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AI Governance Answers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r w:rsidDel="00000000" w:rsidR="00000000" w:rsidRPr="00000000">
        <w:rPr>
          <w:rtl w:val="0"/>
        </w:rPr>
        <w:t xml:space="preserve">AI cannot be regulated</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3"/>
        <w:keepNext w:val="0"/>
        <w:keepLines w:val="0"/>
        <w:pageBreakBefore w:val="0"/>
        <w:spacing w:after="160" w:before="320" w:line="254.3995384615385" w:lineRule="auto"/>
        <w:jc w:val="left"/>
        <w:rPr>
          <w:sz w:val="26"/>
          <w:szCs w:val="26"/>
          <w:u w:val="none"/>
        </w:rPr>
      </w:pPr>
      <w:bookmarkStart w:colFirst="0" w:colLast="0" w:name="_heading=h.lcav89yipq60" w:id="0"/>
      <w:bookmarkEnd w:id="0"/>
      <w:r w:rsidDel="00000000" w:rsidR="00000000" w:rsidRPr="00000000">
        <w:rPr>
          <w:sz w:val="26"/>
          <w:szCs w:val="26"/>
          <w:u w:val="none"/>
          <w:rtl w:val="0"/>
        </w:rPr>
        <w:t xml:space="preserve">AI cannot be regulated, governance is unenforceable and chaotic.</w:t>
      </w:r>
    </w:p>
    <w:p w:rsidR="00000000" w:rsidDel="00000000" w:rsidP="00000000" w:rsidRDefault="00000000" w:rsidRPr="00000000" w14:paraId="00000006">
      <w:pPr>
        <w:spacing w:after="120" w:line="254.40054545454544" w:lineRule="auto"/>
        <w:rPr>
          <w:sz w:val="16"/>
          <w:szCs w:val="16"/>
        </w:rPr>
      </w:pPr>
      <w:r w:rsidDel="00000000" w:rsidR="00000000" w:rsidRPr="00000000">
        <w:rPr>
          <w:b w:val="1"/>
          <w:sz w:val="22"/>
          <w:szCs w:val="22"/>
          <w:u w:val="single"/>
          <w:rtl w:val="0"/>
        </w:rPr>
        <w:t xml:space="preserve">Jackson 19</w:t>
      </w:r>
      <w:r w:rsidDel="00000000" w:rsidR="00000000" w:rsidRPr="00000000">
        <w:rPr>
          <w:sz w:val="22"/>
          <w:szCs w:val="22"/>
          <w:rtl w:val="0"/>
        </w:rPr>
        <w:t xml:space="preserve"> </w:t>
      </w:r>
      <w:r w:rsidDel="00000000" w:rsidR="00000000" w:rsidRPr="00000000">
        <w:rPr>
          <w:sz w:val="16"/>
          <w:szCs w:val="16"/>
          <w:rtl w:val="0"/>
        </w:rPr>
        <w:t xml:space="preserve">[Brandon Jackson is an employee of the Department of Defense and is a Professorial Lecturer in Law at The George Washington University Law School; (April 21st, 2019, “ARTIFICIAL INTELLIGENCE AND THE FOG OF INNOVATION: A DEEP-DIVE ON GOVERNANCE AND THE LIABILITY OF AUTONOMOUS SYSTEMS”,</w:t>
      </w:r>
      <w:hyperlink r:id="rId7">
        <w:r w:rsidDel="00000000" w:rsidR="00000000" w:rsidRPr="00000000">
          <w:rPr>
            <w:sz w:val="16"/>
            <w:szCs w:val="16"/>
            <w:rtl w:val="0"/>
          </w:rPr>
          <w:t xml:space="preserve"> </w:t>
        </w:r>
      </w:hyperlink>
      <w:hyperlink r:id="rId8">
        <w:r w:rsidDel="00000000" w:rsidR="00000000" w:rsidRPr="00000000">
          <w:rPr>
            <w:color w:val="1155cc"/>
            <w:sz w:val="16"/>
            <w:szCs w:val="16"/>
            <w:u w:val="single"/>
            <w:rtl w:val="0"/>
          </w:rPr>
          <w:t xml:space="preserve">https://digitalcommons.law.scu.edu/cgi/viewcontent.cgi?article=1645&amp;context=chtlj</w:t>
        </w:r>
      </w:hyperlink>
      <w:r w:rsidDel="00000000" w:rsidR="00000000" w:rsidRPr="00000000">
        <w:rPr>
          <w:sz w:val="16"/>
          <w:szCs w:val="16"/>
          <w:rtl w:val="0"/>
        </w:rPr>
        <w:t xml:space="preserve">)] // Isegora</w:t>
      </w:r>
    </w:p>
    <w:p w:rsidR="00000000" w:rsidDel="00000000" w:rsidP="00000000" w:rsidRDefault="00000000" w:rsidRPr="00000000" w14:paraId="00000007">
      <w:pPr>
        <w:spacing w:after="160" w:line="254.40054545454544" w:lineRule="auto"/>
        <w:rPr>
          <w:sz w:val="22"/>
          <w:szCs w:val="22"/>
        </w:rPr>
      </w:pPr>
      <w:r w:rsidDel="00000000" w:rsidR="00000000" w:rsidRPr="00000000">
        <w:rPr>
          <w:sz w:val="24"/>
          <w:szCs w:val="24"/>
          <w:highlight w:val="cyan"/>
          <w:u w:val="single"/>
          <w:rtl w:val="0"/>
        </w:rPr>
        <w:t xml:space="preserve">AI and</w:t>
      </w:r>
      <w:r w:rsidDel="00000000" w:rsidR="00000000" w:rsidRPr="00000000">
        <w:rPr>
          <w:sz w:val="24"/>
          <w:szCs w:val="24"/>
          <w:u w:val="single"/>
          <w:rtl w:val="0"/>
        </w:rPr>
        <w:t xml:space="preserve"> the </w:t>
      </w:r>
      <w:r w:rsidDel="00000000" w:rsidR="00000000" w:rsidRPr="00000000">
        <w:rPr>
          <w:sz w:val="24"/>
          <w:szCs w:val="24"/>
          <w:highlight w:val="cyan"/>
          <w:u w:val="single"/>
          <w:rtl w:val="0"/>
        </w:rPr>
        <w:t xml:space="preserve">technological domains</w:t>
      </w:r>
      <w:r w:rsidDel="00000000" w:rsidR="00000000" w:rsidRPr="00000000">
        <w:rPr>
          <w:sz w:val="24"/>
          <w:szCs w:val="24"/>
          <w:u w:val="single"/>
          <w:rtl w:val="0"/>
        </w:rPr>
        <w:t xml:space="preserve"> it touches </w:t>
      </w:r>
      <w:r w:rsidDel="00000000" w:rsidR="00000000" w:rsidRPr="00000000">
        <w:rPr>
          <w:sz w:val="24"/>
          <w:szCs w:val="24"/>
          <w:highlight w:val="cyan"/>
          <w:u w:val="single"/>
          <w:rtl w:val="0"/>
        </w:rPr>
        <w:t xml:space="preserve">have proven</w:t>
      </w:r>
      <w:r w:rsidDel="00000000" w:rsidR="00000000" w:rsidRPr="00000000">
        <w:rPr>
          <w:sz w:val="24"/>
          <w:szCs w:val="24"/>
          <w:u w:val="single"/>
          <w:rtl w:val="0"/>
        </w:rPr>
        <w:t xml:space="preserve"> to be </w:t>
      </w:r>
      <w:r w:rsidDel="00000000" w:rsidR="00000000" w:rsidRPr="00000000">
        <w:rPr>
          <w:b w:val="1"/>
          <w:sz w:val="24"/>
          <w:szCs w:val="24"/>
          <w:highlight w:val="cyan"/>
          <w:u w:val="single"/>
          <w:rtl w:val="0"/>
        </w:rPr>
        <w:t xml:space="preserve">problematic</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for direct regulation</w:t>
      </w:r>
      <w:r w:rsidDel="00000000" w:rsidR="00000000" w:rsidRPr="00000000">
        <w:rPr>
          <w:sz w:val="16"/>
          <w:szCs w:val="16"/>
          <w:rtl w:val="0"/>
        </w:rPr>
        <w:t xml:space="preserve">. From data privacy to cybersecurity, </w:t>
      </w:r>
      <w:r w:rsidDel="00000000" w:rsidR="00000000" w:rsidRPr="00000000">
        <w:rPr>
          <w:sz w:val="24"/>
          <w:szCs w:val="24"/>
          <w:u w:val="single"/>
          <w:rtl w:val="0"/>
        </w:rPr>
        <w:t xml:space="preserve">regulation has been a </w:t>
      </w:r>
      <w:r w:rsidDel="00000000" w:rsidR="00000000" w:rsidRPr="00000000">
        <w:rPr>
          <w:b w:val="1"/>
          <w:sz w:val="24"/>
          <w:szCs w:val="24"/>
          <w:u w:val="single"/>
          <w:rtl w:val="0"/>
        </w:rPr>
        <w:t xml:space="preserve">fragmented</w:t>
      </w:r>
      <w:r w:rsidDel="00000000" w:rsidR="00000000" w:rsidRPr="00000000">
        <w:rPr>
          <w:sz w:val="24"/>
          <w:szCs w:val="24"/>
          <w:u w:val="single"/>
          <w:rtl w:val="0"/>
        </w:rPr>
        <w:t xml:space="preserve"> process that </w:t>
      </w:r>
      <w:r w:rsidDel="00000000" w:rsidR="00000000" w:rsidRPr="00000000">
        <w:rPr>
          <w:b w:val="1"/>
          <w:sz w:val="24"/>
          <w:szCs w:val="24"/>
          <w:u w:val="single"/>
          <w:rtl w:val="0"/>
        </w:rPr>
        <w:t xml:space="preserve">eludes</w:t>
      </w:r>
      <w:r w:rsidDel="00000000" w:rsidR="00000000" w:rsidRPr="00000000">
        <w:rPr>
          <w:sz w:val="24"/>
          <w:szCs w:val="24"/>
          <w:u w:val="single"/>
          <w:rtl w:val="0"/>
        </w:rPr>
        <w:t xml:space="preserve"> traditional vehicles of </w:t>
      </w:r>
      <w:r w:rsidDel="00000000" w:rsidR="00000000" w:rsidRPr="00000000">
        <w:rPr>
          <w:b w:val="1"/>
          <w:sz w:val="24"/>
          <w:szCs w:val="24"/>
          <w:u w:val="single"/>
          <w:rtl w:val="0"/>
        </w:rPr>
        <w:t xml:space="preserve">law and policy</w:t>
      </w:r>
      <w:r w:rsidDel="00000000" w:rsidR="00000000" w:rsidRPr="00000000">
        <w:rPr>
          <w:sz w:val="22"/>
          <w:szCs w:val="22"/>
          <w:rtl w:val="0"/>
        </w:rPr>
        <w:t xml:space="preserve">. </w:t>
      </w:r>
      <w:r w:rsidDel="00000000" w:rsidR="00000000" w:rsidRPr="00000000">
        <w:rPr>
          <w:sz w:val="16"/>
          <w:szCs w:val="16"/>
          <w:rtl w:val="0"/>
        </w:rPr>
        <w:t xml:space="preserve">Absent unequivocal regulation, transforming </w:t>
      </w:r>
      <w:r w:rsidDel="00000000" w:rsidR="00000000" w:rsidRPr="00000000">
        <w:rPr>
          <w:sz w:val="16"/>
          <w:szCs w:val="16"/>
          <w:u w:val="single"/>
          <w:rtl w:val="0"/>
        </w:rPr>
        <w:t xml:space="preserve">industries</w:t>
      </w:r>
      <w:r w:rsidDel="00000000" w:rsidR="00000000" w:rsidRPr="00000000">
        <w:rPr>
          <w:sz w:val="16"/>
          <w:szCs w:val="16"/>
          <w:rtl w:val="0"/>
        </w:rPr>
        <w:t xml:space="preserve"> seeking to capitalize on the benefits of AI</w:t>
      </w:r>
      <w:r w:rsidDel="00000000" w:rsidR="00000000" w:rsidRPr="00000000">
        <w:rPr>
          <w:sz w:val="22"/>
          <w:szCs w:val="22"/>
          <w:rtl w:val="0"/>
        </w:rPr>
        <w:t xml:space="preserve"> </w:t>
      </w:r>
      <w:r w:rsidDel="00000000" w:rsidR="00000000" w:rsidRPr="00000000">
        <w:rPr>
          <w:sz w:val="24"/>
          <w:szCs w:val="24"/>
          <w:u w:val="single"/>
          <w:rtl w:val="0"/>
        </w:rPr>
        <w:t xml:space="preserve">have begun to look towards</w:t>
      </w:r>
      <w:r w:rsidDel="00000000" w:rsidR="00000000" w:rsidRPr="00000000">
        <w:rPr>
          <w:sz w:val="24"/>
          <w:szCs w:val="24"/>
          <w:rtl w:val="0"/>
        </w:rPr>
        <w:t xml:space="preserve"> </w:t>
      </w:r>
      <w:r w:rsidDel="00000000" w:rsidR="00000000" w:rsidRPr="00000000">
        <w:rPr>
          <w:sz w:val="24"/>
          <w:szCs w:val="24"/>
          <w:highlight w:val="cyan"/>
          <w:u w:val="single"/>
          <w:rtl w:val="0"/>
        </w:rPr>
        <w:t xml:space="preserve">an</w:t>
      </w:r>
      <w:r w:rsidDel="00000000" w:rsidR="00000000" w:rsidRPr="00000000">
        <w:rPr>
          <w:sz w:val="24"/>
          <w:szCs w:val="24"/>
          <w:rtl w:val="0"/>
        </w:rPr>
        <w:t xml:space="preserve"> </w:t>
      </w:r>
      <w:r w:rsidDel="00000000" w:rsidR="00000000" w:rsidRPr="00000000">
        <w:rPr>
          <w:b w:val="1"/>
          <w:sz w:val="24"/>
          <w:szCs w:val="24"/>
          <w:highlight w:val="cyan"/>
          <w:u w:val="single"/>
          <w:rtl w:val="0"/>
        </w:rPr>
        <w:t xml:space="preserve">industry-driven</w:t>
      </w:r>
      <w:r w:rsidDel="00000000" w:rsidR="00000000" w:rsidRPr="00000000">
        <w:rPr>
          <w:sz w:val="24"/>
          <w:szCs w:val="24"/>
          <w:rtl w:val="0"/>
        </w:rPr>
        <w:t xml:space="preserve"> </w:t>
      </w:r>
      <w:r w:rsidDel="00000000" w:rsidR="00000000" w:rsidRPr="00000000">
        <w:rPr>
          <w:sz w:val="24"/>
          <w:szCs w:val="24"/>
          <w:u w:val="single"/>
          <w:rtl w:val="0"/>
        </w:rPr>
        <w:t xml:space="preserve">approach where guidelines and best practices provide</w:t>
      </w:r>
      <w:r w:rsidDel="00000000" w:rsidR="00000000" w:rsidRPr="00000000">
        <w:rPr>
          <w:sz w:val="22"/>
          <w:szCs w:val="22"/>
          <w:rtl w:val="0"/>
        </w:rPr>
        <w:t xml:space="preserve"> </w:t>
      </w:r>
      <w:r w:rsidDel="00000000" w:rsidR="00000000" w:rsidRPr="00000000">
        <w:rPr>
          <w:sz w:val="16"/>
          <w:szCs w:val="16"/>
          <w:rtl w:val="0"/>
        </w:rPr>
        <w:t xml:space="preserve">some level of</w:t>
      </w:r>
      <w:r w:rsidDel="00000000" w:rsidR="00000000" w:rsidRPr="00000000">
        <w:rPr>
          <w:sz w:val="22"/>
          <w:szCs w:val="22"/>
          <w:rtl w:val="0"/>
        </w:rPr>
        <w:t xml:space="preserve"> </w:t>
      </w:r>
      <w:r w:rsidDel="00000000" w:rsidR="00000000" w:rsidRPr="00000000">
        <w:rPr>
          <w:sz w:val="24"/>
          <w:szCs w:val="24"/>
          <w:u w:val="single"/>
          <w:rtl w:val="0"/>
        </w:rPr>
        <w:t xml:space="preserve">security</w:t>
      </w:r>
      <w:r w:rsidDel="00000000" w:rsidR="00000000" w:rsidRPr="00000000">
        <w:rPr>
          <w:sz w:val="22"/>
          <w:szCs w:val="22"/>
          <w:rtl w:val="0"/>
        </w:rPr>
        <w:t xml:space="preserve"> </w:t>
      </w:r>
      <w:r w:rsidDel="00000000" w:rsidR="00000000" w:rsidRPr="00000000">
        <w:rPr>
          <w:sz w:val="16"/>
          <w:szCs w:val="16"/>
          <w:rtl w:val="0"/>
        </w:rPr>
        <w:t xml:space="preserve">to direct investment. Arguably, this approach will provide greater adaptability and flexibility than direct legislation in keeping pace with emerging and rapidly developing technologies.</w:t>
      </w:r>
      <w:r w:rsidDel="00000000" w:rsidR="00000000" w:rsidRPr="00000000">
        <w:rPr>
          <w:sz w:val="22"/>
          <w:szCs w:val="22"/>
          <w:rtl w:val="0"/>
        </w:rPr>
        <w:t xml:space="preserve"> </w:t>
      </w:r>
      <w:r w:rsidDel="00000000" w:rsidR="00000000" w:rsidRPr="00000000">
        <w:rPr>
          <w:sz w:val="24"/>
          <w:szCs w:val="24"/>
          <w:u w:val="single"/>
          <w:rtl w:val="0"/>
        </w:rPr>
        <w:t xml:space="preserve">It </w:t>
      </w:r>
      <w:r w:rsidDel="00000000" w:rsidR="00000000" w:rsidRPr="00000000">
        <w:rPr>
          <w:sz w:val="24"/>
          <w:szCs w:val="24"/>
          <w:highlight w:val="cyan"/>
          <w:u w:val="single"/>
          <w:rtl w:val="0"/>
        </w:rPr>
        <w:t xml:space="preserve">is</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not</w:t>
      </w:r>
      <w:r w:rsidDel="00000000" w:rsidR="00000000" w:rsidRPr="00000000">
        <w:rPr>
          <w:sz w:val="24"/>
          <w:szCs w:val="24"/>
          <w:u w:val="single"/>
          <w:rtl w:val="0"/>
        </w:rPr>
        <w:t xml:space="preserve"> </w:t>
      </w:r>
      <w:r w:rsidDel="00000000" w:rsidR="00000000" w:rsidRPr="00000000">
        <w:rPr>
          <w:b w:val="1"/>
          <w:sz w:val="24"/>
          <w:szCs w:val="24"/>
          <w:u w:val="single"/>
          <w:rtl w:val="0"/>
        </w:rPr>
        <w:t xml:space="preserve">to say</w:t>
      </w:r>
      <w:r w:rsidDel="00000000" w:rsidR="00000000" w:rsidRPr="00000000">
        <w:rPr>
          <w:sz w:val="24"/>
          <w:szCs w:val="24"/>
          <w:u w:val="single"/>
          <w:rtl w:val="0"/>
        </w:rPr>
        <w:t xml:space="preserve"> that this approach is </w:t>
      </w:r>
      <w:r w:rsidDel="00000000" w:rsidR="00000000" w:rsidRPr="00000000">
        <w:rPr>
          <w:b w:val="1"/>
          <w:sz w:val="24"/>
          <w:szCs w:val="24"/>
          <w:highlight w:val="cyan"/>
          <w:u w:val="single"/>
          <w:rtl w:val="0"/>
        </w:rPr>
        <w:t xml:space="preserve">ideal</w:t>
      </w:r>
      <w:r w:rsidDel="00000000" w:rsidR="00000000" w:rsidRPr="00000000">
        <w:rPr>
          <w:sz w:val="24"/>
          <w:szCs w:val="24"/>
          <w:u w:val="single"/>
          <w:rtl w:val="0"/>
        </w:rPr>
        <w:t xml:space="preserve">. The business interests of private industry may </w:t>
      </w:r>
      <w:r w:rsidDel="00000000" w:rsidR="00000000" w:rsidRPr="00000000">
        <w:rPr>
          <w:b w:val="1"/>
          <w:sz w:val="24"/>
          <w:szCs w:val="24"/>
          <w:u w:val="single"/>
          <w:rtl w:val="0"/>
        </w:rPr>
        <w:t xml:space="preserve">not be aligned</w:t>
      </w:r>
      <w:r w:rsidDel="00000000" w:rsidR="00000000" w:rsidRPr="00000000">
        <w:rPr>
          <w:sz w:val="24"/>
          <w:szCs w:val="24"/>
          <w:u w:val="single"/>
          <w:rtl w:val="0"/>
        </w:rPr>
        <w:t xml:space="preserve"> with those of society as a whole and may even </w:t>
      </w:r>
      <w:r w:rsidDel="00000000" w:rsidR="00000000" w:rsidRPr="00000000">
        <w:rPr>
          <w:b w:val="1"/>
          <w:sz w:val="24"/>
          <w:szCs w:val="24"/>
          <w:u w:val="single"/>
          <w:rtl w:val="0"/>
        </w:rPr>
        <w:t xml:space="preserve">contradict</w:t>
      </w:r>
      <w:r w:rsidDel="00000000" w:rsidR="00000000" w:rsidRPr="00000000">
        <w:rPr>
          <w:sz w:val="24"/>
          <w:szCs w:val="24"/>
          <w:u w:val="single"/>
          <w:rtl w:val="0"/>
        </w:rPr>
        <w:t xml:space="preserve"> public safety</w:t>
      </w:r>
      <w:r w:rsidDel="00000000" w:rsidR="00000000" w:rsidRPr="00000000">
        <w:rPr>
          <w:sz w:val="16"/>
          <w:szCs w:val="16"/>
          <w:rtl w:val="0"/>
        </w:rPr>
        <w:t xml:space="preserve"> concerns. As the sentiments of Ms. Doss were previously conveyed, increasingly complex issues in technology, privacy, and security foster a need for a new approach in law and policy to counter the uncertainty of emerging technologies.56 However, until a new way of thinking takes hold, standards, guidelines, and best practices are likely to rule the AI world, and judicial decision-making will follow right behind. </w:t>
      </w:r>
      <w:r w:rsidDel="00000000" w:rsidR="00000000" w:rsidRPr="00000000">
        <w:rPr>
          <w:b w:val="1"/>
          <w:sz w:val="24"/>
          <w:szCs w:val="24"/>
          <w:highlight w:val="cyan"/>
          <w:u w:val="single"/>
          <w:rtl w:val="0"/>
        </w:rPr>
        <w:t xml:space="preserve">Assigning</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and</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quantifying liability</w:t>
      </w:r>
      <w:r w:rsidDel="00000000" w:rsidR="00000000" w:rsidRPr="00000000">
        <w:rPr>
          <w:sz w:val="24"/>
          <w:szCs w:val="24"/>
          <w:u w:val="single"/>
          <w:rtl w:val="0"/>
        </w:rPr>
        <w:t xml:space="preserve"> for actions</w:t>
      </w:r>
      <w:r w:rsidDel="00000000" w:rsidR="00000000" w:rsidRPr="00000000">
        <w:rPr>
          <w:sz w:val="22"/>
          <w:szCs w:val="22"/>
          <w:rtl w:val="0"/>
        </w:rPr>
        <w:t xml:space="preserve"> </w:t>
      </w:r>
      <w:r w:rsidDel="00000000" w:rsidR="00000000" w:rsidRPr="00000000">
        <w:rPr>
          <w:sz w:val="16"/>
          <w:szCs w:val="16"/>
          <w:rtl w:val="0"/>
        </w:rPr>
        <w:t xml:space="preserve">taken or influenced by AI systems</w:t>
      </w:r>
      <w:r w:rsidDel="00000000" w:rsidR="00000000" w:rsidRPr="00000000">
        <w:rPr>
          <w:sz w:val="22"/>
          <w:szCs w:val="22"/>
          <w:rtl w:val="0"/>
        </w:rPr>
        <w:t xml:space="preserve"> </w:t>
      </w:r>
      <w:r w:rsidDel="00000000" w:rsidR="00000000" w:rsidRPr="00000000">
        <w:rPr>
          <w:sz w:val="24"/>
          <w:szCs w:val="24"/>
          <w:highlight w:val="cyan"/>
          <w:u w:val="single"/>
          <w:rtl w:val="0"/>
        </w:rPr>
        <w:t xml:space="preserve">will play a</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significant role</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in</w:t>
      </w:r>
      <w:r w:rsidDel="00000000" w:rsidR="00000000" w:rsidRPr="00000000">
        <w:rPr>
          <w:sz w:val="24"/>
          <w:szCs w:val="24"/>
          <w:u w:val="single"/>
          <w:rtl w:val="0"/>
        </w:rPr>
        <w:t xml:space="preserve"> the </w:t>
      </w:r>
      <w:r w:rsidDel="00000000" w:rsidR="00000000" w:rsidRPr="00000000">
        <w:rPr>
          <w:b w:val="1"/>
          <w:sz w:val="24"/>
          <w:szCs w:val="24"/>
          <w:highlight w:val="cyan"/>
          <w:u w:val="single"/>
          <w:rtl w:val="0"/>
        </w:rPr>
        <w:t xml:space="preserve">maturation</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of the</w:t>
      </w:r>
      <w:r w:rsidDel="00000000" w:rsidR="00000000" w:rsidRPr="00000000">
        <w:rPr>
          <w:sz w:val="24"/>
          <w:szCs w:val="24"/>
          <w:u w:val="single"/>
          <w:rtl w:val="0"/>
        </w:rPr>
        <w:t xml:space="preserve"> </w:t>
      </w:r>
      <w:r w:rsidDel="00000000" w:rsidR="00000000" w:rsidRPr="00000000">
        <w:rPr>
          <w:b w:val="1"/>
          <w:sz w:val="24"/>
          <w:szCs w:val="24"/>
          <w:u w:val="single"/>
          <w:rtl w:val="0"/>
        </w:rPr>
        <w:t xml:space="preserve">AI</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landscape</w:t>
      </w:r>
      <w:r w:rsidDel="00000000" w:rsidR="00000000" w:rsidRPr="00000000">
        <w:rPr>
          <w:sz w:val="24"/>
          <w:szCs w:val="24"/>
          <w:u w:val="single"/>
          <w:rtl w:val="0"/>
        </w:rPr>
        <w:t xml:space="preserve">.</w:t>
      </w:r>
      <w:r w:rsidDel="00000000" w:rsidR="00000000" w:rsidRPr="00000000">
        <w:rPr>
          <w:sz w:val="22"/>
          <w:szCs w:val="22"/>
          <w:rtl w:val="0"/>
        </w:rPr>
        <w:t xml:space="preserve"> </w:t>
      </w:r>
      <w:r w:rsidDel="00000000" w:rsidR="00000000" w:rsidRPr="00000000">
        <w:rPr>
          <w:sz w:val="16"/>
          <w:szCs w:val="16"/>
          <w:rtl w:val="0"/>
        </w:rPr>
        <w:t xml:space="preserve">With the development of standards and best practices in AI development, testing, and application</w:t>
      </w:r>
      <w:r w:rsidDel="00000000" w:rsidR="00000000" w:rsidRPr="00000000">
        <w:rPr>
          <w:sz w:val="22"/>
          <w:szCs w:val="22"/>
          <w:rtl w:val="0"/>
        </w:rPr>
        <w:t xml:space="preserve">, </w:t>
      </w:r>
      <w:r w:rsidDel="00000000" w:rsidR="00000000" w:rsidRPr="00000000">
        <w:rPr>
          <w:sz w:val="24"/>
          <w:szCs w:val="24"/>
          <w:u w:val="single"/>
          <w:rtl w:val="0"/>
        </w:rPr>
        <w:t xml:space="preserve">AI will fall into the</w:t>
      </w:r>
      <w:r w:rsidDel="00000000" w:rsidR="00000000" w:rsidRPr="00000000">
        <w:rPr>
          <w:sz w:val="24"/>
          <w:szCs w:val="24"/>
          <w:rtl w:val="0"/>
        </w:rPr>
        <w:t xml:space="preserve"> </w:t>
      </w:r>
      <w:r w:rsidDel="00000000" w:rsidR="00000000" w:rsidRPr="00000000">
        <w:rPr>
          <w:b w:val="1"/>
          <w:sz w:val="24"/>
          <w:szCs w:val="24"/>
          <w:u w:val="single"/>
          <w:rtl w:val="0"/>
        </w:rPr>
        <w:t xml:space="preserve">purview</w:t>
      </w:r>
      <w:r w:rsidDel="00000000" w:rsidR="00000000" w:rsidRPr="00000000">
        <w:rPr>
          <w:sz w:val="24"/>
          <w:szCs w:val="24"/>
          <w:rtl w:val="0"/>
        </w:rPr>
        <w:t xml:space="preserve"> </w:t>
      </w:r>
      <w:r w:rsidDel="00000000" w:rsidR="00000000" w:rsidRPr="00000000">
        <w:rPr>
          <w:sz w:val="24"/>
          <w:szCs w:val="24"/>
          <w:u w:val="single"/>
          <w:rtl w:val="0"/>
        </w:rPr>
        <w:t xml:space="preserve">of the</w:t>
      </w:r>
      <w:r w:rsidDel="00000000" w:rsidR="00000000" w:rsidRPr="00000000">
        <w:rPr>
          <w:sz w:val="24"/>
          <w:szCs w:val="24"/>
          <w:rtl w:val="0"/>
        </w:rPr>
        <w:t xml:space="preserve"> </w:t>
      </w:r>
      <w:r w:rsidDel="00000000" w:rsidR="00000000" w:rsidRPr="00000000">
        <w:rPr>
          <w:b w:val="1"/>
          <w:sz w:val="24"/>
          <w:szCs w:val="24"/>
          <w:u w:val="single"/>
          <w:rtl w:val="0"/>
        </w:rPr>
        <w:t xml:space="preserve">court system</w:t>
      </w:r>
      <w:r w:rsidDel="00000000" w:rsidR="00000000" w:rsidRPr="00000000">
        <w:rPr>
          <w:sz w:val="24"/>
          <w:szCs w:val="24"/>
          <w:rtl w:val="0"/>
        </w:rPr>
        <w:t xml:space="preserve"> </w:t>
      </w:r>
      <w:r w:rsidDel="00000000" w:rsidR="00000000" w:rsidRPr="00000000">
        <w:rPr>
          <w:sz w:val="24"/>
          <w:szCs w:val="24"/>
          <w:u w:val="single"/>
          <w:rtl w:val="0"/>
        </w:rPr>
        <w:t xml:space="preserve">through</w:t>
      </w:r>
      <w:r w:rsidDel="00000000" w:rsidR="00000000" w:rsidRPr="00000000">
        <w:rPr>
          <w:sz w:val="24"/>
          <w:szCs w:val="24"/>
          <w:rtl w:val="0"/>
        </w:rPr>
        <w:t xml:space="preserve"> </w:t>
      </w:r>
      <w:r w:rsidDel="00000000" w:rsidR="00000000" w:rsidRPr="00000000">
        <w:rPr>
          <w:b w:val="1"/>
          <w:sz w:val="24"/>
          <w:szCs w:val="24"/>
          <w:u w:val="single"/>
          <w:rtl w:val="0"/>
        </w:rPr>
        <w:t xml:space="preserve">tort liability</w:t>
      </w:r>
      <w:r w:rsidDel="00000000" w:rsidR="00000000" w:rsidRPr="00000000">
        <w:rPr>
          <w:sz w:val="22"/>
          <w:szCs w:val="22"/>
          <w:rtl w:val="0"/>
        </w:rPr>
        <w:t xml:space="preserve">. </w:t>
      </w:r>
      <w:r w:rsidDel="00000000" w:rsidR="00000000" w:rsidRPr="00000000">
        <w:rPr>
          <w:sz w:val="16"/>
          <w:szCs w:val="16"/>
          <w:rtl w:val="0"/>
        </w:rPr>
        <w:t xml:space="preserve">While the intricacies of liability in a world of AI are uncertain and stand in the early stages of exploration, as discussed in Section III,</w:t>
      </w:r>
      <w:r w:rsidDel="00000000" w:rsidR="00000000" w:rsidRPr="00000000">
        <w:rPr>
          <w:sz w:val="22"/>
          <w:szCs w:val="22"/>
          <w:rtl w:val="0"/>
        </w:rPr>
        <w:t xml:space="preserve"> </w:t>
      </w:r>
      <w:r w:rsidDel="00000000" w:rsidR="00000000" w:rsidRPr="00000000">
        <w:rPr>
          <w:sz w:val="24"/>
          <w:szCs w:val="24"/>
          <w:highlight w:val="cyan"/>
          <w:u w:val="single"/>
          <w:rtl w:val="0"/>
        </w:rPr>
        <w:t xml:space="preserve">standardized approaches</w:t>
      </w:r>
      <w:r w:rsidDel="00000000" w:rsidR="00000000" w:rsidRPr="00000000">
        <w:rPr>
          <w:sz w:val="16"/>
          <w:szCs w:val="16"/>
          <w:rtl w:val="0"/>
        </w:rPr>
        <w:t xml:space="preserve"> to AI and machine learning systems</w:t>
      </w:r>
      <w:r w:rsidDel="00000000" w:rsidR="00000000" w:rsidRPr="00000000">
        <w:rPr>
          <w:sz w:val="22"/>
          <w:szCs w:val="22"/>
          <w:rtl w:val="0"/>
        </w:rPr>
        <w:t xml:space="preserve"> </w:t>
      </w:r>
      <w:r w:rsidDel="00000000" w:rsidR="00000000" w:rsidRPr="00000000">
        <w:rPr>
          <w:sz w:val="24"/>
          <w:szCs w:val="24"/>
          <w:highlight w:val="cyan"/>
          <w:u w:val="single"/>
          <w:rtl w:val="0"/>
        </w:rPr>
        <w:t xml:space="preserve">will</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require</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the</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courts</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to weigh in</w:t>
      </w:r>
      <w:r w:rsidDel="00000000" w:rsidR="00000000" w:rsidRPr="00000000">
        <w:rPr>
          <w:sz w:val="16"/>
          <w:szCs w:val="16"/>
          <w:rtl w:val="0"/>
        </w:rPr>
        <w:t xml:space="preserve">. On a case-by-case basis, the judicial system will slowly serve as an indirect form of regulation through the development of legal standards, precedence, and subsequent deterrence. However, there are inherent fallacies that cast doubt on the effectiveness of using the judicial system to indirectly regulate AI. A serious weakness within the judicial system is the lack of technological expertise. Few judges and lawyers have sufficient technological training to fully understand and judicially account for complex technologies that have already been brought before the courts. Several legal scholars have proffered that it is incumbent on the legal community to teach certain aspects in law school to help prepare legal enterprises to tackle the issues that lie ahead.57 However, this long-term solution does not provide immediate relief for the technological storm at the shores of the judiciary system. As Chief Justice Roberts suggested, “[judges] haven’t yet really absorbed how [AI] is going to change the way we do business.”58 Another significant limit of the judiciary is the remedial nature of courts. Courts are designed to correct or compensate for harm that has already occurred. Although legal precedence will certainly have a deterring effect, the process of establishing legal norms may have difficulty keeping up with the accelerated pace of AI development given the lengthy litigation process that is common in legal cases surrounding complex technologies.59 A final drawback of the judiciary system to indirectly govern AI is the court’s narrow focus.60 Judicial exploration is typically limited to specific facts relevant to the harm and risk involved and does not typically account for broader considerations surrounding the social and economic benefits of emerging technologies.61 Despite the limitations of judicial decision-making to influence the governance of AI, </w:t>
      </w:r>
      <w:r w:rsidDel="00000000" w:rsidR="00000000" w:rsidRPr="00000000">
        <w:rPr>
          <w:sz w:val="24"/>
          <w:szCs w:val="24"/>
          <w:highlight w:val="cyan"/>
          <w:u w:val="single"/>
          <w:rtl w:val="0"/>
        </w:rPr>
        <w:t xml:space="preserve">there are</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strengths</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in the judiciary that make it suited to be a</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driving force</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in</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governing</w:t>
      </w:r>
      <w:r w:rsidDel="00000000" w:rsidR="00000000" w:rsidRPr="00000000">
        <w:rPr>
          <w:sz w:val="24"/>
          <w:szCs w:val="24"/>
          <w:u w:val="single"/>
          <w:rtl w:val="0"/>
        </w:rPr>
        <w:t xml:space="preserve"> emerging </w:t>
      </w:r>
      <w:r w:rsidDel="00000000" w:rsidR="00000000" w:rsidRPr="00000000">
        <w:rPr>
          <w:b w:val="1"/>
          <w:sz w:val="24"/>
          <w:szCs w:val="24"/>
          <w:highlight w:val="cyan"/>
          <w:u w:val="single"/>
          <w:rtl w:val="0"/>
        </w:rPr>
        <w:t xml:space="preserve">technologies</w:t>
      </w:r>
      <w:r w:rsidDel="00000000" w:rsidR="00000000" w:rsidRPr="00000000">
        <w:rPr>
          <w:sz w:val="16"/>
          <w:szCs w:val="16"/>
          <w:rtl w:val="0"/>
        </w:rPr>
        <w:t xml:space="preserve">. Although the judicial system may lack technical knowledge, </w:t>
      </w:r>
      <w:r w:rsidDel="00000000" w:rsidR="00000000" w:rsidRPr="00000000">
        <w:rPr>
          <w:sz w:val="24"/>
          <w:szCs w:val="24"/>
          <w:highlight w:val="cyan"/>
          <w:u w:val="single"/>
          <w:rtl w:val="0"/>
        </w:rPr>
        <w:t xml:space="preserve">courts have</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significant expertise</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in allocating</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responsibility</w:t>
      </w:r>
      <w:r w:rsidDel="00000000" w:rsidR="00000000" w:rsidRPr="00000000">
        <w:rPr>
          <w:sz w:val="24"/>
          <w:szCs w:val="24"/>
          <w:u w:val="single"/>
          <w:rtl w:val="0"/>
        </w:rPr>
        <w:t xml:space="preserve">.</w:t>
      </w:r>
      <w:r w:rsidDel="00000000" w:rsidR="00000000" w:rsidRPr="00000000">
        <w:rPr>
          <w:sz w:val="16"/>
          <w:szCs w:val="16"/>
          <w:rtl w:val="0"/>
        </w:rPr>
        <w:t xml:space="preserve"> In the world of AI and autonomy, there can be numerous entities involved in the development and implementation of an AI product that results in harm, and the courts are perhaps best equipped to allocate responsibility across an enterprise of defendants.62 Further,</w:t>
      </w:r>
      <w:r w:rsidDel="00000000" w:rsidR="00000000" w:rsidRPr="00000000">
        <w:rPr>
          <w:sz w:val="22"/>
          <w:szCs w:val="22"/>
          <w:rtl w:val="0"/>
        </w:rPr>
        <w:t xml:space="preserve"> </w:t>
      </w:r>
      <w:r w:rsidDel="00000000" w:rsidR="00000000" w:rsidRPr="00000000">
        <w:rPr>
          <w:sz w:val="24"/>
          <w:szCs w:val="24"/>
          <w:highlight w:val="cyan"/>
          <w:u w:val="single"/>
          <w:rtl w:val="0"/>
        </w:rPr>
        <w:t xml:space="preserve">when uncertainty is high</w:t>
      </w:r>
      <w:r w:rsidDel="00000000" w:rsidR="00000000" w:rsidRPr="00000000">
        <w:rPr>
          <w:sz w:val="24"/>
          <w:szCs w:val="24"/>
          <w:u w:val="single"/>
          <w:rtl w:val="0"/>
        </w:rPr>
        <w:t xml:space="preserve">, the </w:t>
      </w:r>
      <w:r w:rsidDel="00000000" w:rsidR="00000000" w:rsidRPr="00000000">
        <w:rPr>
          <w:sz w:val="24"/>
          <w:szCs w:val="24"/>
          <w:highlight w:val="cyan"/>
          <w:u w:val="single"/>
          <w:rtl w:val="0"/>
        </w:rPr>
        <w:t xml:space="preserve">legal fact-finding</w:t>
      </w:r>
      <w:r w:rsidDel="00000000" w:rsidR="00000000" w:rsidRPr="00000000">
        <w:rPr>
          <w:sz w:val="24"/>
          <w:szCs w:val="24"/>
          <w:u w:val="single"/>
          <w:rtl w:val="0"/>
        </w:rPr>
        <w:t xml:space="preserve"> processes </w:t>
      </w:r>
      <w:r w:rsidDel="00000000" w:rsidR="00000000" w:rsidRPr="00000000">
        <w:rPr>
          <w:sz w:val="24"/>
          <w:szCs w:val="24"/>
          <w:highlight w:val="cyan"/>
          <w:u w:val="single"/>
          <w:rtl w:val="0"/>
        </w:rPr>
        <w:t xml:space="preserve">of the tort system can be a</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dominant force</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in</w:t>
      </w:r>
      <w:r w:rsidDel="00000000" w:rsidR="00000000" w:rsidRPr="00000000">
        <w:rPr>
          <w:sz w:val="24"/>
          <w:szCs w:val="24"/>
          <w:u w:val="single"/>
          <w:rtl w:val="0"/>
        </w:rPr>
        <w:t xml:space="preserve"> developing</w:t>
      </w:r>
      <w:r w:rsidDel="00000000" w:rsidR="00000000" w:rsidRPr="00000000">
        <w:rPr>
          <w:sz w:val="22"/>
          <w:szCs w:val="22"/>
          <w:rtl w:val="0"/>
        </w:rPr>
        <w:t xml:space="preserve"> </w:t>
      </w:r>
      <w:r w:rsidDel="00000000" w:rsidR="00000000" w:rsidRPr="00000000">
        <w:rPr>
          <w:sz w:val="16"/>
          <w:szCs w:val="16"/>
          <w:rtl w:val="0"/>
        </w:rPr>
        <w:t xml:space="preserve">specific and relevant</w:t>
      </w:r>
      <w:r w:rsidDel="00000000" w:rsidR="00000000" w:rsidRPr="00000000">
        <w:rPr>
          <w:sz w:val="22"/>
          <w:szCs w:val="22"/>
          <w:rtl w:val="0"/>
        </w:rPr>
        <w:t xml:space="preserve"> </w:t>
      </w:r>
      <w:r w:rsidDel="00000000" w:rsidR="00000000" w:rsidRPr="00000000">
        <w:rPr>
          <w:sz w:val="24"/>
          <w:szCs w:val="24"/>
          <w:u w:val="single"/>
          <w:rtl w:val="0"/>
        </w:rPr>
        <w:t xml:space="preserve">information when causation is in question</w:t>
      </w:r>
      <w:r w:rsidDel="00000000" w:rsidR="00000000" w:rsidRPr="00000000">
        <w:rPr>
          <w:sz w:val="22"/>
          <w:szCs w:val="22"/>
          <w:rtl w:val="0"/>
        </w:rPr>
        <w:t xml:space="preserve">.</w:t>
      </w:r>
      <w:r w:rsidDel="00000000" w:rsidR="00000000" w:rsidRPr="00000000">
        <w:rPr>
          <w:sz w:val="16"/>
          <w:szCs w:val="16"/>
          <w:rtl w:val="0"/>
        </w:rPr>
        <w:t xml:space="preserve">63 While at times</w:t>
      </w:r>
      <w:r w:rsidDel="00000000" w:rsidR="00000000" w:rsidRPr="00000000">
        <w:rPr>
          <w:sz w:val="22"/>
          <w:szCs w:val="22"/>
          <w:rtl w:val="0"/>
        </w:rPr>
        <w:t xml:space="preserve"> </w:t>
      </w:r>
      <w:r w:rsidDel="00000000" w:rsidR="00000000" w:rsidRPr="00000000">
        <w:rPr>
          <w:sz w:val="26"/>
          <w:szCs w:val="26"/>
          <w:u w:val="single"/>
          <w:rtl w:val="0"/>
        </w:rPr>
        <w:t xml:space="preserve">the litigation process</w:t>
      </w:r>
      <w:r w:rsidDel="00000000" w:rsidR="00000000" w:rsidRPr="00000000">
        <w:rPr>
          <w:sz w:val="24"/>
          <w:szCs w:val="24"/>
          <w:u w:val="single"/>
          <w:rtl w:val="0"/>
        </w:rPr>
        <w:t xml:space="preserve"> may be tedious and adversarial to the detriment of the public as a whole, it does provide for </w:t>
      </w:r>
      <w:r w:rsidDel="00000000" w:rsidR="00000000" w:rsidRPr="00000000">
        <w:rPr>
          <w:sz w:val="24"/>
          <w:szCs w:val="24"/>
          <w:highlight w:val="cyan"/>
          <w:u w:val="single"/>
          <w:rtl w:val="0"/>
        </w:rPr>
        <w:t xml:space="preserve">a</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natural</w:t>
      </w:r>
      <w:r w:rsidDel="00000000" w:rsidR="00000000" w:rsidRPr="00000000">
        <w:rPr>
          <w:sz w:val="24"/>
          <w:szCs w:val="24"/>
          <w:u w:val="single"/>
          <w:rtl w:val="0"/>
        </w:rPr>
        <w:t xml:space="preserve">, albeit slow, </w:t>
      </w:r>
      <w:r w:rsidDel="00000000" w:rsidR="00000000" w:rsidRPr="00000000">
        <w:rPr>
          <w:b w:val="1"/>
          <w:sz w:val="24"/>
          <w:szCs w:val="24"/>
          <w:highlight w:val="cyan"/>
          <w:u w:val="single"/>
          <w:rtl w:val="0"/>
        </w:rPr>
        <w:t xml:space="preserve">development</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of the law where</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workable solutions</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are</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promulgated</w:t>
      </w:r>
      <w:r w:rsidDel="00000000" w:rsidR="00000000" w:rsidRPr="00000000">
        <w:rPr>
          <w:sz w:val="24"/>
          <w:szCs w:val="24"/>
          <w:u w:val="single"/>
          <w:rtl w:val="0"/>
        </w:rPr>
        <w:t xml:space="preserve"> across jurisdictions</w:t>
      </w:r>
      <w:r w:rsidDel="00000000" w:rsidR="00000000" w:rsidRPr="00000000">
        <w:rPr>
          <w:sz w:val="22"/>
          <w:szCs w:val="22"/>
          <w:rtl w:val="0"/>
        </w:rPr>
        <w:t xml:space="preserve"> </w:t>
      </w:r>
      <w:r w:rsidDel="00000000" w:rsidR="00000000" w:rsidRPr="00000000">
        <w:rPr>
          <w:sz w:val="16"/>
          <w:szCs w:val="16"/>
          <w:rtl w:val="0"/>
        </w:rPr>
        <w:t xml:space="preserve">and harmful laws are rejected or modified.64 These benefits demonstrate that</w:t>
      </w:r>
      <w:r w:rsidDel="00000000" w:rsidR="00000000" w:rsidRPr="00000000">
        <w:rPr>
          <w:sz w:val="22"/>
          <w:szCs w:val="22"/>
          <w:rtl w:val="0"/>
        </w:rPr>
        <w:t xml:space="preserve"> </w:t>
      </w:r>
      <w:r w:rsidDel="00000000" w:rsidR="00000000" w:rsidRPr="00000000">
        <w:rPr>
          <w:sz w:val="24"/>
          <w:szCs w:val="24"/>
          <w:highlight w:val="cyan"/>
          <w:u w:val="single"/>
          <w:rtl w:val="0"/>
        </w:rPr>
        <w:t xml:space="preserve">deferring to judicial decision-making to</w:t>
      </w:r>
      <w:r w:rsidDel="00000000" w:rsidR="00000000" w:rsidRPr="00000000">
        <w:rPr>
          <w:sz w:val="24"/>
          <w:szCs w:val="24"/>
          <w:rtl w:val="0"/>
        </w:rPr>
        <w:t xml:space="preserve"> </w:t>
      </w:r>
      <w:r w:rsidDel="00000000" w:rsidR="00000000" w:rsidRPr="00000000">
        <w:rPr>
          <w:b w:val="1"/>
          <w:sz w:val="24"/>
          <w:szCs w:val="24"/>
          <w:u w:val="single"/>
          <w:rtl w:val="0"/>
        </w:rPr>
        <w:t xml:space="preserve">indirectly</w:t>
      </w:r>
      <w:r w:rsidDel="00000000" w:rsidR="00000000" w:rsidRPr="00000000">
        <w:rPr>
          <w:sz w:val="24"/>
          <w:szCs w:val="24"/>
          <w:rtl w:val="0"/>
        </w:rPr>
        <w:t xml:space="preserve"> </w:t>
      </w:r>
      <w:r w:rsidDel="00000000" w:rsidR="00000000" w:rsidRPr="00000000">
        <w:rPr>
          <w:b w:val="1"/>
          <w:sz w:val="24"/>
          <w:szCs w:val="24"/>
          <w:highlight w:val="cyan"/>
          <w:u w:val="single"/>
          <w:rtl w:val="0"/>
        </w:rPr>
        <w:t xml:space="preserve">govern AI</w:t>
      </w:r>
      <w:r w:rsidDel="00000000" w:rsidR="00000000" w:rsidRPr="00000000">
        <w:rPr>
          <w:sz w:val="24"/>
          <w:szCs w:val="24"/>
          <w:rtl w:val="0"/>
        </w:rPr>
        <w:t xml:space="preserve"> </w:t>
      </w:r>
      <w:r w:rsidDel="00000000" w:rsidR="00000000" w:rsidRPr="00000000">
        <w:rPr>
          <w:sz w:val="24"/>
          <w:szCs w:val="24"/>
          <w:u w:val="single"/>
          <w:rtl w:val="0"/>
        </w:rPr>
        <w:t xml:space="preserve">systems</w:t>
      </w:r>
      <w:r w:rsidDel="00000000" w:rsidR="00000000" w:rsidRPr="00000000">
        <w:rPr>
          <w:sz w:val="22"/>
          <w:szCs w:val="22"/>
          <w:rtl w:val="0"/>
        </w:rPr>
        <w:t xml:space="preserve"> </w:t>
      </w:r>
      <w:r w:rsidDel="00000000" w:rsidR="00000000" w:rsidRPr="00000000">
        <w:rPr>
          <w:sz w:val="16"/>
          <w:szCs w:val="16"/>
          <w:rtl w:val="0"/>
        </w:rPr>
        <w:t xml:space="preserve">and emerging technologies is not completely the result of a lack of a better alternative. Rather, it</w:t>
      </w:r>
      <w:r w:rsidDel="00000000" w:rsidR="00000000" w:rsidRPr="00000000">
        <w:rPr>
          <w:sz w:val="22"/>
          <w:szCs w:val="22"/>
          <w:rtl w:val="0"/>
        </w:rPr>
        <w:t xml:space="preserve"> </w:t>
      </w:r>
      <w:r w:rsidDel="00000000" w:rsidR="00000000" w:rsidRPr="00000000">
        <w:rPr>
          <w:sz w:val="22"/>
          <w:szCs w:val="22"/>
          <w:highlight w:val="cyan"/>
          <w:u w:val="single"/>
          <w:rtl w:val="0"/>
        </w:rPr>
        <w:t xml:space="preserve">i</w:t>
      </w:r>
      <w:r w:rsidDel="00000000" w:rsidR="00000000" w:rsidRPr="00000000">
        <w:rPr>
          <w:sz w:val="24"/>
          <w:szCs w:val="24"/>
          <w:highlight w:val="cyan"/>
          <w:u w:val="single"/>
          <w:rtl w:val="0"/>
        </w:rPr>
        <w:t xml:space="preserve">s a reflection of a fragmented</w:t>
      </w:r>
      <w:r w:rsidDel="00000000" w:rsidR="00000000" w:rsidRPr="00000000">
        <w:rPr>
          <w:sz w:val="22"/>
          <w:szCs w:val="22"/>
          <w:rtl w:val="0"/>
        </w:rPr>
        <w:t xml:space="preserve"> </w:t>
      </w:r>
      <w:r w:rsidDel="00000000" w:rsidR="00000000" w:rsidRPr="00000000">
        <w:rPr>
          <w:sz w:val="16"/>
          <w:szCs w:val="16"/>
          <w:rtl w:val="0"/>
        </w:rPr>
        <w:t xml:space="preserve">legal and policy</w:t>
      </w:r>
      <w:r w:rsidDel="00000000" w:rsidR="00000000" w:rsidRPr="00000000">
        <w:rPr>
          <w:sz w:val="22"/>
          <w:szCs w:val="22"/>
          <w:rtl w:val="0"/>
        </w:rPr>
        <w:t xml:space="preserve"> </w:t>
      </w:r>
      <w:r w:rsidDel="00000000" w:rsidR="00000000" w:rsidRPr="00000000">
        <w:rPr>
          <w:sz w:val="24"/>
          <w:szCs w:val="24"/>
          <w:highlight w:val="cyan"/>
          <w:u w:val="single"/>
          <w:rtl w:val="0"/>
        </w:rPr>
        <w:t xml:space="preserve">process that</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struggles</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to absorb</w:t>
      </w:r>
      <w:r w:rsidDel="00000000" w:rsidR="00000000" w:rsidRPr="00000000">
        <w:rPr>
          <w:sz w:val="24"/>
          <w:szCs w:val="24"/>
          <w:u w:val="single"/>
          <w:rtl w:val="0"/>
        </w:rPr>
        <w:t xml:space="preserve"> </w:t>
      </w:r>
      <w:r w:rsidDel="00000000" w:rsidR="00000000" w:rsidRPr="00000000">
        <w:rPr>
          <w:b w:val="1"/>
          <w:sz w:val="24"/>
          <w:szCs w:val="24"/>
          <w:u w:val="single"/>
          <w:rtl w:val="0"/>
        </w:rPr>
        <w:t xml:space="preserve">complex</w:t>
      </w:r>
      <w:r w:rsidDel="00000000" w:rsidR="00000000" w:rsidRPr="00000000">
        <w:rPr>
          <w:sz w:val="24"/>
          <w:szCs w:val="24"/>
          <w:u w:val="single"/>
          <w:rtl w:val="0"/>
        </w:rPr>
        <w:t xml:space="preserve"> and </w:t>
      </w:r>
      <w:r w:rsidDel="00000000" w:rsidR="00000000" w:rsidRPr="00000000">
        <w:rPr>
          <w:b w:val="1"/>
          <w:sz w:val="24"/>
          <w:szCs w:val="24"/>
          <w:highlight w:val="cyan"/>
          <w:u w:val="single"/>
          <w:rtl w:val="0"/>
        </w:rPr>
        <w:t xml:space="preserve">esoteric technologies</w:t>
      </w:r>
      <w:r w:rsidDel="00000000" w:rsidR="00000000" w:rsidRPr="00000000">
        <w:rPr>
          <w:sz w:val="22"/>
          <w:szCs w:val="22"/>
          <w:rtl w:val="0"/>
        </w:rPr>
        <w:t xml:space="preserve"> </w:t>
      </w:r>
      <w:r w:rsidDel="00000000" w:rsidR="00000000" w:rsidRPr="00000000">
        <w:rPr>
          <w:sz w:val="16"/>
          <w:szCs w:val="16"/>
          <w:rtl w:val="0"/>
        </w:rPr>
        <w:t xml:space="preserve">scaled across industries and society. AI may be at the world’s doorstep, but full autonomy in these technologies has not yet warranted rash action to curb systems that may prove to have significant benefits to society. While the capacity of AI as a tool for humanity seems to become more transparent day by day,</w:t>
      </w:r>
      <w:r w:rsidDel="00000000" w:rsidR="00000000" w:rsidRPr="00000000">
        <w:rPr>
          <w:sz w:val="22"/>
          <w:szCs w:val="22"/>
          <w:rtl w:val="0"/>
        </w:rPr>
        <w:t xml:space="preserve"> </w:t>
      </w:r>
      <w:r w:rsidDel="00000000" w:rsidR="00000000" w:rsidRPr="00000000">
        <w:rPr>
          <w:sz w:val="24"/>
          <w:szCs w:val="24"/>
          <w:u w:val="single"/>
          <w:rtl w:val="0"/>
        </w:rPr>
        <w:t xml:space="preserve">legal and social regimes can only speculate as to the latent benefits to society</w:t>
      </w:r>
      <w:r w:rsidDel="00000000" w:rsidR="00000000" w:rsidRPr="00000000">
        <w:rPr>
          <w:sz w:val="22"/>
          <w:szCs w:val="22"/>
          <w:rtl w:val="0"/>
        </w:rPr>
        <w:t xml:space="preserve"> </w:t>
      </w:r>
      <w:r w:rsidDel="00000000" w:rsidR="00000000" w:rsidRPr="00000000">
        <w:rPr>
          <w:sz w:val="16"/>
          <w:szCs w:val="16"/>
          <w:rtl w:val="0"/>
        </w:rPr>
        <w:t xml:space="preserve">that fully autonomous systems may hold. It is, therefore, quite possible that</w:t>
      </w:r>
      <w:r w:rsidDel="00000000" w:rsidR="00000000" w:rsidRPr="00000000">
        <w:rPr>
          <w:sz w:val="22"/>
          <w:szCs w:val="22"/>
          <w:rtl w:val="0"/>
        </w:rPr>
        <w:t xml:space="preserve"> </w:t>
      </w:r>
      <w:r w:rsidDel="00000000" w:rsidR="00000000" w:rsidRPr="00000000">
        <w:rPr>
          <w:sz w:val="24"/>
          <w:szCs w:val="24"/>
          <w:highlight w:val="cyan"/>
          <w:u w:val="single"/>
          <w:rtl w:val="0"/>
        </w:rPr>
        <w:t xml:space="preserve">the ability of</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current liability regimes</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to address</w:t>
      </w:r>
      <w:r w:rsidDel="00000000" w:rsidR="00000000" w:rsidRPr="00000000">
        <w:rPr>
          <w:sz w:val="24"/>
          <w:szCs w:val="24"/>
          <w:u w:val="single"/>
          <w:rtl w:val="0"/>
        </w:rPr>
        <w:t xml:space="preserve"> the questions posed by current </w:t>
      </w:r>
      <w:r w:rsidDel="00000000" w:rsidR="00000000" w:rsidRPr="00000000">
        <w:rPr>
          <w:sz w:val="24"/>
          <w:szCs w:val="24"/>
          <w:highlight w:val="cyan"/>
          <w:u w:val="single"/>
          <w:rtl w:val="0"/>
        </w:rPr>
        <w:t xml:space="preserve">AI technologies</w:t>
      </w:r>
      <w:r w:rsidDel="00000000" w:rsidR="00000000" w:rsidRPr="00000000">
        <w:rPr>
          <w:sz w:val="22"/>
          <w:szCs w:val="22"/>
          <w:rtl w:val="0"/>
        </w:rPr>
        <w:t xml:space="preserve"> </w:t>
      </w:r>
      <w:r w:rsidDel="00000000" w:rsidR="00000000" w:rsidRPr="00000000">
        <w:rPr>
          <w:sz w:val="16"/>
          <w:szCs w:val="16"/>
          <w:rtl w:val="0"/>
        </w:rPr>
        <w:t xml:space="preserve">-- those that are more useful than revolutionary -- </w:t>
      </w:r>
      <w:r w:rsidDel="00000000" w:rsidR="00000000" w:rsidRPr="00000000">
        <w:rPr>
          <w:sz w:val="24"/>
          <w:szCs w:val="24"/>
          <w:highlight w:val="cyan"/>
          <w:u w:val="single"/>
          <w:rtl w:val="0"/>
        </w:rPr>
        <w:t xml:space="preserve">may</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pave the way</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for how society manages</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fully autonomous</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and</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truly intelligent AI</w:t>
      </w:r>
      <w:r w:rsidDel="00000000" w:rsidR="00000000" w:rsidRPr="00000000">
        <w:rPr>
          <w:sz w:val="24"/>
          <w:szCs w:val="24"/>
          <w:u w:val="single"/>
          <w:rtl w:val="0"/>
        </w:rPr>
        <w:t xml:space="preserve"> that may be </w:t>
      </w:r>
      <w:r w:rsidDel="00000000" w:rsidR="00000000" w:rsidRPr="00000000">
        <w:rPr>
          <w:sz w:val="24"/>
          <w:szCs w:val="24"/>
          <w:highlight w:val="cyan"/>
          <w:u w:val="single"/>
          <w:rtl w:val="0"/>
        </w:rPr>
        <w:t xml:space="preserve">yet to come</w:t>
      </w:r>
      <w:r w:rsidDel="00000000" w:rsidR="00000000" w:rsidRPr="00000000">
        <w:rPr>
          <w:sz w:val="22"/>
          <w:szCs w:val="22"/>
          <w:rtl w:val="0"/>
        </w:rPr>
        <w:t xml:space="preserv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2"/>
        <w:rPr/>
      </w:pPr>
      <w:r w:rsidDel="00000000" w:rsidR="00000000" w:rsidRPr="00000000">
        <w:rPr>
          <w:rtl w:val="0"/>
        </w:rPr>
        <w:t xml:space="preserve">Low Regulation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keepNext w:val="0"/>
        <w:keepLines w:val="0"/>
        <w:pageBreakBefore w:val="0"/>
        <w:spacing w:after="160" w:before="320" w:line="254.3995384615385" w:lineRule="auto"/>
        <w:jc w:val="left"/>
        <w:rPr>
          <w:sz w:val="26"/>
          <w:szCs w:val="26"/>
          <w:u w:val="none"/>
        </w:rPr>
      </w:pPr>
      <w:bookmarkStart w:colFirst="0" w:colLast="0" w:name="_heading=h.pr0ftk2hkpw4" w:id="1"/>
      <w:bookmarkEnd w:id="1"/>
      <w:r w:rsidDel="00000000" w:rsidR="00000000" w:rsidRPr="00000000">
        <w:rPr>
          <w:sz w:val="26"/>
          <w:szCs w:val="26"/>
          <w:u w:val="none"/>
          <w:rtl w:val="0"/>
        </w:rPr>
        <w:t xml:space="preserve">Ethical Guidelines to enforce AI governance are impossible, when ethics in human-decision making is already discredited.</w:t>
      </w:r>
    </w:p>
    <w:p w:rsidR="00000000" w:rsidDel="00000000" w:rsidP="00000000" w:rsidRDefault="00000000" w:rsidRPr="00000000" w14:paraId="0000000C">
      <w:pPr>
        <w:spacing w:after="120" w:line="254.40054545454544" w:lineRule="auto"/>
        <w:rPr>
          <w:sz w:val="16"/>
          <w:szCs w:val="16"/>
        </w:rPr>
      </w:pPr>
      <w:r w:rsidDel="00000000" w:rsidR="00000000" w:rsidRPr="00000000">
        <w:rPr>
          <w:b w:val="1"/>
          <w:sz w:val="24"/>
          <w:szCs w:val="24"/>
          <w:u w:val="single"/>
          <w:rtl w:val="0"/>
        </w:rPr>
        <w:t xml:space="preserve">Gyulai</w:t>
      </w:r>
      <w:r w:rsidDel="00000000" w:rsidR="00000000" w:rsidRPr="00000000">
        <w:rPr>
          <w:sz w:val="24"/>
          <w:szCs w:val="24"/>
          <w:u w:val="single"/>
          <w:rtl w:val="0"/>
        </w:rPr>
        <w:t xml:space="preserve"> </w:t>
      </w:r>
      <w:r w:rsidDel="00000000" w:rsidR="00000000" w:rsidRPr="00000000">
        <w:rPr>
          <w:b w:val="1"/>
          <w:sz w:val="24"/>
          <w:szCs w:val="24"/>
          <w:u w:val="single"/>
          <w:rtl w:val="0"/>
        </w:rPr>
        <w:t xml:space="preserve">&amp;</w:t>
      </w:r>
      <w:r w:rsidDel="00000000" w:rsidR="00000000" w:rsidRPr="00000000">
        <w:rPr>
          <w:sz w:val="24"/>
          <w:szCs w:val="24"/>
          <w:u w:val="single"/>
          <w:rtl w:val="0"/>
        </w:rPr>
        <w:t xml:space="preserve"> </w:t>
      </w:r>
      <w:r w:rsidDel="00000000" w:rsidR="00000000" w:rsidRPr="00000000">
        <w:rPr>
          <w:b w:val="1"/>
          <w:sz w:val="24"/>
          <w:szCs w:val="24"/>
          <w:u w:val="single"/>
          <w:rtl w:val="0"/>
        </w:rPr>
        <w:t xml:space="preserve">Ujlaki</w:t>
      </w:r>
      <w:r w:rsidDel="00000000" w:rsidR="00000000" w:rsidRPr="00000000">
        <w:rPr>
          <w:sz w:val="24"/>
          <w:szCs w:val="24"/>
          <w:u w:val="single"/>
          <w:rtl w:val="0"/>
        </w:rPr>
        <w:t xml:space="preserve"> </w:t>
      </w:r>
      <w:r w:rsidDel="00000000" w:rsidR="00000000" w:rsidRPr="00000000">
        <w:rPr>
          <w:b w:val="1"/>
          <w:sz w:val="24"/>
          <w:szCs w:val="24"/>
          <w:u w:val="single"/>
          <w:rtl w:val="0"/>
        </w:rPr>
        <w:t xml:space="preserve">21</w:t>
      </w:r>
      <w:r w:rsidDel="00000000" w:rsidR="00000000" w:rsidRPr="00000000">
        <w:rPr>
          <w:sz w:val="22"/>
          <w:szCs w:val="22"/>
          <w:rtl w:val="0"/>
        </w:rPr>
        <w:t xml:space="preserve"> </w:t>
      </w:r>
      <w:r w:rsidDel="00000000" w:rsidR="00000000" w:rsidRPr="00000000">
        <w:rPr>
          <w:sz w:val="16"/>
          <w:szCs w:val="16"/>
          <w:rtl w:val="0"/>
        </w:rPr>
        <w:t xml:space="preserve">[Attila Gyulai &amp; Anna Ujlaki, Centre for Social Sciences - Institute for Political Science University of Public Service.  Anna, Centre for Social Sciences – Institute for Political Science / Corvinus University of Budapest, “The political AI: A realist’s account of AI regulation”, Információs Társadalom XXI, no. 2 (2021): 29–42,</w:t>
      </w:r>
      <w:hyperlink r:id="rId9">
        <w:r w:rsidDel="00000000" w:rsidR="00000000" w:rsidRPr="00000000">
          <w:rPr>
            <w:sz w:val="16"/>
            <w:szCs w:val="16"/>
            <w:rtl w:val="0"/>
          </w:rPr>
          <w:t xml:space="preserve"> </w:t>
        </w:r>
      </w:hyperlink>
      <w:hyperlink r:id="rId10">
        <w:r w:rsidDel="00000000" w:rsidR="00000000" w:rsidRPr="00000000">
          <w:rPr>
            <w:color w:val="1155cc"/>
            <w:sz w:val="16"/>
            <w:szCs w:val="16"/>
            <w:u w:val="single"/>
            <w:rtl w:val="0"/>
          </w:rPr>
          <w:t xml:space="preserve">https://dx.doi.org/10.22503/inftars.XXI.2021.2.3</w:t>
        </w:r>
      </w:hyperlink>
      <w:r w:rsidDel="00000000" w:rsidR="00000000" w:rsidRPr="00000000">
        <w:rPr>
          <w:sz w:val="16"/>
          <w:szCs w:val="16"/>
          <w:rtl w:val="0"/>
        </w:rPr>
        <w:t xml:space="preserve">] // Isegora</w:t>
      </w:r>
    </w:p>
    <w:p w:rsidR="00000000" w:rsidDel="00000000" w:rsidP="00000000" w:rsidRDefault="00000000" w:rsidRPr="00000000" w14:paraId="0000000D">
      <w:pPr>
        <w:spacing w:after="120" w:line="254.40054545454544"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00E">
      <w:pPr>
        <w:spacing w:after="160" w:line="254.40054545454544" w:lineRule="auto"/>
        <w:rPr/>
      </w:pPr>
      <w:r w:rsidDel="00000000" w:rsidR="00000000" w:rsidRPr="00000000">
        <w:rPr>
          <w:sz w:val="16"/>
          <w:szCs w:val="16"/>
          <w:rtl w:val="0"/>
        </w:rPr>
        <w:t xml:space="preserve">Recalling the realist viewpoint of the political sphere, it seems that the only attainable goal is a modus vivendi, which resonates with the idea that an inherent characteristic of the political world is balancing the possibilities of two extremes. History of politics supports this more pessimistic view: occasionally, eruptions of civil war and failed states still embody the brute reality of the Hobbesian state of nature, while the existence of authoritarian and totalitarian dictatures altogether with hybrid regimes are eternal reminders of the impossibility to limit power in a once-and-for-all manner. In light of this reality of the political world, </w:t>
      </w:r>
      <w:r w:rsidDel="00000000" w:rsidR="00000000" w:rsidRPr="00000000">
        <w:rPr>
          <w:sz w:val="24"/>
          <w:szCs w:val="24"/>
          <w:u w:val="single"/>
          <w:rtl w:val="0"/>
        </w:rPr>
        <w:t xml:space="preserve">new claims for</w:t>
      </w:r>
      <w:r w:rsidDel="00000000" w:rsidR="00000000" w:rsidRPr="00000000">
        <w:rPr>
          <w:sz w:val="24"/>
          <w:szCs w:val="24"/>
          <w:rtl w:val="0"/>
        </w:rPr>
        <w:t xml:space="preserve"> </w:t>
      </w:r>
      <w:r w:rsidDel="00000000" w:rsidR="00000000" w:rsidRPr="00000000">
        <w:rPr>
          <w:sz w:val="24"/>
          <w:szCs w:val="24"/>
          <w:highlight w:val="cyan"/>
          <w:u w:val="single"/>
          <w:rtl w:val="0"/>
        </w:rPr>
        <w:t xml:space="preserve">the regulation of</w:t>
      </w:r>
      <w:r w:rsidDel="00000000" w:rsidR="00000000" w:rsidRPr="00000000">
        <w:rPr>
          <w:sz w:val="24"/>
          <w:szCs w:val="24"/>
          <w:rtl w:val="0"/>
        </w:rPr>
        <w:t xml:space="preserve"> </w:t>
      </w:r>
      <w:r w:rsidDel="00000000" w:rsidR="00000000" w:rsidRPr="00000000">
        <w:rPr>
          <w:sz w:val="24"/>
          <w:szCs w:val="24"/>
          <w:u w:val="single"/>
          <w:rtl w:val="0"/>
        </w:rPr>
        <w:t xml:space="preserve">artificial intelligence, more specifically on weak</w:t>
      </w:r>
      <w:r w:rsidDel="00000000" w:rsidR="00000000" w:rsidRPr="00000000">
        <w:rPr>
          <w:sz w:val="24"/>
          <w:szCs w:val="24"/>
          <w:rtl w:val="0"/>
        </w:rPr>
        <w:t xml:space="preserve"> </w:t>
      </w:r>
      <w:r w:rsidDel="00000000" w:rsidR="00000000" w:rsidRPr="00000000">
        <w:rPr>
          <w:sz w:val="24"/>
          <w:szCs w:val="24"/>
          <w:highlight w:val="cyan"/>
          <w:u w:val="single"/>
          <w:rtl w:val="0"/>
        </w:rPr>
        <w:t xml:space="preserve">AI, are less promising</w:t>
      </w:r>
      <w:r w:rsidDel="00000000" w:rsidR="00000000" w:rsidRPr="00000000">
        <w:rPr>
          <w:sz w:val="24"/>
          <w:szCs w:val="24"/>
          <w:u w:val="single"/>
          <w:rtl w:val="0"/>
        </w:rPr>
        <w:t xml:space="preserve">. Debates on the regulation of AI concentrate on the need to connect principles such as fairness, accountability, safety, sustainability, and social inclusion,</w:t>
      </w:r>
      <w:r w:rsidDel="00000000" w:rsidR="00000000" w:rsidRPr="00000000">
        <w:rPr>
          <w:sz w:val="16"/>
          <w:szCs w:val="16"/>
          <w:rtl w:val="0"/>
        </w:rPr>
        <w:t xml:space="preserve"> among others, to AI governance (for a more exhaustive list, see Hagendorff 2020). Nevertheless, the most discussed issue is transparency, which is among the primary claims for several AI 38 ethics guidelines released by different institutions and companies in the past few years. The current boom in</w:t>
      </w:r>
      <w:r w:rsidDel="00000000" w:rsidR="00000000" w:rsidRPr="00000000">
        <w:rPr>
          <w:sz w:val="22"/>
          <w:szCs w:val="22"/>
          <w:rtl w:val="0"/>
        </w:rPr>
        <w:t xml:space="preserve"> </w:t>
      </w:r>
      <w:r w:rsidDel="00000000" w:rsidR="00000000" w:rsidRPr="00000000">
        <w:rPr>
          <w:sz w:val="24"/>
          <w:szCs w:val="24"/>
          <w:highlight w:val="cyan"/>
          <w:u w:val="single"/>
          <w:rtl w:val="0"/>
        </w:rPr>
        <w:t xml:space="preserve">ethical guidelines for AI involves</w:t>
      </w:r>
      <w:r w:rsidDel="00000000" w:rsidR="00000000" w:rsidRPr="00000000">
        <w:rPr>
          <w:sz w:val="24"/>
          <w:szCs w:val="24"/>
          <w:u w:val="single"/>
          <w:rtl w:val="0"/>
        </w:rPr>
        <w:t xml:space="preserve"> several </w:t>
      </w:r>
      <w:r w:rsidDel="00000000" w:rsidR="00000000" w:rsidRPr="00000000">
        <w:rPr>
          <w:sz w:val="24"/>
          <w:szCs w:val="24"/>
          <w:highlight w:val="cyan"/>
          <w:u w:val="single"/>
          <w:rtl w:val="0"/>
        </w:rPr>
        <w:t xml:space="preserve">criticisms concerning the effectiveness of such guidelines based on their potential to implement</w:t>
      </w:r>
      <w:r w:rsidDel="00000000" w:rsidR="00000000" w:rsidRPr="00000000">
        <w:rPr>
          <w:sz w:val="24"/>
          <w:szCs w:val="24"/>
          <w:u w:val="single"/>
          <w:rtl w:val="0"/>
        </w:rPr>
        <w:t xml:space="preserve"> transparency</w:t>
      </w:r>
      <w:r w:rsidDel="00000000" w:rsidR="00000000" w:rsidRPr="00000000">
        <w:rPr>
          <w:sz w:val="16"/>
          <w:szCs w:val="16"/>
          <w:rtl w:val="0"/>
        </w:rPr>
        <w:t xml:space="preserve"> and other claims effectively. This line of criticism can be divided into three types of argument. </w:t>
      </w:r>
      <w:r w:rsidDel="00000000" w:rsidR="00000000" w:rsidRPr="00000000">
        <w:rPr>
          <w:sz w:val="24"/>
          <w:szCs w:val="24"/>
          <w:highlight w:val="cyan"/>
          <w:u w:val="single"/>
          <w:rtl w:val="0"/>
        </w:rPr>
        <w:t xml:space="preserve">The</w:t>
      </w:r>
      <w:r w:rsidDel="00000000" w:rsidR="00000000" w:rsidRPr="00000000">
        <w:rPr>
          <w:sz w:val="24"/>
          <w:szCs w:val="24"/>
          <w:u w:val="single"/>
          <w:rtl w:val="0"/>
        </w:rPr>
        <w:t xml:space="preserve"> first type </w:t>
      </w:r>
      <w:r w:rsidDel="00000000" w:rsidR="00000000" w:rsidRPr="00000000">
        <w:rPr>
          <w:sz w:val="24"/>
          <w:szCs w:val="24"/>
          <w:highlight w:val="cyan"/>
          <w:u w:val="single"/>
          <w:rtl w:val="0"/>
        </w:rPr>
        <w:t xml:space="preserve">challenges the AI guidelines on their</w:t>
      </w:r>
      <w:r w:rsidDel="00000000" w:rsidR="00000000" w:rsidRPr="00000000">
        <w:rPr>
          <w:sz w:val="24"/>
          <w:szCs w:val="24"/>
          <w:u w:val="single"/>
          <w:rtl w:val="0"/>
        </w:rPr>
        <w:t xml:space="preserve"> extensive </w:t>
      </w:r>
      <w:r w:rsidDel="00000000" w:rsidR="00000000" w:rsidRPr="00000000">
        <w:rPr>
          <w:sz w:val="24"/>
          <w:szCs w:val="24"/>
          <w:highlight w:val="cyan"/>
          <w:u w:val="single"/>
          <w:rtl w:val="0"/>
        </w:rPr>
        <w:t xml:space="preserve">list of ethical claims based on their ineffectiveness</w:t>
      </w:r>
      <w:r w:rsidDel="00000000" w:rsidR="00000000" w:rsidRPr="00000000">
        <w:rPr>
          <w:sz w:val="24"/>
          <w:szCs w:val="24"/>
          <w:u w:val="single"/>
          <w:rtl w:val="0"/>
        </w:rPr>
        <w:t xml:space="preserve">.</w:t>
      </w:r>
      <w:r w:rsidDel="00000000" w:rsidR="00000000" w:rsidRPr="00000000">
        <w:rPr>
          <w:sz w:val="22"/>
          <w:szCs w:val="22"/>
          <w:rtl w:val="0"/>
        </w:rPr>
        <w:t xml:space="preserve"> </w:t>
      </w:r>
      <w:r w:rsidDel="00000000" w:rsidR="00000000" w:rsidRPr="00000000">
        <w:rPr>
          <w:sz w:val="16"/>
          <w:szCs w:val="16"/>
          <w:rtl w:val="0"/>
        </w:rPr>
        <w:t xml:space="preserve">This type, which can be called ‘tick-box criticism,’ can be coupled with a proposal of some different approach, for example, virtue ethics (see Hagendorff 2020). The second type, which can be called </w:t>
      </w:r>
      <w:r w:rsidDel="00000000" w:rsidR="00000000" w:rsidRPr="00000000">
        <w:rPr>
          <w:sz w:val="24"/>
          <w:szCs w:val="24"/>
          <w:u w:val="single"/>
          <w:rtl w:val="0"/>
        </w:rPr>
        <w:t xml:space="preserve">‘double standard criticism’, is more sceptical about the possibility of guiding AI and whether full transparency can be achieved at all. This criticism builds on the argument that it would be a double standard to call for higher transparency in AI compared to human decision tools and human reasoning </w:t>
      </w:r>
      <w:r w:rsidDel="00000000" w:rsidR="00000000" w:rsidRPr="00000000">
        <w:rPr>
          <w:sz w:val="16"/>
          <w:szCs w:val="16"/>
          <w:rtl w:val="0"/>
        </w:rPr>
        <w:t xml:space="preserve">(see Zerilli et al. 2019). The third type of criticism is more focused, what we call ‘specificity criticism’, and argues that</w:t>
      </w:r>
      <w:r w:rsidDel="00000000" w:rsidR="00000000" w:rsidRPr="00000000">
        <w:rPr>
          <w:sz w:val="22"/>
          <w:szCs w:val="22"/>
          <w:rtl w:val="0"/>
        </w:rPr>
        <w:t xml:space="preserve"> </w:t>
      </w:r>
      <w:r w:rsidDel="00000000" w:rsidR="00000000" w:rsidRPr="00000000">
        <w:rPr>
          <w:sz w:val="24"/>
          <w:szCs w:val="24"/>
          <w:highlight w:val="cyan"/>
          <w:u w:val="single"/>
          <w:rtl w:val="0"/>
        </w:rPr>
        <w:t xml:space="preserve">current Artificial Intelligence Guidelines</w:t>
      </w:r>
      <w:r w:rsidDel="00000000" w:rsidR="00000000" w:rsidRPr="00000000">
        <w:rPr>
          <w:sz w:val="24"/>
          <w:szCs w:val="24"/>
          <w:u w:val="single"/>
          <w:rtl w:val="0"/>
        </w:rPr>
        <w:t xml:space="preserve"> (AIGUs) </w:t>
      </w:r>
      <w:r w:rsidDel="00000000" w:rsidR="00000000" w:rsidRPr="00000000">
        <w:rPr>
          <w:sz w:val="24"/>
          <w:szCs w:val="24"/>
          <w:highlight w:val="cyan"/>
          <w:u w:val="single"/>
          <w:rtl w:val="0"/>
        </w:rPr>
        <w:t xml:space="preserve">are </w:t>
      </w:r>
      <w:r w:rsidDel="00000000" w:rsidR="00000000" w:rsidRPr="00000000">
        <w:rPr>
          <w:b w:val="1"/>
          <w:sz w:val="24"/>
          <w:szCs w:val="24"/>
          <w:highlight w:val="cyan"/>
          <w:u w:val="single"/>
          <w:rtl w:val="0"/>
        </w:rPr>
        <w:t xml:space="preserve">not specific to AI</w:t>
      </w:r>
      <w:r w:rsidDel="00000000" w:rsidR="00000000" w:rsidRPr="00000000">
        <w:rPr>
          <w:sz w:val="24"/>
          <w:szCs w:val="24"/>
          <w:highlight w:val="cyan"/>
          <w:u w:val="single"/>
          <w:rtl w:val="0"/>
        </w:rPr>
        <w:t xml:space="preserve">, but they are</w:t>
      </w:r>
      <w:r w:rsidDel="00000000" w:rsidR="00000000" w:rsidRPr="00000000">
        <w:rPr>
          <w:sz w:val="24"/>
          <w:szCs w:val="24"/>
          <w:u w:val="single"/>
          <w:rtl w:val="0"/>
        </w:rPr>
        <w:t xml:space="preserve"> simply </w:t>
      </w:r>
      <w:r w:rsidDel="00000000" w:rsidR="00000000" w:rsidRPr="00000000">
        <w:rPr>
          <w:sz w:val="24"/>
          <w:szCs w:val="24"/>
          <w:highlight w:val="cyan"/>
          <w:u w:val="single"/>
          <w:rtl w:val="0"/>
        </w:rPr>
        <w:t xml:space="preserve">attempting to gain social control over technology</w:t>
      </w:r>
      <w:r w:rsidDel="00000000" w:rsidR="00000000" w:rsidRPr="00000000">
        <w:rPr>
          <w:sz w:val="22"/>
          <w:szCs w:val="22"/>
          <w:u w:val="single"/>
          <w:rtl w:val="0"/>
        </w:rPr>
        <w:t xml:space="preserve">.</w:t>
      </w:r>
      <w:r w:rsidDel="00000000" w:rsidR="00000000" w:rsidRPr="00000000">
        <w:rPr>
          <w:sz w:val="22"/>
          <w:szCs w:val="22"/>
          <w:rtl w:val="0"/>
        </w:rPr>
        <w:t xml:space="preserve"> </w:t>
      </w:r>
      <w:r w:rsidDel="00000000" w:rsidR="00000000" w:rsidRPr="00000000">
        <w:rPr>
          <w:sz w:val="16"/>
          <w:szCs w:val="16"/>
          <w:rtl w:val="0"/>
        </w:rPr>
        <w:t xml:space="preserve">This criticism also demonstrates that transparency and explainability are claims that specifically concern AI because in such cases there is a possibility of the autonomy of AI. In that case, though, the double standard problem arises (see Héder 2020). These criticisms imply that</w:t>
      </w:r>
      <w:r w:rsidDel="00000000" w:rsidR="00000000" w:rsidRPr="00000000">
        <w:rPr>
          <w:sz w:val="22"/>
          <w:szCs w:val="22"/>
          <w:rtl w:val="0"/>
        </w:rPr>
        <w:t xml:space="preserve"> </w:t>
      </w:r>
      <w:r w:rsidDel="00000000" w:rsidR="00000000" w:rsidRPr="00000000">
        <w:rPr>
          <w:sz w:val="24"/>
          <w:szCs w:val="24"/>
          <w:u w:val="single"/>
          <w:rtl w:val="0"/>
        </w:rPr>
        <w:t xml:space="preserve">there is a profoundly political characteristic of AI</w:t>
      </w:r>
      <w:r w:rsidDel="00000000" w:rsidR="00000000" w:rsidRPr="00000000">
        <w:rPr>
          <w:sz w:val="22"/>
          <w:szCs w:val="22"/>
          <w:rtl w:val="0"/>
        </w:rPr>
        <w:t xml:space="preserve">. </w:t>
      </w:r>
      <w:r w:rsidDel="00000000" w:rsidR="00000000" w:rsidRPr="00000000">
        <w:rPr>
          <w:sz w:val="16"/>
          <w:szCs w:val="16"/>
          <w:rtl w:val="0"/>
        </w:rPr>
        <w:t xml:space="preserve">On the one hand, there is a relative autonomy inherent in AI that can be understood in a broader sense. </w:t>
      </w:r>
      <w:r w:rsidDel="00000000" w:rsidR="00000000" w:rsidRPr="00000000">
        <w:rPr>
          <w:sz w:val="24"/>
          <w:szCs w:val="24"/>
          <w:highlight w:val="cyan"/>
          <w:u w:val="single"/>
          <w:rtl w:val="0"/>
        </w:rPr>
        <w:t xml:space="preserve">It is </w:t>
      </w:r>
      <w:r w:rsidDel="00000000" w:rsidR="00000000" w:rsidRPr="00000000">
        <w:rPr>
          <w:b w:val="1"/>
          <w:sz w:val="24"/>
          <w:szCs w:val="24"/>
          <w:highlight w:val="cyan"/>
          <w:u w:val="single"/>
          <w:rtl w:val="0"/>
        </w:rPr>
        <w:t xml:space="preserve">impossible</w:t>
      </w:r>
      <w:r w:rsidDel="00000000" w:rsidR="00000000" w:rsidRPr="00000000">
        <w:rPr>
          <w:sz w:val="24"/>
          <w:szCs w:val="24"/>
          <w:highlight w:val="cyan"/>
          <w:u w:val="single"/>
          <w:rtl w:val="0"/>
        </w:rPr>
        <w:t xml:space="preserve"> to regulate in every detail, something that can develop by itself</w:t>
      </w:r>
      <w:r w:rsidDel="00000000" w:rsidR="00000000" w:rsidRPr="00000000">
        <w:rPr>
          <w:sz w:val="16"/>
          <w:szCs w:val="16"/>
          <w:rtl w:val="0"/>
        </w:rPr>
        <w:t xml:space="preserve">. On the other hand, concerning the expert systems of weak AI, the double standard criticism and specificity criticism correctly acknowledged</w:t>
      </w:r>
      <w:r w:rsidDel="00000000" w:rsidR="00000000" w:rsidRPr="00000000">
        <w:rPr>
          <w:sz w:val="22"/>
          <w:szCs w:val="22"/>
          <w:rtl w:val="0"/>
        </w:rPr>
        <w:t xml:space="preserve"> </w:t>
      </w:r>
      <w:r w:rsidDel="00000000" w:rsidR="00000000" w:rsidRPr="00000000">
        <w:rPr>
          <w:sz w:val="24"/>
          <w:szCs w:val="24"/>
          <w:u w:val="single"/>
          <w:rtl w:val="0"/>
        </w:rPr>
        <w:t xml:space="preserve">that </w:t>
      </w:r>
      <w:r w:rsidDel="00000000" w:rsidR="00000000" w:rsidRPr="00000000">
        <w:rPr>
          <w:sz w:val="24"/>
          <w:szCs w:val="24"/>
          <w:highlight w:val="cyan"/>
          <w:u w:val="single"/>
          <w:rtl w:val="0"/>
        </w:rPr>
        <w:t xml:space="preserve">it would be an unfair expectation to regulate the decision-making of artificial intelligence in</w:t>
      </w:r>
      <w:r w:rsidDel="00000000" w:rsidR="00000000" w:rsidRPr="00000000">
        <w:rPr>
          <w:sz w:val="24"/>
          <w:szCs w:val="24"/>
          <w:u w:val="single"/>
          <w:rtl w:val="0"/>
        </w:rPr>
        <w:t xml:space="preserve"> domains </w:t>
      </w:r>
      <w:r w:rsidDel="00000000" w:rsidR="00000000" w:rsidRPr="00000000">
        <w:rPr>
          <w:sz w:val="24"/>
          <w:szCs w:val="24"/>
          <w:highlight w:val="cyan"/>
          <w:u w:val="single"/>
          <w:rtl w:val="0"/>
        </w:rPr>
        <w:t xml:space="preserve">where </w:t>
      </w:r>
      <w:r w:rsidDel="00000000" w:rsidR="00000000" w:rsidRPr="00000000">
        <w:rPr>
          <w:b w:val="1"/>
          <w:sz w:val="24"/>
          <w:szCs w:val="24"/>
          <w:highlight w:val="cyan"/>
          <w:u w:val="single"/>
          <w:rtl w:val="0"/>
        </w:rPr>
        <w:t xml:space="preserve">human decision-making</w:t>
      </w:r>
      <w:r w:rsidDel="00000000" w:rsidR="00000000" w:rsidRPr="00000000">
        <w:rPr>
          <w:sz w:val="24"/>
          <w:szCs w:val="24"/>
          <w:highlight w:val="cyan"/>
          <w:u w:val="single"/>
          <w:rtl w:val="0"/>
        </w:rPr>
        <w:t xml:space="preserve"> cannot be entirely regulated likewise</w:t>
      </w:r>
      <w:r w:rsidDel="00000000" w:rsidR="00000000" w:rsidRPr="00000000">
        <w:rPr>
          <w:sz w:val="24"/>
          <w:szCs w:val="24"/>
          <w:u w:val="single"/>
          <w:rtl w:val="0"/>
        </w:rPr>
        <w:t xml:space="preserve">.</w:t>
      </w:r>
      <w:r w:rsidDel="00000000" w:rsidR="00000000" w:rsidRPr="00000000">
        <w:rPr>
          <w:sz w:val="22"/>
          <w:szCs w:val="22"/>
          <w:rtl w:val="0"/>
        </w:rPr>
        <w:t xml:space="preserve"> </w:t>
      </w:r>
      <w:r w:rsidDel="00000000" w:rsidR="00000000" w:rsidRPr="00000000">
        <w:rPr>
          <w:sz w:val="16"/>
          <w:szCs w:val="16"/>
          <w:rtl w:val="0"/>
        </w:rPr>
        <w:t xml:space="preserve">However, contrary to the double standard criticism, we do not base our argument on the similarity between the obscurity of artificial decision tools and human cognitive processes. Instead, we build our argument on the political characteristics of AI. </w:t>
      </w:r>
      <w:r w:rsidDel="00000000" w:rsidR="00000000" w:rsidRPr="00000000">
        <w:rPr>
          <w:sz w:val="24"/>
          <w:szCs w:val="24"/>
          <w:u w:val="single"/>
          <w:rtl w:val="0"/>
        </w:rPr>
        <w:t xml:space="preserve">Using AI as a tool is similar to political authorization: although accountability is the main virtue in politics, it would be unrealistic to expect legislative, executive, or judicial officials to act ‘perfectly’. We can only hope that they behave to the best of their knowledge,</w:t>
      </w:r>
      <w:r w:rsidDel="00000000" w:rsidR="00000000" w:rsidRPr="00000000">
        <w:rPr>
          <w:sz w:val="22"/>
          <w:szCs w:val="22"/>
          <w:rtl w:val="0"/>
        </w:rPr>
        <w:t xml:space="preserve"> </w:t>
      </w:r>
      <w:r w:rsidDel="00000000" w:rsidR="00000000" w:rsidRPr="00000000">
        <w:rPr>
          <w:sz w:val="16"/>
          <w:szCs w:val="16"/>
          <w:rtl w:val="0"/>
        </w:rPr>
        <w:t xml:space="preserve">and while we usually hold them to account for significant breaches of their power, mostly, we authorize them because authorization is the only legitimate way to create order without slipping into a Hobbesian state of nature or a tyrannical regime.</w:t>
      </w:r>
      <w:r w:rsidDel="00000000" w:rsidR="00000000" w:rsidRPr="00000000">
        <w:rPr>
          <w:rtl w:val="0"/>
        </w:rPr>
      </w:r>
    </w:p>
    <w:p w:rsidR="00000000" w:rsidDel="00000000" w:rsidP="00000000" w:rsidRDefault="00000000" w:rsidRPr="00000000" w14:paraId="0000000F">
      <w:pPr>
        <w:pStyle w:val="Heading2"/>
        <w:rPr/>
      </w:pPr>
      <w:r w:rsidDel="00000000" w:rsidR="00000000" w:rsidRPr="00000000">
        <w:rPr>
          <w:rtl w:val="0"/>
        </w:rPr>
        <w:t xml:space="preserve">Laundry List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3"/>
        <w:keepNext w:val="0"/>
        <w:keepLines w:val="0"/>
        <w:pageBreakBefore w:val="0"/>
        <w:spacing w:after="160" w:before="320" w:line="254.3995384615385" w:lineRule="auto"/>
        <w:jc w:val="left"/>
        <w:rPr>
          <w:sz w:val="26"/>
          <w:szCs w:val="26"/>
          <w:u w:val="none"/>
        </w:rPr>
      </w:pPr>
      <w:bookmarkStart w:colFirst="0" w:colLast="0" w:name="_heading=h.p5wdjfwyr6rg" w:id="2"/>
      <w:bookmarkEnd w:id="2"/>
      <w:r w:rsidDel="00000000" w:rsidR="00000000" w:rsidRPr="00000000">
        <w:rPr>
          <w:sz w:val="26"/>
          <w:szCs w:val="26"/>
          <w:u w:val="none"/>
          <w:rtl w:val="0"/>
        </w:rPr>
        <w:t xml:space="preserve">AI governance is disastrous - three warrants.</w:t>
      </w:r>
    </w:p>
    <w:p w:rsidR="00000000" w:rsidDel="00000000" w:rsidP="00000000" w:rsidRDefault="00000000" w:rsidRPr="00000000" w14:paraId="00000012">
      <w:pPr>
        <w:spacing w:after="120" w:line="254.40054545454544" w:lineRule="auto"/>
        <w:rPr>
          <w:sz w:val="16"/>
          <w:szCs w:val="16"/>
        </w:rPr>
      </w:pPr>
      <w:r w:rsidDel="00000000" w:rsidR="00000000" w:rsidRPr="00000000">
        <w:rPr>
          <w:b w:val="1"/>
          <w:sz w:val="24"/>
          <w:szCs w:val="24"/>
          <w:u w:val="single"/>
          <w:rtl w:val="0"/>
        </w:rPr>
        <w:t xml:space="preserve">Ford 20</w:t>
      </w:r>
      <w:r w:rsidDel="00000000" w:rsidR="00000000" w:rsidRPr="00000000">
        <w:rPr>
          <w:rFonts w:ascii="Arial" w:cs="Arial" w:eastAsia="Arial" w:hAnsi="Arial"/>
          <w:sz w:val="22"/>
          <w:szCs w:val="22"/>
          <w:rtl w:val="0"/>
        </w:rPr>
        <w:t xml:space="preserve"> </w:t>
      </w:r>
      <w:r w:rsidDel="00000000" w:rsidR="00000000" w:rsidRPr="00000000">
        <w:rPr>
          <w:sz w:val="16"/>
          <w:szCs w:val="16"/>
          <w:rtl w:val="0"/>
        </w:rPr>
        <w:t xml:space="preserve">[Bryan Ford, Leads the Decentralized/Distributed Systems (DEDIS) lab at the Swiss Federal Institute of Technology in Lausanne (EPFL), Ph.D. at MIT, faculty position at Yale University. “AI for Governance Belongs in Mechanism, Not Policy.” November 18th, 2020.</w:t>
      </w:r>
      <w:hyperlink r:id="rId11">
        <w:r w:rsidDel="00000000" w:rsidR="00000000" w:rsidRPr="00000000">
          <w:rPr>
            <w:sz w:val="16"/>
            <w:szCs w:val="16"/>
            <w:rtl w:val="0"/>
          </w:rPr>
          <w:t xml:space="preserve"> </w:t>
        </w:r>
      </w:hyperlink>
      <w:hyperlink r:id="rId12">
        <w:r w:rsidDel="00000000" w:rsidR="00000000" w:rsidRPr="00000000">
          <w:rPr>
            <w:color w:val="1155cc"/>
            <w:sz w:val="16"/>
            <w:szCs w:val="16"/>
            <w:u w:val="single"/>
            <w:rtl w:val="0"/>
          </w:rPr>
          <w:t xml:space="preserve">https://bford.info/post/2020-11-18-ai-governance/</w:t>
        </w:r>
      </w:hyperlink>
      <w:r w:rsidDel="00000000" w:rsidR="00000000" w:rsidRPr="00000000">
        <w:rPr>
          <w:sz w:val="16"/>
          <w:szCs w:val="16"/>
          <w:rtl w:val="0"/>
        </w:rPr>
        <w:t xml:space="preserve">] // Isegora</w:t>
      </w:r>
    </w:p>
    <w:p w:rsidR="00000000" w:rsidDel="00000000" w:rsidP="00000000" w:rsidRDefault="00000000" w:rsidRPr="00000000" w14:paraId="00000013">
      <w:pPr>
        <w:spacing w:after="160" w:line="254.40054545454544" w:lineRule="auto"/>
        <w:rPr>
          <w:sz w:val="16"/>
          <w:szCs w:val="16"/>
        </w:rPr>
      </w:pPr>
      <w:r w:rsidDel="00000000" w:rsidR="00000000" w:rsidRPr="00000000">
        <w:rPr>
          <w:sz w:val="24"/>
          <w:szCs w:val="24"/>
          <w:u w:val="single"/>
          <w:rtl w:val="0"/>
        </w:rPr>
        <w:t xml:space="preserve">1. </w:t>
      </w:r>
      <w:r w:rsidDel="00000000" w:rsidR="00000000" w:rsidRPr="00000000">
        <w:rPr>
          <w:sz w:val="24"/>
          <w:szCs w:val="24"/>
          <w:highlight w:val="cyan"/>
          <w:u w:val="single"/>
          <w:rtl w:val="0"/>
        </w:rPr>
        <w:t xml:space="preserve">Rule of law versus</w:t>
      </w:r>
      <w:r w:rsidDel="00000000" w:rsidR="00000000" w:rsidRPr="00000000">
        <w:rPr>
          <w:sz w:val="24"/>
          <w:szCs w:val="24"/>
          <w:u w:val="single"/>
          <w:rtl w:val="0"/>
        </w:rPr>
        <w:t xml:space="preserve"> rule of </w:t>
      </w:r>
      <w:r w:rsidDel="00000000" w:rsidR="00000000" w:rsidRPr="00000000">
        <w:rPr>
          <w:b w:val="1"/>
          <w:sz w:val="24"/>
          <w:szCs w:val="24"/>
          <w:highlight w:val="cyan"/>
          <w:u w:val="single"/>
          <w:rtl w:val="0"/>
        </w:rPr>
        <w:t xml:space="preserve">opaque algorithm </w:t>
      </w:r>
      <w:r w:rsidDel="00000000" w:rsidR="00000000" w:rsidRPr="00000000">
        <w:rPr>
          <w:sz w:val="16"/>
          <w:szCs w:val="16"/>
          <w:rtl w:val="0"/>
        </w:rPr>
        <w:t xml:space="preserve">The basic principle of rule of law holds that members of society be “equally subject to publicly disclosed legal codes and processes” (Oxford English Dictionary). </w:t>
      </w:r>
      <w:r w:rsidDel="00000000" w:rsidR="00000000" w:rsidRPr="00000000">
        <w:rPr>
          <w:sz w:val="24"/>
          <w:szCs w:val="24"/>
          <w:highlight w:val="cyan"/>
          <w:u w:val="single"/>
          <w:rtl w:val="0"/>
        </w:rPr>
        <w:t xml:space="preserve">Policy</w:t>
      </w:r>
      <w:r w:rsidDel="00000000" w:rsidR="00000000" w:rsidRPr="00000000">
        <w:rPr>
          <w:sz w:val="24"/>
          <w:szCs w:val="24"/>
          <w:rtl w:val="0"/>
        </w:rPr>
        <w:t xml:space="preserve"> </w:t>
      </w:r>
      <w:r w:rsidDel="00000000" w:rsidR="00000000" w:rsidRPr="00000000">
        <w:rPr>
          <w:sz w:val="24"/>
          <w:szCs w:val="24"/>
          <w:u w:val="single"/>
          <w:rtl w:val="0"/>
        </w:rPr>
        <w:t xml:space="preserve">in the self-governance of humans</w:t>
      </w:r>
      <w:r w:rsidDel="00000000" w:rsidR="00000000" w:rsidRPr="00000000">
        <w:rPr>
          <w:sz w:val="24"/>
          <w:szCs w:val="24"/>
          <w:rtl w:val="0"/>
        </w:rPr>
        <w:t xml:space="preserve"> </w:t>
      </w:r>
      <w:r w:rsidDel="00000000" w:rsidR="00000000" w:rsidRPr="00000000">
        <w:rPr>
          <w:sz w:val="24"/>
          <w:szCs w:val="24"/>
          <w:highlight w:val="cyan"/>
          <w:u w:val="single"/>
          <w:rtl w:val="0"/>
        </w:rPr>
        <w:t xml:space="preserve">must stem from</w:t>
      </w:r>
      <w:r w:rsidDel="00000000" w:rsidR="00000000" w:rsidRPr="00000000">
        <w:rPr>
          <w:sz w:val="24"/>
          <w:szCs w:val="24"/>
          <w:rtl w:val="0"/>
        </w:rPr>
        <w:t xml:space="preserve"> </w:t>
      </w:r>
      <w:r w:rsidDel="00000000" w:rsidR="00000000" w:rsidRPr="00000000">
        <w:rPr>
          <w:sz w:val="24"/>
          <w:szCs w:val="24"/>
          <w:highlight w:val="cyan"/>
          <w:u w:val="single"/>
          <w:rtl w:val="0"/>
        </w:rPr>
        <w:t xml:space="preserve">grounds</w:t>
      </w:r>
      <w:r w:rsidDel="00000000" w:rsidR="00000000" w:rsidRPr="00000000">
        <w:rPr>
          <w:sz w:val="24"/>
          <w:szCs w:val="24"/>
          <w:rtl w:val="0"/>
        </w:rPr>
        <w:t xml:space="preserve"> </w:t>
      </w:r>
      <w:r w:rsidDel="00000000" w:rsidR="00000000" w:rsidRPr="00000000">
        <w:rPr>
          <w:sz w:val="24"/>
          <w:szCs w:val="24"/>
          <w:u w:val="single"/>
          <w:rtl w:val="0"/>
        </w:rPr>
        <w:t xml:space="preserve">that humans have</w:t>
      </w:r>
      <w:r w:rsidDel="00000000" w:rsidR="00000000" w:rsidRPr="00000000">
        <w:rPr>
          <w:sz w:val="24"/>
          <w:szCs w:val="24"/>
          <w:rtl w:val="0"/>
        </w:rPr>
        <w:t xml:space="preserve"> </w:t>
      </w:r>
      <w:r w:rsidDel="00000000" w:rsidR="00000000" w:rsidRPr="00000000">
        <w:rPr>
          <w:sz w:val="24"/>
          <w:szCs w:val="24"/>
          <w:highlight w:val="cyan"/>
          <w:u w:val="single"/>
          <w:rtl w:val="0"/>
        </w:rPr>
        <w:t xml:space="preserve">identified</w:t>
      </w:r>
      <w:r w:rsidDel="00000000" w:rsidR="00000000" w:rsidRPr="00000000">
        <w:rPr>
          <w:sz w:val="24"/>
          <w:szCs w:val="24"/>
          <w:u w:val="single"/>
          <w:rtl w:val="0"/>
        </w:rPr>
        <w:t xml:space="preserve">, considered carefully, and elucidated</w:t>
      </w:r>
      <w:r w:rsidDel="00000000" w:rsidR="00000000" w:rsidRPr="00000000">
        <w:rPr>
          <w:sz w:val="24"/>
          <w:szCs w:val="24"/>
          <w:rtl w:val="0"/>
        </w:rPr>
        <w:t xml:space="preserve"> </w:t>
      </w:r>
      <w:r w:rsidDel="00000000" w:rsidR="00000000" w:rsidRPr="00000000">
        <w:rPr>
          <w:b w:val="1"/>
          <w:sz w:val="24"/>
          <w:szCs w:val="24"/>
          <w:highlight w:val="cyan"/>
          <w:u w:val="single"/>
          <w:rtl w:val="0"/>
        </w:rPr>
        <w:t xml:space="preserve">explicitly, transparently, and comprehensibly</w:t>
      </w:r>
      <w:r w:rsidDel="00000000" w:rsidR="00000000" w:rsidRPr="00000000">
        <w:rPr>
          <w:sz w:val="24"/>
          <w:szCs w:val="24"/>
          <w:rtl w:val="0"/>
        </w:rPr>
        <w:t xml:space="preserve"> </w:t>
      </w:r>
      <w:r w:rsidDel="00000000" w:rsidR="00000000" w:rsidRPr="00000000">
        <w:rPr>
          <w:sz w:val="24"/>
          <w:szCs w:val="24"/>
          <w:u w:val="single"/>
          <w:rtl w:val="0"/>
        </w:rPr>
        <w:t xml:space="preserve">to those governed.</w:t>
      </w:r>
      <w:r w:rsidDel="00000000" w:rsidR="00000000" w:rsidRPr="00000000">
        <w:rPr>
          <w:sz w:val="22"/>
          <w:szCs w:val="22"/>
          <w:rtl w:val="0"/>
        </w:rPr>
        <w:t xml:space="preserve"> </w:t>
      </w:r>
      <w:r w:rsidDel="00000000" w:rsidR="00000000" w:rsidRPr="00000000">
        <w:rPr>
          <w:sz w:val="16"/>
          <w:szCs w:val="16"/>
          <w:rtl w:val="0"/>
        </w:rPr>
        <w:t xml:space="preserve">Policy must embody clear and understandable reasons why some form of behavior is or isn’t allowed, or why it is or isn’t grounds for suspicion or investigation. </w:t>
      </w:r>
      <w:r w:rsidDel="00000000" w:rsidR="00000000" w:rsidRPr="00000000">
        <w:rPr>
          <w:sz w:val="24"/>
          <w:szCs w:val="24"/>
          <w:highlight w:val="cyan"/>
          <w:u w:val="single"/>
          <w:rtl w:val="0"/>
        </w:rPr>
        <w:t xml:space="preserve">Delegating</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policy to AI</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is a means</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to</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avoid doing our own thinking</w:t>
      </w:r>
      <w:r w:rsidDel="00000000" w:rsidR="00000000" w:rsidRPr="00000000">
        <w:rPr>
          <w:b w:val="1"/>
          <w:sz w:val="24"/>
          <w:szCs w:val="24"/>
          <w:u w:val="single"/>
          <w:rtl w:val="0"/>
        </w:rPr>
        <w:t xml:space="preserve">,</w:t>
      </w:r>
      <w:r w:rsidDel="00000000" w:rsidR="00000000" w:rsidRPr="00000000">
        <w:rPr>
          <w:sz w:val="24"/>
          <w:szCs w:val="24"/>
          <w:u w:val="single"/>
          <w:rtl w:val="0"/>
        </w:rPr>
        <w:t xml:space="preserve"> to avoid </w:t>
      </w:r>
      <w:r w:rsidDel="00000000" w:rsidR="00000000" w:rsidRPr="00000000">
        <w:rPr>
          <w:b w:val="1"/>
          <w:sz w:val="24"/>
          <w:szCs w:val="24"/>
          <w:highlight w:val="cyan"/>
          <w:u w:val="single"/>
          <w:rtl w:val="0"/>
        </w:rPr>
        <w:t xml:space="preserve">elucidating transparent</w:t>
      </w:r>
      <w:r w:rsidDel="00000000" w:rsidR="00000000" w:rsidRPr="00000000">
        <w:rPr>
          <w:sz w:val="24"/>
          <w:szCs w:val="24"/>
          <w:u w:val="single"/>
          <w:rtl w:val="0"/>
        </w:rPr>
        <w:t xml:space="preserve"> or justifiable principles for decisions, </w:t>
      </w:r>
      <w:r w:rsidDel="00000000" w:rsidR="00000000" w:rsidRPr="00000000">
        <w:rPr>
          <w:sz w:val="24"/>
          <w:szCs w:val="24"/>
          <w:highlight w:val="cyan"/>
          <w:u w:val="single"/>
          <w:rtl w:val="0"/>
        </w:rPr>
        <w:t xml:space="preserve">and to avoid accountability</w:t>
      </w:r>
      <w:r w:rsidDel="00000000" w:rsidR="00000000" w:rsidRPr="00000000">
        <w:rPr>
          <w:sz w:val="24"/>
          <w:szCs w:val="24"/>
          <w:u w:val="single"/>
          <w:rtl w:val="0"/>
        </w:rPr>
        <w:t xml:space="preserve"> for how policy may be applied or misused.</w:t>
      </w:r>
      <w:r w:rsidDel="00000000" w:rsidR="00000000" w:rsidRPr="00000000">
        <w:rPr>
          <w:sz w:val="16"/>
          <w:szCs w:val="16"/>
          <w:rtl w:val="0"/>
        </w:rPr>
        <w:t xml:space="preserve"> In short, delegating policy to AI is a means not to improve self-governance but rather to avoid it entirely, by embodying the expectations of the governed in opaque algorithms derived from unaccountable datasets. </w:t>
      </w:r>
      <w:r w:rsidDel="00000000" w:rsidR="00000000" w:rsidRPr="00000000">
        <w:rPr>
          <w:sz w:val="24"/>
          <w:szCs w:val="24"/>
          <w:u w:val="single"/>
          <w:rtl w:val="0"/>
        </w:rPr>
        <w:t xml:space="preserve">2. </w:t>
      </w:r>
      <w:r w:rsidDel="00000000" w:rsidR="00000000" w:rsidRPr="00000000">
        <w:rPr>
          <w:sz w:val="24"/>
          <w:szCs w:val="24"/>
          <w:highlight w:val="cyan"/>
          <w:u w:val="single"/>
          <w:rtl w:val="0"/>
        </w:rPr>
        <w:t xml:space="preserve">Rule by principle</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versus</w:t>
      </w:r>
      <w:r w:rsidDel="00000000" w:rsidR="00000000" w:rsidRPr="00000000">
        <w:rPr>
          <w:sz w:val="24"/>
          <w:szCs w:val="24"/>
          <w:u w:val="single"/>
          <w:rtl w:val="0"/>
        </w:rPr>
        <w:t xml:space="preserve"> rule by learned biases and </w:t>
      </w:r>
      <w:r w:rsidDel="00000000" w:rsidR="00000000" w:rsidRPr="00000000">
        <w:rPr>
          <w:sz w:val="24"/>
          <w:szCs w:val="24"/>
          <w:highlight w:val="cyan"/>
          <w:u w:val="single"/>
          <w:rtl w:val="0"/>
        </w:rPr>
        <w:t xml:space="preserve">discrimination </w:t>
      </w:r>
      <w:r w:rsidDel="00000000" w:rsidR="00000000" w:rsidRPr="00000000">
        <w:rPr>
          <w:sz w:val="16"/>
          <w:szCs w:val="16"/>
          <w:rtl w:val="0"/>
        </w:rPr>
        <w:t xml:space="preserve">What exactly does today’s AI based on machine learning do? It ingests a dataset that we simply assume somehow magically represents what’s right, true, and proper, and produces an algorithm to regurgitate similar decisions in the future. But as we know,</w:t>
      </w:r>
      <w:r w:rsidDel="00000000" w:rsidR="00000000" w:rsidRPr="00000000">
        <w:rPr>
          <w:sz w:val="22"/>
          <w:szCs w:val="22"/>
          <w:rtl w:val="0"/>
        </w:rPr>
        <w:t xml:space="preserve"> </w:t>
      </w:r>
      <w:r w:rsidDel="00000000" w:rsidR="00000000" w:rsidRPr="00000000">
        <w:rPr>
          <w:sz w:val="24"/>
          <w:szCs w:val="24"/>
          <w:highlight w:val="cyan"/>
          <w:u w:val="single"/>
          <w:rtl w:val="0"/>
        </w:rPr>
        <w:t xml:space="preserve">training</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data sets</w:t>
      </w:r>
      <w:r w:rsidDel="00000000" w:rsidR="00000000" w:rsidRPr="00000000">
        <w:rPr>
          <w:sz w:val="24"/>
          <w:szCs w:val="24"/>
          <w:u w:val="single"/>
          <w:rtl w:val="0"/>
        </w:rPr>
        <w:t xml:space="preserve"> in the real world can and </w:t>
      </w:r>
      <w:r w:rsidDel="00000000" w:rsidR="00000000" w:rsidRPr="00000000">
        <w:rPr>
          <w:sz w:val="24"/>
          <w:szCs w:val="24"/>
          <w:highlight w:val="cyan"/>
          <w:u w:val="single"/>
          <w:rtl w:val="0"/>
        </w:rPr>
        <w:t xml:space="preserve">will</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never be perfectly correct</w:t>
      </w:r>
      <w:r w:rsidDel="00000000" w:rsidR="00000000" w:rsidRPr="00000000">
        <w:rPr>
          <w:sz w:val="24"/>
          <w:szCs w:val="24"/>
          <w:u w:val="single"/>
          <w:rtl w:val="0"/>
        </w:rPr>
        <w:t xml:space="preserve"> – </w:t>
      </w:r>
      <w:r w:rsidDel="00000000" w:rsidR="00000000" w:rsidRPr="00000000">
        <w:rPr>
          <w:sz w:val="24"/>
          <w:szCs w:val="24"/>
          <w:highlight w:val="cyan"/>
          <w:u w:val="single"/>
          <w:rtl w:val="0"/>
        </w:rPr>
        <w:t xml:space="preserve">let alone fair,</w:t>
      </w:r>
      <w:r w:rsidDel="00000000" w:rsidR="00000000" w:rsidRPr="00000000">
        <w:rPr>
          <w:sz w:val="24"/>
          <w:szCs w:val="24"/>
          <w:u w:val="single"/>
          <w:rtl w:val="0"/>
        </w:rPr>
        <w:t xml:space="preserve"> unbiased, and non-discriminatory. We know that datasets can hide many forms of bias and discrimination in almost limitless forms, and can </w:t>
      </w:r>
      <w:r w:rsidDel="00000000" w:rsidR="00000000" w:rsidRPr="00000000">
        <w:rPr>
          <w:b w:val="1"/>
          <w:sz w:val="24"/>
          <w:szCs w:val="24"/>
          <w:highlight w:val="cyan"/>
          <w:u w:val="single"/>
          <w:rtl w:val="0"/>
        </w:rPr>
        <w:t xml:space="preserve">even</w:t>
      </w:r>
      <w:r w:rsidDel="00000000" w:rsidR="00000000" w:rsidRPr="00000000">
        <w:rPr>
          <w:sz w:val="24"/>
          <w:szCs w:val="24"/>
          <w:u w:val="single"/>
          <w:rtl w:val="0"/>
        </w:rPr>
        <w:t xml:space="preserve"> </w:t>
      </w:r>
      <w:r w:rsidDel="00000000" w:rsidR="00000000" w:rsidRPr="00000000">
        <w:rPr>
          <w:b w:val="1"/>
          <w:sz w:val="24"/>
          <w:szCs w:val="24"/>
          <w:u w:val="single"/>
          <w:rtl w:val="0"/>
        </w:rPr>
        <w:t xml:space="preserve">become</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outright racist</w:t>
      </w:r>
      <w:r w:rsidDel="00000000" w:rsidR="00000000" w:rsidRPr="00000000">
        <w:rPr>
          <w:sz w:val="24"/>
          <w:szCs w:val="24"/>
          <w:u w:val="single"/>
          <w:rtl w:val="0"/>
        </w:rPr>
        <w:t xml:space="preserve">.</w:t>
      </w:r>
      <w:r w:rsidDel="00000000" w:rsidR="00000000" w:rsidRPr="00000000">
        <w:rPr>
          <w:sz w:val="22"/>
          <w:szCs w:val="22"/>
          <w:rtl w:val="0"/>
        </w:rPr>
        <w:t xml:space="preserve"> </w:t>
      </w:r>
      <w:r w:rsidDel="00000000" w:rsidR="00000000" w:rsidRPr="00000000">
        <w:rPr>
          <w:sz w:val="16"/>
          <w:szCs w:val="16"/>
          <w:rtl w:val="0"/>
        </w:rPr>
        <w:t xml:space="preserve">The only dimensions in which we can even plausibly hope a training dataset – or a resulting algorithm – is not biased is along those dimensions in which we explicitly checked for, and methodically corrected for, any detected bias. But</w:t>
      </w:r>
      <w:r w:rsidDel="00000000" w:rsidR="00000000" w:rsidRPr="00000000">
        <w:rPr>
          <w:sz w:val="22"/>
          <w:szCs w:val="22"/>
          <w:rtl w:val="0"/>
        </w:rPr>
        <w:t xml:space="preserve"> </w:t>
      </w:r>
      <w:r w:rsidDel="00000000" w:rsidR="00000000" w:rsidRPr="00000000">
        <w:rPr>
          <w:sz w:val="24"/>
          <w:szCs w:val="24"/>
          <w:u w:val="single"/>
          <w:rtl w:val="0"/>
        </w:rPr>
        <w:t xml:space="preserve">these detected biases will always be an infinitesimal subset of the dimensions along which machine learning can and in practice will learn unfair and discriminatory behaviors, in a multitude of toxic flavors that we merely haven’t thought of or analyzed yet.</w:t>
      </w:r>
      <w:r w:rsidDel="00000000" w:rsidR="00000000" w:rsidRPr="00000000">
        <w:rPr>
          <w:sz w:val="22"/>
          <w:szCs w:val="22"/>
          <w:u w:val="single"/>
          <w:rtl w:val="0"/>
        </w:rPr>
        <w:t xml:space="preserve"> </w:t>
      </w:r>
      <w:r w:rsidDel="00000000" w:rsidR="00000000" w:rsidRPr="00000000">
        <w:rPr>
          <w:sz w:val="16"/>
          <w:szCs w:val="16"/>
          <w:rtl w:val="0"/>
        </w:rPr>
        <w:t xml:space="preserve">Use of AI in policy may be defended on the grounds that humans are imperfect and make biased and discriminatory decisions too. But when it is real humans, and only real humans, making these governance mistakes, we can at least retain a lingering hope that</w:t>
      </w:r>
      <w:r w:rsidDel="00000000" w:rsidR="00000000" w:rsidRPr="00000000">
        <w:rPr>
          <w:sz w:val="22"/>
          <w:szCs w:val="22"/>
          <w:rtl w:val="0"/>
        </w:rPr>
        <w:t xml:space="preserve"> </w:t>
      </w:r>
      <w:r w:rsidDel="00000000" w:rsidR="00000000" w:rsidRPr="00000000">
        <w:rPr>
          <w:sz w:val="24"/>
          <w:szCs w:val="24"/>
          <w:u w:val="single"/>
          <w:rtl w:val="0"/>
        </w:rPr>
        <w:t xml:space="preserve">one of us mistake-making </w:t>
      </w:r>
      <w:r w:rsidDel="00000000" w:rsidR="00000000" w:rsidRPr="00000000">
        <w:rPr>
          <w:sz w:val="24"/>
          <w:szCs w:val="24"/>
          <w:highlight w:val="cyan"/>
          <w:u w:val="single"/>
          <w:rtl w:val="0"/>
        </w:rPr>
        <w:t xml:space="preserve">humans</w:t>
      </w:r>
      <w:r w:rsidDel="00000000" w:rsidR="00000000" w:rsidRPr="00000000">
        <w:rPr>
          <w:sz w:val="24"/>
          <w:szCs w:val="24"/>
          <w:u w:val="single"/>
          <w:rtl w:val="0"/>
        </w:rPr>
        <w:t xml:space="preserve"> will </w:t>
      </w:r>
      <w:r w:rsidDel="00000000" w:rsidR="00000000" w:rsidRPr="00000000">
        <w:rPr>
          <w:sz w:val="24"/>
          <w:szCs w:val="24"/>
          <w:highlight w:val="cyan"/>
          <w:u w:val="single"/>
          <w:rtl w:val="0"/>
        </w:rPr>
        <w:t xml:space="preserve">eventually</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think</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outside the bo</w:t>
      </w:r>
      <w:r w:rsidDel="00000000" w:rsidR="00000000" w:rsidRPr="00000000">
        <w:rPr>
          <w:b w:val="1"/>
          <w:sz w:val="24"/>
          <w:szCs w:val="24"/>
          <w:u w:val="single"/>
          <w:rtl w:val="0"/>
        </w:rPr>
        <w:t xml:space="preserve">x</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conscientiously</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enough to</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recognize</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a repeated mistake</w:t>
      </w:r>
      <w:r w:rsidDel="00000000" w:rsidR="00000000" w:rsidRPr="00000000">
        <w:rPr>
          <w:b w:val="1"/>
          <w:sz w:val="24"/>
          <w:szCs w:val="24"/>
          <w:u w:val="single"/>
          <w:rtl w:val="0"/>
        </w:rPr>
        <w:t xml:space="preserve">,</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bias</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or</w:t>
      </w:r>
      <w:r w:rsidDel="00000000" w:rsidR="00000000" w:rsidRPr="00000000">
        <w:rPr>
          <w:sz w:val="24"/>
          <w:szCs w:val="24"/>
          <w:u w:val="single"/>
          <w:rtl w:val="0"/>
        </w:rPr>
        <w:t xml:space="preserve"> discriminatory </w:t>
      </w:r>
      <w:r w:rsidDel="00000000" w:rsidR="00000000" w:rsidRPr="00000000">
        <w:rPr>
          <w:sz w:val="24"/>
          <w:szCs w:val="24"/>
          <w:highlight w:val="cyan"/>
          <w:u w:val="single"/>
          <w:rtl w:val="0"/>
        </w:rPr>
        <w:t xml:space="preserve">precedent</w:t>
      </w:r>
      <w:r w:rsidDel="00000000" w:rsidR="00000000" w:rsidRPr="00000000">
        <w:rPr>
          <w:sz w:val="24"/>
          <w:szCs w:val="24"/>
          <w:u w:val="single"/>
          <w:rtl w:val="0"/>
        </w:rPr>
        <w:t xml:space="preserve"> as such, and do something to call it to attention and correct it.</w:t>
      </w:r>
      <w:r w:rsidDel="00000000" w:rsidR="00000000" w:rsidRPr="00000000">
        <w:rPr>
          <w:sz w:val="22"/>
          <w:szCs w:val="22"/>
          <w:rtl w:val="0"/>
        </w:rPr>
        <w:t xml:space="preserve"> </w:t>
      </w:r>
      <w:r w:rsidDel="00000000" w:rsidR="00000000" w:rsidRPr="00000000">
        <w:rPr>
          <w:sz w:val="16"/>
          <w:szCs w:val="16"/>
          <w:rtl w:val="0"/>
        </w:rPr>
        <w:t xml:space="preserve">But when we automate away our mistake-making into a machine-learned algorithm embodying innumerable subtly-broken notions of what’s true or right, we cement in that mistaken precedent and risk losing the opportunity for anyone ever to notice or correct it.</w:t>
      </w:r>
      <w:r w:rsidDel="00000000" w:rsidR="00000000" w:rsidRPr="00000000">
        <w:rPr>
          <w:sz w:val="22"/>
          <w:szCs w:val="22"/>
          <w:rtl w:val="0"/>
        </w:rPr>
        <w:t xml:space="preserve"> </w:t>
      </w:r>
      <w:r w:rsidDel="00000000" w:rsidR="00000000" w:rsidRPr="00000000">
        <w:rPr>
          <w:sz w:val="22"/>
          <w:szCs w:val="22"/>
          <w:u w:val="single"/>
          <w:rtl w:val="0"/>
        </w:rPr>
        <w:t xml:space="preserve">3. </w:t>
      </w:r>
      <w:r w:rsidDel="00000000" w:rsidR="00000000" w:rsidRPr="00000000">
        <w:rPr>
          <w:sz w:val="22"/>
          <w:szCs w:val="22"/>
          <w:highlight w:val="cyan"/>
          <w:u w:val="single"/>
          <w:rtl w:val="0"/>
        </w:rPr>
        <w:t xml:space="preserve">Rule by</w:t>
      </w:r>
      <w:r w:rsidDel="00000000" w:rsidR="00000000" w:rsidRPr="00000000">
        <w:rPr>
          <w:sz w:val="22"/>
          <w:szCs w:val="22"/>
          <w:u w:val="single"/>
          <w:rtl w:val="0"/>
        </w:rPr>
        <w:t xml:space="preserve"> what’s right for the </w:t>
      </w:r>
      <w:r w:rsidDel="00000000" w:rsidR="00000000" w:rsidRPr="00000000">
        <w:rPr>
          <w:sz w:val="22"/>
          <w:szCs w:val="22"/>
          <w:highlight w:val="cyan"/>
          <w:u w:val="single"/>
          <w:rtl w:val="0"/>
        </w:rPr>
        <w:t xml:space="preserve">future</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versus</w:t>
      </w:r>
      <w:r w:rsidDel="00000000" w:rsidR="00000000" w:rsidRPr="00000000">
        <w:rPr>
          <w:sz w:val="22"/>
          <w:szCs w:val="22"/>
          <w:u w:val="single"/>
          <w:rtl w:val="0"/>
        </w:rPr>
        <w:t xml:space="preserve"> rule by our </w:t>
      </w:r>
      <w:r w:rsidDel="00000000" w:rsidR="00000000" w:rsidRPr="00000000">
        <w:rPr>
          <w:sz w:val="22"/>
          <w:szCs w:val="22"/>
          <w:highlight w:val="cyan"/>
          <w:u w:val="single"/>
          <w:rtl w:val="0"/>
        </w:rPr>
        <w:t xml:space="preserve">past </w:t>
      </w:r>
      <w:r w:rsidDel="00000000" w:rsidR="00000000" w:rsidRPr="00000000">
        <w:rPr>
          <w:sz w:val="16"/>
          <w:szCs w:val="16"/>
          <w:rtl w:val="0"/>
        </w:rPr>
        <w:t xml:space="preserve">More generally, because machine-learning algorithms necessarily learn from datasets representing past and only past experience, AI-driven policy is fundamentally constrained by the purely-conservative assumption that</w:t>
      </w:r>
      <w:r w:rsidDel="00000000" w:rsidR="00000000" w:rsidRPr="00000000">
        <w:rPr>
          <w:sz w:val="22"/>
          <w:szCs w:val="22"/>
          <w:rtl w:val="0"/>
        </w:rPr>
        <w:t xml:space="preserve"> </w:t>
      </w:r>
      <w:r w:rsidDel="00000000" w:rsidR="00000000" w:rsidRPr="00000000">
        <w:rPr>
          <w:sz w:val="22"/>
          <w:szCs w:val="22"/>
          <w:u w:val="single"/>
          <w:rtl w:val="0"/>
        </w:rPr>
        <w:t xml:space="preserve">data recording our past represents the right, best, or only viable basis from which to make important policy decisions about the future. This backward-looking presumption flies in the face of the self-evident fact that all past and present societies are highly imperfect to say the least. </w:t>
      </w:r>
      <w:r w:rsidDel="00000000" w:rsidR="00000000" w:rsidRPr="00000000">
        <w:rPr>
          <w:sz w:val="22"/>
          <w:szCs w:val="22"/>
          <w:highlight w:val="cyan"/>
          <w:u w:val="single"/>
          <w:rtl w:val="0"/>
        </w:rPr>
        <w:t xml:space="preserve">To have</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any</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hope</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of</w:t>
      </w:r>
      <w:r w:rsidDel="00000000" w:rsidR="00000000" w:rsidRPr="00000000">
        <w:rPr>
          <w:sz w:val="22"/>
          <w:szCs w:val="22"/>
          <w:u w:val="single"/>
          <w:rtl w:val="0"/>
        </w:rPr>
        <w:t xml:space="preserve"> genuinely </w:t>
      </w:r>
      <w:r w:rsidDel="00000000" w:rsidR="00000000" w:rsidRPr="00000000">
        <w:rPr>
          <w:sz w:val="22"/>
          <w:szCs w:val="22"/>
          <w:highlight w:val="cyan"/>
          <w:u w:val="single"/>
          <w:rtl w:val="0"/>
        </w:rPr>
        <w:t xml:space="preserve">improving our societies</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governance must be</w:t>
      </w:r>
      <w:r w:rsidDel="00000000" w:rsidR="00000000" w:rsidRPr="00000000">
        <w:rPr>
          <w:sz w:val="22"/>
          <w:szCs w:val="22"/>
          <w:u w:val="single"/>
          <w:rtl w:val="0"/>
        </w:rPr>
        <w:t xml:space="preserve"> </w:t>
      </w:r>
      <w:r w:rsidDel="00000000" w:rsidR="00000000" w:rsidRPr="00000000">
        <w:rPr>
          <w:b w:val="1"/>
          <w:sz w:val="22"/>
          <w:szCs w:val="22"/>
          <w:highlight w:val="cyan"/>
          <w:u w:val="single"/>
          <w:rtl w:val="0"/>
        </w:rPr>
        <w:t xml:space="preserve">visionary</w:t>
      </w:r>
      <w:r w:rsidDel="00000000" w:rsidR="00000000" w:rsidRPr="00000000">
        <w:rPr>
          <w:sz w:val="22"/>
          <w:szCs w:val="22"/>
          <w:u w:val="single"/>
          <w:rtl w:val="0"/>
        </w:rPr>
        <w:t xml:space="preserve"> </w:t>
      </w:r>
      <w:r w:rsidDel="00000000" w:rsidR="00000000" w:rsidRPr="00000000">
        <w:rPr>
          <w:b w:val="1"/>
          <w:sz w:val="22"/>
          <w:szCs w:val="22"/>
          <w:highlight w:val="cyan"/>
          <w:u w:val="single"/>
          <w:rtl w:val="0"/>
        </w:rPr>
        <w:t xml:space="preserve">and forward-looking</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using</w:t>
      </w:r>
      <w:r w:rsidDel="00000000" w:rsidR="00000000" w:rsidRPr="00000000">
        <w:rPr>
          <w:sz w:val="22"/>
          <w:szCs w:val="22"/>
          <w:u w:val="single"/>
          <w:rtl w:val="0"/>
        </w:rPr>
        <w:t xml:space="preserve"> the </w:t>
      </w:r>
      <w:r w:rsidDel="00000000" w:rsidR="00000000" w:rsidRPr="00000000">
        <w:rPr>
          <w:sz w:val="22"/>
          <w:szCs w:val="22"/>
          <w:highlight w:val="cyan"/>
          <w:u w:val="single"/>
          <w:rtl w:val="0"/>
        </w:rPr>
        <w:t xml:space="preserve">past</w:t>
      </w:r>
      <w:r w:rsidDel="00000000" w:rsidR="00000000" w:rsidRPr="00000000">
        <w:rPr>
          <w:sz w:val="22"/>
          <w:szCs w:val="22"/>
          <w:u w:val="single"/>
          <w:rtl w:val="0"/>
        </w:rPr>
        <w:t xml:space="preserve"> only </w:t>
      </w:r>
      <w:r w:rsidDel="00000000" w:rsidR="00000000" w:rsidRPr="00000000">
        <w:rPr>
          <w:b w:val="1"/>
          <w:sz w:val="22"/>
          <w:szCs w:val="22"/>
          <w:highlight w:val="cyan"/>
          <w:u w:val="single"/>
          <w:rtl w:val="0"/>
        </w:rPr>
        <w:t xml:space="preserve">as a reference to learn from</w:t>
      </w:r>
      <w:r w:rsidDel="00000000" w:rsidR="00000000" w:rsidRPr="00000000">
        <w:rPr>
          <w:sz w:val="22"/>
          <w:szCs w:val="22"/>
          <w:u w:val="single"/>
          <w:rtl w:val="0"/>
        </w:rPr>
        <w:t xml:space="preserve"> and help us avoid making old mistakes yet again. </w:t>
      </w:r>
      <w:r w:rsidDel="00000000" w:rsidR="00000000" w:rsidRPr="00000000">
        <w:rPr>
          <w:sz w:val="16"/>
          <w:szCs w:val="16"/>
          <w:rtl w:val="0"/>
        </w:rPr>
        <w:t xml:space="preserve">Even when past social or behavioral norms are not themselves flawed or harmful per se, </w:t>
      </w:r>
      <w:r w:rsidDel="00000000" w:rsidR="00000000" w:rsidRPr="00000000">
        <w:rPr>
          <w:sz w:val="24"/>
          <w:szCs w:val="24"/>
          <w:u w:val="single"/>
          <w:rtl w:val="0"/>
        </w:rPr>
        <w:t xml:space="preserve">employing</w:t>
      </w:r>
      <w:r w:rsidDel="00000000" w:rsidR="00000000" w:rsidRPr="00000000">
        <w:rPr>
          <w:sz w:val="24"/>
          <w:szCs w:val="24"/>
          <w:rtl w:val="0"/>
        </w:rPr>
        <w:t xml:space="preserve"> </w:t>
      </w:r>
      <w:r w:rsidDel="00000000" w:rsidR="00000000" w:rsidRPr="00000000">
        <w:rPr>
          <w:sz w:val="24"/>
          <w:szCs w:val="24"/>
          <w:u w:val="single"/>
          <w:rtl w:val="0"/>
        </w:rPr>
        <w:t xml:space="preserve">AI in policy leads inevitably to the irresistible temptation of algorithmically discriminating between “normal” people or behaviors and ones that are unusual in any dimension, however innocuous.</w:t>
      </w:r>
      <w:r w:rsidDel="00000000" w:rsidR="00000000" w:rsidRPr="00000000">
        <w:rPr>
          <w:sz w:val="22"/>
          <w:szCs w:val="22"/>
          <w:rtl w:val="0"/>
        </w:rPr>
        <w:t xml:space="preserve"> </w:t>
      </w:r>
      <w:r w:rsidDel="00000000" w:rsidR="00000000" w:rsidRPr="00000000">
        <w:rPr>
          <w:sz w:val="16"/>
          <w:szCs w:val="16"/>
          <w:rtl w:val="0"/>
        </w:rPr>
        <w:t xml:space="preserve">Discrimination between the normal and the unusual always tends to focus unwanted attention on the unusual – thereby punishing people who are extreme or exceptional even in positive ways, and incentivizing everyone to conform and keep their heads down in order to stay “under the radar” of norm-centric algorithms. Thus, using the recorded past to derive algorithmic norms for the future inevitably disempowers and dehumanizes people by imprisoning them in the straightjacket of the prevailing median.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12"/>
        <w:szCs w:val="12"/>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1"/>
      <w:pBdr>
        <w:top w:color="000000" w:space="1" w:sz="24" w:val="single"/>
        <w:left w:color="000000" w:space="4" w:sz="24" w:val="single"/>
        <w:bottom w:color="000000" w:space="1" w:sz="24" w:val="single"/>
        <w:right w:color="000000" w:space="4" w:sz="24" w:val="single"/>
      </w:pBdr>
      <w:spacing w:before="480" w:lineRule="auto"/>
      <w:jc w:val="center"/>
    </w:pPr>
    <w:rPr>
      <w:b w:val="1"/>
      <w:sz w:val="52"/>
      <w:szCs w:val="52"/>
    </w:rPr>
  </w:style>
  <w:style w:type="paragraph" w:styleId="Heading2">
    <w:name w:val="heading 2"/>
    <w:basedOn w:val="Normal"/>
    <w:next w:val="Normal"/>
    <w:pPr>
      <w:keepNext w:val="1"/>
      <w:keepLines w:val="1"/>
      <w:pageBreakBefore w:val="1"/>
      <w:spacing w:before="480" w:lineRule="auto"/>
      <w:jc w:val="center"/>
    </w:pPr>
    <w:rPr>
      <w:b w:val="1"/>
      <w:sz w:val="44"/>
      <w:szCs w:val="44"/>
      <w:u w:val="single"/>
    </w:rPr>
  </w:style>
  <w:style w:type="paragraph" w:styleId="Heading3">
    <w:name w:val="heading 3"/>
    <w:basedOn w:val="Normal"/>
    <w:next w:val="Normal"/>
    <w:pPr>
      <w:keepNext w:val="1"/>
      <w:keepLines w:val="1"/>
      <w:pageBreakBefore w:val="1"/>
      <w:spacing w:before="200" w:lineRule="auto"/>
      <w:jc w:val="center"/>
    </w:pPr>
    <w:rPr>
      <w:b w:val="1"/>
      <w:sz w:val="32"/>
      <w:szCs w:val="32"/>
      <w:u w:val="single"/>
    </w:rPr>
  </w:style>
  <w:style w:type="paragraph" w:styleId="Heading4">
    <w:name w:val="heading 4"/>
    <w:basedOn w:val="Normal"/>
    <w:next w:val="Normal"/>
    <w:pPr>
      <w:keepNext w:val="1"/>
      <w:keepLines w:val="1"/>
      <w:spacing w:before="200" w:lineRule="auto"/>
    </w:pPr>
    <w:rPr>
      <w:b w:val="1"/>
      <w:sz w:val="26"/>
      <w:szCs w:val="26"/>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rsid w:val="005A76D8"/>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rsid w:val="005A76D8"/>
  </w:style>
  <w:style w:type="character" w:styleId="Emphasis">
    <w:name w:val="Emphasis"/>
    <w:basedOn w:val="DefaultParagraphFont"/>
    <w:uiPriority w:val="8"/>
    <w:qFormat w:val="1"/>
    <w:rsid w:val="005A76D8"/>
    <w:rPr>
      <w:rFonts w:ascii="Calibri" w:cs="Calibri" w:hAnsi="Calibri"/>
      <w:b w:val="1"/>
      <w:i w:val="0"/>
      <w:iCs w:val="1"/>
      <w:sz w:val="22"/>
      <w:u w:val="single"/>
      <w:bdr w:color="auto" w:space="0" w:sz="0" w:val="none"/>
    </w:rPr>
  </w:style>
  <w:style w:type="character" w:styleId="FollowedHyperlink">
    <w:name w:val="FollowedHyperlink"/>
    <w:basedOn w:val="DefaultParagraphFont"/>
    <w:uiPriority w:val="99"/>
    <w:semiHidden w:val="1"/>
    <w:unhideWhenUsed w:val="1"/>
    <w:rsid w:val="005A76D8"/>
    <w:rPr>
      <w:color w:val="auto"/>
      <w:u w:val="none"/>
    </w:rPr>
  </w:style>
  <w:style w:type="character" w:styleId="Heading1Char" w:customStyle="1">
    <w:name w:val="Heading 1 Char"/>
    <w:aliases w:val="Pocket Char"/>
    <w:basedOn w:val="DefaultParagraphFont"/>
    <w:link w:val="Heading1"/>
    <w:rsid w:val="005A76D8"/>
    <w:rPr>
      <w:rFonts w:ascii="Calibri" w:hAnsi="Calibri" w:cstheme="majorBidi" w:eastAsiaTheme="majorEastAsia"/>
      <w:b w:val="1"/>
      <w:sz w:val="52"/>
      <w:szCs w:val="32"/>
    </w:rPr>
  </w:style>
  <w:style w:type="character" w:styleId="Heading2Char" w:customStyle="1">
    <w:name w:val="Heading 2 Char"/>
    <w:aliases w:val="Hat Char"/>
    <w:basedOn w:val="DefaultParagraphFont"/>
    <w:link w:val="Heading2"/>
    <w:uiPriority w:val="1"/>
    <w:rsid w:val="005A76D8"/>
    <w:rPr>
      <w:rFonts w:ascii="Calibri" w:hAnsi="Calibri" w:cstheme="majorBidi" w:eastAsiaTheme="majorEastAsia"/>
      <w:b w:val="1"/>
      <w:sz w:val="44"/>
      <w:szCs w:val="26"/>
      <w:u w:val="double"/>
    </w:rPr>
  </w:style>
  <w:style w:type="character" w:styleId="Heading3Char" w:customStyle="1">
    <w:name w:val="Heading 3 Char"/>
    <w:aliases w:val="Block Char"/>
    <w:basedOn w:val="DefaultParagraphFont"/>
    <w:link w:val="Heading3"/>
    <w:uiPriority w:val="2"/>
    <w:rsid w:val="005A76D8"/>
    <w:rPr>
      <w:rFonts w:ascii="Calibri" w:hAnsi="Calibri" w:cstheme="majorBidi" w:eastAsiaTheme="majorEastAsia"/>
      <w:b w:val="1"/>
      <w:sz w:val="32"/>
      <w:szCs w:val="24"/>
      <w:u w:val="single"/>
    </w:rPr>
  </w:style>
  <w:style w:type="character" w:styleId="Heading4Char" w:customStyle="1">
    <w:name w:val="Heading 4 Char"/>
    <w:aliases w:val="Tag Char"/>
    <w:basedOn w:val="DefaultParagraphFont"/>
    <w:link w:val="Heading4"/>
    <w:uiPriority w:val="3"/>
    <w:rsid w:val="005A76D8"/>
    <w:rPr>
      <w:rFonts w:ascii="Calibri" w:hAnsi="Calibri" w:cstheme="majorBidi" w:eastAsiaTheme="majorEastAsia"/>
      <w:b w:val="1"/>
      <w:iCs w:val="1"/>
      <w:sz w:val="26"/>
    </w:rPr>
  </w:style>
  <w:style w:type="character" w:styleId="Style13ptBold" w:customStyle="1">
    <w:name w:val="Style 13 pt Bold"/>
    <w:aliases w:val="Cite"/>
    <w:basedOn w:val="DefaultParagraphFont"/>
    <w:uiPriority w:val="6"/>
    <w:qFormat w:val="1"/>
    <w:rsid w:val="005A76D8"/>
    <w:rPr>
      <w:b w:val="1"/>
      <w:bCs w:val="1"/>
      <w:sz w:val="26"/>
      <w:u w:val="none"/>
    </w:rPr>
  </w:style>
  <w:style w:type="character" w:styleId="StyleUnderline" w:customStyle="1">
    <w:name w:val="Style Underline"/>
    <w:aliases w:val="Underline"/>
    <w:basedOn w:val="DefaultParagraphFont"/>
    <w:uiPriority w:val="7"/>
    <w:qFormat w:val="1"/>
    <w:rsid w:val="005A76D8"/>
    <w:rPr>
      <w:b w:val="0"/>
      <w:sz w:val="22"/>
      <w:u w:val="single"/>
    </w:rPr>
  </w:style>
  <w:style w:type="character" w:styleId="Strong">
    <w:name w:val="Strong"/>
    <w:basedOn w:val="DefaultParagraphFont"/>
    <w:uiPriority w:val="22"/>
    <w:semiHidden w:val="1"/>
    <w:qFormat w:val="1"/>
    <w:rsid w:val="005A76D8"/>
    <w:rPr>
      <w:b w:val="1"/>
      <w:bCs w:val="1"/>
    </w:rPr>
  </w:style>
  <w:style w:type="character" w:styleId="BookTitle">
    <w:name w:val="Book Title"/>
    <w:basedOn w:val="DefaultParagraphFont"/>
    <w:uiPriority w:val="33"/>
    <w:semiHidden w:val="1"/>
    <w:qFormat w:val="1"/>
    <w:rsid w:val="005A76D8"/>
    <w:rPr>
      <w:b w:val="1"/>
      <w:bCs w:val="1"/>
      <w:i w:val="1"/>
      <w:iCs w:val="1"/>
      <w:spacing w:val="5"/>
    </w:rPr>
  </w:style>
  <w:style w:type="character" w:styleId="Heading5Char" w:customStyle="1">
    <w:name w:val="Heading 5 Char"/>
    <w:basedOn w:val="DefaultParagraphFont"/>
    <w:link w:val="Heading5"/>
    <w:uiPriority w:val="9"/>
    <w:semiHidden w:val="1"/>
    <w:rsid w:val="005A76D8"/>
    <w:rPr>
      <w:rFonts w:asciiTheme="majorHAnsi" w:cstheme="majorBidi" w:eastAsiaTheme="majorEastAsia" w:hAnsiTheme="majorHAnsi"/>
      <w:color w:val="2f5496" w:themeColor="accent1" w:themeShade="0000BF"/>
      <w:sz w:val="12"/>
    </w:rPr>
  </w:style>
  <w:style w:type="numbering" w:styleId="111111">
    <w:name w:val="Outline List 2"/>
    <w:basedOn w:val="NoList"/>
    <w:uiPriority w:val="99"/>
    <w:semiHidden w:val="1"/>
    <w:unhideWhenUsed w:val="1"/>
    <w:rsid w:val="005A76D8"/>
  </w:style>
  <w:style w:type="paragraph" w:styleId="Header">
    <w:name w:val="header"/>
    <w:basedOn w:val="Normal"/>
    <w:link w:val="HeaderChar"/>
    <w:uiPriority w:val="99"/>
    <w:semiHidden w:val="1"/>
    <w:rsid w:val="005A76D8"/>
    <w:pPr>
      <w:tabs>
        <w:tab w:val="center" w:pos="4680"/>
        <w:tab w:val="right" w:pos="9360"/>
      </w:tabs>
    </w:pPr>
  </w:style>
  <w:style w:type="character" w:styleId="HeaderChar" w:customStyle="1">
    <w:name w:val="Header Char"/>
    <w:basedOn w:val="DefaultParagraphFont"/>
    <w:link w:val="Header"/>
    <w:uiPriority w:val="99"/>
    <w:semiHidden w:val="1"/>
    <w:rsid w:val="005A76D8"/>
    <w:rPr>
      <w:rFonts w:ascii="Calibri" w:cs="Calibri" w:hAnsi="Calibri"/>
      <w:sz w:val="12"/>
    </w:rPr>
  </w:style>
  <w:style w:type="paragraph" w:styleId="Footer">
    <w:name w:val="footer"/>
    <w:basedOn w:val="Normal"/>
    <w:link w:val="FooterChar"/>
    <w:uiPriority w:val="99"/>
    <w:semiHidden w:val="1"/>
    <w:rsid w:val="005A76D8"/>
    <w:pPr>
      <w:tabs>
        <w:tab w:val="center" w:pos="4680"/>
        <w:tab w:val="right" w:pos="9360"/>
      </w:tabs>
    </w:pPr>
  </w:style>
  <w:style w:type="character" w:styleId="FooterChar" w:customStyle="1">
    <w:name w:val="Footer Char"/>
    <w:basedOn w:val="DefaultParagraphFont"/>
    <w:link w:val="Footer"/>
    <w:uiPriority w:val="99"/>
    <w:semiHidden w:val="1"/>
    <w:rsid w:val="005A76D8"/>
    <w:rPr>
      <w:rFonts w:ascii="Calibri" w:cs="Calibri" w:hAnsi="Calibri"/>
      <w:sz w:val="12"/>
    </w:rPr>
  </w:style>
  <w:style w:type="paragraph" w:styleId="BodyText">
    <w:name w:val="Body Text"/>
    <w:basedOn w:val="Normal"/>
    <w:link w:val="BodyTextChar"/>
    <w:uiPriority w:val="99"/>
    <w:semiHidden w:val="1"/>
    <w:unhideWhenUsed w:val="1"/>
    <w:rsid w:val="005A76D8"/>
    <w:pPr>
      <w:spacing w:after="120"/>
    </w:pPr>
  </w:style>
  <w:style w:type="character" w:styleId="BodyTextChar" w:customStyle="1">
    <w:name w:val="Body Text Char"/>
    <w:basedOn w:val="DefaultParagraphFont"/>
    <w:link w:val="BodyText"/>
    <w:uiPriority w:val="99"/>
    <w:semiHidden w:val="1"/>
    <w:rsid w:val="005A76D8"/>
    <w:rPr>
      <w:rFonts w:ascii="Calibri" w:cs="Calibri" w:hAnsi="Calibri"/>
      <w:sz w:val="12"/>
    </w:rPr>
  </w:style>
  <w:style w:type="paragraph" w:styleId="NoSpacing">
    <w:name w:val="No Spacing"/>
    <w:link w:val="NoSpacingChar"/>
    <w:uiPriority w:val="99"/>
    <w:semiHidden w:val="1"/>
    <w:unhideWhenUsed w:val="1"/>
    <w:qFormat w:val="1"/>
    <w:rsid w:val="005A76D8"/>
    <w:pPr>
      <w:spacing w:after="0" w:line="240" w:lineRule="auto"/>
    </w:pPr>
    <w:rPr>
      <w:rFonts w:ascii="Calibri" w:cs="Calibri" w:hAnsi="Calibri"/>
    </w:rPr>
  </w:style>
  <w:style w:type="character" w:styleId="NoSpacingChar" w:customStyle="1">
    <w:name w:val="No Spacing Char"/>
    <w:basedOn w:val="DefaultParagraphFont"/>
    <w:link w:val="NoSpacing"/>
    <w:uiPriority w:val="99"/>
    <w:semiHidden w:val="1"/>
    <w:rsid w:val="005A76D8"/>
    <w:rPr>
      <w:rFonts w:ascii="Calibri" w:cs="Calibri" w:hAnsi="Calibri"/>
    </w:rPr>
  </w:style>
  <w:style w:type="character" w:styleId="Hyperlink">
    <w:name w:val="Hyperlink"/>
    <w:basedOn w:val="DefaultParagraphFont"/>
    <w:uiPriority w:val="99"/>
    <w:unhideWhenUsed w:val="1"/>
    <w:rsid w:val="005A76D8"/>
    <w:rPr>
      <w:color w:val="0563c1" w:themeColor="hyperlink"/>
      <w:u w:val="single"/>
    </w:rPr>
  </w:style>
  <w:style w:type="character" w:styleId="UnresolvedMention">
    <w:name w:val="Unresolved Mention"/>
    <w:basedOn w:val="DefaultParagraphFont"/>
    <w:uiPriority w:val="99"/>
    <w:semiHidden w:val="1"/>
    <w:unhideWhenUsed w:val="1"/>
    <w:rsid w:val="005A76D8"/>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bford.info/post/2020-11-18-ai-governance/" TargetMode="External"/><Relationship Id="rId10" Type="http://schemas.openxmlformats.org/officeDocument/2006/relationships/hyperlink" Target="https://dx.doi.org/10.22503/inftars.XXI.2021.2.3" TargetMode="External"/><Relationship Id="rId12" Type="http://schemas.openxmlformats.org/officeDocument/2006/relationships/hyperlink" Target="https://bford.info/post/2020-11-18-ai-governance/" TargetMode="External"/><Relationship Id="rId9" Type="http://schemas.openxmlformats.org/officeDocument/2006/relationships/hyperlink" Target="https://dx.doi.org/10.22503/inftars.XXI.2021.2.3"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igitalcommons.law.scu.edu/cgi/viewcontent.cgi?article=1645&amp;context=chtlj" TargetMode="External"/><Relationship Id="rId8" Type="http://schemas.openxmlformats.org/officeDocument/2006/relationships/hyperlink" Target="https://digitalcommons.law.scu.edu/cgi/viewcontent.cgi?article=1645&amp;context=chtlj"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gWeoUqDM8ZKYAKVoTgcLIRyVqw==">CgMxLjAyDmgubGNhdjg5eWlwcTYwMg5oLnByMGZ0azJoa3B3NDIOaC5wNXdkamZ3eXI2cmc4AHIhMWROR1F2VWc1eGVvMUEyeHhWNTVVU2VVbXVBTV83dko3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2025-07-13T16:01:00Z</dcterms:created>
  <dc:creator>Brendan Finnegan</dc:creator>
</cp:coreProperties>
</file>