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Aids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No Threat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before="0" w:line="326.1812727272727" w:lineRule="auto"/>
        <w:rPr>
          <w:color w:val="1f1f1f"/>
        </w:rPr>
      </w:pPr>
      <w:bookmarkStart w:colFirst="0" w:colLast="0" w:name="_heading=h.ryg7uupu8fuq" w:id="0"/>
      <w:bookmarkEnd w:id="0"/>
      <w:r w:rsidDel="00000000" w:rsidR="00000000" w:rsidRPr="00000000">
        <w:rPr>
          <w:color w:val="1f1f1f"/>
          <w:rtl w:val="0"/>
        </w:rPr>
        <w:t xml:space="preserve">AIDS is not a threat.</w:t>
      </w:r>
    </w:p>
    <w:p w:rsidR="00000000" w:rsidDel="00000000" w:rsidP="00000000" w:rsidRDefault="00000000" w:rsidRPr="00000000" w14:paraId="00000006">
      <w:pPr>
        <w:spacing w:line="276.0005454545455" w:lineRule="auto"/>
        <w:rPr>
          <w:color w:val="1f1f1f"/>
          <w:sz w:val="16"/>
          <w:szCs w:val="16"/>
        </w:rPr>
      </w:pPr>
      <w:r w:rsidDel="00000000" w:rsidR="00000000" w:rsidRPr="00000000">
        <w:rPr>
          <w:b w:val="1"/>
          <w:color w:val="1f1f1f"/>
          <w:sz w:val="24"/>
          <w:szCs w:val="24"/>
          <w:u w:val="single"/>
          <w:rtl w:val="0"/>
        </w:rPr>
        <w:t xml:space="preserve">Assefa and Gilks 20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16"/>
          <w:szCs w:val="16"/>
          <w:rtl w:val="0"/>
        </w:rPr>
        <w:t xml:space="preserve">[Assefa, Yibeltal, and Charles F. Gilks. “Ending the epidemic of HIV/AIDS by 2030: Will there be an endgame to HIV, or an endemic HIV requiring an integrated health systems response in many countries?” </w:t>
      </w:r>
      <w:r w:rsidDel="00000000" w:rsidR="00000000" w:rsidRPr="00000000">
        <w:rPr>
          <w:i w:val="1"/>
          <w:color w:val="1f1f1f"/>
          <w:sz w:val="16"/>
          <w:szCs w:val="16"/>
          <w:rtl w:val="0"/>
        </w:rPr>
        <w:t xml:space="preserve">International Journal of Infectious Diseases</w:t>
      </w:r>
      <w:r w:rsidDel="00000000" w:rsidR="00000000" w:rsidRPr="00000000">
        <w:rPr>
          <w:color w:val="1f1f1f"/>
          <w:sz w:val="16"/>
          <w:szCs w:val="16"/>
          <w:rtl w:val="0"/>
        </w:rPr>
        <w:t xml:space="preserve">, vol. 100, Nov. 2020, pp. 273–277, https://doi.org/10.1016/j.ijid.2020.09.011.] //Isegora</w:t>
      </w:r>
    </w:p>
    <w:p w:rsidR="00000000" w:rsidDel="00000000" w:rsidP="00000000" w:rsidRDefault="00000000" w:rsidRPr="00000000" w14:paraId="00000007">
      <w:pPr>
        <w:spacing w:line="276.0005454545455" w:lineRule="auto"/>
        <w:rPr>
          <w:color w:val="1f1f1f"/>
          <w:sz w:val="16"/>
          <w:szCs w:val="16"/>
        </w:rPr>
      </w:pPr>
      <w:r w:rsidDel="00000000" w:rsidR="00000000" w:rsidRPr="00000000">
        <w:rPr>
          <w:color w:val="1f1f1f"/>
          <w:sz w:val="24"/>
          <w:szCs w:val="24"/>
          <w:u w:val="single"/>
          <w:rtl w:val="0"/>
        </w:rPr>
        <w:t xml:space="preserve">Estimated </w:t>
      </w:r>
      <w:r w:rsidDel="00000000" w:rsidR="00000000" w:rsidRPr="00000000">
        <w:rPr>
          <w:color w:val="1f1f1f"/>
          <w:sz w:val="24"/>
          <w:szCs w:val="24"/>
          <w:highlight w:val="cyan"/>
          <w:u w:val="single"/>
          <w:rtl w:val="0"/>
        </w:rPr>
        <w:t xml:space="preserve">AIDS-related deaths</w:t>
      </w:r>
      <w:r w:rsidDel="00000000" w:rsidR="00000000" w:rsidRPr="00000000">
        <w:rPr>
          <w:color w:val="1f1f1f"/>
          <w:sz w:val="24"/>
          <w:szCs w:val="24"/>
          <w:u w:val="single"/>
          <w:rtl w:val="0"/>
        </w:rPr>
        <w:t xml:space="preserve"> are </w:t>
      </w:r>
      <w:r w:rsidDel="00000000" w:rsidR="00000000" w:rsidRPr="00000000">
        <w:rPr>
          <w:color w:val="1f1f1f"/>
          <w:sz w:val="24"/>
          <w:szCs w:val="24"/>
          <w:highlight w:val="cyan"/>
          <w:u w:val="single"/>
          <w:rtl w:val="0"/>
        </w:rPr>
        <w:t xml:space="preserve">declining at a rate to</w:t>
      </w:r>
      <w:r w:rsidDel="00000000" w:rsidR="00000000" w:rsidRPr="00000000">
        <w:rPr>
          <w:color w:val="1f1f1f"/>
          <w:sz w:val="24"/>
          <w:szCs w:val="24"/>
          <w:u w:val="single"/>
          <w:rtl w:val="0"/>
        </w:rPr>
        <w:t xml:space="preserve"> achieve the target for</w:t>
      </w:r>
      <w:r w:rsidDel="00000000" w:rsidR="00000000" w:rsidRPr="00000000">
        <w:rPr>
          <w:b w:val="1"/>
          <w:color w:val="1f1f1f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color w:val="1f1f1f"/>
          <w:sz w:val="24"/>
          <w:szCs w:val="24"/>
          <w:highlight w:val="cyan"/>
          <w:u w:val="single"/>
          <w:rtl w:val="0"/>
        </w:rPr>
        <w:t xml:space="preserve">end</w:t>
      </w:r>
      <w:r w:rsidDel="00000000" w:rsidR="00000000" w:rsidRPr="00000000">
        <w:rPr>
          <w:color w:val="1f1f1f"/>
          <w:sz w:val="24"/>
          <w:szCs w:val="24"/>
          <w:u w:val="single"/>
          <w:rtl w:val="0"/>
        </w:rPr>
        <w:t xml:space="preserve">ing</w:t>
      </w:r>
      <w:r w:rsidDel="00000000" w:rsidR="00000000" w:rsidRPr="00000000">
        <w:rPr>
          <w:b w:val="1"/>
          <w:color w:val="1f1f1f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color w:val="1f1f1f"/>
          <w:sz w:val="24"/>
          <w:szCs w:val="24"/>
          <w:highlight w:val="cyan"/>
          <w:u w:val="single"/>
          <w:rtl w:val="0"/>
        </w:rPr>
        <w:t xml:space="preserve">the epidemic of AIDS in 2030</w:t>
      </w:r>
      <w:r w:rsidDel="00000000" w:rsidR="00000000" w:rsidRPr="00000000">
        <w:rPr>
          <w:color w:val="1f1f1f"/>
          <w:sz w:val="24"/>
          <w:szCs w:val="24"/>
          <w:u w:val="single"/>
          <w:rtl w:val="0"/>
        </w:rPr>
        <w:t xml:space="preserve">. </w:t>
      </w:r>
      <w:r w:rsidDel="00000000" w:rsidR="00000000" w:rsidRPr="00000000">
        <w:rPr>
          <w:color w:val="1f1f1f"/>
          <w:sz w:val="24"/>
          <w:szCs w:val="24"/>
          <w:highlight w:val="cyan"/>
          <w:u w:val="single"/>
          <w:rtl w:val="0"/>
        </w:rPr>
        <w:t xml:space="preserve">They</w:t>
      </w:r>
      <w:r w:rsidDel="00000000" w:rsidR="00000000" w:rsidRPr="00000000">
        <w:rPr>
          <w:color w:val="1f1f1f"/>
          <w:sz w:val="24"/>
          <w:szCs w:val="24"/>
          <w:u w:val="single"/>
          <w:rtl w:val="0"/>
        </w:rPr>
        <w:t xml:space="preserve"> have </w:t>
      </w:r>
      <w:r w:rsidDel="00000000" w:rsidR="00000000" w:rsidRPr="00000000">
        <w:rPr>
          <w:color w:val="1f1f1f"/>
          <w:sz w:val="24"/>
          <w:szCs w:val="24"/>
          <w:highlight w:val="cyan"/>
          <w:u w:val="single"/>
          <w:rtl w:val="0"/>
        </w:rPr>
        <w:t xml:space="preserve">declined from</w:t>
      </w:r>
      <w:r w:rsidDel="00000000" w:rsidR="00000000" w:rsidRPr="00000000">
        <w:rPr>
          <w:color w:val="1f1f1f"/>
          <w:sz w:val="24"/>
          <w:szCs w:val="24"/>
          <w:u w:val="single"/>
          <w:rtl w:val="0"/>
        </w:rPr>
        <w:t xml:space="preserve"> a peak of </w:t>
      </w:r>
      <w:r w:rsidDel="00000000" w:rsidR="00000000" w:rsidRPr="00000000">
        <w:rPr>
          <w:color w:val="1f1f1f"/>
          <w:sz w:val="24"/>
          <w:szCs w:val="24"/>
          <w:highlight w:val="cyan"/>
          <w:u w:val="single"/>
          <w:rtl w:val="0"/>
        </w:rPr>
        <w:t xml:space="preserve">1.9</w:t>
      </w:r>
      <w:r w:rsidDel="00000000" w:rsidR="00000000" w:rsidRPr="00000000">
        <w:rPr>
          <w:color w:val="1f1f1f"/>
          <w:sz w:val="24"/>
          <w:szCs w:val="24"/>
          <w:u w:val="single"/>
          <w:rtl w:val="0"/>
        </w:rPr>
        <w:t xml:space="preserve">0 </w:t>
      </w:r>
      <w:r w:rsidDel="00000000" w:rsidR="00000000" w:rsidRPr="00000000">
        <w:rPr>
          <w:color w:val="1f1f1f"/>
          <w:sz w:val="24"/>
          <w:szCs w:val="24"/>
          <w:highlight w:val="cyan"/>
          <w:u w:val="single"/>
          <w:rtl w:val="0"/>
        </w:rPr>
        <w:t xml:space="preserve">mil</w:t>
      </w:r>
      <w:r w:rsidDel="00000000" w:rsidR="00000000" w:rsidRPr="00000000">
        <w:rPr>
          <w:color w:val="1f1f1f"/>
          <w:sz w:val="24"/>
          <w:szCs w:val="24"/>
          <w:u w:val="single"/>
          <w:rtl w:val="0"/>
        </w:rPr>
        <w:t xml:space="preserve">lion in 2004 </w:t>
      </w:r>
      <w:r w:rsidDel="00000000" w:rsidR="00000000" w:rsidRPr="00000000">
        <w:rPr>
          <w:color w:val="1f1f1f"/>
          <w:sz w:val="24"/>
          <w:szCs w:val="24"/>
          <w:highlight w:val="cyan"/>
          <w:u w:val="single"/>
          <w:rtl w:val="0"/>
        </w:rPr>
        <w:t xml:space="preserve">to</w:t>
      </w:r>
      <w:r w:rsidDel="00000000" w:rsidR="00000000" w:rsidRPr="00000000">
        <w:rPr>
          <w:color w:val="1f1f1f"/>
          <w:sz w:val="24"/>
          <w:szCs w:val="24"/>
          <w:u w:val="single"/>
          <w:rtl w:val="0"/>
        </w:rPr>
        <w:t xml:space="preserve"> 1.5 million in 2010 and</w:t>
      </w:r>
      <w:r w:rsidDel="00000000" w:rsidR="00000000" w:rsidRPr="00000000">
        <w:rPr>
          <w:color w:val="1f1f1f"/>
          <w:sz w:val="24"/>
          <w:szCs w:val="24"/>
          <w:highlight w:val="cyan"/>
          <w:u w:val="single"/>
          <w:rtl w:val="0"/>
        </w:rPr>
        <w:t xml:space="preserve"> 0.77 mil</w:t>
      </w:r>
      <w:r w:rsidDel="00000000" w:rsidR="00000000" w:rsidRPr="00000000">
        <w:rPr>
          <w:color w:val="1f1f1f"/>
          <w:sz w:val="24"/>
          <w:szCs w:val="24"/>
          <w:u w:val="single"/>
          <w:rtl w:val="0"/>
        </w:rPr>
        <w:t xml:space="preserve">lion in 2018. AIDS-related </w:t>
      </w:r>
      <w:r w:rsidDel="00000000" w:rsidR="00000000" w:rsidRPr="00000000">
        <w:rPr>
          <w:color w:val="1f1f1f"/>
          <w:sz w:val="24"/>
          <w:szCs w:val="24"/>
          <w:highlight w:val="cyan"/>
          <w:u w:val="single"/>
          <w:rtl w:val="0"/>
        </w:rPr>
        <w:t xml:space="preserve">deaths declined by 44% from 2010 to 2018</w:t>
      </w:r>
      <w:r w:rsidDel="00000000" w:rsidR="00000000" w:rsidRPr="00000000">
        <w:rPr>
          <w:color w:val="1f1f1f"/>
          <w:sz w:val="24"/>
          <w:szCs w:val="24"/>
          <w:u w:val="single"/>
          <w:rtl w:val="0"/>
        </w:rPr>
        <w:t xml:space="preserve"> in Eastern and Southern Africa</w:t>
      </w:r>
      <w:r w:rsidDel="00000000" w:rsidR="00000000" w:rsidRPr="00000000">
        <w:rPr>
          <w:color w:val="1f1f1f"/>
          <w:sz w:val="16"/>
          <w:szCs w:val="16"/>
          <w:u w:val="single"/>
          <w:rtl w:val="0"/>
        </w:rPr>
        <w:t xml:space="preserve">.</w:t>
      </w:r>
      <w:r w:rsidDel="00000000" w:rsidR="00000000" w:rsidRPr="00000000">
        <w:rPr>
          <w:color w:val="1f1f1f"/>
          <w:sz w:val="16"/>
          <w:szCs w:val="16"/>
          <w:rtl w:val="0"/>
        </w:rPr>
        <w:t xml:space="preserve"> Over the same period, steady declines in deaths also continued in Asia and the Pacific (24% reduction) and in Western and Central Europe and North America (35% reduction). In contrast, AIDS-related deaths increased by 9% in the Middle East and North Africa (Joint United Nations Programme on HIV/AIDS (UNAIDS), 2018a).</w:t>
      </w:r>
    </w:p>
    <w:p w:rsidR="00000000" w:rsidDel="00000000" w:rsidP="00000000" w:rsidRDefault="00000000" w:rsidRPr="00000000" w14:paraId="00000008">
      <w:pPr>
        <w:spacing w:line="276.0005454545455" w:lineRule="auto"/>
        <w:rPr/>
      </w:pPr>
      <w:r w:rsidDel="00000000" w:rsidR="00000000" w:rsidRPr="00000000">
        <w:rPr>
          <w:color w:val="1f1f1f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2"/>
        <w:szCs w:val="12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pBdr>
        <w:top w:color="000000" w:space="1" w:sz="24" w:val="single"/>
        <w:left w:color="000000" w:space="4" w:sz="24" w:val="single"/>
        <w:bottom w:color="000000" w:space="1" w:sz="24" w:val="single"/>
        <w:right w:color="000000" w:space="4" w:sz="24" w:val="single"/>
      </w:pBdr>
      <w:spacing w:before="480" w:lineRule="auto"/>
      <w:jc w:val="center"/>
    </w:pPr>
    <w:rPr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1"/>
      <w:spacing w:before="480" w:lineRule="auto"/>
      <w:jc w:val="center"/>
    </w:pPr>
    <w:rPr>
      <w:b w:val="1"/>
      <w:sz w:val="44"/>
      <w:szCs w:val="4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1"/>
      <w:spacing w:before="200" w:lineRule="auto"/>
      <w:jc w:val="center"/>
    </w:pPr>
    <w:rPr>
      <w:b w:val="1"/>
      <w:sz w:val="32"/>
      <w:szCs w:val="3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b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rsid w:val="005A76D8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  <w:rsid w:val="005A76D8"/>
  </w:style>
  <w:style w:type="character" w:styleId="Emphasis">
    <w:name w:val="Emphasis"/>
    <w:basedOn w:val="DefaultParagraphFont"/>
    <w:uiPriority w:val="8"/>
    <w:qFormat w:val="1"/>
    <w:rsid w:val="005A76D8"/>
    <w:rPr>
      <w:rFonts w:ascii="Calibri" w:cs="Calibri" w:hAnsi="Calibri"/>
      <w:b w:val="1"/>
      <w:i w:val="0"/>
      <w:iCs w:val="1"/>
      <w:sz w:val="22"/>
      <w:u w:val="single"/>
      <w:bdr w:color="auto" w:space="0" w:sz="0" w:val="non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5A76D8"/>
    <w:rPr>
      <w:color w:val="auto"/>
      <w:u w:val="none"/>
    </w:rPr>
  </w:style>
  <w:style w:type="character" w:styleId="Heading1Char" w:customStyle="1">
    <w:name w:val="Heading 1 Char"/>
    <w:aliases w:val="Pocket Char"/>
    <w:basedOn w:val="DefaultParagraphFont"/>
    <w:link w:val="Heading1"/>
    <w:rsid w:val="005A76D8"/>
    <w:rPr>
      <w:rFonts w:ascii="Calibri" w:hAnsi="Calibri" w:cstheme="majorBidi" w:eastAsiaTheme="majorEastAsia"/>
      <w:b w:val="1"/>
      <w:sz w:val="52"/>
      <w:szCs w:val="32"/>
    </w:rPr>
  </w:style>
  <w:style w:type="character" w:styleId="Heading2Char" w:customStyle="1">
    <w:name w:val="Heading 2 Char"/>
    <w:aliases w:val="Hat Char"/>
    <w:basedOn w:val="DefaultParagraphFont"/>
    <w:link w:val="Heading2"/>
    <w:uiPriority w:val="1"/>
    <w:rsid w:val="005A76D8"/>
    <w:rPr>
      <w:rFonts w:ascii="Calibri" w:hAnsi="Calibri" w:cstheme="majorBidi" w:eastAsiaTheme="majorEastAsia"/>
      <w:b w:val="1"/>
      <w:sz w:val="44"/>
      <w:szCs w:val="26"/>
      <w:u w:val="double"/>
    </w:rPr>
  </w:style>
  <w:style w:type="character" w:styleId="Heading3Char" w:customStyle="1">
    <w:name w:val="Heading 3 Char"/>
    <w:aliases w:val="Block Char"/>
    <w:basedOn w:val="DefaultParagraphFont"/>
    <w:link w:val="Heading3"/>
    <w:uiPriority w:val="2"/>
    <w:rsid w:val="005A76D8"/>
    <w:rPr>
      <w:rFonts w:ascii="Calibri" w:hAnsi="Calibri" w:cstheme="majorBidi" w:eastAsiaTheme="majorEastAsia"/>
      <w:b w:val="1"/>
      <w:sz w:val="32"/>
      <w:szCs w:val="24"/>
      <w:u w:val="single"/>
    </w:rPr>
  </w:style>
  <w:style w:type="character" w:styleId="Heading4Char" w:customStyle="1">
    <w:name w:val="Heading 4 Char"/>
    <w:aliases w:val="Tag Char"/>
    <w:basedOn w:val="DefaultParagraphFont"/>
    <w:link w:val="Heading4"/>
    <w:uiPriority w:val="3"/>
    <w:rsid w:val="005A76D8"/>
    <w:rPr>
      <w:rFonts w:ascii="Calibri" w:hAnsi="Calibri" w:cstheme="majorBidi" w:eastAsiaTheme="majorEastAsia"/>
      <w:b w:val="1"/>
      <w:iCs w:val="1"/>
      <w:sz w:val="26"/>
    </w:rPr>
  </w:style>
  <w:style w:type="character" w:styleId="Style13ptBold" w:customStyle="1">
    <w:name w:val="Style 13 pt Bold"/>
    <w:aliases w:val="Cite"/>
    <w:basedOn w:val="DefaultParagraphFont"/>
    <w:uiPriority w:val="6"/>
    <w:qFormat w:val="1"/>
    <w:rsid w:val="005A76D8"/>
    <w:rPr>
      <w:b w:val="1"/>
      <w:bCs w:val="1"/>
      <w:sz w:val="26"/>
      <w:u w:val="none"/>
    </w:rPr>
  </w:style>
  <w:style w:type="character" w:styleId="StyleUnderline" w:customStyle="1">
    <w:name w:val="Style Underline"/>
    <w:aliases w:val="Underline"/>
    <w:basedOn w:val="DefaultParagraphFont"/>
    <w:uiPriority w:val="7"/>
    <w:qFormat w:val="1"/>
    <w:rsid w:val="005A76D8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semiHidden w:val="1"/>
    <w:qFormat w:val="1"/>
    <w:rsid w:val="005A76D8"/>
    <w:rPr>
      <w:b w:val="1"/>
      <w:bCs w:val="1"/>
    </w:rPr>
  </w:style>
  <w:style w:type="character" w:styleId="BookTitle">
    <w:name w:val="Book Title"/>
    <w:basedOn w:val="DefaultParagraphFont"/>
    <w:uiPriority w:val="33"/>
    <w:semiHidden w:val="1"/>
    <w:qFormat w:val="1"/>
    <w:rsid w:val="005A76D8"/>
    <w:rPr>
      <w:b w:val="1"/>
      <w:bCs w:val="1"/>
      <w:i w:val="1"/>
      <w:iCs w:val="1"/>
      <w:spacing w:val="5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A76D8"/>
    <w:rPr>
      <w:rFonts w:asciiTheme="majorHAnsi" w:cstheme="majorBidi" w:eastAsiaTheme="majorEastAsia" w:hAnsiTheme="majorHAnsi"/>
      <w:color w:val="2f5496" w:themeColor="accent1" w:themeShade="0000BF"/>
      <w:sz w:val="12"/>
    </w:rPr>
  </w:style>
  <w:style w:type="numbering" w:styleId="111111">
    <w:name w:val="Outline List 2"/>
    <w:basedOn w:val="NoList"/>
    <w:uiPriority w:val="99"/>
    <w:semiHidden w:val="1"/>
    <w:unhideWhenUsed w:val="1"/>
    <w:rsid w:val="005A76D8"/>
  </w:style>
  <w:style w:type="paragraph" w:styleId="Header">
    <w:name w:val="header"/>
    <w:basedOn w:val="Normal"/>
    <w:link w:val="HeaderChar"/>
    <w:uiPriority w:val="99"/>
    <w:semiHidden w:val="1"/>
    <w:rsid w:val="005A76D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5A76D8"/>
    <w:rPr>
      <w:rFonts w:ascii="Calibri" w:cs="Calibri" w:hAnsi="Calibri"/>
      <w:sz w:val="12"/>
    </w:rPr>
  </w:style>
  <w:style w:type="paragraph" w:styleId="Footer">
    <w:name w:val="footer"/>
    <w:basedOn w:val="Normal"/>
    <w:link w:val="FooterChar"/>
    <w:uiPriority w:val="99"/>
    <w:semiHidden w:val="1"/>
    <w:rsid w:val="005A76D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5A76D8"/>
    <w:rPr>
      <w:rFonts w:ascii="Calibri" w:cs="Calibri" w:hAnsi="Calibri"/>
      <w:sz w:val="12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5A76D8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5A76D8"/>
    <w:rPr>
      <w:rFonts w:ascii="Calibri" w:cs="Calibri" w:hAnsi="Calibri"/>
      <w:sz w:val="12"/>
    </w:rPr>
  </w:style>
  <w:style w:type="paragraph" w:styleId="NoSpacing">
    <w:name w:val="No Spacing"/>
    <w:link w:val="NoSpacingChar"/>
    <w:uiPriority w:val="99"/>
    <w:semiHidden w:val="1"/>
    <w:unhideWhenUsed w:val="1"/>
    <w:qFormat w:val="1"/>
    <w:rsid w:val="005A76D8"/>
    <w:pPr>
      <w:spacing w:after="0" w:line="240" w:lineRule="auto"/>
    </w:pPr>
    <w:rPr>
      <w:rFonts w:ascii="Calibri" w:cs="Calibri" w:hAnsi="Calibri"/>
    </w:rPr>
  </w:style>
  <w:style w:type="character" w:styleId="NoSpacingChar" w:customStyle="1">
    <w:name w:val="No Spacing Char"/>
    <w:basedOn w:val="DefaultParagraphFont"/>
    <w:link w:val="NoSpacing"/>
    <w:uiPriority w:val="99"/>
    <w:semiHidden w:val="1"/>
    <w:rsid w:val="005A76D8"/>
    <w:rPr>
      <w:rFonts w:ascii="Calibri" w:cs="Calibri" w:hAnsi="Calibri"/>
    </w:rPr>
  </w:style>
  <w:style w:type="character" w:styleId="Hyperlink">
    <w:name w:val="Hyperlink"/>
    <w:basedOn w:val="DefaultParagraphFont"/>
    <w:uiPriority w:val="99"/>
    <w:unhideWhenUsed w:val="1"/>
    <w:rsid w:val="005A76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A76D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AjtXgVRzkxepvyRGdtx4ZytRmQ==">CgMxLjAyDmgucnlnN3V1cHU4ZnVxOAByITF3YjdRcnZ4VEtPby1aY1VlVXp2cTBWX1RqaWVSb1dXNw==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2025-07-13T16:01:00Z</dcterms:created>
  <dc:creator>Brendan Finnegan</dc:creator>
</cp:coreProperties>
</file>