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2E77" w14:textId="55541FAA" w:rsidR="005D388F" w:rsidRDefault="00A2091F" w:rsidP="005A76D8">
      <w:pPr>
        <w:pStyle w:val="Heading1"/>
      </w:pPr>
      <w:r>
        <w:t>AT Border Insecurity</w:t>
      </w:r>
    </w:p>
    <w:p w14:paraId="6AB87088" w14:textId="77777777" w:rsidR="005A76D8" w:rsidRDefault="005A76D8" w:rsidP="005A76D8"/>
    <w:p w14:paraId="40C2016D" w14:textId="69967D31" w:rsidR="005A76D8" w:rsidRDefault="007776E4" w:rsidP="005A76D8">
      <w:pPr>
        <w:pStyle w:val="Heading2"/>
      </w:pPr>
      <w:r>
        <w:t xml:space="preserve"> AT </w:t>
      </w:r>
      <w:r w:rsidR="00A2091F">
        <w:t xml:space="preserve">State </w:t>
      </w:r>
      <w:proofErr w:type="spellStart"/>
      <w:r w:rsidR="00A2091F">
        <w:t>Aggresion</w:t>
      </w:r>
      <w:proofErr w:type="spellEnd"/>
    </w:p>
    <w:p w14:paraId="6DBD7B47" w14:textId="77777777" w:rsidR="005A76D8" w:rsidRDefault="005A76D8" w:rsidP="005A76D8"/>
    <w:p w14:paraId="56EF8AA4" w14:textId="3EA6A6CC" w:rsidR="00A2091F" w:rsidRPr="00A2091F" w:rsidRDefault="00A2091F" w:rsidP="00A2091F">
      <w:pPr>
        <w:pStyle w:val="Heading3"/>
      </w:pPr>
      <w:r>
        <w:t>Decreasing now</w:t>
      </w:r>
    </w:p>
    <w:p w14:paraId="5C996B8B" w14:textId="77777777" w:rsidR="00A2091F" w:rsidRDefault="00A2091F" w:rsidP="005A76D8"/>
    <w:p w14:paraId="5C55AADD" w14:textId="77777777" w:rsidR="00A2091F" w:rsidRPr="00A2091F" w:rsidRDefault="00A2091F" w:rsidP="00A2091F">
      <w:pPr>
        <w:pStyle w:val="Heading4"/>
      </w:pPr>
      <w:r w:rsidRPr="00A2091F">
        <w:t xml:space="preserve">Interstate conflict is less likely than </w:t>
      </w:r>
      <w:proofErr w:type="gramStart"/>
      <w:r w:rsidRPr="00A2091F">
        <w:t>ever</w:t>
      </w:r>
      <w:proofErr w:type="gramEnd"/>
      <w:r w:rsidRPr="00A2091F">
        <w:t xml:space="preserve"> and trends indicate it will continue to decrease.</w:t>
      </w:r>
    </w:p>
    <w:p w14:paraId="640270A5" w14:textId="218525B5" w:rsidR="00A2091F" w:rsidRDefault="00A2091F" w:rsidP="00A2091F">
      <w:pPr>
        <w:rPr>
          <w:rFonts w:eastAsia="Calibri"/>
          <w:sz w:val="16"/>
          <w:szCs w:val="16"/>
        </w:rPr>
      </w:pPr>
      <w:r>
        <w:rPr>
          <w:rFonts w:eastAsia="Calibri"/>
          <w:b/>
          <w:sz w:val="24"/>
          <w:szCs w:val="24"/>
          <w:u w:val="single"/>
        </w:rPr>
        <w:t xml:space="preserve">Tupy 24 </w:t>
      </w:r>
      <w:r>
        <w:rPr>
          <w:rFonts w:eastAsia="Calibri"/>
          <w:sz w:val="16"/>
          <w:szCs w:val="16"/>
        </w:rPr>
        <w:t xml:space="preserve">[Marian L. Tupy, PhD in International Relations from University of St. </w:t>
      </w:r>
      <w:proofErr w:type="gramStart"/>
      <w:r>
        <w:rPr>
          <w:rFonts w:eastAsia="Calibri"/>
          <w:sz w:val="16"/>
          <w:szCs w:val="16"/>
        </w:rPr>
        <w:t>Andrews,.</w:t>
      </w:r>
      <w:proofErr w:type="gramEnd"/>
      <w:r>
        <w:rPr>
          <w:rFonts w:eastAsia="Calibri"/>
          <w:sz w:val="16"/>
          <w:szCs w:val="16"/>
        </w:rPr>
        <w:t xml:space="preserve"> “The Long Peace.” </w:t>
      </w:r>
      <w:r>
        <w:rPr>
          <w:rFonts w:eastAsia="Calibri"/>
          <w:i/>
          <w:sz w:val="16"/>
          <w:szCs w:val="16"/>
        </w:rPr>
        <w:t>humanprogress.org</w:t>
      </w:r>
      <w:r>
        <w:rPr>
          <w:rFonts w:eastAsia="Calibri"/>
          <w:sz w:val="16"/>
          <w:szCs w:val="16"/>
        </w:rPr>
        <w:t xml:space="preserve">, Human Progress, 01 03 2023, https://humanprogress.org/trends/the-long-peace/. Accessed 22 07 2025. // </w:t>
      </w:r>
      <w:proofErr w:type="spellStart"/>
      <w:r>
        <w:rPr>
          <w:rFonts w:eastAsia="Calibri"/>
          <w:sz w:val="16"/>
          <w:szCs w:val="16"/>
        </w:rPr>
        <w:t>Isegora</w:t>
      </w:r>
      <w:proofErr w:type="spellEnd"/>
      <w:r>
        <w:rPr>
          <w:rFonts w:eastAsia="Calibri"/>
          <w:sz w:val="16"/>
          <w:szCs w:val="16"/>
        </w:rPr>
        <w:t>]</w:t>
      </w:r>
    </w:p>
    <w:p w14:paraId="1A6700DC" w14:textId="6DC42296" w:rsidR="00A2091F" w:rsidRDefault="00A2091F" w:rsidP="00A2091F">
      <w:pPr>
        <w:spacing w:after="460" w:line="349" w:lineRule="auto"/>
        <w:rPr>
          <w:rFonts w:eastAsia="Calibri"/>
          <w:sz w:val="16"/>
          <w:szCs w:val="16"/>
        </w:rPr>
      </w:pPr>
      <w:r>
        <w:rPr>
          <w:rFonts w:eastAsia="Calibri"/>
          <w:highlight w:val="cyan"/>
          <w:u w:val="single"/>
        </w:rPr>
        <w:t>Over the past half century, wars between countries have become rarer,</w:t>
      </w:r>
      <w:r>
        <w:rPr>
          <w:rFonts w:eastAsia="Calibri"/>
        </w:rPr>
        <w:t xml:space="preserve"> </w:t>
      </w:r>
      <w:r>
        <w:rPr>
          <w:rFonts w:eastAsia="Calibri"/>
          <w:sz w:val="16"/>
          <w:szCs w:val="16"/>
        </w:rPr>
        <w:t xml:space="preserve">and those that do occur kill fewer people. A 2017 RAND Corporation report on global trends in warfare observes: “The incidence of armed conflict in the world ha[s] </w:t>
      </w:r>
      <w:proofErr w:type="gramStart"/>
      <w:r>
        <w:rPr>
          <w:rFonts w:eastAsia="Calibri"/>
          <w:sz w:val="16"/>
          <w:szCs w:val="16"/>
        </w:rPr>
        <w:t>actually decreased</w:t>
      </w:r>
      <w:proofErr w:type="gramEnd"/>
      <w:r>
        <w:rPr>
          <w:rFonts w:eastAsia="Calibri"/>
          <w:sz w:val="16"/>
          <w:szCs w:val="16"/>
        </w:rPr>
        <w:t xml:space="preserve"> substantially in the past few decades, although spiking up in 2014–2015. </w:t>
      </w:r>
      <w:r>
        <w:rPr>
          <w:rFonts w:eastAsia="Calibri"/>
          <w:highlight w:val="cyan"/>
          <w:u w:val="single"/>
        </w:rPr>
        <w:t>Interstate war</w:t>
      </w:r>
      <w:r>
        <w:rPr>
          <w:rFonts w:eastAsia="Calibri"/>
        </w:rPr>
        <w:t xml:space="preserve"> </w:t>
      </w:r>
      <w:r>
        <w:rPr>
          <w:rFonts w:eastAsia="Calibri"/>
          <w:sz w:val="16"/>
          <w:szCs w:val="16"/>
        </w:rPr>
        <w:t xml:space="preserve">(that is, war between states) </w:t>
      </w:r>
      <w:r>
        <w:rPr>
          <w:rFonts w:eastAsia="Calibri"/>
          <w:highlight w:val="cyan"/>
          <w:u w:val="single"/>
        </w:rPr>
        <w:t>has become a rare event.”</w:t>
      </w:r>
      <w:r>
        <w:rPr>
          <w:rFonts w:eastAsia="Calibri"/>
          <w:u w:val="single"/>
        </w:rPr>
        <w:t xml:space="preserve"> </w:t>
      </w:r>
      <w:r>
        <w:rPr>
          <w:rFonts w:eastAsia="Calibri"/>
          <w:sz w:val="16"/>
          <w:szCs w:val="16"/>
        </w:rPr>
        <w:t>One common way to measure the global trend in armed conflicts is to count annually the pairs of countries that are engaged in warfare with one another.</w:t>
      </w:r>
      <w:r>
        <w:rPr>
          <w:rFonts w:eastAsia="Calibri"/>
        </w:rPr>
        <w:t xml:space="preserve"> </w:t>
      </w:r>
      <w:r>
        <w:rPr>
          <w:rFonts w:eastAsia="Calibri"/>
          <w:highlight w:val="cyan"/>
          <w:u w:val="single"/>
        </w:rPr>
        <w:t>The decades after World War II saw</w:t>
      </w:r>
      <w:r>
        <w:rPr>
          <w:rFonts w:eastAsia="Calibri"/>
        </w:rPr>
        <w:t xml:space="preserve"> </w:t>
      </w:r>
      <w:r>
        <w:rPr>
          <w:rFonts w:eastAsia="Calibri"/>
          <w:sz w:val="16"/>
          <w:szCs w:val="16"/>
        </w:rPr>
        <w:t>a wave of decolonization along with the collapse of the Soviet Empire in the 1990s, resulting in</w:t>
      </w:r>
      <w:r>
        <w:rPr>
          <w:rFonts w:eastAsia="Calibri"/>
        </w:rPr>
        <w:t xml:space="preserve"> </w:t>
      </w:r>
      <w:r>
        <w:rPr>
          <w:rFonts w:eastAsia="Calibri"/>
          <w:highlight w:val="cyan"/>
          <w:u w:val="single"/>
        </w:rPr>
        <w:t>the number of sovereign countries growing from</w:t>
      </w:r>
      <w:r>
        <w:rPr>
          <w:rFonts w:eastAsia="Calibri"/>
        </w:rPr>
        <w:t xml:space="preserve"> </w:t>
      </w:r>
      <w:r>
        <w:rPr>
          <w:rFonts w:eastAsia="Calibri"/>
          <w:sz w:val="16"/>
          <w:szCs w:val="16"/>
        </w:rPr>
        <w:t xml:space="preserve">approximately </w:t>
      </w:r>
      <w:r>
        <w:rPr>
          <w:rFonts w:eastAsia="Calibri"/>
          <w:highlight w:val="cyan"/>
          <w:u w:val="single"/>
        </w:rPr>
        <w:t xml:space="preserve">50 </w:t>
      </w:r>
      <w:r>
        <w:rPr>
          <w:rFonts w:eastAsia="Calibri"/>
          <w:sz w:val="16"/>
          <w:szCs w:val="16"/>
        </w:rPr>
        <w:t xml:space="preserve">in 1946 </w:t>
      </w:r>
      <w:r>
        <w:rPr>
          <w:rFonts w:eastAsia="Calibri"/>
          <w:highlight w:val="cyan"/>
          <w:u w:val="single"/>
        </w:rPr>
        <w:t>to nearly 200</w:t>
      </w:r>
      <w:r>
        <w:rPr>
          <w:rFonts w:eastAsia="Calibri"/>
        </w:rPr>
        <w:t xml:space="preserve"> </w:t>
      </w:r>
      <w:r>
        <w:rPr>
          <w:rFonts w:eastAsia="Calibri"/>
          <w:sz w:val="16"/>
          <w:szCs w:val="16"/>
        </w:rPr>
        <w:t xml:space="preserve">today. Intuitively it would seem that the possibility of war between sovereign countries might rise as their numbers multiplied. </w:t>
      </w:r>
      <w:r>
        <w:rPr>
          <w:rFonts w:eastAsia="Calibri"/>
          <w:highlight w:val="cyan"/>
          <w:u w:val="single"/>
        </w:rPr>
        <w:t>However, the trend in the number of interstate wars has generally been downward since the end of World War II.</w:t>
      </w:r>
      <w:r>
        <w:rPr>
          <w:rFonts w:eastAsia="Calibri"/>
          <w:u w:val="single"/>
        </w:rPr>
        <w:t xml:space="preserve"> </w:t>
      </w:r>
      <w:r w:rsidRPr="0055709F">
        <w:rPr>
          <w:rFonts w:eastAsia="Calibri"/>
          <w:sz w:val="16"/>
          <w:szCs w:val="16"/>
        </w:rPr>
        <w:t xml:space="preserve">A </w:t>
      </w:r>
      <w:proofErr w:type="spellStart"/>
      <w:r w:rsidRPr="0055709F">
        <w:rPr>
          <w:rFonts w:eastAsia="Calibri"/>
          <w:sz w:val="16"/>
          <w:szCs w:val="16"/>
        </w:rPr>
        <w:t>Clingendael</w:t>
      </w:r>
      <w:proofErr w:type="spellEnd"/>
      <w:r w:rsidRPr="0055709F">
        <w:rPr>
          <w:rFonts w:eastAsia="Calibri"/>
          <w:sz w:val="16"/>
          <w:szCs w:val="16"/>
        </w:rPr>
        <w:t xml:space="preserve"> Institute report points out that the trend in interstate warfare has declined as more countries have become simultaneously democratic, wealthy, and economically intertwined in recent years. As a result, our relatively pacific era has been characterized as the “democratic” or the “capitalist” peace. The 2017 RAND Corporation report also projects through 2040 that interstate wars will likely continue to decline.</w:t>
      </w:r>
    </w:p>
    <w:p w14:paraId="74B29302" w14:textId="2C064A08" w:rsidR="00A2091F" w:rsidRDefault="00A2091F" w:rsidP="00A2091F">
      <w:pPr>
        <w:pStyle w:val="Heading3"/>
        <w:rPr>
          <w:rFonts w:eastAsia="Calibri"/>
        </w:rPr>
      </w:pPr>
      <w:r>
        <w:rPr>
          <w:rFonts w:eastAsia="Calibri"/>
        </w:rPr>
        <w:t>Liberal norms solve</w:t>
      </w:r>
    </w:p>
    <w:p w14:paraId="6D08F050" w14:textId="77777777" w:rsidR="00A2091F" w:rsidRDefault="00A2091F" w:rsidP="00A2091F"/>
    <w:p w14:paraId="70B29B37" w14:textId="77777777" w:rsidR="00A2091F" w:rsidRPr="00A2091F" w:rsidRDefault="00A2091F" w:rsidP="00A2091F">
      <w:pPr>
        <w:pStyle w:val="Heading4"/>
        <w:rPr>
          <w:color w:val="000000"/>
        </w:rPr>
      </w:pPr>
      <w:r w:rsidRPr="00A2091F">
        <w:rPr>
          <w:color w:val="000000"/>
        </w:rPr>
        <w:t>The growth of liberal international norms has been correlated with decreased violence between states.</w:t>
      </w:r>
    </w:p>
    <w:p w14:paraId="1459F077" w14:textId="6B2EDC7B" w:rsidR="00A2091F" w:rsidRPr="00A2091F" w:rsidRDefault="00A2091F" w:rsidP="00A2091F">
      <w:pPr>
        <w:rPr>
          <w:rFonts w:eastAsia="Calibri"/>
          <w:sz w:val="16"/>
          <w:szCs w:val="16"/>
        </w:rPr>
      </w:pPr>
      <w:r>
        <w:rPr>
          <w:rFonts w:eastAsia="Calibri"/>
          <w:b/>
          <w:sz w:val="24"/>
          <w:szCs w:val="24"/>
          <w:u w:val="single"/>
        </w:rPr>
        <w:t xml:space="preserve">Gill-Tiney 21 </w:t>
      </w:r>
      <w:r>
        <w:rPr>
          <w:rFonts w:eastAsia="Calibri"/>
          <w:sz w:val="16"/>
          <w:szCs w:val="16"/>
        </w:rPr>
        <w:t xml:space="preserve">[Gill-Tiney, Patrick, </w:t>
      </w:r>
      <w:r w:rsidRPr="00295D3B">
        <w:rPr>
          <w:rFonts w:eastAsia="Calibri"/>
          <w:sz w:val="16"/>
          <w:szCs w:val="16"/>
          <w:shd w:val="clear" w:color="auto" w:fill="F6F6F6"/>
        </w:rPr>
        <w:t>MA in Government and Politics from the University of Maryland, College Park, MSc in Security Studies from UCL, BA in History and Politics from</w:t>
      </w:r>
      <w:r>
        <w:rPr>
          <w:rFonts w:eastAsia="Calibri"/>
          <w:sz w:val="16"/>
          <w:szCs w:val="16"/>
          <w:shd w:val="clear" w:color="auto" w:fill="F6F6F6"/>
        </w:rPr>
        <w:t xml:space="preserve"> </w:t>
      </w:r>
      <w:proofErr w:type="gramStart"/>
      <w:r>
        <w:rPr>
          <w:rFonts w:eastAsia="Calibri"/>
          <w:sz w:val="16"/>
          <w:szCs w:val="16"/>
          <w:shd w:val="clear" w:color="auto" w:fill="F6F6F6"/>
        </w:rPr>
        <w:t>Oxford.</w:t>
      </w:r>
      <w:r>
        <w:rPr>
          <w:rFonts w:eastAsia="Calibri"/>
          <w:sz w:val="16"/>
          <w:szCs w:val="16"/>
        </w:rPr>
        <w:t>.</w:t>
      </w:r>
      <w:proofErr w:type="gramEnd"/>
      <w:r>
        <w:rPr>
          <w:rFonts w:eastAsia="Calibri"/>
          <w:sz w:val="16"/>
          <w:szCs w:val="16"/>
        </w:rPr>
        <w:t xml:space="preserve"> “A Liberal </w:t>
      </w:r>
      <w:proofErr w:type="gramStart"/>
      <w:r>
        <w:rPr>
          <w:rFonts w:eastAsia="Calibri"/>
          <w:sz w:val="16"/>
          <w:szCs w:val="16"/>
        </w:rPr>
        <w:t>Peace?:</w:t>
      </w:r>
      <w:proofErr w:type="gramEnd"/>
      <w:r>
        <w:rPr>
          <w:rFonts w:eastAsia="Calibri"/>
          <w:sz w:val="16"/>
          <w:szCs w:val="16"/>
        </w:rPr>
        <w:t xml:space="preserve"> The Growth of Liberal Norms and the Decline of Interstate Violence.” </w:t>
      </w:r>
      <w:r>
        <w:rPr>
          <w:rFonts w:eastAsia="Calibri"/>
          <w:i/>
          <w:sz w:val="16"/>
          <w:szCs w:val="16"/>
        </w:rPr>
        <w:t>journals.sagepub.com</w:t>
      </w:r>
      <w:r>
        <w:rPr>
          <w:rFonts w:eastAsia="Calibri"/>
          <w:sz w:val="16"/>
          <w:szCs w:val="16"/>
        </w:rPr>
        <w:t xml:space="preserve">, Sage Journal, 29 9 2021, https://journals.sagepub.com/doi/10.1177/00220027211035554. Accessed 25 07 2025. // </w:t>
      </w:r>
      <w:proofErr w:type="spellStart"/>
      <w:r>
        <w:rPr>
          <w:rFonts w:eastAsia="Calibri"/>
          <w:sz w:val="16"/>
          <w:szCs w:val="16"/>
        </w:rPr>
        <w:t>Isegora</w:t>
      </w:r>
      <w:proofErr w:type="spellEnd"/>
      <w:r>
        <w:rPr>
          <w:rFonts w:eastAsia="Calibri"/>
          <w:sz w:val="16"/>
          <w:szCs w:val="16"/>
        </w:rPr>
        <w:t>]</w:t>
      </w:r>
    </w:p>
    <w:p w14:paraId="596AC42B" w14:textId="1485BDC1" w:rsidR="00A2091F" w:rsidRPr="00295D3B" w:rsidRDefault="00A2091F" w:rsidP="00A2091F">
      <w:pPr>
        <w:shd w:val="clear" w:color="auto" w:fill="FFFFFF"/>
        <w:spacing w:after="120"/>
        <w:rPr>
          <w:rFonts w:eastAsia="Calibri"/>
          <w:color w:val="000000" w:themeColor="text1"/>
          <w:sz w:val="16"/>
          <w:szCs w:val="16"/>
        </w:rPr>
      </w:pPr>
      <w:r>
        <w:rPr>
          <w:rFonts w:eastAsia="Calibri"/>
          <w:color w:val="333333"/>
          <w:sz w:val="24"/>
          <w:szCs w:val="24"/>
          <w:highlight w:val="cyan"/>
          <w:u w:val="single"/>
        </w:rPr>
        <w:t>Interstate disputes have declined in</w:t>
      </w:r>
      <w:r>
        <w:rPr>
          <w:rFonts w:eastAsia="Calibri"/>
          <w:color w:val="333333"/>
          <w:sz w:val="24"/>
          <w:szCs w:val="24"/>
        </w:rPr>
        <w:t xml:space="preserve"> </w:t>
      </w:r>
      <w:r>
        <w:rPr>
          <w:rFonts w:eastAsia="Calibri"/>
          <w:color w:val="333333"/>
          <w:sz w:val="16"/>
          <w:szCs w:val="16"/>
        </w:rPr>
        <w:t>average severity over</w:t>
      </w:r>
      <w:r>
        <w:rPr>
          <w:rFonts w:eastAsia="Calibri"/>
          <w:color w:val="333333"/>
          <w:sz w:val="24"/>
          <w:szCs w:val="24"/>
        </w:rPr>
        <w:t xml:space="preserve"> </w:t>
      </w:r>
      <w:r>
        <w:rPr>
          <w:rFonts w:eastAsia="Calibri"/>
          <w:color w:val="333333"/>
          <w:sz w:val="24"/>
          <w:szCs w:val="24"/>
          <w:highlight w:val="cyan"/>
          <w:u w:val="single"/>
        </w:rPr>
        <w:t xml:space="preserve">the post-1945 period, a trend </w:t>
      </w:r>
      <w:r>
        <w:rPr>
          <w:rFonts w:eastAsia="Calibri"/>
          <w:color w:val="333333"/>
          <w:sz w:val="16"/>
          <w:szCs w:val="16"/>
        </w:rPr>
        <w:t>apparently</w:t>
      </w:r>
      <w:r>
        <w:rPr>
          <w:rFonts w:eastAsia="Calibri"/>
          <w:color w:val="333333"/>
          <w:sz w:val="24"/>
          <w:szCs w:val="24"/>
        </w:rPr>
        <w:t xml:space="preserve"> </w:t>
      </w:r>
      <w:r>
        <w:rPr>
          <w:rFonts w:eastAsia="Calibri"/>
          <w:color w:val="333333"/>
          <w:sz w:val="24"/>
          <w:szCs w:val="24"/>
          <w:highlight w:val="cyan"/>
          <w:u w:val="single"/>
        </w:rPr>
        <w:t>accelerated by the end of the Cold War.</w:t>
      </w:r>
      <w:r>
        <w:rPr>
          <w:rFonts w:eastAsia="Calibri"/>
          <w:color w:val="333333"/>
          <w:sz w:val="24"/>
          <w:szCs w:val="24"/>
        </w:rPr>
        <w:t xml:space="preserve"> </w:t>
      </w:r>
      <w:r>
        <w:rPr>
          <w:rFonts w:eastAsia="Calibri"/>
          <w:color w:val="333333"/>
          <w:sz w:val="16"/>
          <w:szCs w:val="16"/>
        </w:rPr>
        <w:t xml:space="preserve">Yet, explaining this has proved difficult. Many explanations </w:t>
      </w:r>
      <w:r w:rsidRPr="00295D3B">
        <w:rPr>
          <w:rFonts w:eastAsia="Calibri"/>
          <w:color w:val="000000" w:themeColor="text1"/>
          <w:sz w:val="16"/>
          <w:szCs w:val="16"/>
        </w:rPr>
        <w:t>have noted the importance of the spread of democracy over the same period (</w:t>
      </w:r>
      <w:r w:rsidRPr="00295D3B">
        <w:rPr>
          <w:rFonts w:eastAsia="Calibri"/>
          <w:color w:val="000000" w:themeColor="text1"/>
          <w:sz w:val="16"/>
          <w:szCs w:val="16"/>
          <w:u w:val="single"/>
        </w:rPr>
        <w:t>Doyle 1983</w:t>
      </w:r>
      <w:r w:rsidRPr="00295D3B">
        <w:rPr>
          <w:rFonts w:eastAsia="Calibri"/>
          <w:color w:val="000000" w:themeColor="text1"/>
          <w:sz w:val="16"/>
          <w:szCs w:val="16"/>
        </w:rPr>
        <w:t xml:space="preserve">; </w:t>
      </w:r>
      <w:r w:rsidRPr="00295D3B">
        <w:rPr>
          <w:rFonts w:eastAsia="Calibri"/>
          <w:color w:val="000000" w:themeColor="text1"/>
          <w:sz w:val="16"/>
          <w:szCs w:val="16"/>
          <w:u w:val="single"/>
        </w:rPr>
        <w:t>Maoz and Russett 1993</w:t>
      </w:r>
      <w:r w:rsidRPr="00295D3B">
        <w:rPr>
          <w:rFonts w:eastAsia="Calibri"/>
          <w:color w:val="000000" w:themeColor="text1"/>
          <w:sz w:val="16"/>
          <w:szCs w:val="16"/>
        </w:rPr>
        <w:t xml:space="preserve">; </w:t>
      </w:r>
      <w:r w:rsidRPr="00295D3B">
        <w:rPr>
          <w:rFonts w:eastAsia="Calibri"/>
          <w:color w:val="000000" w:themeColor="text1"/>
          <w:sz w:val="16"/>
          <w:szCs w:val="16"/>
          <w:u w:val="single"/>
        </w:rPr>
        <w:t>Russett and Oneal 2001</w:t>
      </w:r>
      <w:r w:rsidRPr="00295D3B">
        <w:rPr>
          <w:rFonts w:eastAsia="Calibri"/>
          <w:color w:val="000000" w:themeColor="text1"/>
          <w:sz w:val="16"/>
          <w:szCs w:val="16"/>
        </w:rPr>
        <w:t>), with a result, that a focus on regime type and domestic institutions have dominated the literature. Others have argued that this is in fact a capitalist peace (</w:t>
      </w:r>
      <w:r w:rsidRPr="00295D3B">
        <w:rPr>
          <w:rFonts w:eastAsia="Calibri"/>
          <w:color w:val="000000" w:themeColor="text1"/>
          <w:sz w:val="16"/>
          <w:szCs w:val="16"/>
          <w:u w:val="single"/>
        </w:rPr>
        <w:t>Gartzke 2007</w:t>
      </w:r>
      <w:r w:rsidRPr="00295D3B">
        <w:rPr>
          <w:rFonts w:eastAsia="Calibri"/>
          <w:color w:val="000000" w:themeColor="text1"/>
          <w:sz w:val="16"/>
          <w:szCs w:val="16"/>
        </w:rPr>
        <w:t xml:space="preserve">; </w:t>
      </w:r>
      <w:r w:rsidRPr="00295D3B">
        <w:rPr>
          <w:rFonts w:eastAsia="Calibri"/>
          <w:color w:val="000000" w:themeColor="text1"/>
          <w:sz w:val="16"/>
          <w:szCs w:val="16"/>
          <w:u w:val="single"/>
        </w:rPr>
        <w:t>Schneider and Gleditsch 2010</w:t>
      </w:r>
      <w:r w:rsidRPr="00295D3B">
        <w:rPr>
          <w:rFonts w:eastAsia="Calibri"/>
          <w:color w:val="000000" w:themeColor="text1"/>
          <w:sz w:val="16"/>
          <w:szCs w:val="16"/>
        </w:rPr>
        <w:t>), or the result on interplay between the Kantian Triad of democracy, free trade and international organizations (</w:t>
      </w:r>
      <w:r w:rsidRPr="00295D3B">
        <w:rPr>
          <w:rFonts w:eastAsia="Calibri"/>
          <w:color w:val="000000" w:themeColor="text1"/>
          <w:sz w:val="16"/>
          <w:szCs w:val="16"/>
          <w:u w:val="single"/>
        </w:rPr>
        <w:t>Appel 2018</w:t>
      </w:r>
      <w:r w:rsidRPr="00295D3B">
        <w:rPr>
          <w:rFonts w:eastAsia="Calibri"/>
          <w:color w:val="000000" w:themeColor="text1"/>
          <w:sz w:val="16"/>
          <w:szCs w:val="16"/>
        </w:rPr>
        <w:t xml:space="preserve">; </w:t>
      </w:r>
      <w:r w:rsidRPr="00295D3B">
        <w:rPr>
          <w:rFonts w:eastAsia="Calibri"/>
          <w:color w:val="000000" w:themeColor="text1"/>
          <w:sz w:val="16"/>
          <w:szCs w:val="16"/>
          <w:u w:val="single"/>
        </w:rPr>
        <w:t>Kinne 2013a</w:t>
      </w:r>
      <w:r w:rsidRPr="00295D3B">
        <w:rPr>
          <w:rFonts w:eastAsia="Calibri"/>
          <w:color w:val="000000" w:themeColor="text1"/>
          <w:sz w:val="16"/>
          <w:szCs w:val="16"/>
        </w:rPr>
        <w:t>). More critical voices have suggested this is less the result of liberal institutions and practices and more the result of superpower politics and alliance blocs during the Cold War (</w:t>
      </w:r>
      <w:r w:rsidRPr="00295D3B">
        <w:rPr>
          <w:rFonts w:eastAsia="Calibri"/>
          <w:color w:val="000000" w:themeColor="text1"/>
          <w:sz w:val="16"/>
          <w:szCs w:val="16"/>
          <w:u w:val="single"/>
        </w:rPr>
        <w:t>Farb</w:t>
      </w:r>
      <w:r w:rsidRPr="00295D3B">
        <w:rPr>
          <w:rFonts w:eastAsia="Calibri"/>
          <w:color w:val="000000" w:themeColor="text1"/>
          <w:sz w:val="16"/>
          <w:szCs w:val="16"/>
          <w:u w:val="single"/>
        </w:rPr>
        <w:t>e</w:t>
      </w:r>
      <w:r w:rsidRPr="00295D3B">
        <w:rPr>
          <w:rFonts w:eastAsia="Calibri"/>
          <w:color w:val="000000" w:themeColor="text1"/>
          <w:sz w:val="16"/>
          <w:szCs w:val="16"/>
          <w:u w:val="single"/>
        </w:rPr>
        <w:t xml:space="preserve">r and </w:t>
      </w:r>
      <w:proofErr w:type="spellStart"/>
      <w:r w:rsidRPr="00295D3B">
        <w:rPr>
          <w:rFonts w:eastAsia="Calibri"/>
          <w:color w:val="000000" w:themeColor="text1"/>
          <w:sz w:val="16"/>
          <w:szCs w:val="16"/>
          <w:u w:val="single"/>
        </w:rPr>
        <w:t>Gowa</w:t>
      </w:r>
      <w:proofErr w:type="spellEnd"/>
      <w:r w:rsidRPr="00295D3B">
        <w:rPr>
          <w:rFonts w:eastAsia="Calibri"/>
          <w:color w:val="000000" w:themeColor="text1"/>
          <w:sz w:val="16"/>
          <w:szCs w:val="16"/>
          <w:u w:val="single"/>
        </w:rPr>
        <w:t xml:space="preserve"> 1995</w:t>
      </w:r>
      <w:r w:rsidRPr="00295D3B">
        <w:rPr>
          <w:rFonts w:eastAsia="Calibri"/>
          <w:color w:val="000000" w:themeColor="text1"/>
          <w:sz w:val="16"/>
          <w:szCs w:val="16"/>
        </w:rPr>
        <w:t xml:space="preserve">; </w:t>
      </w:r>
      <w:r w:rsidRPr="00295D3B">
        <w:rPr>
          <w:rFonts w:eastAsia="Calibri"/>
          <w:color w:val="000000" w:themeColor="text1"/>
          <w:sz w:val="16"/>
          <w:szCs w:val="16"/>
          <w:u w:val="single"/>
        </w:rPr>
        <w:t>Kydd 2005</w:t>
      </w:r>
      <w:r w:rsidRPr="00295D3B">
        <w:rPr>
          <w:rFonts w:eastAsia="Calibri"/>
          <w:color w:val="000000" w:themeColor="text1"/>
          <w:sz w:val="16"/>
          <w:szCs w:val="16"/>
        </w:rPr>
        <w:t xml:space="preserve">; </w:t>
      </w:r>
      <w:r w:rsidRPr="00295D3B">
        <w:rPr>
          <w:rFonts w:eastAsia="Calibri"/>
          <w:color w:val="000000" w:themeColor="text1"/>
          <w:sz w:val="16"/>
          <w:szCs w:val="16"/>
          <w:u w:val="single"/>
        </w:rPr>
        <w:t>Layne 1994</w:t>
      </w:r>
      <w:r w:rsidRPr="00295D3B">
        <w:rPr>
          <w:rFonts w:eastAsia="Calibri"/>
          <w:color w:val="000000" w:themeColor="text1"/>
          <w:sz w:val="16"/>
          <w:szCs w:val="16"/>
        </w:rPr>
        <w:t xml:space="preserve">; </w:t>
      </w:r>
      <w:r w:rsidRPr="00295D3B">
        <w:rPr>
          <w:rFonts w:eastAsia="Calibri"/>
          <w:color w:val="000000" w:themeColor="text1"/>
          <w:sz w:val="16"/>
          <w:szCs w:val="16"/>
          <w:u w:val="single"/>
        </w:rPr>
        <w:t>Rosato 2003</w:t>
      </w:r>
      <w:r w:rsidRPr="00295D3B">
        <w:rPr>
          <w:rFonts w:eastAsia="Calibri"/>
          <w:color w:val="000000" w:themeColor="text1"/>
          <w:sz w:val="16"/>
          <w:szCs w:val="16"/>
        </w:rPr>
        <w:t>), great power politics (</w:t>
      </w:r>
      <w:r w:rsidRPr="00295D3B">
        <w:rPr>
          <w:rFonts w:eastAsia="Calibri"/>
          <w:color w:val="000000" w:themeColor="text1"/>
          <w:sz w:val="16"/>
          <w:szCs w:val="16"/>
          <w:u w:val="single"/>
        </w:rPr>
        <w:t>McDonald 2015</w:t>
      </w:r>
      <w:r w:rsidRPr="00295D3B">
        <w:rPr>
          <w:rFonts w:eastAsia="Calibri"/>
          <w:color w:val="000000" w:themeColor="text1"/>
          <w:sz w:val="16"/>
          <w:szCs w:val="16"/>
        </w:rPr>
        <w:t>), unipolarity since 1990 (</w:t>
      </w:r>
      <w:r w:rsidRPr="00295D3B">
        <w:rPr>
          <w:rFonts w:eastAsia="Calibri"/>
          <w:color w:val="000000" w:themeColor="text1"/>
          <w:sz w:val="16"/>
          <w:szCs w:val="16"/>
          <w:u w:val="single"/>
        </w:rPr>
        <w:t>Monteiro 2014</w:t>
      </w:r>
      <w:r w:rsidRPr="00295D3B">
        <w:rPr>
          <w:rFonts w:eastAsia="Calibri"/>
          <w:color w:val="000000" w:themeColor="text1"/>
          <w:sz w:val="16"/>
          <w:szCs w:val="16"/>
        </w:rPr>
        <w:t>), and the advent of the nuclear age (</w:t>
      </w:r>
      <w:r w:rsidRPr="00295D3B">
        <w:rPr>
          <w:rFonts w:eastAsia="Calibri"/>
          <w:color w:val="000000" w:themeColor="text1"/>
          <w:sz w:val="16"/>
          <w:szCs w:val="16"/>
          <w:u w:val="single"/>
        </w:rPr>
        <w:t>Waltz 1990</w:t>
      </w:r>
      <w:r w:rsidRPr="00295D3B">
        <w:rPr>
          <w:rFonts w:eastAsia="Calibri"/>
          <w:color w:val="000000" w:themeColor="text1"/>
          <w:sz w:val="16"/>
          <w:szCs w:val="16"/>
        </w:rPr>
        <w:t>). The spread of democratic regimes, international organizations, and free trade though are about more than just expected utilities, amelioration of the information and commitment problems, and enforcement mechanisms. Rather, they are also about ideas. How do liberal ideas inherent to these institutional developments shape policymaker responses during interstate disputes? How has the increasing acceptance of these ideas over the last seventy-five years altered dispute patterns?</w:t>
      </w:r>
    </w:p>
    <w:p w14:paraId="6FF495A3" w14:textId="3B084099" w:rsidR="00A2091F" w:rsidRDefault="00A2091F" w:rsidP="00A2091F">
      <w:pPr>
        <w:shd w:val="clear" w:color="auto" w:fill="FFFFFF"/>
        <w:spacing w:after="120"/>
        <w:rPr>
          <w:rFonts w:eastAsia="Calibri"/>
          <w:color w:val="046FF8"/>
          <w:sz w:val="16"/>
          <w:szCs w:val="16"/>
          <w:u w:val="single"/>
        </w:rPr>
      </w:pPr>
      <w:r>
        <w:rPr>
          <w:rFonts w:eastAsia="Calibri"/>
          <w:color w:val="333333"/>
          <w:sz w:val="16"/>
          <w:szCs w:val="16"/>
        </w:rPr>
        <w:t>This article shows that</w:t>
      </w:r>
      <w:r>
        <w:rPr>
          <w:rFonts w:eastAsia="Calibri"/>
          <w:color w:val="333333"/>
          <w:sz w:val="24"/>
          <w:szCs w:val="24"/>
        </w:rPr>
        <w:t xml:space="preserve"> </w:t>
      </w:r>
      <w:r>
        <w:rPr>
          <w:rFonts w:eastAsia="Calibri"/>
          <w:color w:val="333333"/>
          <w:sz w:val="24"/>
          <w:szCs w:val="24"/>
          <w:highlight w:val="cyan"/>
          <w:u w:val="single"/>
        </w:rPr>
        <w:t>liberal interpretations of sovereignty, which emphasize international law, interdependence, free trade, democracy and individual rights and freedoms, have become increasingly prevalent in UN Security Council resolutions since 1970.</w:t>
      </w:r>
      <w:r>
        <w:rPr>
          <w:rFonts w:eastAsia="Calibri"/>
          <w:color w:val="333333"/>
          <w:sz w:val="16"/>
          <w:szCs w:val="16"/>
        </w:rPr>
        <w:t xml:space="preserve"> Given that two non-western states, Russia/Soviet Union and China, are permanent members, I argue that</w:t>
      </w:r>
      <w:r>
        <w:rPr>
          <w:rFonts w:eastAsia="Calibri"/>
          <w:color w:val="333333"/>
          <w:sz w:val="24"/>
          <w:szCs w:val="24"/>
        </w:rPr>
        <w:t xml:space="preserve"> </w:t>
      </w:r>
      <w:r>
        <w:rPr>
          <w:rFonts w:eastAsia="Calibri"/>
          <w:color w:val="333333"/>
          <w:sz w:val="24"/>
          <w:szCs w:val="24"/>
          <w:highlight w:val="cyan"/>
          <w:u w:val="single"/>
        </w:rPr>
        <w:t>the content of these resolutions reflects broad consensus between major powers</w:t>
      </w:r>
      <w:r>
        <w:rPr>
          <w:rFonts w:eastAsia="Calibri"/>
          <w:color w:val="333333"/>
          <w:sz w:val="16"/>
          <w:szCs w:val="16"/>
        </w:rPr>
        <w:t>—both western and non-western—as how these norms should be interpreted. This is not the same as arguing that these states share preferences or interests, rather, substantial differences remain, largely along the cleavage between the United States, Britain and France on the one hand and China and Russia on the other (</w:t>
      </w:r>
      <w:proofErr w:type="spellStart"/>
      <w:r>
        <w:rPr>
          <w:rFonts w:eastAsia="Calibri"/>
          <w:color w:val="046FF8"/>
          <w:sz w:val="16"/>
          <w:szCs w:val="16"/>
          <w:u w:val="single"/>
        </w:rPr>
        <w:t>Einsiedel</w:t>
      </w:r>
      <w:proofErr w:type="spellEnd"/>
      <w:r>
        <w:rPr>
          <w:rFonts w:eastAsia="Calibri"/>
          <w:color w:val="046FF8"/>
          <w:sz w:val="16"/>
          <w:szCs w:val="16"/>
          <w:u w:val="single"/>
        </w:rPr>
        <w:t xml:space="preserve"> and Malone 2018</w:t>
      </w:r>
      <w:r>
        <w:rPr>
          <w:rFonts w:eastAsia="Calibri"/>
          <w:color w:val="333333"/>
          <w:sz w:val="16"/>
          <w:szCs w:val="16"/>
        </w:rPr>
        <w:t>, 156-58).</w:t>
      </w:r>
      <w:r>
        <w:rPr>
          <w:rFonts w:eastAsia="Calibri"/>
          <w:color w:val="046FF8"/>
          <w:sz w:val="16"/>
          <w:szCs w:val="16"/>
          <w:u w:val="single"/>
        </w:rPr>
        <w:t>1</w:t>
      </w:r>
      <w:r>
        <w:rPr>
          <w:rFonts w:eastAsia="Calibri"/>
          <w:color w:val="333333"/>
          <w:sz w:val="16"/>
          <w:szCs w:val="16"/>
        </w:rPr>
        <w:t xml:space="preserve"> Yet</w:t>
      </w:r>
      <w:r>
        <w:rPr>
          <w:rFonts w:eastAsia="Calibri"/>
          <w:color w:val="333333"/>
          <w:sz w:val="24"/>
          <w:szCs w:val="24"/>
        </w:rPr>
        <w:t>,</w:t>
      </w:r>
      <w:r>
        <w:rPr>
          <w:rFonts w:eastAsia="Calibri"/>
          <w:color w:val="333333"/>
          <w:sz w:val="24"/>
          <w:szCs w:val="24"/>
          <w:highlight w:val="cyan"/>
          <w:u w:val="single"/>
        </w:rPr>
        <w:t xml:space="preserve"> the collective positions of these states have evolved over time, </w:t>
      </w:r>
      <w:r>
        <w:rPr>
          <w:rFonts w:eastAsia="Calibri"/>
          <w:color w:val="333333"/>
          <w:sz w:val="16"/>
          <w:szCs w:val="16"/>
        </w:rPr>
        <w:t>suggesting a shift in how sovereignty is understood. The dominant role that these states have in shaping the international order means that their collective understandings may be taken as representative of the normative structure of international society at any point in time, with the expectation that this impacts all states in the system.</w:t>
      </w:r>
      <w:r>
        <w:rPr>
          <w:rFonts w:eastAsia="Calibri"/>
          <w:color w:val="046FF8"/>
          <w:sz w:val="16"/>
          <w:szCs w:val="16"/>
          <w:u w:val="single"/>
        </w:rPr>
        <w:t>2</w:t>
      </w:r>
    </w:p>
    <w:p w14:paraId="2BDE064B" w14:textId="4B07D2A1" w:rsidR="00A2091F" w:rsidRPr="007776E4" w:rsidRDefault="00A2091F" w:rsidP="007776E4">
      <w:pPr>
        <w:shd w:val="clear" w:color="auto" w:fill="FFFFFF"/>
        <w:spacing w:after="120"/>
        <w:rPr>
          <w:rFonts w:eastAsia="Calibri"/>
          <w:color w:val="333333"/>
          <w:sz w:val="16"/>
          <w:szCs w:val="16"/>
        </w:rPr>
      </w:pPr>
      <w:r>
        <w:rPr>
          <w:rFonts w:eastAsia="Calibri"/>
          <w:color w:val="333333"/>
          <w:sz w:val="16"/>
          <w:szCs w:val="16"/>
        </w:rPr>
        <w:t>I argue that</w:t>
      </w:r>
      <w:r>
        <w:rPr>
          <w:rFonts w:eastAsia="Calibri"/>
          <w:color w:val="333333"/>
          <w:sz w:val="24"/>
          <w:szCs w:val="24"/>
        </w:rPr>
        <w:t xml:space="preserve"> </w:t>
      </w:r>
      <w:r>
        <w:rPr>
          <w:rFonts w:eastAsia="Calibri"/>
          <w:color w:val="333333"/>
          <w:sz w:val="24"/>
          <w:szCs w:val="24"/>
          <w:highlight w:val="cyan"/>
          <w:u w:val="single"/>
        </w:rPr>
        <w:t>as liberal interpretations of</w:t>
      </w:r>
      <w:r>
        <w:rPr>
          <w:rFonts w:eastAsia="Calibri"/>
          <w:color w:val="333333"/>
          <w:sz w:val="24"/>
          <w:szCs w:val="24"/>
        </w:rPr>
        <w:t xml:space="preserve"> </w:t>
      </w:r>
      <w:r>
        <w:rPr>
          <w:rFonts w:eastAsia="Calibri"/>
          <w:color w:val="333333"/>
          <w:sz w:val="16"/>
          <w:szCs w:val="16"/>
        </w:rPr>
        <w:t>these fundamental</w:t>
      </w:r>
      <w:r>
        <w:rPr>
          <w:rFonts w:eastAsia="Calibri"/>
          <w:color w:val="333333"/>
          <w:sz w:val="24"/>
          <w:szCs w:val="24"/>
        </w:rPr>
        <w:t xml:space="preserve"> </w:t>
      </w:r>
      <w:r>
        <w:rPr>
          <w:rFonts w:eastAsia="Calibri"/>
          <w:color w:val="333333"/>
          <w:sz w:val="24"/>
          <w:szCs w:val="24"/>
          <w:highlight w:val="cyan"/>
          <w:u w:val="single"/>
        </w:rPr>
        <w:t>norms increase, the likelihood of</w:t>
      </w:r>
      <w:r>
        <w:rPr>
          <w:rFonts w:eastAsia="Calibri"/>
          <w:color w:val="333333"/>
          <w:sz w:val="24"/>
          <w:szCs w:val="24"/>
        </w:rPr>
        <w:t xml:space="preserve"> </w:t>
      </w:r>
      <w:r>
        <w:rPr>
          <w:rFonts w:eastAsia="Calibri"/>
          <w:color w:val="333333"/>
          <w:sz w:val="16"/>
          <w:szCs w:val="16"/>
        </w:rPr>
        <w:t>a dispute participant resorting to</w:t>
      </w:r>
      <w:r>
        <w:rPr>
          <w:rFonts w:eastAsia="Calibri"/>
          <w:color w:val="333333"/>
          <w:sz w:val="24"/>
          <w:szCs w:val="24"/>
        </w:rPr>
        <w:t xml:space="preserve"> </w:t>
      </w:r>
      <w:r>
        <w:rPr>
          <w:rFonts w:eastAsia="Calibri"/>
          <w:color w:val="333333"/>
          <w:sz w:val="24"/>
          <w:szCs w:val="24"/>
          <w:highlight w:val="cyan"/>
          <w:u w:val="single"/>
        </w:rPr>
        <w:t>violence decreases. Through content analysis of all UN Security Council resolutions between 1970 and 2014</w:t>
      </w:r>
      <w:r>
        <w:rPr>
          <w:rFonts w:eastAsia="Calibri"/>
          <w:color w:val="333333"/>
          <w:sz w:val="24"/>
          <w:szCs w:val="24"/>
        </w:rPr>
        <w:t xml:space="preserve"> </w:t>
      </w:r>
      <w:r>
        <w:rPr>
          <w:rFonts w:eastAsia="Calibri"/>
          <w:color w:val="333333"/>
          <w:sz w:val="16"/>
          <w:szCs w:val="16"/>
        </w:rPr>
        <w:t>I first create a measure of the strength of liberal interpretations of sovereignty. This is then utilized in quantitative analysis of dispute participants in the period to explain the variation in the level of violence employed.</w:t>
      </w:r>
      <w:r>
        <w:rPr>
          <w:rFonts w:eastAsia="Calibri"/>
          <w:color w:val="333333"/>
          <w:sz w:val="24"/>
          <w:szCs w:val="24"/>
        </w:rPr>
        <w:t xml:space="preserve"> </w:t>
      </w:r>
      <w:r>
        <w:rPr>
          <w:rFonts w:eastAsia="Calibri"/>
          <w:color w:val="333333"/>
          <w:sz w:val="24"/>
          <w:szCs w:val="24"/>
          <w:highlight w:val="cyan"/>
          <w:u w:val="single"/>
        </w:rPr>
        <w:t xml:space="preserve">I find statistical and substantive support for my theory, showing empirically that the growth in liberal norm interpretations is negatively associated with the likelihood of a state resorting to violence </w:t>
      </w:r>
      <w:r>
        <w:rPr>
          <w:rFonts w:eastAsia="Calibri"/>
          <w:color w:val="333333"/>
          <w:sz w:val="16"/>
          <w:szCs w:val="16"/>
        </w:rPr>
        <w:t>in an interstate dispute.</w:t>
      </w:r>
      <w:r w:rsidR="007776E4">
        <w:br w:type="page"/>
      </w:r>
    </w:p>
    <w:p w14:paraId="4C617A32" w14:textId="77777777" w:rsidR="007776E4" w:rsidRPr="007776E4" w:rsidRDefault="007776E4" w:rsidP="007776E4"/>
    <w:p w14:paraId="4AE47EB8" w14:textId="2CCFDC7A" w:rsidR="007776E4" w:rsidRDefault="007776E4" w:rsidP="007776E4">
      <w:pPr>
        <w:pStyle w:val="Heading2"/>
      </w:pPr>
      <w:r>
        <w:t>AT Nativist Sentiment</w:t>
      </w:r>
    </w:p>
    <w:p w14:paraId="5A2B4DCD" w14:textId="06284468" w:rsidR="007776E4" w:rsidRDefault="007776E4">
      <w:r>
        <w:br w:type="page"/>
      </w:r>
    </w:p>
    <w:p w14:paraId="5C2B2673" w14:textId="04A3BAB6" w:rsidR="007776E4" w:rsidRDefault="007776E4" w:rsidP="007776E4">
      <w:pPr>
        <w:pStyle w:val="Heading3"/>
      </w:pPr>
      <w:r>
        <w:t>Sentiments Shifting</w:t>
      </w:r>
    </w:p>
    <w:p w14:paraId="329516DB" w14:textId="77777777" w:rsidR="007776E4" w:rsidRDefault="007776E4" w:rsidP="007776E4"/>
    <w:p w14:paraId="027E229B" w14:textId="77777777" w:rsidR="007776E4" w:rsidRPr="007776E4" w:rsidRDefault="007776E4" w:rsidP="007776E4">
      <w:pPr>
        <w:pStyle w:val="Heading4"/>
        <w:rPr>
          <w:color w:val="000000"/>
        </w:rPr>
      </w:pPr>
      <w:r w:rsidRPr="007776E4">
        <w:rPr>
          <w:color w:val="000000"/>
        </w:rPr>
        <w:t>Sentiments in the US are shifting in favor of immigrants as the Trump administration cracks down.</w:t>
      </w:r>
    </w:p>
    <w:p w14:paraId="3DD683B6" w14:textId="33BD3B02" w:rsidR="007776E4" w:rsidRDefault="007776E4" w:rsidP="007776E4">
      <w:pPr>
        <w:rPr>
          <w:rFonts w:eastAsia="Calibri"/>
          <w:sz w:val="16"/>
          <w:szCs w:val="16"/>
        </w:rPr>
      </w:pPr>
      <w:r>
        <w:rPr>
          <w:rFonts w:eastAsia="Calibri"/>
          <w:b/>
          <w:sz w:val="24"/>
          <w:szCs w:val="24"/>
          <w:u w:val="single"/>
        </w:rPr>
        <w:t xml:space="preserve">Linley 25 </w:t>
      </w:r>
      <w:r>
        <w:rPr>
          <w:rFonts w:eastAsia="Calibri"/>
          <w:sz w:val="16"/>
          <w:szCs w:val="16"/>
        </w:rPr>
        <w:t xml:space="preserve">[SANDERS, LINLEY. “How US views of immigration have changed since Trump took office, according to Gallup polling.” </w:t>
      </w:r>
      <w:proofErr w:type="spellStart"/>
      <w:r>
        <w:rPr>
          <w:rFonts w:eastAsia="Calibri"/>
          <w:i/>
          <w:sz w:val="16"/>
          <w:szCs w:val="16"/>
        </w:rPr>
        <w:t>MyStateline</w:t>
      </w:r>
      <w:proofErr w:type="spellEnd"/>
      <w:r>
        <w:rPr>
          <w:rFonts w:eastAsia="Calibri"/>
          <w:sz w:val="16"/>
          <w:szCs w:val="16"/>
        </w:rPr>
        <w:t xml:space="preserve">, Associated Press, 11 July 2025, https://www.mystateline.com/news/national/ap-trump-wants-mass-deportations-but-us-views-of-immigration-are-more-positive-since-he-took-office/. Accessed 25 July 2025. // </w:t>
      </w:r>
      <w:proofErr w:type="spellStart"/>
      <w:r>
        <w:rPr>
          <w:rFonts w:eastAsia="Calibri"/>
          <w:sz w:val="16"/>
          <w:szCs w:val="16"/>
        </w:rPr>
        <w:t>Isegora</w:t>
      </w:r>
      <w:proofErr w:type="spellEnd"/>
      <w:r>
        <w:rPr>
          <w:rFonts w:eastAsia="Calibri"/>
          <w:sz w:val="16"/>
          <w:szCs w:val="16"/>
        </w:rPr>
        <w:t>]</w:t>
      </w:r>
    </w:p>
    <w:p w14:paraId="1114E450" w14:textId="6DD58787" w:rsidR="007776E4" w:rsidRDefault="007776E4" w:rsidP="007776E4">
      <w:pPr>
        <w:shd w:val="clear" w:color="auto" w:fill="FFFFFF"/>
        <w:spacing w:after="240"/>
        <w:rPr>
          <w:rFonts w:eastAsia="Calibri"/>
          <w:sz w:val="16"/>
          <w:szCs w:val="16"/>
        </w:rPr>
      </w:pPr>
      <w:r>
        <w:rPr>
          <w:rFonts w:eastAsia="Calibri"/>
          <w:sz w:val="16"/>
          <w:szCs w:val="16"/>
        </w:rPr>
        <w:t>WASHINGTON (AP) —</w:t>
      </w:r>
      <w:r>
        <w:rPr>
          <w:rFonts w:eastAsia="Calibri"/>
          <w:sz w:val="24"/>
          <w:szCs w:val="24"/>
        </w:rPr>
        <w:t xml:space="preserve"> </w:t>
      </w:r>
      <w:r>
        <w:rPr>
          <w:rFonts w:eastAsia="Calibri"/>
          <w:sz w:val="24"/>
          <w:szCs w:val="24"/>
          <w:highlight w:val="cyan"/>
          <w:u w:val="single"/>
        </w:rPr>
        <w:t>Just months after</w:t>
      </w:r>
      <w:r>
        <w:rPr>
          <w:rFonts w:eastAsia="Calibri"/>
          <w:sz w:val="24"/>
          <w:szCs w:val="24"/>
        </w:rPr>
        <w:t xml:space="preserve"> </w:t>
      </w:r>
      <w:r>
        <w:rPr>
          <w:rFonts w:eastAsia="Calibri"/>
          <w:sz w:val="16"/>
          <w:szCs w:val="16"/>
        </w:rPr>
        <w:t>President Donald</w:t>
      </w:r>
      <w:r>
        <w:rPr>
          <w:rFonts w:eastAsia="Calibri"/>
          <w:sz w:val="24"/>
          <w:szCs w:val="24"/>
        </w:rPr>
        <w:t xml:space="preserve"> </w:t>
      </w:r>
      <w:r>
        <w:rPr>
          <w:rFonts w:eastAsia="Calibri"/>
          <w:sz w:val="24"/>
          <w:szCs w:val="24"/>
          <w:highlight w:val="cyan"/>
          <w:u w:val="single"/>
        </w:rPr>
        <w:t>Trump returned to office</w:t>
      </w:r>
      <w:r>
        <w:rPr>
          <w:rFonts w:eastAsia="Calibri"/>
          <w:sz w:val="24"/>
          <w:szCs w:val="24"/>
          <w:u w:val="single"/>
        </w:rPr>
        <w:t xml:space="preserve"> amid a wave of anti-immigration sentiment,</w:t>
      </w:r>
      <w:r>
        <w:rPr>
          <w:rFonts w:eastAsia="Calibri"/>
          <w:sz w:val="24"/>
          <w:szCs w:val="24"/>
          <w:highlight w:val="cyan"/>
          <w:u w:val="single"/>
        </w:rPr>
        <w:t xml:space="preserve"> the share of U.S. adults saying immigration is a “good thing” for the country has jumped substantially — including among Republicans</w:t>
      </w:r>
      <w:r>
        <w:rPr>
          <w:rFonts w:eastAsia="Calibri"/>
          <w:sz w:val="24"/>
          <w:szCs w:val="24"/>
        </w:rPr>
        <w:t>,</w:t>
      </w:r>
      <w:r>
        <w:rPr>
          <w:rFonts w:eastAsia="Calibri"/>
          <w:sz w:val="16"/>
          <w:szCs w:val="16"/>
        </w:rPr>
        <w:t xml:space="preserve"> according to new Gallup polling.</w:t>
      </w:r>
      <w:r>
        <w:rPr>
          <w:rFonts w:eastAsia="Calibri"/>
          <w:sz w:val="16"/>
          <w:szCs w:val="16"/>
        </w:rPr>
        <w:t xml:space="preserve"> </w:t>
      </w:r>
      <w:r>
        <w:rPr>
          <w:rFonts w:eastAsia="Calibri"/>
          <w:sz w:val="16"/>
          <w:szCs w:val="16"/>
        </w:rPr>
        <w:t>About 8 in 10 Americans,</w:t>
      </w:r>
      <w:r>
        <w:rPr>
          <w:rFonts w:eastAsia="Calibri"/>
          <w:sz w:val="24"/>
          <w:szCs w:val="24"/>
        </w:rPr>
        <w:t xml:space="preserve"> </w:t>
      </w:r>
      <w:r>
        <w:rPr>
          <w:rFonts w:eastAsia="Calibri"/>
          <w:sz w:val="24"/>
          <w:szCs w:val="24"/>
          <w:highlight w:val="cyan"/>
          <w:u w:val="single"/>
        </w:rPr>
        <w:t>79%, say immigration is “a good thing”</w:t>
      </w:r>
      <w:r>
        <w:rPr>
          <w:rFonts w:eastAsia="Calibri"/>
          <w:sz w:val="16"/>
          <w:szCs w:val="16"/>
        </w:rPr>
        <w:t xml:space="preserve"> for the country</w:t>
      </w:r>
      <w:r>
        <w:rPr>
          <w:rFonts w:eastAsia="Calibri"/>
          <w:sz w:val="24"/>
          <w:szCs w:val="24"/>
          <w:highlight w:val="cyan"/>
          <w:u w:val="single"/>
        </w:rPr>
        <w:t xml:space="preserve"> today, an increase from 64% a year ago and a high point in the nearly 25-year trend.</w:t>
      </w:r>
      <w:r>
        <w:rPr>
          <w:rFonts w:eastAsia="Calibri"/>
          <w:sz w:val="24"/>
          <w:szCs w:val="24"/>
        </w:rPr>
        <w:t xml:space="preserve"> </w:t>
      </w:r>
      <w:r>
        <w:rPr>
          <w:rFonts w:eastAsia="Calibri"/>
          <w:sz w:val="16"/>
          <w:szCs w:val="16"/>
        </w:rPr>
        <w:t>Only about 2 in 10 U.S. adults say immigration is a bad thing right now, down from 32% last year.</w:t>
      </w:r>
      <w:r>
        <w:rPr>
          <w:rFonts w:eastAsia="Calibri"/>
          <w:sz w:val="16"/>
          <w:szCs w:val="16"/>
        </w:rPr>
        <w:t xml:space="preserve"> </w:t>
      </w:r>
      <w:r>
        <w:rPr>
          <w:rFonts w:eastAsia="Calibri"/>
          <w:sz w:val="16"/>
          <w:szCs w:val="16"/>
        </w:rPr>
        <w:t>During Democratic President Joe Biden’s term in office, negative views of immigration had increased markedly, reaching a high point in the months before Trump, a Republican, took office. The new Gallup data suggests U.S. adults are returning to more pro-immigrant views that could complicate Trump’s push for sweeping deportations and other anti-immigration policies. The poll shows decreasing support for the type of mass deportations Trump has championed since before he was elected.</w:t>
      </w:r>
      <w:r>
        <w:rPr>
          <w:rFonts w:eastAsia="Calibri"/>
          <w:sz w:val="16"/>
          <w:szCs w:val="16"/>
        </w:rPr>
        <w:t xml:space="preserve"> </w:t>
      </w:r>
      <w:r>
        <w:rPr>
          <w:rFonts w:eastAsia="Calibri"/>
          <w:sz w:val="16"/>
          <w:szCs w:val="16"/>
        </w:rPr>
        <w:t>Since taking office, Trump has called on U.S. Immigration and Customs Enforcement to do all in its power to deliver “the single largest Mass Deportation Program in History.” His administration has also pushed to limit access to federal benefits for immigrants who lack legal status, sought to revoke the citizenship of immigrants who commit crimes and is working to end birthright citizenship for children born to those without legal status or who are in the country temporarily.</w:t>
      </w:r>
      <w:r>
        <w:rPr>
          <w:rFonts w:eastAsia="Calibri"/>
          <w:color w:val="FFFFFF"/>
          <w:sz w:val="16"/>
          <w:szCs w:val="16"/>
        </w:rPr>
        <w:t xml:space="preserve"> </w:t>
      </w:r>
      <w:r>
        <w:rPr>
          <w:rFonts w:eastAsia="Calibri"/>
          <w:sz w:val="16"/>
          <w:szCs w:val="16"/>
        </w:rPr>
        <w:t>In general, Americans’ views of immigration policies have shifted dramatically in the last year, the Gallup polling shows — including among Republicans, who have become much more content with immigration levels since Trump took office but who have also grown more supportive of pathways to citizenship for people in the country illegally.</w:t>
      </w:r>
      <w:r>
        <w:rPr>
          <w:rFonts w:eastAsia="Calibri"/>
          <w:sz w:val="16"/>
          <w:szCs w:val="16"/>
        </w:rPr>
        <w:t xml:space="preserve"> </w:t>
      </w:r>
      <w:r>
        <w:rPr>
          <w:rFonts w:eastAsia="Calibri"/>
          <w:sz w:val="16"/>
          <w:szCs w:val="16"/>
        </w:rPr>
        <w:t>The broader trend also shows that</w:t>
      </w:r>
      <w:r>
        <w:rPr>
          <w:rFonts w:eastAsia="Calibri"/>
          <w:sz w:val="24"/>
          <w:szCs w:val="24"/>
        </w:rPr>
        <w:t xml:space="preserve"> </w:t>
      </w:r>
      <w:r>
        <w:rPr>
          <w:rFonts w:eastAsia="Calibri"/>
          <w:sz w:val="24"/>
          <w:szCs w:val="24"/>
          <w:highlight w:val="cyan"/>
          <w:u w:val="single"/>
        </w:rPr>
        <w:t>public opinion is generally much more favorable to immigrants than it was decades ago.</w:t>
      </w:r>
      <w:r>
        <w:rPr>
          <w:rFonts w:eastAsia="Calibri"/>
          <w:sz w:val="24"/>
          <w:szCs w:val="24"/>
          <w:highlight w:val="cyan"/>
          <w:u w:val="single"/>
        </w:rPr>
        <w:t xml:space="preserve"> </w:t>
      </w:r>
      <w:bookmarkStart w:id="0" w:name="_4t040hsft6ly" w:colFirst="0" w:colLast="0"/>
      <w:bookmarkEnd w:id="0"/>
      <w:proofErr w:type="gramStart"/>
      <w:r>
        <w:rPr>
          <w:rFonts w:eastAsia="Calibri"/>
          <w:b/>
          <w:sz w:val="16"/>
          <w:szCs w:val="16"/>
        </w:rPr>
        <w:t>The vast majority of</w:t>
      </w:r>
      <w:proofErr w:type="gramEnd"/>
      <w:r>
        <w:rPr>
          <w:rFonts w:eastAsia="Calibri"/>
          <w:b/>
          <w:sz w:val="16"/>
          <w:szCs w:val="16"/>
        </w:rPr>
        <w:t xml:space="preserve"> U.S. adults say immigration is good</w:t>
      </w:r>
      <w:r>
        <w:rPr>
          <w:rFonts w:eastAsia="Calibri"/>
          <w:b/>
          <w:sz w:val="16"/>
          <w:szCs w:val="16"/>
        </w:rPr>
        <w:t xml:space="preserve"> </w:t>
      </w:r>
      <w:r>
        <w:rPr>
          <w:rFonts w:eastAsia="Calibri"/>
          <w:sz w:val="16"/>
          <w:szCs w:val="16"/>
        </w:rPr>
        <w:t xml:space="preserve">Americans’ more positive view on immigration is </w:t>
      </w:r>
      <w:r>
        <w:rPr>
          <w:rFonts w:eastAsia="Calibri"/>
          <w:sz w:val="24"/>
          <w:szCs w:val="24"/>
          <w:highlight w:val="cyan"/>
          <w:u w:val="single"/>
        </w:rPr>
        <w:t>driven primarily by a shift among Republicans</w:t>
      </w:r>
      <w:r>
        <w:rPr>
          <w:rFonts w:eastAsia="Calibri"/>
          <w:sz w:val="16"/>
          <w:szCs w:val="16"/>
        </w:rPr>
        <w:t xml:space="preserve"> and independents.</w:t>
      </w:r>
      <w:r>
        <w:rPr>
          <w:rFonts w:eastAsia="Calibri"/>
          <w:sz w:val="16"/>
          <w:szCs w:val="16"/>
        </w:rPr>
        <w:t xml:space="preserve"> </w:t>
      </w:r>
      <w:r>
        <w:rPr>
          <w:rFonts w:eastAsia="Calibri"/>
          <w:sz w:val="24"/>
          <w:szCs w:val="24"/>
          <w:highlight w:val="cyan"/>
          <w:u w:val="single"/>
        </w:rPr>
        <w:t>About two-thirds of Republicans now say immigrants are “a good thing” for the country, up from 39% last year.</w:t>
      </w:r>
      <w:r>
        <w:rPr>
          <w:rFonts w:eastAsia="Calibri"/>
          <w:sz w:val="24"/>
          <w:szCs w:val="24"/>
        </w:rPr>
        <w:t xml:space="preserve"> </w:t>
      </w:r>
      <w:r>
        <w:rPr>
          <w:rFonts w:eastAsia="Calibri"/>
          <w:sz w:val="16"/>
          <w:szCs w:val="16"/>
        </w:rPr>
        <w:t>And independents moved from about two-thirds last year to 80% this year.</w:t>
      </w:r>
      <w:r>
        <w:rPr>
          <w:rFonts w:eastAsia="Calibri"/>
          <w:sz w:val="16"/>
          <w:szCs w:val="16"/>
        </w:rPr>
        <w:t xml:space="preserve"> </w:t>
      </w:r>
      <w:r>
        <w:rPr>
          <w:rFonts w:eastAsia="Calibri"/>
          <w:sz w:val="16"/>
          <w:szCs w:val="16"/>
        </w:rPr>
        <w:t>Democrats have maintained their overwhelmingly positive view of immigration in the last few years.</w:t>
      </w:r>
      <w:r>
        <w:rPr>
          <w:rFonts w:eastAsia="Calibri"/>
          <w:sz w:val="16"/>
          <w:szCs w:val="16"/>
        </w:rPr>
        <w:t xml:space="preserve"> </w:t>
      </w:r>
      <w:bookmarkStart w:id="1" w:name="_yjxj0zp3f0kb" w:colFirst="0" w:colLast="0"/>
      <w:bookmarkEnd w:id="1"/>
      <w:r>
        <w:rPr>
          <w:rFonts w:eastAsia="Calibri"/>
          <w:b/>
          <w:sz w:val="16"/>
          <w:szCs w:val="16"/>
        </w:rPr>
        <w:t>The share of Americans who want immigration decreased has dropped significantly</w:t>
      </w:r>
      <w:r>
        <w:rPr>
          <w:rFonts w:eastAsia="Calibri"/>
          <w:b/>
          <w:sz w:val="16"/>
          <w:szCs w:val="16"/>
        </w:rPr>
        <w:t xml:space="preserve"> </w:t>
      </w:r>
      <w:proofErr w:type="gramStart"/>
      <w:r>
        <w:rPr>
          <w:rFonts w:eastAsia="Calibri"/>
          <w:sz w:val="16"/>
          <w:szCs w:val="16"/>
        </w:rPr>
        <w:t>In</w:t>
      </w:r>
      <w:proofErr w:type="gramEnd"/>
      <w:r>
        <w:rPr>
          <w:rFonts w:eastAsia="Calibri"/>
          <w:sz w:val="16"/>
          <w:szCs w:val="16"/>
        </w:rPr>
        <w:t xml:space="preserve"> the time since Trump took office, Republicans have become more satisfied with the level of immigration in the country.</w:t>
      </w:r>
      <w:r>
        <w:rPr>
          <w:rFonts w:eastAsia="Calibri"/>
          <w:sz w:val="16"/>
          <w:szCs w:val="16"/>
        </w:rPr>
        <w:t xml:space="preserve"> </w:t>
      </w:r>
      <w:r>
        <w:rPr>
          <w:rFonts w:eastAsia="Calibri"/>
          <w:sz w:val="16"/>
          <w:szCs w:val="16"/>
        </w:rPr>
        <w:t>The share of</w:t>
      </w:r>
      <w:r>
        <w:rPr>
          <w:rFonts w:eastAsia="Calibri"/>
          <w:sz w:val="24"/>
          <w:szCs w:val="24"/>
        </w:rPr>
        <w:t xml:space="preserve"> </w:t>
      </w:r>
      <w:r>
        <w:rPr>
          <w:rFonts w:eastAsia="Calibri"/>
          <w:sz w:val="24"/>
          <w:szCs w:val="24"/>
          <w:highlight w:val="cyan"/>
          <w:u w:val="single"/>
        </w:rPr>
        <w:t>Americans who want immigration “decreased”</w:t>
      </w:r>
      <w:r>
        <w:rPr>
          <w:rFonts w:eastAsia="Calibri"/>
          <w:sz w:val="24"/>
          <w:szCs w:val="24"/>
        </w:rPr>
        <w:t xml:space="preserve"> </w:t>
      </w:r>
      <w:r>
        <w:rPr>
          <w:rFonts w:eastAsia="Calibri"/>
          <w:sz w:val="16"/>
          <w:szCs w:val="16"/>
        </w:rPr>
        <w:t>in the United States</w:t>
      </w:r>
      <w:r>
        <w:rPr>
          <w:rFonts w:eastAsia="Calibri"/>
          <w:sz w:val="24"/>
          <w:szCs w:val="24"/>
        </w:rPr>
        <w:t xml:space="preserve"> </w:t>
      </w:r>
      <w:r>
        <w:rPr>
          <w:rFonts w:eastAsia="Calibri"/>
          <w:sz w:val="24"/>
          <w:szCs w:val="24"/>
          <w:highlight w:val="cyan"/>
          <w:u w:val="single"/>
        </w:rPr>
        <w:t>dropped from 55% to 30%.</w:t>
      </w:r>
      <w:r>
        <w:rPr>
          <w:rFonts w:eastAsia="Calibri"/>
          <w:sz w:val="24"/>
          <w:szCs w:val="24"/>
        </w:rPr>
        <w:t xml:space="preserve"> </w:t>
      </w:r>
      <w:r>
        <w:rPr>
          <w:rFonts w:eastAsia="Calibri"/>
          <w:sz w:val="16"/>
          <w:szCs w:val="16"/>
        </w:rPr>
        <w:t>While fewer Americans now want to decrease the number of people who come to the U.S. from other countries, more want immigration levels kept the same than want higher immigration levels. About 4 in 10 say immigration should be kept at its current level, and only 26% say immigration should be increased.</w:t>
      </w:r>
      <w:r>
        <w:rPr>
          <w:rFonts w:eastAsia="Calibri"/>
          <w:sz w:val="16"/>
          <w:szCs w:val="16"/>
        </w:rPr>
        <w:t xml:space="preserve"> </w:t>
      </w:r>
      <w:r>
        <w:rPr>
          <w:rFonts w:eastAsia="Calibri"/>
          <w:sz w:val="16"/>
          <w:szCs w:val="16"/>
        </w:rPr>
        <w:t>The poll suggests</w:t>
      </w:r>
      <w:r>
        <w:rPr>
          <w:rFonts w:eastAsia="Calibri"/>
          <w:sz w:val="24"/>
          <w:szCs w:val="24"/>
        </w:rPr>
        <w:t xml:space="preserve"> </w:t>
      </w:r>
      <w:r>
        <w:rPr>
          <w:rFonts w:eastAsia="Calibri"/>
          <w:sz w:val="24"/>
          <w:szCs w:val="24"/>
          <w:highlight w:val="cyan"/>
          <w:u w:val="single"/>
        </w:rPr>
        <w:t>Republicans’</w:t>
      </w:r>
      <w:r>
        <w:rPr>
          <w:rFonts w:eastAsia="Calibri"/>
          <w:sz w:val="24"/>
          <w:szCs w:val="24"/>
        </w:rPr>
        <w:t xml:space="preserve"> </w:t>
      </w:r>
      <w:r>
        <w:rPr>
          <w:rFonts w:eastAsia="Calibri"/>
          <w:sz w:val="16"/>
          <w:szCs w:val="16"/>
        </w:rPr>
        <w:t>sharp</w:t>
      </w:r>
      <w:r>
        <w:rPr>
          <w:rFonts w:eastAsia="Calibri"/>
          <w:sz w:val="24"/>
          <w:szCs w:val="24"/>
        </w:rPr>
        <w:t xml:space="preserve"> </w:t>
      </w:r>
      <w:r>
        <w:rPr>
          <w:rFonts w:eastAsia="Calibri"/>
          <w:sz w:val="24"/>
          <w:szCs w:val="24"/>
          <w:highlight w:val="cyan"/>
          <w:u w:val="single"/>
        </w:rPr>
        <w:t>anti-immigrant</w:t>
      </w:r>
      <w:r>
        <w:rPr>
          <w:rFonts w:eastAsia="Calibri"/>
          <w:sz w:val="24"/>
          <w:szCs w:val="24"/>
        </w:rPr>
        <w:t xml:space="preserve"> </w:t>
      </w:r>
      <w:r>
        <w:rPr>
          <w:rFonts w:eastAsia="Calibri"/>
          <w:sz w:val="24"/>
          <w:szCs w:val="24"/>
          <w:highlight w:val="cyan"/>
          <w:u w:val="single"/>
        </w:rPr>
        <w:t>views</w:t>
      </w:r>
      <w:r>
        <w:rPr>
          <w:rFonts w:eastAsia="Calibri"/>
          <w:sz w:val="24"/>
          <w:szCs w:val="24"/>
        </w:rPr>
        <w:t xml:space="preserve"> </w:t>
      </w:r>
      <w:r>
        <w:rPr>
          <w:rFonts w:eastAsia="Calibri"/>
          <w:sz w:val="16"/>
          <w:szCs w:val="16"/>
        </w:rPr>
        <w:t>highlighted before November’s election — which helped return Trump to the White House —</w:t>
      </w:r>
      <w:r>
        <w:rPr>
          <w:rFonts w:eastAsia="Calibri"/>
          <w:sz w:val="24"/>
          <w:szCs w:val="24"/>
        </w:rPr>
        <w:t xml:space="preserve"> </w:t>
      </w:r>
      <w:r>
        <w:rPr>
          <w:rFonts w:eastAsia="Calibri"/>
          <w:sz w:val="24"/>
          <w:szCs w:val="24"/>
          <w:highlight w:val="cyan"/>
          <w:u w:val="single"/>
        </w:rPr>
        <w:t>have largely faded.</w:t>
      </w:r>
      <w:r>
        <w:rPr>
          <w:rFonts w:eastAsia="Calibri"/>
          <w:sz w:val="24"/>
          <w:szCs w:val="24"/>
        </w:rPr>
        <w:t xml:space="preserve"> The share of </w:t>
      </w:r>
      <w:r>
        <w:rPr>
          <w:rFonts w:eastAsia="Calibri"/>
          <w:sz w:val="24"/>
          <w:szCs w:val="24"/>
          <w:highlight w:val="cyan"/>
          <w:u w:val="single"/>
        </w:rPr>
        <w:t>Republicans saying immigration should be decreased dropped from</w:t>
      </w:r>
      <w:r>
        <w:rPr>
          <w:rFonts w:eastAsia="Calibri"/>
          <w:sz w:val="24"/>
          <w:szCs w:val="24"/>
        </w:rPr>
        <w:t xml:space="preserve"> </w:t>
      </w:r>
      <w:r>
        <w:rPr>
          <w:rFonts w:eastAsia="Calibri"/>
          <w:sz w:val="16"/>
          <w:szCs w:val="16"/>
        </w:rPr>
        <w:t>a high of</w:t>
      </w:r>
      <w:r>
        <w:rPr>
          <w:rFonts w:eastAsia="Calibri"/>
          <w:sz w:val="24"/>
          <w:szCs w:val="24"/>
        </w:rPr>
        <w:t xml:space="preserve"> </w:t>
      </w:r>
      <w:r>
        <w:rPr>
          <w:rFonts w:eastAsia="Calibri"/>
          <w:sz w:val="24"/>
          <w:szCs w:val="24"/>
          <w:highlight w:val="cyan"/>
          <w:u w:val="single"/>
        </w:rPr>
        <w:t>88% to 48%</w:t>
      </w:r>
      <w:r>
        <w:rPr>
          <w:rFonts w:eastAsia="Calibri"/>
          <w:sz w:val="24"/>
          <w:szCs w:val="24"/>
          <w:u w:val="single"/>
        </w:rPr>
        <w:t xml:space="preserve"> in the last year.</w:t>
      </w:r>
      <w:r>
        <w:rPr>
          <w:rFonts w:eastAsia="Calibri"/>
          <w:sz w:val="24"/>
          <w:szCs w:val="24"/>
        </w:rPr>
        <w:t xml:space="preserve"> </w:t>
      </w:r>
      <w:r>
        <w:rPr>
          <w:rFonts w:eastAsia="Calibri"/>
          <w:sz w:val="16"/>
          <w:szCs w:val="16"/>
        </w:rPr>
        <w:t>Close to 4 in 10 Republicans now say immigration levels should remain the same, and only about 1 in 10 would like an increase.</w:t>
      </w:r>
      <w:r>
        <w:rPr>
          <w:rFonts w:eastAsia="Calibri"/>
          <w:sz w:val="16"/>
          <w:szCs w:val="16"/>
        </w:rPr>
        <w:t xml:space="preserve"> </w:t>
      </w:r>
      <w:r>
        <w:rPr>
          <w:rFonts w:eastAsia="Calibri"/>
          <w:sz w:val="16"/>
          <w:szCs w:val="16"/>
        </w:rPr>
        <w:t xml:space="preserve">Much of that Republican movement likely comes from support for the Trump administration’s stringent immigration enforcement, but there are also signs in the Gallup polling that </w:t>
      </w:r>
      <w:r>
        <w:rPr>
          <w:rFonts w:eastAsia="Calibri"/>
          <w:sz w:val="24"/>
          <w:szCs w:val="24"/>
          <w:highlight w:val="cyan"/>
          <w:u w:val="single"/>
        </w:rPr>
        <w:t>Republicans have become more supportive of pathways to citizenship for immigrants in the country illegally</w:t>
      </w:r>
      <w:r>
        <w:rPr>
          <w:rFonts w:eastAsia="Calibri"/>
          <w:sz w:val="24"/>
          <w:szCs w:val="24"/>
        </w:rPr>
        <w:t xml:space="preserve"> </w:t>
      </w:r>
      <w:r>
        <w:rPr>
          <w:rFonts w:eastAsia="Calibri"/>
          <w:sz w:val="16"/>
          <w:szCs w:val="16"/>
        </w:rPr>
        <w:t>and more likely to see benefits from immigration that could be at odds with the Trump administration’s priorities.</w:t>
      </w:r>
      <w:r>
        <w:rPr>
          <w:rFonts w:eastAsia="Calibri"/>
          <w:sz w:val="16"/>
          <w:szCs w:val="16"/>
        </w:rPr>
        <w:t xml:space="preserve"> </w:t>
      </w:r>
      <w:bookmarkStart w:id="2" w:name="_73al16247x5z" w:colFirst="0" w:colLast="0"/>
      <w:bookmarkEnd w:id="2"/>
      <w:r>
        <w:rPr>
          <w:rFonts w:eastAsia="Calibri"/>
          <w:b/>
          <w:sz w:val="16"/>
          <w:szCs w:val="16"/>
        </w:rPr>
        <w:t>More Americans back a pathway to citizenship</w:t>
      </w:r>
      <w:r>
        <w:rPr>
          <w:rFonts w:eastAsia="Calibri"/>
          <w:b/>
          <w:sz w:val="16"/>
          <w:szCs w:val="16"/>
        </w:rPr>
        <w:t xml:space="preserve"> </w:t>
      </w:r>
      <w:r>
        <w:rPr>
          <w:rFonts w:eastAsia="Calibri"/>
          <w:sz w:val="16"/>
          <w:szCs w:val="16"/>
        </w:rPr>
        <w:t xml:space="preserve">Most Americans favor allowing immigrants living in the U.S. illegally the chance to become U.S. citizens if they meet certain requirements over </w:t>
      </w:r>
      <w:proofErr w:type="gramStart"/>
      <w:r>
        <w:rPr>
          <w:rFonts w:eastAsia="Calibri"/>
          <w:sz w:val="16"/>
          <w:szCs w:val="16"/>
        </w:rPr>
        <w:t>a period of time</w:t>
      </w:r>
      <w:proofErr w:type="gramEnd"/>
      <w:r>
        <w:rPr>
          <w:rFonts w:eastAsia="Calibri"/>
          <w:sz w:val="16"/>
          <w:szCs w:val="16"/>
        </w:rPr>
        <w:t>, the poll shows.</w:t>
      </w:r>
      <w:r>
        <w:rPr>
          <w:rFonts w:eastAsia="Calibri"/>
          <w:sz w:val="16"/>
          <w:szCs w:val="16"/>
        </w:rPr>
        <w:t xml:space="preserve"> </w:t>
      </w:r>
      <w:r>
        <w:rPr>
          <w:rFonts w:eastAsia="Calibri"/>
          <w:sz w:val="16"/>
          <w:szCs w:val="16"/>
        </w:rPr>
        <w:t>Almost 9 in 10 U.S. adults,</w:t>
      </w:r>
      <w:r>
        <w:rPr>
          <w:rFonts w:eastAsia="Calibri"/>
          <w:sz w:val="24"/>
          <w:szCs w:val="24"/>
        </w:rPr>
        <w:t xml:space="preserve"> </w:t>
      </w:r>
      <w:r>
        <w:rPr>
          <w:rFonts w:eastAsia="Calibri"/>
          <w:sz w:val="24"/>
          <w:szCs w:val="24"/>
          <w:highlight w:val="cyan"/>
          <w:u w:val="single"/>
        </w:rPr>
        <w:t xml:space="preserve">85%, favor a pathway to citizenship for immigrants who were brought to the U.S. illegally as children, and nearly as many say they favor a path to citizenship for all immigrants in the country illegally </w:t>
      </w:r>
      <w:proofErr w:type="gramStart"/>
      <w:r>
        <w:rPr>
          <w:rFonts w:eastAsia="Calibri"/>
          <w:sz w:val="16"/>
          <w:szCs w:val="16"/>
        </w:rPr>
        <w:t>as long as</w:t>
      </w:r>
      <w:proofErr w:type="gramEnd"/>
      <w:r>
        <w:rPr>
          <w:rFonts w:eastAsia="Calibri"/>
          <w:sz w:val="16"/>
          <w:szCs w:val="16"/>
        </w:rPr>
        <w:t xml:space="preserve"> they meet certain requirements.</w:t>
      </w:r>
      <w:r>
        <w:rPr>
          <w:rFonts w:eastAsia="Calibri"/>
          <w:sz w:val="16"/>
          <w:szCs w:val="16"/>
        </w:rPr>
        <w:t xml:space="preserve"> </w:t>
      </w:r>
      <w:r>
        <w:rPr>
          <w:rFonts w:eastAsia="Calibri"/>
          <w:sz w:val="16"/>
          <w:szCs w:val="16"/>
        </w:rPr>
        <w:t xml:space="preserve">That </w:t>
      </w:r>
      <w:r>
        <w:rPr>
          <w:rFonts w:eastAsia="Calibri"/>
          <w:sz w:val="24"/>
          <w:szCs w:val="24"/>
          <w:highlight w:val="cyan"/>
          <w:u w:val="single"/>
        </w:rPr>
        <w:t>increased support for pathways to citizenship largely comes from Republicans, about 6 in 10 of whom now support that, up from 46% last year.</w:t>
      </w:r>
      <w:r>
        <w:rPr>
          <w:rFonts w:eastAsia="Calibri"/>
          <w:sz w:val="24"/>
          <w:szCs w:val="24"/>
        </w:rPr>
        <w:t xml:space="preserve"> </w:t>
      </w:r>
      <w:r>
        <w:rPr>
          <w:rFonts w:eastAsia="Calibri"/>
          <w:sz w:val="16"/>
          <w:szCs w:val="16"/>
        </w:rPr>
        <w:t>Support was already very high among independents and Democrats.</w:t>
      </w:r>
      <w:r>
        <w:rPr>
          <w:rFonts w:eastAsia="Calibri"/>
          <w:sz w:val="16"/>
          <w:szCs w:val="16"/>
        </w:rPr>
        <w:t xml:space="preserve"> </w:t>
      </w:r>
      <w:r>
        <w:rPr>
          <w:rFonts w:eastAsia="Calibri"/>
          <w:sz w:val="24"/>
          <w:szCs w:val="24"/>
          <w:highlight w:val="cyan"/>
          <w:u w:val="single"/>
        </w:rPr>
        <w:t xml:space="preserve">Support for deporting immigrants in the country illegally has also decreased across the board, </w:t>
      </w:r>
      <w:r>
        <w:rPr>
          <w:rFonts w:eastAsia="Calibri"/>
          <w:sz w:val="16"/>
          <w:szCs w:val="16"/>
        </w:rPr>
        <w:t>but less significantly. About 4 in 10 U.S. adults now favor deporting immigrants who are in the country illegally, down from about half a year ago.</w:t>
      </w:r>
    </w:p>
    <w:p w14:paraId="0173C12C" w14:textId="53085236" w:rsidR="00295D3B" w:rsidRDefault="00295D3B">
      <w:r>
        <w:br w:type="page"/>
      </w:r>
    </w:p>
    <w:p w14:paraId="0146C8A6" w14:textId="4128894D" w:rsidR="007776E4" w:rsidRDefault="00295D3B" w:rsidP="00295D3B">
      <w:pPr>
        <w:pStyle w:val="Heading2"/>
      </w:pPr>
      <w:r>
        <w:t>AT Security Decreasing</w:t>
      </w:r>
    </w:p>
    <w:p w14:paraId="319A5D0C" w14:textId="77777777" w:rsidR="00295D3B" w:rsidRDefault="00295D3B" w:rsidP="00295D3B"/>
    <w:p w14:paraId="644EF295" w14:textId="26E16E23" w:rsidR="00295D3B" w:rsidRDefault="00295D3B" w:rsidP="00295D3B">
      <w:pPr>
        <w:pStyle w:val="Heading3"/>
      </w:pPr>
      <w:r>
        <w:t>Undocumented Immigration declining</w:t>
      </w:r>
    </w:p>
    <w:p w14:paraId="6525840B" w14:textId="77777777" w:rsidR="00295D3B" w:rsidRDefault="00295D3B" w:rsidP="00295D3B"/>
    <w:p w14:paraId="7B35815F" w14:textId="7777F8C6" w:rsidR="00295D3B" w:rsidRPr="00295D3B" w:rsidRDefault="00295D3B" w:rsidP="00295D3B">
      <w:pPr>
        <w:pStyle w:val="Heading4"/>
        <w:rPr>
          <w:color w:val="000000"/>
        </w:rPr>
      </w:pPr>
      <w:r w:rsidRPr="00295D3B">
        <w:rPr>
          <w:color w:val="000000"/>
        </w:rPr>
        <w:t xml:space="preserve">Numbers of border crossings and apprehensions are decreasing as </w:t>
      </w:r>
      <w:r>
        <w:rPr>
          <w:color w:val="000000"/>
        </w:rPr>
        <w:t>undocumented</w:t>
      </w:r>
      <w:r w:rsidRPr="00295D3B">
        <w:rPr>
          <w:color w:val="000000"/>
        </w:rPr>
        <w:t xml:space="preserve"> immigration declines</w:t>
      </w:r>
    </w:p>
    <w:p w14:paraId="4EB1263A" w14:textId="77777777" w:rsidR="00295D3B" w:rsidRDefault="00295D3B" w:rsidP="00295D3B">
      <w:pPr>
        <w:rPr>
          <w:rFonts w:eastAsia="Calibri"/>
          <w:sz w:val="16"/>
          <w:szCs w:val="16"/>
        </w:rPr>
      </w:pPr>
      <w:r>
        <w:rPr>
          <w:rFonts w:eastAsia="Calibri"/>
          <w:b/>
          <w:sz w:val="24"/>
          <w:szCs w:val="24"/>
          <w:u w:val="single"/>
        </w:rPr>
        <w:t xml:space="preserve">CBP 25 </w:t>
      </w:r>
      <w:r>
        <w:rPr>
          <w:rFonts w:eastAsia="Calibri"/>
          <w:sz w:val="16"/>
          <w:szCs w:val="16"/>
        </w:rPr>
        <w:t xml:space="preserve">[U.S. Customs and Border Protection. “March numbers show most secure border in history - operational control is becoming a reality.” </w:t>
      </w:r>
      <w:r>
        <w:rPr>
          <w:rFonts w:eastAsia="Calibri"/>
          <w:i/>
          <w:sz w:val="16"/>
          <w:szCs w:val="16"/>
        </w:rPr>
        <w:t>Customs and Border Protection</w:t>
      </w:r>
      <w:r>
        <w:rPr>
          <w:rFonts w:eastAsia="Calibri"/>
          <w:sz w:val="16"/>
          <w:szCs w:val="16"/>
        </w:rPr>
        <w:t xml:space="preserve">, 1 April 2025, https://www.cbp.gov/newsroom/national-media-release/march-numbers-show-most-secure-border-history-operational-control. Accessed 25 July 2025. // </w:t>
      </w:r>
      <w:proofErr w:type="spellStart"/>
      <w:r>
        <w:rPr>
          <w:rFonts w:eastAsia="Calibri"/>
          <w:sz w:val="16"/>
          <w:szCs w:val="16"/>
        </w:rPr>
        <w:t>Isegora</w:t>
      </w:r>
      <w:proofErr w:type="spellEnd"/>
      <w:r>
        <w:rPr>
          <w:rFonts w:eastAsia="Calibri"/>
          <w:sz w:val="16"/>
          <w:szCs w:val="16"/>
        </w:rPr>
        <w:t>]</w:t>
      </w:r>
    </w:p>
    <w:p w14:paraId="3A9F94E9" w14:textId="0F79FD50" w:rsidR="00295D3B" w:rsidRDefault="00295D3B" w:rsidP="00295D3B">
      <w:pPr>
        <w:shd w:val="clear" w:color="auto" w:fill="FFFFFF"/>
        <w:spacing w:line="360" w:lineRule="auto"/>
        <w:rPr>
          <w:rFonts w:eastAsia="Calibri"/>
          <w:color w:val="080808"/>
          <w:sz w:val="16"/>
          <w:szCs w:val="16"/>
        </w:rPr>
      </w:pPr>
      <w:r>
        <w:rPr>
          <w:rFonts w:eastAsia="Calibri"/>
          <w:color w:val="080808"/>
          <w:sz w:val="16"/>
          <w:szCs w:val="16"/>
        </w:rPr>
        <w:t>WASHINGTON — The month of</w:t>
      </w:r>
      <w:r>
        <w:rPr>
          <w:rFonts w:eastAsia="Calibri"/>
          <w:color w:val="080808"/>
          <w:sz w:val="24"/>
          <w:szCs w:val="24"/>
        </w:rPr>
        <w:t xml:space="preserve"> </w:t>
      </w:r>
      <w:r>
        <w:rPr>
          <w:rFonts w:eastAsia="Calibri"/>
          <w:color w:val="080808"/>
          <w:sz w:val="24"/>
          <w:szCs w:val="24"/>
          <w:highlight w:val="cyan"/>
          <w:u w:val="single"/>
        </w:rPr>
        <w:t>March recorded the lowest southwest border crossings in history,</w:t>
      </w:r>
      <w:r>
        <w:rPr>
          <w:rFonts w:eastAsia="Calibri"/>
          <w:color w:val="080808"/>
          <w:sz w:val="24"/>
          <w:szCs w:val="24"/>
        </w:rPr>
        <w:t xml:space="preserve"> </w:t>
      </w:r>
      <w:r>
        <w:rPr>
          <w:rFonts w:eastAsia="Calibri"/>
          <w:color w:val="080808"/>
          <w:sz w:val="16"/>
          <w:szCs w:val="16"/>
        </w:rPr>
        <w:t>marking a pivotal achievement in our nation’s border security efforts.</w:t>
      </w:r>
      <w:r>
        <w:rPr>
          <w:rFonts w:eastAsia="Calibri"/>
          <w:color w:val="080808"/>
          <w:sz w:val="24"/>
          <w:szCs w:val="24"/>
        </w:rPr>
        <w:t xml:space="preserve"> </w:t>
      </w:r>
      <w:r>
        <w:rPr>
          <w:rFonts w:eastAsia="Calibri"/>
          <w:color w:val="080808"/>
          <w:sz w:val="24"/>
          <w:szCs w:val="24"/>
          <w:highlight w:val="cyan"/>
          <w:u w:val="single"/>
        </w:rPr>
        <w:t xml:space="preserve">This milestone demonstrates that operational control is becoming a reality </w:t>
      </w:r>
      <w:r>
        <w:rPr>
          <w:rFonts w:eastAsia="Calibri"/>
          <w:color w:val="080808"/>
          <w:sz w:val="16"/>
          <w:szCs w:val="16"/>
        </w:rPr>
        <w:t>— which seemed impossible just a few months ago under the Biden administration —</w:t>
      </w:r>
      <w:r>
        <w:rPr>
          <w:rFonts w:eastAsia="Calibri"/>
          <w:color w:val="080808"/>
          <w:sz w:val="24"/>
          <w:szCs w:val="24"/>
        </w:rPr>
        <w:t xml:space="preserve"> </w:t>
      </w:r>
      <w:r>
        <w:rPr>
          <w:rFonts w:eastAsia="Calibri"/>
          <w:color w:val="080808"/>
          <w:sz w:val="24"/>
          <w:szCs w:val="24"/>
          <w:highlight w:val="cyan"/>
          <w:u w:val="single"/>
        </w:rPr>
        <w:t>as enforcement measures continue to yield significant results.</w:t>
      </w:r>
      <w:r>
        <w:rPr>
          <w:rFonts w:eastAsia="Calibri"/>
          <w:color w:val="080808"/>
          <w:sz w:val="24"/>
          <w:szCs w:val="24"/>
          <w:highlight w:val="cyan"/>
          <w:u w:val="single"/>
        </w:rPr>
        <w:t xml:space="preserve"> </w:t>
      </w:r>
      <w:r>
        <w:rPr>
          <w:rFonts w:eastAsia="Calibri"/>
          <w:color w:val="080808"/>
          <w:sz w:val="24"/>
          <w:szCs w:val="24"/>
          <w:highlight w:val="cyan"/>
          <w:u w:val="single"/>
        </w:rPr>
        <w:t>In March,</w:t>
      </w:r>
      <w:r>
        <w:rPr>
          <w:rFonts w:eastAsia="Calibri"/>
          <w:color w:val="080808"/>
          <w:sz w:val="24"/>
          <w:szCs w:val="24"/>
        </w:rPr>
        <w:t xml:space="preserve"> </w:t>
      </w:r>
      <w:r>
        <w:rPr>
          <w:rFonts w:eastAsia="Calibri"/>
          <w:color w:val="080808"/>
          <w:sz w:val="16"/>
          <w:szCs w:val="16"/>
        </w:rPr>
        <w:t>the Border Patrol data shows that around</w:t>
      </w:r>
      <w:r>
        <w:rPr>
          <w:rFonts w:eastAsia="Calibri"/>
          <w:color w:val="080808"/>
          <w:sz w:val="24"/>
          <w:szCs w:val="24"/>
        </w:rPr>
        <w:t xml:space="preserve"> </w:t>
      </w:r>
      <w:r>
        <w:rPr>
          <w:rFonts w:eastAsia="Calibri"/>
          <w:color w:val="080808"/>
          <w:sz w:val="24"/>
          <w:szCs w:val="24"/>
          <w:highlight w:val="cyan"/>
          <w:u w:val="single"/>
        </w:rPr>
        <w:t xml:space="preserve">7,180 southwest border crossings were recorded, a dramatic drop compared to the monthly average of 155,000 from the previous four years. Daily </w:t>
      </w:r>
      <w:r>
        <w:rPr>
          <w:rFonts w:eastAsia="Calibri"/>
          <w:color w:val="080808"/>
          <w:sz w:val="24"/>
          <w:szCs w:val="24"/>
          <w:u w:val="single"/>
        </w:rPr>
        <w:t>southwest border</w:t>
      </w:r>
      <w:r>
        <w:rPr>
          <w:rFonts w:eastAsia="Calibri"/>
          <w:color w:val="080808"/>
          <w:sz w:val="24"/>
          <w:szCs w:val="24"/>
        </w:rPr>
        <w:t xml:space="preserve"> </w:t>
      </w:r>
      <w:r>
        <w:rPr>
          <w:rFonts w:eastAsia="Calibri"/>
          <w:color w:val="080808"/>
          <w:sz w:val="24"/>
          <w:szCs w:val="24"/>
          <w:highlight w:val="cyan"/>
          <w:u w:val="single"/>
        </w:rPr>
        <w:t>apprehensions have</w:t>
      </w:r>
      <w:r>
        <w:rPr>
          <w:rFonts w:eastAsia="Calibri"/>
          <w:color w:val="080808"/>
          <w:sz w:val="24"/>
          <w:szCs w:val="24"/>
        </w:rPr>
        <w:t xml:space="preserve"> </w:t>
      </w:r>
      <w:r>
        <w:rPr>
          <w:rFonts w:eastAsia="Calibri"/>
          <w:color w:val="080808"/>
          <w:sz w:val="18"/>
          <w:szCs w:val="18"/>
        </w:rPr>
        <w:t>also</w:t>
      </w:r>
      <w:r>
        <w:rPr>
          <w:rFonts w:eastAsia="Calibri"/>
          <w:color w:val="080808"/>
          <w:sz w:val="24"/>
          <w:szCs w:val="24"/>
        </w:rPr>
        <w:t xml:space="preserve"> </w:t>
      </w:r>
      <w:r>
        <w:rPr>
          <w:rFonts w:eastAsia="Calibri"/>
          <w:color w:val="080808"/>
          <w:sz w:val="24"/>
          <w:szCs w:val="24"/>
          <w:highlight w:val="cyan"/>
          <w:u w:val="single"/>
        </w:rPr>
        <w:t>fallen to around 230 per day—a 95% drop</w:t>
      </w:r>
      <w:r>
        <w:rPr>
          <w:rFonts w:eastAsia="Calibri"/>
          <w:color w:val="080808"/>
          <w:sz w:val="16"/>
          <w:szCs w:val="16"/>
        </w:rPr>
        <w:t xml:space="preserve"> from the previous administration’s average daily encounters of 5,100 per day.</w:t>
      </w:r>
      <w:r>
        <w:rPr>
          <w:rFonts w:eastAsia="Calibri"/>
          <w:color w:val="080808"/>
          <w:sz w:val="16"/>
          <w:szCs w:val="16"/>
        </w:rPr>
        <w:t xml:space="preserve"> </w:t>
      </w:r>
      <w:r>
        <w:rPr>
          <w:rFonts w:eastAsia="Calibri"/>
          <w:color w:val="080808"/>
          <w:sz w:val="16"/>
          <w:szCs w:val="16"/>
        </w:rPr>
        <w:t>"Under the leadership of President Trump and Secretary Noem, the administration has taken bold, decisive action to restore control at the border. Border Patrol agents are empowered like never before to shut down unlawful entry and protect American lives,” said Acting Commissioner Pete Flores. “The message is clear: the border is closed to illegal crossings, and for those still willing to test our resolve, know this — you will be prosecuted, and you will be deported."</w:t>
      </w:r>
      <w:r>
        <w:rPr>
          <w:rFonts w:eastAsia="Calibri"/>
          <w:color w:val="080808"/>
          <w:sz w:val="16"/>
          <w:szCs w:val="16"/>
        </w:rPr>
        <w:t xml:space="preserve"> </w:t>
      </w:r>
      <w:r>
        <w:rPr>
          <w:rFonts w:eastAsia="Calibri"/>
          <w:color w:val="080808"/>
          <w:sz w:val="24"/>
          <w:szCs w:val="24"/>
          <w:u w:val="single"/>
        </w:rPr>
        <w:t>Furthermore, in March, new border wall contracts were signed, ensuring continued construction.</w:t>
      </w:r>
      <w:r>
        <w:rPr>
          <w:rFonts w:eastAsia="Calibri"/>
          <w:color w:val="080808"/>
          <w:sz w:val="24"/>
          <w:szCs w:val="24"/>
          <w:u w:val="single"/>
        </w:rPr>
        <w:t xml:space="preserve"> </w:t>
      </w:r>
      <w:r>
        <w:rPr>
          <w:rFonts w:eastAsia="Calibri"/>
          <w:color w:val="080808"/>
          <w:sz w:val="16"/>
          <w:szCs w:val="16"/>
        </w:rPr>
        <w:t>With decisive action and unwavering commitment, we are turning the tide on border security, restoring control, and safeguarding our nation like never before.</w:t>
      </w:r>
      <w:r>
        <w:rPr>
          <w:rFonts w:eastAsia="Calibri"/>
          <w:color w:val="080808"/>
          <w:sz w:val="16"/>
          <w:szCs w:val="16"/>
        </w:rPr>
        <w:t xml:space="preserve"> </w:t>
      </w:r>
      <w:r>
        <w:rPr>
          <w:rFonts w:eastAsia="Calibri"/>
          <w:color w:val="080808"/>
          <w:sz w:val="16"/>
          <w:szCs w:val="16"/>
        </w:rPr>
        <w:t>CBP’s finalized monthly numbers will come out in the following days.</w:t>
      </w:r>
    </w:p>
    <w:p w14:paraId="332A5CC3" w14:textId="77777777" w:rsidR="00295D3B" w:rsidRPr="00295D3B" w:rsidRDefault="00295D3B" w:rsidP="00295D3B"/>
    <w:sectPr w:rsidR="00295D3B" w:rsidRPr="00295D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27B62" w14:textId="77777777" w:rsidR="003C6AA2" w:rsidRDefault="003C6AA2" w:rsidP="00066D2C">
      <w:r>
        <w:separator/>
      </w:r>
    </w:p>
  </w:endnote>
  <w:endnote w:type="continuationSeparator" w:id="0">
    <w:p w14:paraId="1271A8C3" w14:textId="77777777" w:rsidR="003C6AA2" w:rsidRDefault="003C6AA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5D1AC" w14:textId="77777777" w:rsidR="003C6AA2" w:rsidRDefault="003C6AA2" w:rsidP="00066D2C">
      <w:r>
        <w:separator/>
      </w:r>
    </w:p>
  </w:footnote>
  <w:footnote w:type="continuationSeparator" w:id="0">
    <w:p w14:paraId="1E77B4C4" w14:textId="77777777" w:rsidR="003C6AA2" w:rsidRDefault="003C6AA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903046688"/>
    <w:docVar w:name="VerbatimVersion" w:val="6.0.0"/>
    <w:docVar w:name="WordVersion" w:val="16.0"/>
  </w:docVars>
  <w:rsids>
    <w:rsidRoot w:val="005A76D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434"/>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63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D3B"/>
    <w:rsid w:val="002A3018"/>
    <w:rsid w:val="002A4DA5"/>
    <w:rsid w:val="002A57B1"/>
    <w:rsid w:val="002B2116"/>
    <w:rsid w:val="002B3050"/>
    <w:rsid w:val="002B5F0C"/>
    <w:rsid w:val="002C0731"/>
    <w:rsid w:val="002C0B33"/>
    <w:rsid w:val="002C30D9"/>
    <w:rsid w:val="002C6C7D"/>
    <w:rsid w:val="002C769C"/>
    <w:rsid w:val="002D206A"/>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F56"/>
    <w:rsid w:val="00396D52"/>
    <w:rsid w:val="003A46B4"/>
    <w:rsid w:val="003A5CE8"/>
    <w:rsid w:val="003A698D"/>
    <w:rsid w:val="003B17B3"/>
    <w:rsid w:val="003B4705"/>
    <w:rsid w:val="003B4F86"/>
    <w:rsid w:val="003B734D"/>
    <w:rsid w:val="003C177C"/>
    <w:rsid w:val="003C251E"/>
    <w:rsid w:val="003C3CCA"/>
    <w:rsid w:val="003C6AA2"/>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BCD"/>
    <w:rsid w:val="00585F11"/>
    <w:rsid w:val="005906F9"/>
    <w:rsid w:val="005932B4"/>
    <w:rsid w:val="005A3550"/>
    <w:rsid w:val="005A4DE4"/>
    <w:rsid w:val="005A6204"/>
    <w:rsid w:val="005A6D5A"/>
    <w:rsid w:val="005A76D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EB7"/>
    <w:rsid w:val="005E5941"/>
    <w:rsid w:val="005E78A2"/>
    <w:rsid w:val="005F5E14"/>
    <w:rsid w:val="00622773"/>
    <w:rsid w:val="00622C58"/>
    <w:rsid w:val="0062614B"/>
    <w:rsid w:val="006266E2"/>
    <w:rsid w:val="0063037B"/>
    <w:rsid w:val="00632C54"/>
    <w:rsid w:val="00635616"/>
    <w:rsid w:val="00640890"/>
    <w:rsid w:val="00641E99"/>
    <w:rsid w:val="006463F8"/>
    <w:rsid w:val="00650C88"/>
    <w:rsid w:val="0065258E"/>
    <w:rsid w:val="00655035"/>
    <w:rsid w:val="00656814"/>
    <w:rsid w:val="00657A00"/>
    <w:rsid w:val="006633F4"/>
    <w:rsid w:val="00664BA2"/>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65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6E4"/>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1EF"/>
    <w:rsid w:val="00901E9C"/>
    <w:rsid w:val="0090407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EEB"/>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091F"/>
    <w:rsid w:val="00A2231D"/>
    <w:rsid w:val="00A2334F"/>
    <w:rsid w:val="00A250AA"/>
    <w:rsid w:val="00A277E6"/>
    <w:rsid w:val="00A30A8F"/>
    <w:rsid w:val="00A3174A"/>
    <w:rsid w:val="00A35A28"/>
    <w:rsid w:val="00A368EF"/>
    <w:rsid w:val="00A40A96"/>
    <w:rsid w:val="00A41505"/>
    <w:rsid w:val="00A4414C"/>
    <w:rsid w:val="00A47EF1"/>
    <w:rsid w:val="00A51D29"/>
    <w:rsid w:val="00A54D46"/>
    <w:rsid w:val="00A56998"/>
    <w:rsid w:val="00A56D51"/>
    <w:rsid w:val="00A60D18"/>
    <w:rsid w:val="00A61207"/>
    <w:rsid w:val="00A61700"/>
    <w:rsid w:val="00A6285C"/>
    <w:rsid w:val="00A63F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F4"/>
    <w:rsid w:val="00B2410E"/>
    <w:rsid w:val="00B2727D"/>
    <w:rsid w:val="00B301A2"/>
    <w:rsid w:val="00B31350"/>
    <w:rsid w:val="00B315A8"/>
    <w:rsid w:val="00B32C3E"/>
    <w:rsid w:val="00B41D37"/>
    <w:rsid w:val="00B45128"/>
    <w:rsid w:val="00B53DB3"/>
    <w:rsid w:val="00B66AF2"/>
    <w:rsid w:val="00B72848"/>
    <w:rsid w:val="00B74544"/>
    <w:rsid w:val="00B77754"/>
    <w:rsid w:val="00B801AD"/>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AD4"/>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2A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03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805F2D"/>
  <w15:chartTrackingRefBased/>
  <w15:docId w15:val="{2EE4105C-9BFB-B74B-B700-BAE0BB9F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091F"/>
    <w:rPr>
      <w:rFonts w:ascii="Calibri" w:hAnsi="Calibri" w:cs="Calibri"/>
    </w:rPr>
  </w:style>
  <w:style w:type="paragraph" w:styleId="Heading1">
    <w:name w:val="heading 1"/>
    <w:aliases w:val="Pocket"/>
    <w:basedOn w:val="Normal"/>
    <w:next w:val="Normal"/>
    <w:link w:val="Heading1Char"/>
    <w:qFormat/>
    <w:rsid w:val="00A209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209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209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209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09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09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91F"/>
  </w:style>
  <w:style w:type="character" w:styleId="Emphasis">
    <w:name w:val="Emphasis"/>
    <w:basedOn w:val="DefaultParagraphFont"/>
    <w:uiPriority w:val="8"/>
    <w:qFormat/>
    <w:rsid w:val="00A2091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2091F"/>
    <w:rPr>
      <w:color w:val="auto"/>
      <w:u w:val="none"/>
    </w:rPr>
  </w:style>
  <w:style w:type="character" w:customStyle="1" w:styleId="Heading1Char">
    <w:name w:val="Heading 1 Char"/>
    <w:aliases w:val="Pocket Char"/>
    <w:basedOn w:val="DefaultParagraphFont"/>
    <w:link w:val="Heading1"/>
    <w:rsid w:val="00A209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091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2091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2091F"/>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A2091F"/>
    <w:rPr>
      <w:b/>
      <w:bCs/>
      <w:sz w:val="26"/>
      <w:u w:val="single"/>
    </w:rPr>
  </w:style>
  <w:style w:type="character" w:customStyle="1" w:styleId="StyleUnderline">
    <w:name w:val="Style Underline"/>
    <w:aliases w:val="Underline"/>
    <w:basedOn w:val="DefaultParagraphFont"/>
    <w:uiPriority w:val="7"/>
    <w:qFormat/>
    <w:rsid w:val="00A2091F"/>
    <w:rPr>
      <w:b w:val="0"/>
      <w:sz w:val="22"/>
      <w:u w:val="single"/>
    </w:rPr>
  </w:style>
  <w:style w:type="character" w:styleId="Strong">
    <w:name w:val="Strong"/>
    <w:basedOn w:val="DefaultParagraphFont"/>
    <w:uiPriority w:val="22"/>
    <w:semiHidden/>
    <w:qFormat/>
    <w:rsid w:val="00A2091F"/>
    <w:rPr>
      <w:b/>
      <w:bCs/>
    </w:rPr>
  </w:style>
  <w:style w:type="character" w:styleId="BookTitle">
    <w:name w:val="Book Title"/>
    <w:basedOn w:val="DefaultParagraphFont"/>
    <w:uiPriority w:val="33"/>
    <w:semiHidden/>
    <w:qFormat/>
    <w:rsid w:val="00A2091F"/>
    <w:rPr>
      <w:b/>
      <w:bCs/>
      <w:i/>
      <w:iCs/>
      <w:spacing w:val="5"/>
    </w:rPr>
  </w:style>
  <w:style w:type="character" w:customStyle="1" w:styleId="Heading5Char">
    <w:name w:val="Heading 5 Char"/>
    <w:basedOn w:val="DefaultParagraphFont"/>
    <w:link w:val="Heading5"/>
    <w:uiPriority w:val="9"/>
    <w:semiHidden/>
    <w:rsid w:val="00A209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091F"/>
  </w:style>
  <w:style w:type="paragraph" w:styleId="Header">
    <w:name w:val="header"/>
    <w:basedOn w:val="Normal"/>
    <w:link w:val="HeaderChar"/>
    <w:uiPriority w:val="99"/>
    <w:semiHidden/>
    <w:rsid w:val="00A209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091F"/>
    <w:rPr>
      <w:rFonts w:ascii="Calibri" w:hAnsi="Calibri" w:cs="Calibri"/>
    </w:rPr>
  </w:style>
  <w:style w:type="paragraph" w:styleId="Footer">
    <w:name w:val="footer"/>
    <w:basedOn w:val="Normal"/>
    <w:link w:val="FooterChar"/>
    <w:uiPriority w:val="99"/>
    <w:semiHidden/>
    <w:rsid w:val="00A209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091F"/>
    <w:rPr>
      <w:rFonts w:ascii="Calibri" w:hAnsi="Calibri" w:cs="Calibri"/>
    </w:rPr>
  </w:style>
  <w:style w:type="paragraph" w:styleId="BodyText">
    <w:name w:val="Body Text"/>
    <w:basedOn w:val="Normal"/>
    <w:link w:val="BodyTextChar"/>
    <w:uiPriority w:val="99"/>
    <w:semiHidden/>
    <w:unhideWhenUsed/>
    <w:rsid w:val="00A2091F"/>
    <w:pPr>
      <w:spacing w:after="120"/>
    </w:pPr>
  </w:style>
  <w:style w:type="character" w:customStyle="1" w:styleId="BodyTextChar">
    <w:name w:val="Body Text Char"/>
    <w:basedOn w:val="DefaultParagraphFont"/>
    <w:link w:val="BodyText"/>
    <w:uiPriority w:val="99"/>
    <w:semiHidden/>
    <w:rsid w:val="00A2091F"/>
    <w:rPr>
      <w:rFonts w:ascii="Calibri" w:hAnsi="Calibri" w:cs="Calibri"/>
    </w:rPr>
  </w:style>
  <w:style w:type="paragraph" w:styleId="NoSpacing">
    <w:name w:val="No Spacing"/>
    <w:link w:val="NoSpacingChar"/>
    <w:uiPriority w:val="99"/>
    <w:semiHidden/>
    <w:unhideWhenUsed/>
    <w:qFormat/>
    <w:rsid w:val="00A2091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2091F"/>
    <w:rPr>
      <w:rFonts w:ascii="Calibri" w:hAnsi="Calibri" w:cs="Calibri"/>
    </w:rPr>
  </w:style>
  <w:style w:type="character" w:styleId="Hyperlink">
    <w:name w:val="Hyperlink"/>
    <w:basedOn w:val="DefaultParagraphFont"/>
    <w:uiPriority w:val="99"/>
    <w:unhideWhenUsed/>
    <w:rsid w:val="00A2091F"/>
    <w:rPr>
      <w:color w:val="0563C1" w:themeColor="hyperlink"/>
      <w:u w:val="single"/>
    </w:rPr>
  </w:style>
  <w:style w:type="character" w:styleId="UnresolvedMention">
    <w:name w:val="Unresolved Mention"/>
    <w:basedOn w:val="DefaultParagraphFont"/>
    <w:uiPriority w:val="99"/>
    <w:semiHidden/>
    <w:unhideWhenUsed/>
    <w:rsid w:val="00A209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ieranfinneg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1955</Words>
  <Characters>11149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Brendan Finnegan</dc:creator>
  <cp:keywords>6.0.0</cp:keywords>
  <dc:description/>
  <cp:lastModifiedBy>Kieran Finnegan</cp:lastModifiedBy>
  <cp:revision>2</cp:revision>
  <dcterms:created xsi:type="dcterms:W3CDTF">2025-08-25T18:19:00Z</dcterms:created>
  <dcterms:modified xsi:type="dcterms:W3CDTF">2025-08-25T18:19:00Z</dcterms:modified>
</cp:coreProperties>
</file>