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Nuclear Power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Hat</w:t>
      </w:r>
    </w:p>
    <w:p w:rsidR="00000000" w:rsidDel="00000000" w:rsidP="00000000" w:rsidRDefault="00000000" w:rsidRPr="00000000" w14:paraId="00000004">
      <w:pPr>
        <w:pStyle w:val="Heading4"/>
        <w:keepNext w:val="0"/>
        <w:keepLines w:val="0"/>
        <w:spacing w:after="80" w:before="280" w:line="301.09090909090907" w:lineRule="auto"/>
        <w:rPr>
          <w:sz w:val="24"/>
          <w:szCs w:val="24"/>
        </w:rPr>
      </w:pPr>
      <w:bookmarkStart w:colFirst="0" w:colLast="0" w:name="_heading=h.yod3q3xhrcrd" w:id="0"/>
      <w:bookmarkEnd w:id="0"/>
      <w:r w:rsidDel="00000000" w:rsidR="00000000" w:rsidRPr="00000000">
        <w:rPr>
          <w:sz w:val="28"/>
          <w:szCs w:val="28"/>
          <w:rtl w:val="0"/>
        </w:rPr>
        <w:t xml:space="preserve">NPPs are safe</w:t>
      </w:r>
      <w:r w:rsidDel="00000000" w:rsidR="00000000" w:rsidRPr="00000000">
        <w:rPr>
          <w:sz w:val="28"/>
          <w:szCs w:val="28"/>
          <w:rtl w:val="0"/>
        </w:rPr>
        <w:t xml:space="preserve"> thanks to new R&amp;D.</w:t>
      </w:r>
      <w:r w:rsidDel="00000000" w:rsidR="00000000" w:rsidRPr="00000000">
        <w:rPr>
          <w:rtl w:val="0"/>
        </w:rPr>
      </w:r>
    </w:p>
    <w:p w:rsidR="00000000" w:rsidDel="00000000" w:rsidP="00000000" w:rsidRDefault="00000000" w:rsidRPr="00000000" w14:paraId="00000005">
      <w:pPr>
        <w:spacing w:line="276" w:lineRule="auto"/>
        <w:rPr>
          <w:sz w:val="20"/>
          <w:szCs w:val="20"/>
        </w:rPr>
      </w:pPr>
      <w:r w:rsidDel="00000000" w:rsidR="00000000" w:rsidRPr="00000000">
        <w:rPr>
          <w:b w:val="1"/>
          <w:sz w:val="26"/>
          <w:szCs w:val="26"/>
          <w:u w:val="single"/>
          <w:rtl w:val="0"/>
        </w:rPr>
        <w:t xml:space="preserve">Zhao et al. ‘23</w:t>
      </w:r>
      <w:r w:rsidDel="00000000" w:rsidR="00000000" w:rsidRPr="00000000">
        <w:rPr>
          <w:sz w:val="28"/>
          <w:szCs w:val="28"/>
          <w:rtl w:val="0"/>
        </w:rPr>
        <w:t xml:space="preserve"> </w:t>
      </w:r>
      <w:r w:rsidDel="00000000" w:rsidR="00000000" w:rsidRPr="00000000">
        <w:rPr>
          <w:sz w:val="20"/>
          <w:szCs w:val="20"/>
          <w:rtl w:val="0"/>
        </w:rPr>
        <w:t xml:space="preserve">[Xiangeng Zhao PhD of the Chinese Academy of Engineering et al. ‘23, “A Chinese–French Study on Nuclear Energy and the Environment,” July, 2023,</w:t>
      </w:r>
      <w:hyperlink r:id="rId7">
        <w:r w:rsidDel="00000000" w:rsidR="00000000" w:rsidRPr="00000000">
          <w:rPr>
            <w:sz w:val="20"/>
            <w:szCs w:val="20"/>
            <w:rtl w:val="0"/>
          </w:rPr>
          <w:t xml:space="preserve"> </w:t>
        </w:r>
      </w:hyperlink>
      <w:hyperlink r:id="rId8">
        <w:r w:rsidDel="00000000" w:rsidR="00000000" w:rsidRPr="00000000">
          <w:rPr>
            <w:color w:val="1155cc"/>
            <w:sz w:val="20"/>
            <w:szCs w:val="20"/>
            <w:u w:val="single"/>
            <w:rtl w:val="0"/>
          </w:rPr>
          <w:t xml:space="preserve">https://www.sciencedirect.com/science/article/pii/S2095809923002138#s0130</w:t>
        </w:r>
      </w:hyperlink>
      <w:r w:rsidDel="00000000" w:rsidR="00000000" w:rsidRPr="00000000">
        <w:rPr>
          <w:sz w:val="20"/>
          <w:szCs w:val="20"/>
          <w:rtl w:val="0"/>
        </w:rPr>
        <w:t xml:space="preserve">]; Accessed 5 July 2025 // Isegora</w:t>
      </w:r>
    </w:p>
    <w:p w:rsidR="00000000" w:rsidDel="00000000" w:rsidP="00000000" w:rsidRDefault="00000000" w:rsidRPr="00000000" w14:paraId="00000006">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7">
      <w:pPr>
        <w:spacing w:line="301.09090909090907" w:lineRule="auto"/>
        <w:rPr>
          <w:sz w:val="24"/>
          <w:szCs w:val="24"/>
          <w:u w:val="single"/>
        </w:rPr>
      </w:pPr>
      <w:r w:rsidDel="00000000" w:rsidR="00000000" w:rsidRPr="00000000">
        <w:rPr>
          <w:sz w:val="16"/>
          <w:szCs w:val="16"/>
          <w:rtl w:val="0"/>
        </w:rPr>
        <w:t xml:space="preserve">Under normal operation,</w:t>
      </w:r>
      <w:r w:rsidDel="00000000" w:rsidR="00000000" w:rsidRPr="00000000">
        <w:rPr>
          <w:sz w:val="24"/>
          <w:szCs w:val="24"/>
          <w:rtl w:val="0"/>
        </w:rPr>
        <w:t xml:space="preserve"> </w:t>
      </w:r>
      <w:r w:rsidDel="00000000" w:rsidR="00000000" w:rsidRPr="00000000">
        <w:rPr>
          <w:sz w:val="24"/>
          <w:szCs w:val="24"/>
          <w:u w:val="single"/>
          <w:rtl w:val="0"/>
        </w:rPr>
        <w:t xml:space="preserve">the impact of nuclear energy on people and the environment is well documented and measurements of the activity concentration of radionuclides in the environment are now easy to do.</w:t>
      </w:r>
      <w:r w:rsidDel="00000000" w:rsidR="00000000" w:rsidRPr="00000000">
        <w:rPr>
          <w:sz w:val="24"/>
          <w:szCs w:val="24"/>
          <w:rtl w:val="0"/>
        </w:rPr>
        <w:t xml:space="preserve"> </w:t>
      </w:r>
      <w:r w:rsidDel="00000000" w:rsidR="00000000" w:rsidRPr="00000000">
        <w:rPr>
          <w:sz w:val="16"/>
          <w:szCs w:val="16"/>
          <w:rtl w:val="0"/>
        </w:rPr>
        <w:t xml:space="preserve">This allows independent monitoring of such installations. </w:t>
      </w:r>
      <w:r w:rsidDel="00000000" w:rsidR="00000000" w:rsidRPr="00000000">
        <w:rPr>
          <w:sz w:val="24"/>
          <w:szCs w:val="24"/>
          <w:u w:val="single"/>
          <w:rtl w:val="0"/>
        </w:rPr>
        <w:t xml:space="preserve">The radioactivity levels of the releases are regulated</w:t>
      </w:r>
      <w:r w:rsidDel="00000000" w:rsidR="00000000" w:rsidRPr="00000000">
        <w:rPr>
          <w:sz w:val="16"/>
          <w:szCs w:val="16"/>
          <w:rtl w:val="0"/>
        </w:rPr>
        <w:t xml:space="preserve"> in all nuclear countries </w:t>
      </w:r>
      <w:r w:rsidDel="00000000" w:rsidR="00000000" w:rsidRPr="00000000">
        <w:rPr>
          <w:sz w:val="24"/>
          <w:szCs w:val="24"/>
          <w:u w:val="single"/>
          <w:rtl w:val="0"/>
        </w:rPr>
        <w:t xml:space="preserve">according to safety rules for radiation</w:t>
      </w:r>
      <w:r w:rsidDel="00000000" w:rsidR="00000000" w:rsidRPr="00000000">
        <w:rPr>
          <w:sz w:val="16"/>
          <w:szCs w:val="16"/>
          <w:rtl w:val="0"/>
        </w:rPr>
        <w:t xml:space="preserve"> protection </w:t>
      </w:r>
      <w:r w:rsidDel="00000000" w:rsidR="00000000" w:rsidRPr="00000000">
        <w:rPr>
          <w:sz w:val="24"/>
          <w:szCs w:val="24"/>
          <w:u w:val="single"/>
          <w:rtl w:val="0"/>
        </w:rPr>
        <w:t xml:space="preserve">and environmental protection.</w:t>
      </w:r>
      <w:r w:rsidDel="00000000" w:rsidR="00000000" w:rsidRPr="00000000">
        <w:rPr>
          <w:sz w:val="24"/>
          <w:szCs w:val="24"/>
          <w:rtl w:val="0"/>
        </w:rPr>
        <w:t xml:space="preserve"> </w:t>
      </w:r>
      <w:r w:rsidDel="00000000" w:rsidR="00000000" w:rsidRPr="00000000">
        <w:rPr>
          <w:sz w:val="16"/>
          <w:szCs w:val="16"/>
          <w:rtl w:val="0"/>
        </w:rPr>
        <w:t xml:space="preserve">The actual releases only reach a small percent of the authorized levels, and are, in terms of radiological impact, well below the impact of natural sources of radiations. Thus, it is concluded that the </w:t>
      </w:r>
      <w:r w:rsidDel="00000000" w:rsidR="00000000" w:rsidRPr="00000000">
        <w:rPr>
          <w:sz w:val="24"/>
          <w:szCs w:val="24"/>
          <w:highlight w:val="cyan"/>
          <w:u w:val="single"/>
          <w:rtl w:val="0"/>
        </w:rPr>
        <w:t xml:space="preserve">radiological impact of NPPs and associated nuclear facilities under normal operation is negligible</w:t>
      </w:r>
      <w:r w:rsidDel="00000000" w:rsidR="00000000" w:rsidRPr="00000000">
        <w:rPr>
          <w:sz w:val="24"/>
          <w:szCs w:val="24"/>
          <w:u w:val="single"/>
          <w:rtl w:val="0"/>
        </w:rPr>
        <w:t xml:space="preserve"> or quite limited.</w:t>
      </w:r>
    </w:p>
    <w:p w:rsidR="00000000" w:rsidDel="00000000" w:rsidP="00000000" w:rsidRDefault="00000000" w:rsidRPr="00000000" w14:paraId="00000008">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9">
      <w:pPr>
        <w:spacing w:line="301.09090909090907" w:lineRule="auto"/>
        <w:rPr>
          <w:sz w:val="16"/>
          <w:szCs w:val="16"/>
        </w:rPr>
      </w:pPr>
      <w:r w:rsidDel="00000000" w:rsidR="00000000" w:rsidRPr="00000000">
        <w:rPr>
          <w:sz w:val="16"/>
          <w:szCs w:val="16"/>
          <w:rtl w:val="0"/>
        </w:rPr>
        <w:t xml:space="preserve">Protection of the environment is being considered at each step of radwaste management and in particular in the:</w:t>
      </w:r>
    </w:p>
    <w:p w:rsidR="00000000" w:rsidDel="00000000" w:rsidP="00000000" w:rsidRDefault="00000000" w:rsidRPr="00000000" w14:paraId="0000000A">
      <w:pPr>
        <w:spacing w:line="301.09090909090907" w:lineRule="auto"/>
        <w:ind w:left="720" w:firstLine="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16"/>
          <w:szCs w:val="16"/>
          <w:rtl w:val="0"/>
        </w:rPr>
        <w:t xml:space="preserve">Isolation/confinement in packages.</w:t>
      </w:r>
    </w:p>
    <w:p w:rsidR="00000000" w:rsidDel="00000000" w:rsidP="00000000" w:rsidRDefault="00000000" w:rsidRPr="00000000" w14:paraId="0000000B">
      <w:pPr>
        <w:spacing w:line="301.09090909090907" w:lineRule="auto"/>
        <w:ind w:left="720" w:firstLine="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16"/>
          <w:szCs w:val="16"/>
          <w:rtl w:val="0"/>
        </w:rPr>
        <w:t xml:space="preserve">Storage and disposal in near-surface or deep-geological facilities adapted to each type of radwaste.</w:t>
      </w:r>
    </w:p>
    <w:p w:rsidR="00000000" w:rsidDel="00000000" w:rsidP="00000000" w:rsidRDefault="00000000" w:rsidRPr="00000000" w14:paraId="0000000C">
      <w:pPr>
        <w:spacing w:line="301.09090909090907" w:lineRule="auto"/>
        <w:rPr>
          <w:sz w:val="16"/>
          <w:szCs w:val="16"/>
        </w:rPr>
      </w:pPr>
      <w:r w:rsidDel="00000000" w:rsidR="00000000" w:rsidRPr="00000000">
        <w:rPr>
          <w:sz w:val="16"/>
          <w:szCs w:val="16"/>
          <w:rtl w:val="0"/>
        </w:rPr>
        <w:t xml:space="preserve">Solutions rely on best-available engineering technologies and are supported by continuous R&amp;D on the behavior of radionuclides/toxics in engineered barriers and in the geosphere undertaken in the framework of a large international cooperation.</w:t>
      </w:r>
    </w:p>
    <w:p w:rsidR="00000000" w:rsidDel="00000000" w:rsidP="00000000" w:rsidRDefault="00000000" w:rsidRPr="00000000" w14:paraId="0000000D">
      <w:pPr>
        <w:spacing w:line="301.09090909090907" w:lineRule="auto"/>
        <w:rPr>
          <w:sz w:val="24"/>
          <w:szCs w:val="24"/>
          <w:u w:val="single"/>
        </w:rPr>
      </w:pPr>
      <w:r w:rsidDel="00000000" w:rsidR="00000000" w:rsidRPr="00000000">
        <w:rPr>
          <w:sz w:val="24"/>
          <w:szCs w:val="24"/>
          <w:u w:val="single"/>
          <w:rtl w:val="0"/>
        </w:rPr>
        <w:t xml:space="preserve"> </w:t>
      </w:r>
    </w:p>
    <w:p w:rsidR="00000000" w:rsidDel="00000000" w:rsidP="00000000" w:rsidRDefault="00000000" w:rsidRPr="00000000" w14:paraId="0000000E">
      <w:pPr>
        <w:spacing w:line="301.09090909090907" w:lineRule="auto"/>
        <w:rPr>
          <w:sz w:val="16"/>
          <w:szCs w:val="16"/>
        </w:rPr>
      </w:pPr>
      <w:r w:rsidDel="00000000" w:rsidR="00000000" w:rsidRPr="00000000">
        <w:rPr>
          <w:sz w:val="24"/>
          <w:szCs w:val="24"/>
          <w:u w:val="single"/>
          <w:rtl w:val="0"/>
        </w:rPr>
        <w:t xml:space="preserve">Monitoring is carried out during all operations</w:t>
      </w:r>
      <w:r w:rsidDel="00000000" w:rsidR="00000000" w:rsidRPr="00000000">
        <w:rPr>
          <w:sz w:val="24"/>
          <w:szCs w:val="24"/>
          <w:rtl w:val="0"/>
        </w:rPr>
        <w:t xml:space="preserve"> </w:t>
      </w:r>
      <w:r w:rsidDel="00000000" w:rsidR="00000000" w:rsidRPr="00000000">
        <w:rPr>
          <w:sz w:val="16"/>
          <w:szCs w:val="16"/>
          <w:rtl w:val="0"/>
        </w:rPr>
        <w:t xml:space="preserve">from production of radwaste to its final disposal in repositories, where radwaste packages are isolated from the biosphere. The background level is permanently monitored around these facilities. Feedback from these operations shows that operational releases are less than those expected initially and authorized by safety and environmental authorities when the facilities were licensed. After closure of the repositories, monitoring will be continued during an appropriate test period; then, safety will change from active to passive.</w:t>
      </w:r>
    </w:p>
    <w:p w:rsidR="00000000" w:rsidDel="00000000" w:rsidP="00000000" w:rsidRDefault="00000000" w:rsidRPr="00000000" w14:paraId="0000000F">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0">
      <w:pPr>
        <w:spacing w:line="301.09090909090907" w:lineRule="auto"/>
        <w:rPr>
          <w:sz w:val="16"/>
          <w:szCs w:val="16"/>
        </w:rPr>
      </w:pPr>
      <w:r w:rsidDel="00000000" w:rsidR="00000000" w:rsidRPr="00000000">
        <w:rPr>
          <w:sz w:val="16"/>
          <w:szCs w:val="16"/>
          <w:rtl w:val="0"/>
        </w:rPr>
        <w:t xml:space="preserve">One aspect that is still not settled is that of the long-term effects of low or very low dose rate exposures. There is no consensus within the scientific and nuclear communities, even though a large majority of epidemiological studies around the world converge to demonstrate that these exposures are not harmful.</w:t>
      </w:r>
    </w:p>
    <w:p w:rsidR="00000000" w:rsidDel="00000000" w:rsidP="00000000" w:rsidRDefault="00000000" w:rsidRPr="00000000" w14:paraId="00000011">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2">
      <w:pPr>
        <w:spacing w:line="301.09090909090907" w:lineRule="auto"/>
        <w:rPr>
          <w:sz w:val="16"/>
          <w:szCs w:val="16"/>
        </w:rPr>
      </w:pPr>
      <w:r w:rsidDel="00000000" w:rsidR="00000000" w:rsidRPr="00000000">
        <w:rPr>
          <w:sz w:val="16"/>
          <w:szCs w:val="16"/>
          <w:rtl w:val="0"/>
        </w:rPr>
        <w:t xml:space="preserve">One major issue considered in this article pertains to the environmental impact of severe accidents that have marked the history of nuclear energy development. On the one hand, the accidents ranked at level 7 on INES (Chernobyl and Fukushima) have had a large impact on the environment and have reduced public confidence in the nuclear energy generation system. On the other hand, the return of experience has led to important improvements in several aspects of nuclear energy production, including reactor design and operational management. It has also proved valuable in the development of management guidelines in case of a severe nuclear accident.</w:t>
      </w:r>
    </w:p>
    <w:p w:rsidR="00000000" w:rsidDel="00000000" w:rsidP="00000000" w:rsidRDefault="00000000" w:rsidRPr="00000000" w14:paraId="00000013">
      <w:pPr>
        <w:spacing w:line="301.09090909090907" w:lineRule="auto"/>
        <w:rPr>
          <w:sz w:val="24"/>
          <w:szCs w:val="24"/>
          <w:u w:val="single"/>
        </w:rPr>
      </w:pPr>
      <w:r w:rsidDel="00000000" w:rsidR="00000000" w:rsidRPr="00000000">
        <w:rPr>
          <w:sz w:val="24"/>
          <w:szCs w:val="24"/>
          <w:u w:val="single"/>
          <w:rtl w:val="0"/>
        </w:rPr>
        <w:t xml:space="preserve"> </w:t>
      </w:r>
    </w:p>
    <w:p w:rsidR="00000000" w:rsidDel="00000000" w:rsidP="00000000" w:rsidRDefault="00000000" w:rsidRPr="00000000" w14:paraId="00000014">
      <w:pPr>
        <w:spacing w:line="301.09090909090907" w:lineRule="auto"/>
        <w:rPr>
          <w:sz w:val="16"/>
          <w:szCs w:val="16"/>
        </w:rPr>
      </w:pPr>
      <w:r w:rsidDel="00000000" w:rsidR="00000000" w:rsidRPr="00000000">
        <w:rPr>
          <w:sz w:val="24"/>
          <w:szCs w:val="24"/>
          <w:u w:val="single"/>
          <w:rtl w:val="0"/>
        </w:rPr>
        <w:t xml:space="preserve">The environmental risks in the event of a severe accident that might occur in the future have been substantially reduced.</w:t>
      </w:r>
      <w:r w:rsidDel="00000000" w:rsidR="00000000" w:rsidRPr="00000000">
        <w:rPr>
          <w:sz w:val="16"/>
          <w:szCs w:val="16"/>
          <w:rtl w:val="0"/>
        </w:rPr>
        <w:t xml:space="preserve"> The </w:t>
      </w:r>
      <w:r w:rsidDel="00000000" w:rsidR="00000000" w:rsidRPr="00000000">
        <w:rPr>
          <w:sz w:val="24"/>
          <w:szCs w:val="24"/>
          <w:u w:val="single"/>
          <w:rtl w:val="0"/>
        </w:rPr>
        <w:t xml:space="preserve">NPPs</w:t>
      </w:r>
      <w:r w:rsidDel="00000000" w:rsidR="00000000" w:rsidRPr="00000000">
        <w:rPr>
          <w:sz w:val="24"/>
          <w:szCs w:val="24"/>
          <w:rtl w:val="0"/>
        </w:rPr>
        <w:t xml:space="preserve">, </w:t>
      </w:r>
      <w:r w:rsidDel="00000000" w:rsidR="00000000" w:rsidRPr="00000000">
        <w:rPr>
          <w:sz w:val="16"/>
          <w:szCs w:val="16"/>
          <w:rtl w:val="0"/>
        </w:rPr>
        <w:t xml:space="preserve">which are operating or under construction </w:t>
      </w:r>
      <w:r w:rsidDel="00000000" w:rsidR="00000000" w:rsidRPr="00000000">
        <w:rPr>
          <w:sz w:val="24"/>
          <w:szCs w:val="24"/>
          <w:u w:val="single"/>
          <w:rtl w:val="0"/>
        </w:rPr>
        <w:t xml:space="preserve">are endowed with prevention and mitigation measures that will </w:t>
      </w:r>
      <w:r w:rsidDel="00000000" w:rsidR="00000000" w:rsidRPr="00000000">
        <w:rPr>
          <w:sz w:val="16"/>
          <w:szCs w:val="16"/>
          <w:rtl w:val="0"/>
        </w:rPr>
        <w:t xml:space="preserve">limit the impact of such an accident, if it occurs. These are meant to drastically reduce the area affected, thereby limiting pollution and avoiding the need for a long-term and large-scale evacuation of people.</w:t>
      </w:r>
    </w:p>
    <w:p w:rsidR="00000000" w:rsidDel="00000000" w:rsidP="00000000" w:rsidRDefault="00000000" w:rsidRPr="00000000" w14:paraId="00000015">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6">
      <w:pPr>
        <w:spacing w:line="301.09090909090907" w:lineRule="auto"/>
        <w:rPr>
          <w:sz w:val="16"/>
          <w:szCs w:val="16"/>
        </w:rPr>
      </w:pPr>
      <w:r w:rsidDel="00000000" w:rsidR="00000000" w:rsidRPr="00000000">
        <w:rPr>
          <w:sz w:val="16"/>
          <w:szCs w:val="16"/>
          <w:rtl w:val="0"/>
        </w:rPr>
        <w:t xml:space="preserve">Comprehensive prevention and mitigation measures for severe accidents </w:t>
      </w:r>
      <w:r w:rsidDel="00000000" w:rsidR="00000000" w:rsidRPr="00000000">
        <w:rPr>
          <w:sz w:val="24"/>
          <w:szCs w:val="24"/>
          <w:u w:val="single"/>
          <w:rtl w:val="0"/>
        </w:rPr>
        <w:t xml:space="preserve">contribute to a higher safety level</w:t>
      </w:r>
      <w:r w:rsidDel="00000000" w:rsidR="00000000" w:rsidRPr="00000000">
        <w:rPr>
          <w:sz w:val="16"/>
          <w:szCs w:val="16"/>
          <w:rtl w:val="0"/>
        </w:rPr>
        <w:t xml:space="preserve"> of Gen-III reactors, which are equipped with additional systems to prevent core melt to escape the main building, and large containment buildings capable of resisting external hazards and maintaining their integrity in case of severe accidents, thus avoiding radioactive releases into the environment.</w:t>
      </w:r>
    </w:p>
    <w:p w:rsidR="00000000" w:rsidDel="00000000" w:rsidP="00000000" w:rsidRDefault="00000000" w:rsidRPr="00000000" w14:paraId="00000017">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8">
      <w:pPr>
        <w:spacing w:line="301.09090909090907" w:lineRule="auto"/>
        <w:rPr>
          <w:sz w:val="16"/>
          <w:szCs w:val="16"/>
        </w:rPr>
      </w:pPr>
      <w:r w:rsidDel="00000000" w:rsidR="00000000" w:rsidRPr="00000000">
        <w:rPr>
          <w:sz w:val="24"/>
          <w:szCs w:val="24"/>
          <w:u w:val="single"/>
          <w:rtl w:val="0"/>
        </w:rPr>
        <w:t xml:space="preserve">The return of experience has led to the upgrading of existing NPPs and has promoted design improvements of new reactors together with the safety guidelines</w:t>
      </w:r>
      <w:r w:rsidDel="00000000" w:rsidR="00000000" w:rsidRPr="00000000">
        <w:rPr>
          <w:sz w:val="16"/>
          <w:szCs w:val="16"/>
          <w:rtl w:val="0"/>
        </w:rPr>
        <w:t xml:space="preserve"> now implemented by NPP operators. </w:t>
      </w:r>
      <w:r w:rsidDel="00000000" w:rsidR="00000000" w:rsidRPr="00000000">
        <w:rPr>
          <w:sz w:val="24"/>
          <w:szCs w:val="24"/>
          <w:u w:val="single"/>
          <w:rtl w:val="0"/>
        </w:rPr>
        <w:t xml:space="preserve">It drastically reduces the probability of the occurrence of a nuclear accident</w:t>
      </w:r>
      <w:r w:rsidDel="00000000" w:rsidR="00000000" w:rsidRPr="00000000">
        <w:rPr>
          <w:sz w:val="16"/>
          <w:szCs w:val="16"/>
          <w:rtl w:val="0"/>
        </w:rPr>
        <w:t xml:space="preserve"> such as Chernobyl and Fukushima.</w:t>
      </w:r>
      <w:r w:rsidDel="00000000" w:rsidR="00000000" w:rsidRPr="00000000">
        <w:rPr>
          <w:sz w:val="16"/>
          <w:szCs w:val="16"/>
          <w:u w:val="single"/>
          <w:rtl w:val="0"/>
        </w:rPr>
        <w:t xml:space="preserve"> </w:t>
      </w:r>
      <w:r w:rsidDel="00000000" w:rsidR="00000000" w:rsidRPr="00000000">
        <w:rPr>
          <w:sz w:val="24"/>
          <w:szCs w:val="24"/>
          <w:u w:val="single"/>
          <w:rtl w:val="0"/>
        </w:rPr>
        <w:t xml:space="preserve">In case of</w:t>
      </w:r>
      <w:r w:rsidDel="00000000" w:rsidR="00000000" w:rsidRPr="00000000">
        <w:rPr>
          <w:sz w:val="16"/>
          <w:szCs w:val="16"/>
          <w:rtl w:val="0"/>
        </w:rPr>
        <w:t xml:space="preserve"> such </w:t>
      </w:r>
      <w:r w:rsidDel="00000000" w:rsidR="00000000" w:rsidRPr="00000000">
        <w:rPr>
          <w:sz w:val="24"/>
          <w:szCs w:val="24"/>
          <w:u w:val="single"/>
          <w:rtl w:val="0"/>
        </w:rPr>
        <w:t xml:space="preserve">an accident, radioactive material releases would be minimized and would not require large-scale or long-term evacuations</w:t>
      </w:r>
      <w:r w:rsidDel="00000000" w:rsidR="00000000" w:rsidRPr="00000000">
        <w:rPr>
          <w:sz w:val="16"/>
          <w:szCs w:val="16"/>
          <w:rtl w:val="0"/>
        </w:rPr>
        <w:t xml:space="preserve"> of people.</w:t>
      </w:r>
      <w:r w:rsidDel="00000000" w:rsidR="00000000" w:rsidRPr="00000000">
        <w:rPr>
          <w:sz w:val="24"/>
          <w:szCs w:val="24"/>
          <w:rtl w:val="0"/>
        </w:rPr>
        <w:t xml:space="preserve"> </w:t>
      </w:r>
      <w:r w:rsidDel="00000000" w:rsidR="00000000" w:rsidRPr="00000000">
        <w:rPr>
          <w:sz w:val="16"/>
          <w:szCs w:val="16"/>
          <w:rtl w:val="0"/>
        </w:rPr>
        <w:t xml:space="preserve">It is believed that a global assessment by IAEA or WANO could demonstrate that a high level of upgrading has been implemented globally for operating NPPs.</w:t>
      </w:r>
    </w:p>
    <w:p w:rsidR="00000000" w:rsidDel="00000000" w:rsidP="00000000" w:rsidRDefault="00000000" w:rsidRPr="00000000" w14:paraId="00000019">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A">
      <w:pPr>
        <w:spacing w:line="301.09090909090907" w:lineRule="auto"/>
        <w:rPr>
          <w:sz w:val="16"/>
          <w:szCs w:val="16"/>
        </w:rPr>
      </w:pPr>
      <w:r w:rsidDel="00000000" w:rsidR="00000000" w:rsidRPr="00000000">
        <w:rPr>
          <w:sz w:val="16"/>
          <w:szCs w:val="16"/>
          <w:rtl w:val="0"/>
        </w:rPr>
        <w:t xml:space="preserve">Considering that safety management is essential for environmental protection, this article underlines that:</w:t>
      </w:r>
    </w:p>
    <w:p w:rsidR="00000000" w:rsidDel="00000000" w:rsidP="00000000" w:rsidRDefault="00000000" w:rsidRPr="00000000" w14:paraId="0000001B">
      <w:pPr>
        <w:spacing w:line="301.09090909090907" w:lineRule="auto"/>
        <w:ind w:left="720" w:firstLine="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16"/>
          <w:szCs w:val="16"/>
          <w:rtl w:val="0"/>
        </w:rPr>
        <w:t xml:space="preserve">The risk-oriented defense-in-depth system constitutes an improved and more complete safety methodology than the previous ones. It comprises five levels of dispositions that significantly reduce the residual risks and probability of a severe accident and this, in turn, has an important influence on the environment.</w:t>
      </w:r>
    </w:p>
    <w:p w:rsidR="00000000" w:rsidDel="00000000" w:rsidP="00000000" w:rsidRDefault="00000000" w:rsidRPr="00000000" w14:paraId="0000001C">
      <w:pPr>
        <w:spacing w:line="301.09090909090907" w:lineRule="auto"/>
        <w:ind w:left="720" w:firstLine="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16"/>
          <w:szCs w:val="16"/>
          <w:rtl w:val="0"/>
        </w:rPr>
        <w:t xml:space="preserve">NPP siting should not only take into account power demand and plant layout, but must also consider the suitability of the site from a safety perspective in all its aspects, namely, site safety, environmental protection, and emergency preparedness, as provided for by the international consensus on elementary requirements for the siting of nuclear facilities.</w:t>
      </w:r>
    </w:p>
    <w:p w:rsidR="00000000" w:rsidDel="00000000" w:rsidP="00000000" w:rsidRDefault="00000000" w:rsidRPr="00000000" w14:paraId="0000001D">
      <w:pPr>
        <w:spacing w:line="301.09090909090907" w:lineRule="auto"/>
        <w:ind w:left="720" w:firstLine="0"/>
        <w:rPr>
          <w:sz w:val="16"/>
          <w:szCs w:val="16"/>
        </w:rPr>
      </w:pPr>
      <w:r w:rsidDel="00000000" w:rsidR="00000000" w:rsidRPr="00000000">
        <w:rPr>
          <w:sz w:val="16"/>
          <w:szCs w:val="1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16"/>
          <w:szCs w:val="16"/>
          <w:rtl w:val="0"/>
        </w:rPr>
        <w:t xml:space="preserve">Safety authorities play a major role in the dynamics of safety improvement and its control but the full responsibility rests on nuclear operators. Both should be engaged in a positive dialogue to ensure the highest level of environmental protection.</w:t>
      </w:r>
    </w:p>
    <w:p w:rsidR="00000000" w:rsidDel="00000000" w:rsidP="00000000" w:rsidRDefault="00000000" w:rsidRPr="00000000" w14:paraId="0000001E">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F">
      <w:pPr>
        <w:spacing w:line="301.09090909090907" w:lineRule="auto"/>
        <w:rPr>
          <w:sz w:val="16"/>
          <w:szCs w:val="16"/>
        </w:rPr>
      </w:pPr>
      <w:r w:rsidDel="00000000" w:rsidR="00000000" w:rsidRPr="00000000">
        <w:rPr>
          <w:sz w:val="16"/>
          <w:szCs w:val="16"/>
          <w:rtl w:val="0"/>
        </w:rPr>
        <w:t xml:space="preserve">In summary, this article is aimed at providing a balanced assessment of the impact of nuclear energy on the environment. On the one hand </w:t>
      </w:r>
      <w:r w:rsidDel="00000000" w:rsidR="00000000" w:rsidRPr="00000000">
        <w:rPr>
          <w:b w:val="1"/>
          <w:sz w:val="24"/>
          <w:szCs w:val="24"/>
          <w:u w:val="single"/>
          <w:rtl w:val="0"/>
        </w:rPr>
        <w:t xml:space="preserve">nuclear energy has positive effects in providing energy with a very limited level of GHG emissions</w:t>
      </w:r>
      <w:r w:rsidDel="00000000" w:rsidR="00000000" w:rsidRPr="00000000">
        <w:rPr>
          <w:sz w:val="24"/>
          <w:szCs w:val="24"/>
          <w:rtl w:val="0"/>
        </w:rPr>
        <w:t xml:space="preserve">,</w:t>
      </w:r>
      <w:r w:rsidDel="00000000" w:rsidR="00000000" w:rsidRPr="00000000">
        <w:rPr>
          <w:sz w:val="16"/>
          <w:szCs w:val="16"/>
          <w:rtl w:val="0"/>
        </w:rPr>
        <w:t xml:space="preserve"> without emissions of air pollutants or solid nano- or micro-particles that characterize energy systems that use fossil fuels. </w:t>
      </w:r>
      <w:r w:rsidDel="00000000" w:rsidR="00000000" w:rsidRPr="00000000">
        <w:rPr>
          <w:b w:val="1"/>
          <w:sz w:val="24"/>
          <w:szCs w:val="24"/>
          <w:u w:val="single"/>
          <w:rtl w:val="0"/>
        </w:rPr>
        <w:t xml:space="preserve">This is an essential asset in the current situation where climate change induced by human activities has become one of the most difficult challenges facing humankind</w:t>
      </w:r>
      <w:r w:rsidDel="00000000" w:rsidR="00000000" w:rsidRPr="00000000">
        <w:rPr>
          <w:sz w:val="16"/>
          <w:szCs w:val="16"/>
          <w:rtl w:val="0"/>
        </w:rPr>
        <w:t xml:space="preserve"> and where air pollution has become a major problem in several countries. On the other hand, nuclear power raises local and more global environmental issues that pertain to radwaste management and to the multiple consequences of severe accidents. Considerable efforts have been devoted to defining a sustainable management protocol for high-level radioactive waste leading to its final disposal in geological formations. </w:t>
      </w:r>
      <w:r w:rsidDel="00000000" w:rsidR="00000000" w:rsidRPr="00000000">
        <w:rPr>
          <w:sz w:val="24"/>
          <w:szCs w:val="24"/>
          <w:highlight w:val="cyan"/>
          <w:u w:val="single"/>
          <w:rtl w:val="0"/>
        </w:rPr>
        <w:t xml:space="preserve">Lessons learnt from</w:t>
      </w:r>
      <w:r w:rsidDel="00000000" w:rsidR="00000000" w:rsidRPr="00000000">
        <w:rPr>
          <w:sz w:val="16"/>
          <w:szCs w:val="16"/>
          <w:rtl w:val="0"/>
        </w:rPr>
        <w:t xml:space="preserve"> the three main severe </w:t>
      </w:r>
      <w:r w:rsidDel="00000000" w:rsidR="00000000" w:rsidRPr="00000000">
        <w:rPr>
          <w:sz w:val="24"/>
          <w:szCs w:val="24"/>
          <w:highlight w:val="cyan"/>
          <w:u w:val="single"/>
          <w:rtl w:val="0"/>
        </w:rPr>
        <w:t xml:space="preserve">accidents have served to improve nuclear reactor design, reduce the probability of</w:t>
      </w:r>
      <w:r w:rsidDel="00000000" w:rsidR="00000000" w:rsidRPr="00000000">
        <w:rPr>
          <w:sz w:val="16"/>
          <w:szCs w:val="16"/>
          <w:highlight w:val="cyan"/>
          <w:rtl w:val="0"/>
        </w:rPr>
        <w:t xml:space="preserve"> </w:t>
      </w:r>
      <w:r w:rsidDel="00000000" w:rsidR="00000000" w:rsidRPr="00000000">
        <w:rPr>
          <w:sz w:val="16"/>
          <w:szCs w:val="16"/>
          <w:rtl w:val="0"/>
        </w:rPr>
        <w:t xml:space="preserve">occurrence of </w:t>
      </w:r>
      <w:r w:rsidDel="00000000" w:rsidR="00000000" w:rsidRPr="00000000">
        <w:rPr>
          <w:sz w:val="24"/>
          <w:szCs w:val="24"/>
          <w:highlight w:val="cyan"/>
          <w:u w:val="single"/>
          <w:rtl w:val="0"/>
        </w:rPr>
        <w:t xml:space="preserve">the release of radioactivity, and ensure that the consequences to the environment remain limited</w:t>
      </w:r>
      <w:r w:rsidDel="00000000" w:rsidR="00000000" w:rsidRPr="00000000">
        <w:rPr>
          <w:sz w:val="16"/>
          <w:szCs w:val="16"/>
          <w:rtl w:val="0"/>
        </w:rPr>
        <w:t xml:space="preserve"> if one such accident occurs.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encedirect.com/science/article/pii/S2095809923002138#s0130" TargetMode="External"/><Relationship Id="rId8" Type="http://schemas.openxmlformats.org/officeDocument/2006/relationships/hyperlink" Target="https://www.sciencedirect.com/science/article/pii/S2095809923002138#s01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3JZQqxTH/LgHN+vQOdgeFs2mw==">CgMxLjAyDmgueW9kM3EzeGhyY3JkOAByITFzNm9wajRmRTJtZlN0UzIxWlJNSmxOU0RnQnhvdkR6eA==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