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Predictive Policing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(Predictive Policing Bad)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Inequality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pageBreakBefore w:val="0"/>
        <w:spacing w:after="160" w:before="320" w:line="254.3995384615385" w:lineRule="auto"/>
        <w:jc w:val="left"/>
        <w:rPr>
          <w:sz w:val="26"/>
          <w:szCs w:val="26"/>
          <w:u w:val="none"/>
        </w:rPr>
      </w:pPr>
      <w:bookmarkStart w:colFirst="0" w:colLast="0" w:name="_heading=h.dyef6f4v38h" w:id="0"/>
      <w:bookmarkEnd w:id="0"/>
      <w:r w:rsidDel="00000000" w:rsidR="00000000" w:rsidRPr="00000000">
        <w:rPr>
          <w:sz w:val="26"/>
          <w:szCs w:val="26"/>
          <w:u w:val="none"/>
          <w:rtl w:val="0"/>
        </w:rPr>
        <w:t xml:space="preserve">Turn - Predictive Policing exacerbates historical inequities and instills a culture of colonialism into AI.</w:t>
      </w:r>
    </w:p>
    <w:p w:rsidR="00000000" w:rsidDel="00000000" w:rsidP="00000000" w:rsidRDefault="00000000" w:rsidRPr="00000000" w14:paraId="00000008">
      <w:pPr>
        <w:spacing w:after="120" w:line="254.40054545454544" w:lineRule="auto"/>
        <w:rPr>
          <w:sz w:val="16"/>
          <w:szCs w:val="16"/>
        </w:rPr>
      </w:pPr>
      <w:r w:rsidDel="00000000" w:rsidR="00000000" w:rsidRPr="00000000">
        <w:rPr>
          <w:b w:val="1"/>
          <w:sz w:val="24"/>
          <w:szCs w:val="24"/>
          <w:u w:val="single"/>
          <w:rtl w:val="0"/>
        </w:rPr>
        <w:t xml:space="preserve">Mohamed et al. 20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16"/>
          <w:szCs w:val="16"/>
          <w:rtl w:val="0"/>
        </w:rPr>
        <w:t xml:space="preserve">[</w:t>
      </w:r>
      <w:r w:rsidDel="00000000" w:rsidR="00000000" w:rsidRPr="00000000">
        <w:rPr>
          <w:sz w:val="16"/>
          <w:szCs w:val="16"/>
          <w:rtl w:val="0"/>
        </w:rPr>
        <w:t xml:space="preserve">Shakir Mohamed: Senior Staff Scientist, DeepMind. Marie-Therese Png: Doctoral student at Oxford and research intern at DeepMind Ethics and Society. William Isaac: Staff Research Scientist on DeepMind's Ethics and Society Team and Research Affiliate at Oxford University Centre's for the Governance of AI (Decolonial AI: Decolonial Theory as Sociotechnical Foresight in Artificial Intelligence, Philosophy &amp; Technology, Vol. 33, pp. 659-684, Available Online at:</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https://link.springer.com/article/10.1007/s13347-020-00405-8</w:t>
        </w:r>
      </w:hyperlink>
      <w:r w:rsidDel="00000000" w:rsidR="00000000" w:rsidRPr="00000000">
        <w:rPr>
          <w:sz w:val="16"/>
          <w:szCs w:val="16"/>
          <w:rtl w:val="0"/>
        </w:rPr>
        <w:t xml:space="preserve">] // Isegora</w:t>
      </w:r>
    </w:p>
    <w:p w:rsidR="00000000" w:rsidDel="00000000" w:rsidP="00000000" w:rsidRDefault="00000000" w:rsidRPr="00000000" w14:paraId="00000009">
      <w:pPr>
        <w:spacing w:after="120" w:line="254.40054545454544"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A">
      <w:pPr>
        <w:spacing w:after="160" w:line="254.40054545454544" w:lineRule="auto"/>
        <w:rPr>
          <w:sz w:val="8"/>
          <w:szCs w:val="8"/>
        </w:rPr>
      </w:pPr>
      <w:r w:rsidDel="00000000" w:rsidR="00000000" w:rsidRPr="00000000">
        <w:rPr>
          <w:sz w:val="24"/>
          <w:szCs w:val="24"/>
          <w:highlight w:val="cyan"/>
          <w:u w:val="single"/>
          <w:rtl w:val="0"/>
        </w:rPr>
        <w:t xml:space="preserve">Algorithmic oppression extends</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unjust subordination</w:t>
      </w:r>
      <w:r w:rsidDel="00000000" w:rsidR="00000000" w:rsidRPr="00000000">
        <w:rPr>
          <w:sz w:val="24"/>
          <w:szCs w:val="24"/>
          <w:rtl w:val="0"/>
        </w:rPr>
        <w:t xml:space="preserve"> </w:t>
      </w:r>
      <w:r w:rsidDel="00000000" w:rsidR="00000000" w:rsidRPr="00000000">
        <w:rPr>
          <w:sz w:val="24"/>
          <w:szCs w:val="24"/>
          <w:u w:val="single"/>
          <w:rtl w:val="0"/>
        </w:rPr>
        <w:t xml:space="preserve">of one social group and the privileging of another—maintained by a “complex network of social restrictions”</w:t>
      </w:r>
      <w:r w:rsidDel="00000000" w:rsidR="00000000" w:rsidRPr="00000000">
        <w:rPr>
          <w:sz w:val="24"/>
          <w:szCs w:val="24"/>
          <w:rtl w:val="0"/>
        </w:rPr>
        <w:t xml:space="preserve"> </w:t>
      </w:r>
      <w:r w:rsidDel="00000000" w:rsidR="00000000" w:rsidRPr="00000000">
        <w:rPr>
          <w:sz w:val="16"/>
          <w:szCs w:val="16"/>
          <w:rtl w:val="0"/>
        </w:rPr>
        <w:t xml:space="preserve">ranging from social norms, laws, institutional rules, implicit biases and stereotypes (Taylor 2016)—</w:t>
      </w:r>
      <w:r w:rsidDel="00000000" w:rsidR="00000000" w:rsidRPr="00000000">
        <w:rPr>
          <w:sz w:val="24"/>
          <w:szCs w:val="24"/>
          <w:u w:val="single"/>
          <w:rtl w:val="0"/>
        </w:rPr>
        <w:t xml:space="preserve">through automated, data-driven and predictive systems</w:t>
      </w:r>
      <w:r w:rsidDel="00000000" w:rsidR="00000000" w:rsidRPr="00000000">
        <w:rPr>
          <w:sz w:val="24"/>
          <w:szCs w:val="24"/>
          <w:rtl w:val="0"/>
        </w:rPr>
        <w:t xml:space="preserve">.</w:t>
      </w:r>
      <w:r w:rsidDel="00000000" w:rsidR="00000000" w:rsidRPr="00000000">
        <w:rPr>
          <w:sz w:val="22"/>
          <w:szCs w:val="22"/>
          <w:rtl w:val="0"/>
        </w:rPr>
        <w:t xml:space="preserve"> T</w:t>
      </w:r>
      <w:r w:rsidDel="00000000" w:rsidR="00000000" w:rsidRPr="00000000">
        <w:rPr>
          <w:sz w:val="16"/>
          <w:szCs w:val="16"/>
          <w:rtl w:val="0"/>
        </w:rPr>
        <w:t xml:space="preserve">he notion of algorithmic or automated forms of oppression has been studied by scholars such as Noble (2018) and Eubanks (2018). The following examples will make initial connections between instances of algorithmic oppression across geographies, and identify the role of decolonial theory in this discourse. Site 1: Algorithmic Decision Systems </w:t>
      </w:r>
      <w:r w:rsidDel="00000000" w:rsidR="00000000" w:rsidRPr="00000000">
        <w:rPr>
          <w:sz w:val="24"/>
          <w:szCs w:val="24"/>
          <w:highlight w:val="cyan"/>
          <w:u w:val="single"/>
          <w:rtl w:val="0"/>
        </w:rPr>
        <w:t xml:space="preserve">Predictive systems leveraging AI have led to</w:t>
      </w:r>
      <w:r w:rsidDel="00000000" w:rsidR="00000000" w:rsidRPr="00000000">
        <w:rPr>
          <w:sz w:val="24"/>
          <w:szCs w:val="24"/>
          <w:u w:val="single"/>
          <w:rtl w:val="0"/>
        </w:rPr>
        <w:t xml:space="preserve"> the formation of </w:t>
      </w:r>
      <w:r w:rsidDel="00000000" w:rsidR="00000000" w:rsidRPr="00000000">
        <w:rPr>
          <w:sz w:val="24"/>
          <w:szCs w:val="24"/>
          <w:highlight w:val="cyan"/>
          <w:u w:val="single"/>
          <w:rtl w:val="0"/>
        </w:rPr>
        <w:t xml:space="preserve">new types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policing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surveillance</w:t>
      </w:r>
      <w:r w:rsidDel="00000000" w:rsidR="00000000" w:rsidRPr="00000000">
        <w:rPr>
          <w:sz w:val="22"/>
          <w:szCs w:val="22"/>
          <w:rtl w:val="0"/>
        </w:rPr>
        <w:t xml:space="preserve"> </w:t>
      </w:r>
      <w:r w:rsidDel="00000000" w:rsidR="00000000" w:rsidRPr="00000000">
        <w:rPr>
          <w:sz w:val="16"/>
          <w:szCs w:val="16"/>
          <w:rtl w:val="0"/>
        </w:rPr>
        <w:t xml:space="preserve">and access to government services, and reshaped conceptions of identity and speech in the digital age. Such systems were developed with the ostensible aim of providing decision-support tools that are evidence-driven, unbiased and consistent. Yet, </w:t>
      </w:r>
      <w:r w:rsidDel="00000000" w:rsidR="00000000" w:rsidRPr="00000000">
        <w:rPr>
          <w:sz w:val="16"/>
          <w:szCs w:val="16"/>
          <w:u w:val="single"/>
          <w:rtl w:val="0"/>
        </w:rPr>
        <w:t xml:space="preserve">evidence of how these tools</w:t>
      </w:r>
      <w:r w:rsidDel="00000000" w:rsidR="00000000" w:rsidRPr="00000000">
        <w:rPr>
          <w:sz w:val="16"/>
          <w:szCs w:val="16"/>
          <w:rtl w:val="0"/>
        </w:rPr>
        <w:t xml:space="preserve"> </w:t>
      </w:r>
      <w:r w:rsidDel="00000000" w:rsidR="00000000" w:rsidRPr="00000000">
        <w:rPr>
          <w:sz w:val="16"/>
          <w:szCs w:val="16"/>
          <w:u w:val="single"/>
          <w:rtl w:val="0"/>
        </w:rPr>
        <w:t xml:space="preserve">are</w:t>
      </w:r>
      <w:r w:rsidDel="00000000" w:rsidR="00000000" w:rsidRPr="00000000">
        <w:rPr>
          <w:sz w:val="16"/>
          <w:szCs w:val="16"/>
          <w:rtl w:val="0"/>
        </w:rPr>
        <w:t xml:space="preserve"> </w:t>
      </w:r>
      <w:r w:rsidDel="00000000" w:rsidR="00000000" w:rsidRPr="00000000">
        <w:rPr>
          <w:sz w:val="16"/>
          <w:szCs w:val="16"/>
          <w:u w:val="single"/>
          <w:rtl w:val="0"/>
        </w:rPr>
        <w:t xml:space="preserve">deployed shows a reality that</w:t>
      </w:r>
      <w:r w:rsidDel="00000000" w:rsidR="00000000" w:rsidRPr="00000000">
        <w:rPr>
          <w:sz w:val="16"/>
          <w:szCs w:val="16"/>
          <w:rtl w:val="0"/>
        </w:rPr>
        <w:t xml:space="preserve"> is often the opposite. Instead,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these systems risk</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entrenching historical injustice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amplify social biases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data</w:t>
      </w:r>
      <w:r w:rsidDel="00000000" w:rsidR="00000000" w:rsidRPr="00000000">
        <w:rPr>
          <w:sz w:val="24"/>
          <w:szCs w:val="24"/>
          <w:u w:val="single"/>
          <w:rtl w:val="0"/>
        </w:rPr>
        <w:t xml:space="preserve"> used to develop them</w:t>
      </w:r>
      <w:r w:rsidDel="00000000" w:rsidR="00000000" w:rsidRPr="00000000">
        <w:rPr>
          <w:sz w:val="22"/>
          <w:szCs w:val="22"/>
          <w:rtl w:val="0"/>
        </w:rPr>
        <w:t xml:space="preserve"> </w:t>
      </w:r>
      <w:r w:rsidDel="00000000" w:rsidR="00000000" w:rsidRPr="00000000">
        <w:rPr>
          <w:sz w:val="16"/>
          <w:szCs w:val="16"/>
          <w:rtl w:val="0"/>
        </w:rPr>
        <w:t xml:space="preserve">(Benjamin 2019). Evidence of such instances are abundant. As an example,</w:t>
      </w:r>
      <w:r w:rsidDel="00000000" w:rsidR="00000000" w:rsidRPr="00000000">
        <w:rPr>
          <w:sz w:val="22"/>
          <w:szCs w:val="22"/>
          <w:rtl w:val="0"/>
        </w:rPr>
        <w:t xml:space="preserve"> </w:t>
      </w:r>
      <w:r w:rsidDel="00000000" w:rsidR="00000000" w:rsidRPr="00000000">
        <w:rPr>
          <w:sz w:val="24"/>
          <w:szCs w:val="24"/>
          <w:u w:val="single"/>
          <w:rtl w:val="0"/>
        </w:rPr>
        <w:t xml:space="preserve">digital human rights concerns have been widely raised: in Singapore’s application of facial recognition</w:t>
      </w:r>
      <w:r w:rsidDel="00000000" w:rsidR="00000000" w:rsidRPr="00000000">
        <w:rPr>
          <w:sz w:val="16"/>
          <w:szCs w:val="16"/>
          <w:rtl w:val="0"/>
        </w:rPr>
        <w:t xml:space="preserve"> in CCTV through the Lamppost as a Platform initiative (LaaP) (Johnston 2019), New Delhi’s CMAPS</w:t>
      </w:r>
      <w:r w:rsidDel="00000000" w:rsidR="00000000" w:rsidRPr="00000000">
        <w:rPr>
          <w:sz w:val="22"/>
          <w:szCs w:val="22"/>
          <w:rtl w:val="0"/>
        </w:rPr>
        <w:t xml:space="preserve"> </w:t>
      </w:r>
      <w:r w:rsidDel="00000000" w:rsidR="00000000" w:rsidRPr="00000000">
        <w:rPr>
          <w:sz w:val="16"/>
          <w:szCs w:val="16"/>
          <w:rtl w:val="0"/>
        </w:rPr>
        <w:t xml:space="preserve">predictive policing system (Marda and Narayan 2020), India’s Aadhaar identity system (Siddiqui and Singh 2015), the Kenyan Huduma Namba digital/biometric identity system (Nyawa 2019), and the welfare interventions for Māori children by the New Zealand government (Vaithianathan et al. 2013; Gavighan et al. 2019). The impact of predictive algorithms on people, from everyday citizens to the most vulnerable, highlights the need for diversified and contextualised approaches to issues of justice and fairness in automated systems.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Algorithmic decision systems</w:t>
      </w:r>
      <w:r w:rsidDel="00000000" w:rsidR="00000000" w:rsidRPr="00000000">
        <w:rPr>
          <w:sz w:val="22"/>
          <w:szCs w:val="22"/>
          <w:rtl w:val="0"/>
        </w:rPr>
        <w:t xml:space="preserve"> </w:t>
      </w:r>
      <w:r w:rsidDel="00000000" w:rsidR="00000000" w:rsidRPr="00000000">
        <w:rPr>
          <w:sz w:val="16"/>
          <w:szCs w:val="16"/>
          <w:rtl w:val="0"/>
        </w:rPr>
        <w:t xml:space="preserve">(Isaac 2017) </w:t>
      </w:r>
      <w:r w:rsidDel="00000000" w:rsidR="00000000" w:rsidRPr="00000000">
        <w:rPr>
          <w:sz w:val="24"/>
          <w:szCs w:val="24"/>
          <w:highlight w:val="cyan"/>
          <w:u w:val="single"/>
          <w:rtl w:val="0"/>
        </w:rPr>
        <w:t xml:space="preserve">are increasingly common</w:t>
      </w:r>
      <w:r w:rsidDel="00000000" w:rsidR="00000000" w:rsidRPr="00000000">
        <w:rPr>
          <w:sz w:val="24"/>
          <w:szCs w:val="24"/>
          <w:u w:val="single"/>
          <w:rtl w:val="0"/>
        </w:rPr>
        <w:t xml:space="preserve"> within the US criminal justice system </w:t>
      </w:r>
      <w:r w:rsidDel="00000000" w:rsidR="00000000" w:rsidRPr="00000000">
        <w:rPr>
          <w:sz w:val="24"/>
          <w:szCs w:val="24"/>
          <w:highlight w:val="cyan"/>
          <w:u w:val="single"/>
          <w:rtl w:val="0"/>
        </w:rPr>
        <w:t xml:space="preserve">despite</w:t>
      </w:r>
      <w:r w:rsidDel="00000000" w:rsidR="00000000" w:rsidRPr="00000000">
        <w:rPr>
          <w:sz w:val="24"/>
          <w:szCs w:val="24"/>
          <w:u w:val="single"/>
          <w:rtl w:val="0"/>
        </w:rPr>
        <w:t xml:space="preserve"> significant evidence of shortcomings, such as the </w:t>
      </w:r>
      <w:r w:rsidDel="00000000" w:rsidR="00000000" w:rsidRPr="00000000">
        <w:rPr>
          <w:sz w:val="24"/>
          <w:szCs w:val="24"/>
          <w:highlight w:val="cyan"/>
          <w:u w:val="single"/>
          <w:rtl w:val="0"/>
        </w:rPr>
        <w:t xml:space="preserve">linking</w:t>
      </w:r>
      <w:r w:rsidDel="00000000" w:rsidR="00000000" w:rsidRPr="00000000">
        <w:rPr>
          <w:sz w:val="24"/>
          <w:szCs w:val="24"/>
          <w:u w:val="single"/>
          <w:rtl w:val="0"/>
        </w:rPr>
        <w:t xml:space="preserve"> of criminal datasets </w:t>
      </w:r>
      <w:r w:rsidDel="00000000" w:rsidR="00000000" w:rsidRPr="00000000">
        <w:rPr>
          <w:sz w:val="24"/>
          <w:szCs w:val="24"/>
          <w:highlight w:val="cyan"/>
          <w:u w:val="single"/>
          <w:rtl w:val="0"/>
        </w:rPr>
        <w:t xml:space="preserve">to patterns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discriminatory policing</w:t>
      </w:r>
      <w:r w:rsidDel="00000000" w:rsidR="00000000" w:rsidRPr="00000000">
        <w:rPr>
          <w:sz w:val="22"/>
          <w:szCs w:val="22"/>
          <w:rtl w:val="0"/>
        </w:rPr>
        <w:t xml:space="preserve"> </w:t>
      </w:r>
      <w:r w:rsidDel="00000000" w:rsidR="00000000" w:rsidRPr="00000000">
        <w:rPr>
          <w:sz w:val="16"/>
          <w:szCs w:val="16"/>
          <w:rtl w:val="0"/>
        </w:rPr>
        <w:t xml:space="preserve">(Angwin et al. 2016; Lum and Isaac 2016; Richardson et al. 2019). Beyond the domain of criminal justice, there are numerous instances of predictive algorithms perpetuating social harms in everyday interactions, including </w:t>
      </w:r>
      <w:r w:rsidDel="00000000" w:rsidR="00000000" w:rsidRPr="00000000">
        <w:rPr>
          <w:sz w:val="24"/>
          <w:szCs w:val="24"/>
          <w:u w:val="single"/>
          <w:rtl w:val="0"/>
        </w:rPr>
        <w:t xml:space="preserve">examples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facial recognition systems failing to detect Black faces and perpetuating</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gender stereotypes</w:t>
      </w:r>
      <w:r w:rsidDel="00000000" w:rsidR="00000000" w:rsidRPr="00000000">
        <w:rPr>
          <w:sz w:val="22"/>
          <w:szCs w:val="22"/>
          <w:rtl w:val="0"/>
        </w:rPr>
        <w:t xml:space="preserve"> </w:t>
      </w:r>
      <w:r w:rsidDel="00000000" w:rsidR="00000000" w:rsidRPr="00000000">
        <w:rPr>
          <w:sz w:val="16"/>
          <w:szCs w:val="16"/>
          <w:rtl w:val="0"/>
        </w:rPr>
        <w:t xml:space="preserve">(Buolamwini and Gebru 2018; Keyes 2018; Stark 2019),</w:t>
      </w:r>
      <w:r w:rsidDel="00000000" w:rsidR="00000000" w:rsidRPr="00000000">
        <w:rPr>
          <w:sz w:val="22"/>
          <w:szCs w:val="22"/>
          <w:rtl w:val="0"/>
        </w:rPr>
        <w:t xml:space="preserve"> </w:t>
      </w:r>
      <w:r w:rsidDel="00000000" w:rsidR="00000000" w:rsidRPr="00000000">
        <w:rPr>
          <w:sz w:val="24"/>
          <w:szCs w:val="24"/>
          <w:u w:val="single"/>
          <w:rtl w:val="0"/>
        </w:rPr>
        <w:t xml:space="preserve">hate speech detection algorithms </w:t>
      </w:r>
      <w:r w:rsidDel="00000000" w:rsidR="00000000" w:rsidRPr="00000000">
        <w:rPr>
          <w:sz w:val="24"/>
          <w:szCs w:val="24"/>
          <w:highlight w:val="cyan"/>
          <w:u w:val="single"/>
          <w:rtl w:val="0"/>
        </w:rPr>
        <w:t xml:space="preserve">identifying Black and queer vernacular as “toxic”</w:t>
      </w:r>
      <w:r w:rsidDel="00000000" w:rsidR="00000000" w:rsidRPr="00000000">
        <w:rPr>
          <w:sz w:val="22"/>
          <w:szCs w:val="22"/>
          <w:rtl w:val="0"/>
        </w:rPr>
        <w:t xml:space="preserve"> </w:t>
      </w:r>
      <w:r w:rsidDel="00000000" w:rsidR="00000000" w:rsidRPr="00000000">
        <w:rPr>
          <w:sz w:val="16"/>
          <w:szCs w:val="16"/>
          <w:rtl w:val="0"/>
        </w:rPr>
        <w:t xml:space="preserve">(Sap et al. 2019), </w:t>
      </w:r>
      <w:r w:rsidDel="00000000" w:rsidR="00000000" w:rsidRPr="00000000">
        <w:rPr>
          <w:sz w:val="24"/>
          <w:szCs w:val="24"/>
          <w:u w:val="single"/>
          <w:rtl w:val="0"/>
        </w:rPr>
        <w:t xml:space="preserve">new recruitment tools discriminating against women</w:t>
      </w:r>
      <w:r w:rsidDel="00000000" w:rsidR="00000000" w:rsidRPr="00000000">
        <w:rPr>
          <w:sz w:val="24"/>
          <w:szCs w:val="24"/>
          <w:rtl w:val="0"/>
        </w:rPr>
        <w:t xml:space="preserve"> (Dastin 2018), </w:t>
      </w:r>
      <w:r w:rsidDel="00000000" w:rsidR="00000000" w:rsidRPr="00000000">
        <w:rPr>
          <w:sz w:val="24"/>
          <w:szCs w:val="24"/>
          <w:u w:val="single"/>
          <w:rtl w:val="0"/>
        </w:rPr>
        <w:t xml:space="preserve">automated airport screening systems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systematically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flagging trans bodies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for security checks</w:t>
      </w:r>
      <w:r w:rsidDel="00000000" w:rsidR="00000000" w:rsidRPr="00000000">
        <w:rPr>
          <w:sz w:val="16"/>
          <w:szCs w:val="16"/>
          <w:rtl w:val="0"/>
        </w:rPr>
        <w:t xml:space="preserve"> (Costanza-Chock 2018) and predictive algorithms used to purport that queerness can be identified from facial images alone (Agüera y Arcas et al. 2018). The current discourse on sociotechnical systems, under which many of these cases are discussed, can be further enriched if</w:t>
      </w:r>
      <w:r w:rsidDel="00000000" w:rsidR="00000000" w:rsidRPr="00000000">
        <w:rPr>
          <w:sz w:val="22"/>
          <w:szCs w:val="22"/>
          <w:rtl w:val="0"/>
        </w:rPr>
        <w:t xml:space="preserve"> </w:t>
      </w:r>
      <w:r w:rsidDel="00000000" w:rsidR="00000000" w:rsidRPr="00000000">
        <w:rPr>
          <w:sz w:val="24"/>
          <w:szCs w:val="24"/>
          <w:u w:val="single"/>
          <w:rtl w:val="0"/>
        </w:rPr>
        <w:t xml:space="preserve">these </w:t>
      </w:r>
      <w:r w:rsidDel="00000000" w:rsidR="00000000" w:rsidRPr="00000000">
        <w:rPr>
          <w:sz w:val="24"/>
          <w:szCs w:val="24"/>
          <w:highlight w:val="cyan"/>
          <w:u w:val="single"/>
          <w:rtl w:val="0"/>
        </w:rPr>
        <w:t xml:space="preserve">inequities are historically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contextualised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u w:val="single"/>
          <w:rtl w:val="0"/>
        </w:rPr>
        <w:t xml:space="preserve"> global systems of </w:t>
      </w:r>
      <w:r w:rsidDel="00000000" w:rsidR="00000000" w:rsidRPr="00000000">
        <w:rPr>
          <w:b w:val="1"/>
          <w:sz w:val="24"/>
          <w:szCs w:val="24"/>
          <w:highlight w:val="cyan"/>
          <w:u w:val="single"/>
          <w:rtl w:val="0"/>
        </w:rPr>
        <w:t xml:space="preserve">racial capitalism</w:t>
      </w:r>
      <w:r w:rsidDel="00000000" w:rsidR="00000000" w:rsidRPr="00000000">
        <w:rPr>
          <w:sz w:val="24"/>
          <w:szCs w:val="24"/>
          <w:u w:val="single"/>
          <w:rtl w:val="0"/>
        </w:rPr>
        <w:t xml:space="preserve">, class inequality and heteronormative patriarchy, rooted in colonial history</w:t>
      </w:r>
      <w:r w:rsidDel="00000000" w:rsidR="00000000" w:rsidRPr="00000000">
        <w:rPr>
          <w:sz w:val="22"/>
          <w:szCs w:val="22"/>
          <w:rtl w:val="0"/>
        </w:rPr>
        <w:t xml:space="preserve"> </w:t>
      </w:r>
      <w:r w:rsidDel="00000000" w:rsidR="00000000" w:rsidRPr="00000000">
        <w:rPr>
          <w:sz w:val="16"/>
          <w:szCs w:val="16"/>
          <w:rtl w:val="0"/>
        </w:rPr>
        <w:t xml:space="preserve">(Bhattacharyya et al. 2018; Sokoloff and Pincus 2008). In the case of racial capitalism, similarly to Ricaurte (2019), Couldry and Mejias (2019a) and Milan and Treré (2019),we propose that </w:t>
      </w:r>
      <w:r w:rsidDel="00000000" w:rsidR="00000000" w:rsidRPr="00000000">
        <w:rPr>
          <w:sz w:val="24"/>
          <w:szCs w:val="24"/>
          <w:u w:val="single"/>
          <w:rtl w:val="0"/>
        </w:rPr>
        <w:t xml:space="preserve">institutionalised</w:t>
      </w:r>
      <w:r w:rsidDel="00000000" w:rsidR="00000000" w:rsidRPr="00000000">
        <w:rPr>
          <w:sz w:val="24"/>
          <w:szCs w:val="24"/>
          <w:rtl w:val="0"/>
        </w:rPr>
        <w:t xml:space="preserve"> </w:t>
      </w:r>
      <w:r w:rsidDel="00000000" w:rsidR="00000000" w:rsidRPr="00000000">
        <w:rPr>
          <w:sz w:val="24"/>
          <w:szCs w:val="24"/>
          <w:u w:val="single"/>
          <w:rtl w:val="0"/>
        </w:rPr>
        <w:t xml:space="preserve">harms replicated by automated decision-making tools should be understood as</w:t>
      </w:r>
      <w:r w:rsidDel="00000000" w:rsidR="00000000" w:rsidRPr="00000000">
        <w:rPr>
          <w:sz w:val="22"/>
          <w:szCs w:val="22"/>
          <w:rtl w:val="0"/>
        </w:rPr>
        <w:t xml:space="preserve"> </w:t>
      </w:r>
      <w:r w:rsidDel="00000000" w:rsidR="00000000" w:rsidRPr="00000000">
        <w:rPr>
          <w:sz w:val="16"/>
          <w:szCs w:val="16"/>
          <w:rtl w:val="0"/>
        </w:rPr>
        <w:t xml:space="preserve">continuous to, and</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inextricably linked with, “histories of racist expropriation”</w:t>
      </w:r>
      <w:r w:rsidDel="00000000" w:rsidR="00000000" w:rsidRPr="00000000">
        <w:rPr>
          <w:sz w:val="8"/>
          <w:szCs w:val="8"/>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Data Bias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pageBreakBefore w:val="0"/>
        <w:spacing w:after="160" w:before="320" w:line="254.3995384615385" w:lineRule="auto"/>
        <w:jc w:val="left"/>
        <w:rPr>
          <w:sz w:val="26"/>
          <w:szCs w:val="26"/>
          <w:u w:val="none"/>
        </w:rPr>
      </w:pPr>
      <w:bookmarkStart w:colFirst="0" w:colLast="0" w:name="_heading=h.axnvbzhcaw61" w:id="1"/>
      <w:bookmarkEnd w:id="1"/>
      <w:r w:rsidDel="00000000" w:rsidR="00000000" w:rsidRPr="00000000">
        <w:rPr>
          <w:sz w:val="26"/>
          <w:szCs w:val="26"/>
          <w:u w:val="none"/>
          <w:rtl w:val="0"/>
        </w:rPr>
        <w:t xml:space="preserve">Data bias promotes inherent racism within predictive ML policing algorithms</w:t>
      </w:r>
    </w:p>
    <w:p w:rsidR="00000000" w:rsidDel="00000000" w:rsidP="00000000" w:rsidRDefault="00000000" w:rsidRPr="00000000" w14:paraId="0000000F">
      <w:pPr>
        <w:spacing w:after="120" w:line="254.40054545454544" w:lineRule="auto"/>
        <w:rPr>
          <w:sz w:val="16"/>
          <w:szCs w:val="16"/>
        </w:rPr>
      </w:pPr>
      <w:r w:rsidDel="00000000" w:rsidR="00000000" w:rsidRPr="00000000">
        <w:rPr>
          <w:sz w:val="24"/>
          <w:szCs w:val="24"/>
          <w:rtl w:val="0"/>
        </w:rPr>
        <w:t xml:space="preserve"> </w:t>
      </w:r>
      <w:r w:rsidDel="00000000" w:rsidR="00000000" w:rsidRPr="00000000">
        <w:rPr>
          <w:b w:val="1"/>
          <w:sz w:val="24"/>
          <w:szCs w:val="24"/>
          <w:u w:val="single"/>
          <w:rtl w:val="0"/>
        </w:rPr>
        <w:t xml:space="preserve">Heaven 20</w:t>
      </w:r>
      <w:r w:rsidDel="00000000" w:rsidR="00000000" w:rsidRPr="00000000">
        <w:rPr>
          <w:rFonts w:ascii="Arial" w:cs="Arial" w:eastAsia="Arial" w:hAnsi="Arial"/>
          <w:sz w:val="22"/>
          <w:szCs w:val="22"/>
          <w:rtl w:val="0"/>
        </w:rPr>
        <w:t xml:space="preserve"> </w:t>
      </w:r>
      <w:r w:rsidDel="00000000" w:rsidR="00000000" w:rsidRPr="00000000">
        <w:rPr>
          <w:sz w:val="16"/>
          <w:szCs w:val="16"/>
          <w:rtl w:val="0"/>
        </w:rPr>
        <w:t xml:space="preserve">[Heaven, W. D. (2020, July 17). Predictive policing algorithms are racist. They need to be dismantled. MIT Technology Review. https://www.technologyreview.com/2020/07/17/1005396/predictive-policing-algorithms-racist dismantled-machine-learning-bias-criminal-justice/] // Isegora</w:t>
      </w:r>
    </w:p>
    <w:p w:rsidR="00000000" w:rsidDel="00000000" w:rsidP="00000000" w:rsidRDefault="00000000" w:rsidRPr="00000000" w14:paraId="00000010">
      <w:pPr>
        <w:spacing w:after="160" w:line="254.40054545454544" w:lineRule="auto"/>
        <w:rPr>
          <w:sz w:val="16"/>
          <w:szCs w:val="16"/>
        </w:rPr>
      </w:pPr>
      <w:r w:rsidDel="00000000" w:rsidR="00000000" w:rsidRPr="00000000">
        <w:rPr>
          <w:sz w:val="16"/>
          <w:szCs w:val="16"/>
          <w:rtl w:val="0"/>
        </w:rPr>
        <w:t xml:space="preserve">There are two broad types of</w:t>
      </w:r>
      <w:r w:rsidDel="00000000" w:rsidR="00000000" w:rsidRPr="00000000">
        <w:rPr>
          <w:sz w:val="22"/>
          <w:szCs w:val="22"/>
          <w:rtl w:val="0"/>
        </w:rPr>
        <w:t xml:space="preserve"> </w:t>
      </w:r>
      <w:r w:rsidDel="00000000" w:rsidR="00000000" w:rsidRPr="00000000">
        <w:rPr>
          <w:sz w:val="24"/>
          <w:szCs w:val="24"/>
          <w:u w:val="single"/>
          <w:rtl w:val="0"/>
        </w:rPr>
        <w:t xml:space="preserve">predictive policing tool. </w:t>
      </w:r>
      <w:r w:rsidDel="00000000" w:rsidR="00000000" w:rsidRPr="00000000">
        <w:rPr>
          <w:sz w:val="24"/>
          <w:szCs w:val="24"/>
          <w:highlight w:val="cyan"/>
          <w:u w:val="single"/>
          <w:rtl w:val="0"/>
        </w:rPr>
        <w:t xml:space="preserve">Location-based algorithms draw on links between places, events, and historical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crime rates to predict where</w:t>
      </w:r>
      <w:r w:rsidDel="00000000" w:rsidR="00000000" w:rsidRPr="00000000">
        <w:rPr>
          <w:sz w:val="24"/>
          <w:szCs w:val="24"/>
          <w:u w:val="single"/>
          <w:rtl w:val="0"/>
        </w:rPr>
        <w:t xml:space="preserve"> and when </w:t>
      </w:r>
      <w:r w:rsidDel="00000000" w:rsidR="00000000" w:rsidRPr="00000000">
        <w:rPr>
          <w:sz w:val="24"/>
          <w:szCs w:val="24"/>
          <w:highlight w:val="cyan"/>
          <w:u w:val="single"/>
          <w:rtl w:val="0"/>
        </w:rPr>
        <w:t xml:space="preserve">crimes are more likely to happen</w:t>
      </w:r>
      <w:r w:rsidDel="00000000" w:rsidR="00000000" w:rsidRPr="00000000">
        <w:rPr>
          <w:sz w:val="16"/>
          <w:szCs w:val="16"/>
          <w:rtl w:val="0"/>
        </w:rPr>
        <w:t xml:space="preserve">—for example, in certain weather conditions or at large sporting events. The tools identify hot spots, and the police plan patrols around these tip-offs. One of the most common, called PredPol, which is used by dozens of cities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in the US, breaks locations up into 500-by-</w:t>
      </w:r>
      <w:r w:rsidDel="00000000" w:rsidR="00000000" w:rsidRPr="00000000">
        <w:rPr>
          <w:sz w:val="24"/>
          <w:szCs w:val="24"/>
          <w:u w:val="single"/>
          <w:rtl w:val="0"/>
        </w:rPr>
        <w:t xml:space="preserve">500 foot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blocks, and updates its predictions throughout the day</w:t>
      </w:r>
      <w:r w:rsidDel="00000000" w:rsidR="00000000" w:rsidRPr="00000000">
        <w:rPr>
          <w:sz w:val="24"/>
          <w:szCs w:val="24"/>
          <w:u w:val="single"/>
          <w:rtl w:val="0"/>
        </w:rPr>
        <w:t xml:space="preserve">—a kind of crime weather forecast</w:t>
      </w:r>
      <w:r w:rsidDel="00000000" w:rsidR="00000000" w:rsidRPr="00000000">
        <w:rPr>
          <w:sz w:val="22"/>
          <w:szCs w:val="22"/>
          <w:rtl w:val="0"/>
        </w:rPr>
        <w:t xml:space="preserve">.</w:t>
      </w:r>
      <w:r w:rsidDel="00000000" w:rsidR="00000000" w:rsidRPr="00000000">
        <w:rPr>
          <w:sz w:val="16"/>
          <w:szCs w:val="16"/>
          <w:rtl w:val="0"/>
        </w:rPr>
        <w:t xml:space="preserve"> Other tools draw on data about people, such as their age, gender, marital status, history of substance abuse, and criminal record, to predict who has a high chance of being involved in future criminal activity. These person-based tools can be used either by police, to intervene before a crime takes place, or by courts, to determine during pretrial hearings or sentencing whether someone who has been arrested is likely to reoffend. For example, a tool called COMPAS, used in many jurisdictions to help make decisions about pretrial release and sentencing, issues a statistical score between 1 and 10 to quantify how likely a person is to be rearrested if released. </w:t>
      </w:r>
      <w:r w:rsidDel="00000000" w:rsidR="00000000" w:rsidRPr="00000000">
        <w:rPr>
          <w:sz w:val="24"/>
          <w:szCs w:val="24"/>
          <w:highlight w:val="cyan"/>
          <w:u w:val="single"/>
          <w:rtl w:val="0"/>
        </w:rPr>
        <w:t xml:space="preserve">The problem lies with the data the algorithms feed upon</w:t>
      </w:r>
      <w:r w:rsidDel="00000000" w:rsidR="00000000" w:rsidRPr="00000000">
        <w:rPr>
          <w:sz w:val="24"/>
          <w:szCs w:val="24"/>
          <w:u w:val="single"/>
          <w:rtl w:val="0"/>
        </w:rPr>
        <w:t xml:space="preserve">. For one thing, predictive algorithms are easily skewed by arrest rates. According to US Department of Justice figures,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you are more than twice as likely to be arrested if you are Black than if you are white</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 Black person is five times as likely to be stopped without just cause as a white person</w:t>
      </w:r>
      <w:r w:rsidDel="00000000" w:rsidR="00000000" w:rsidRPr="00000000">
        <w:rPr>
          <w:sz w:val="24"/>
          <w:szCs w:val="24"/>
          <w:u w:val="single"/>
          <w:rtl w:val="0"/>
        </w:rPr>
        <w:t xml:space="preserve">. The mass arrest at Edison Senior High was just one example of a type of disproportionate police response that is not uncommon in Black communities. </w:t>
      </w:r>
      <w:r w:rsidDel="00000000" w:rsidR="00000000" w:rsidRPr="00000000">
        <w:rPr>
          <w:sz w:val="16"/>
          <w:szCs w:val="16"/>
          <w:rtl w:val="0"/>
        </w:rPr>
        <w:t xml:space="preserve">The kids Milner watched being arrested were being set up for a lifetime of biased assessment because of that arrest record. But it wasn’t just their own lives that were affected that day. The data generated by their arrests would have been fed into algorithms that would disproportionately target all young Black people the algorithms assessed. Though by law the algorithms do not use race as a predictor, other variables, such as socioeconomic background, education, and zip code, act as proxies. Even without explicitly considering race, these tools are racist. That’s why, for many, </w:t>
      </w:r>
      <w:r w:rsidDel="00000000" w:rsidR="00000000" w:rsidRPr="00000000">
        <w:rPr>
          <w:sz w:val="24"/>
          <w:szCs w:val="24"/>
          <w:highlight w:val="cyan"/>
          <w:u w:val="single"/>
          <w:rtl w:val="0"/>
        </w:rPr>
        <w:t xml:space="preserve">the very concept of predictive policing itself is the problem</w:t>
      </w:r>
      <w:r w:rsidDel="00000000" w:rsidR="00000000" w:rsidRPr="00000000">
        <w:rPr>
          <w:sz w:val="22"/>
          <w:szCs w:val="22"/>
          <w:rtl w:val="0"/>
        </w:rPr>
        <w:t xml:space="preserve">. </w:t>
      </w:r>
      <w:r w:rsidDel="00000000" w:rsidR="00000000" w:rsidRPr="00000000">
        <w:rPr>
          <w:sz w:val="16"/>
          <w:szCs w:val="16"/>
          <w:rtl w:val="0"/>
        </w:rPr>
        <w:t xml:space="preserve">The writer and academic Dorothy Roberts, who studies law and social rights at the University of Pennsylvania, put it well in an online panel discussion in June. “</w:t>
      </w:r>
      <w:r w:rsidDel="00000000" w:rsidR="00000000" w:rsidRPr="00000000">
        <w:rPr>
          <w:sz w:val="24"/>
          <w:szCs w:val="24"/>
          <w:highlight w:val="cyan"/>
          <w:u w:val="single"/>
          <w:rtl w:val="0"/>
        </w:rPr>
        <w:t xml:space="preserve">Racism has always been about predicting, about making certain racial groups seem as if they are predisposed to do bad things and</w:t>
      </w:r>
      <w:r w:rsidDel="00000000" w:rsidR="00000000" w:rsidRPr="00000000">
        <w:rPr>
          <w:sz w:val="24"/>
          <w:szCs w:val="24"/>
          <w:u w:val="single"/>
          <w:rtl w:val="0"/>
        </w:rPr>
        <w:t xml:space="preserve"> therefore </w:t>
      </w:r>
      <w:r w:rsidDel="00000000" w:rsidR="00000000" w:rsidRPr="00000000">
        <w:rPr>
          <w:sz w:val="24"/>
          <w:szCs w:val="24"/>
          <w:highlight w:val="cyan"/>
          <w:u w:val="single"/>
          <w:rtl w:val="0"/>
        </w:rPr>
        <w:t xml:space="preserve">justify controlling them</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she said. Risk assessments have been part of the criminal justice system for decades. But police departments and courts have made more use of automated tools in the last few years, for two main reasons. First, budget cuts have led to an efficiency drive. “People are calling to defund the police, but they’ve already been defunded,” says Milner. “</w:t>
      </w:r>
      <w:r w:rsidDel="00000000" w:rsidR="00000000" w:rsidRPr="00000000">
        <w:rPr>
          <w:sz w:val="24"/>
          <w:szCs w:val="24"/>
          <w:highlight w:val="cyan"/>
          <w:u w:val="single"/>
          <w:rtl w:val="0"/>
        </w:rPr>
        <w:t xml:space="preserve">Cities have been</w:t>
      </w:r>
      <w:r w:rsidDel="00000000" w:rsidR="00000000" w:rsidRPr="00000000">
        <w:rPr>
          <w:sz w:val="22"/>
          <w:szCs w:val="22"/>
          <w:rtl w:val="0"/>
        </w:rPr>
        <w:t xml:space="preserve"> </w:t>
      </w:r>
      <w:r w:rsidDel="00000000" w:rsidR="00000000" w:rsidRPr="00000000">
        <w:rPr>
          <w:sz w:val="16"/>
          <w:szCs w:val="16"/>
          <w:rtl w:val="0"/>
        </w:rPr>
        <w:t xml:space="preserve">going broke for years, and they’ve been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replacing cops with algorithms</w:t>
      </w:r>
      <w:r w:rsidDel="00000000" w:rsidR="00000000" w:rsidRPr="00000000">
        <w:rPr>
          <w:sz w:val="24"/>
          <w:szCs w:val="24"/>
          <w:u w:val="single"/>
          <w:rtl w:val="0"/>
        </w:rPr>
        <w:t xml:space="preserve">.” Exact figures are hard to come by, but predictive tools are thought to be used by police forces or courts in most US states.  </w:t>
      </w:r>
      <w:r w:rsidDel="00000000" w:rsidR="00000000" w:rsidRPr="00000000">
        <w:rPr>
          <w:sz w:val="24"/>
          <w:szCs w:val="24"/>
          <w:highlight w:val="cyan"/>
          <w:u w:val="single"/>
          <w:rtl w:val="0"/>
        </w:rPr>
        <w:t xml:space="preserve">The second reason for the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increased use of algorithms is the widespread belief that they are more objective than humans</w:t>
      </w:r>
      <w:r w:rsidDel="00000000" w:rsidR="00000000" w:rsidRPr="00000000">
        <w:rPr>
          <w:sz w:val="24"/>
          <w:szCs w:val="24"/>
          <w:u w:val="single"/>
          <w:rtl w:val="0"/>
        </w:rPr>
        <w:t xml:space="preserve">: they were first introduced to make decision-making in the criminal justice system more fair. </w:t>
      </w:r>
      <w:r w:rsidDel="00000000" w:rsidR="00000000" w:rsidRPr="00000000">
        <w:rPr>
          <w:sz w:val="16"/>
          <w:szCs w:val="16"/>
          <w:rtl w:val="0"/>
        </w:rPr>
        <w:t xml:space="preserve">Starting in the 1990s, early automated techniques used rule-based decision trees, but today prediction is done with machine learning.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Liberty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keepNext w:val="0"/>
        <w:keepLines w:val="0"/>
        <w:spacing w:before="40" w:line="303.4914545454546" w:lineRule="auto"/>
        <w:rPr/>
      </w:pPr>
      <w:bookmarkStart w:colFirst="0" w:colLast="0" w:name="_heading=h.b5o9dndwuduo" w:id="2"/>
      <w:bookmarkEnd w:id="2"/>
      <w:r w:rsidDel="00000000" w:rsidR="00000000" w:rsidRPr="00000000">
        <w:rPr>
          <w:rtl w:val="0"/>
        </w:rPr>
        <w:t xml:space="preserve">Predictive policing undermines civil liberties through racial bias, lack of transparency, and erosion of Fourth Amendment protections.</w:t>
      </w:r>
    </w:p>
    <w:p w:rsidR="00000000" w:rsidDel="00000000" w:rsidP="00000000" w:rsidRDefault="00000000" w:rsidRPr="00000000" w14:paraId="00000015">
      <w:pPr>
        <w:spacing w:after="160" w:line="256.7994545454545" w:lineRule="auto"/>
        <w:rPr>
          <w:sz w:val="22"/>
          <w:szCs w:val="22"/>
        </w:rPr>
      </w:pPr>
      <w:r w:rsidDel="00000000" w:rsidR="00000000" w:rsidRPr="00000000">
        <w:rPr>
          <w:b w:val="1"/>
          <w:sz w:val="26"/>
          <w:szCs w:val="26"/>
          <w:rtl w:val="0"/>
        </w:rPr>
        <w:t xml:space="preserve">Lau 20 </w:t>
      </w:r>
      <w:r w:rsidDel="00000000" w:rsidR="00000000" w:rsidRPr="00000000">
        <w:rPr>
          <w:sz w:val="22"/>
          <w:szCs w:val="22"/>
          <w:rtl w:val="0"/>
        </w:rPr>
        <w:t xml:space="preserve">(Lau, Tim (writer and editor for the Brennan Center's editorial team). “Predictive Policing Explained.” Brennan Center for Justice, 1 Apr. 2020, www.brennancenter.org/our-work/research-reports/predictive-policing-explained. Accessed 27 July 2025.) //Isegora</w:t>
      </w:r>
    </w:p>
    <w:p w:rsidR="00000000" w:rsidDel="00000000" w:rsidP="00000000" w:rsidRDefault="00000000" w:rsidRPr="00000000" w14:paraId="00000016">
      <w:pPr>
        <w:spacing w:after="160" w:line="256.7994545454545" w:lineRule="auto"/>
        <w:rPr/>
      </w:pPr>
      <w:r w:rsidDel="00000000" w:rsidR="00000000" w:rsidRPr="00000000">
        <w:rPr>
          <w:sz w:val="8"/>
          <w:szCs w:val="8"/>
          <w:rtl w:val="0"/>
        </w:rPr>
        <w:t xml:space="preserve">Police departments in some of the largest U.S. cities have been experimenting with predictive policing as a way to forecast criminal activity. Predictive policing uses computer systems to analyze large sets of data, including historical crime data, to help decide where to deploy police or to identify individuals who are purportedly more likely to commit or be a victim of a crime. Proponents argue that predictive policing can help predict crimes more accurately and effectively than traditional police methods. However, critics have raised concerns about transparency and accountability. Additionally, while big data companies claim that their technologies can help remove bias from police decision-making, algorithms relying on historical data risk reproducing those very biases. Predictive policing is just one of a number of ways police departments in the United States have incorporated big data methods into their work in the last two decades. Others include adopting surveillance technologies such as facial recognition and social media monitoring. These developments have not always been accompanied by adequate safeguards. What is predictive policing</w:t>
      </w:r>
      <w:r w:rsidDel="00000000" w:rsidR="00000000" w:rsidRPr="00000000">
        <w:rPr>
          <w:rtl w:val="0"/>
        </w:rPr>
        <w:t xml:space="preserve">?</w:t>
      </w:r>
      <w:r w:rsidDel="00000000" w:rsidR="00000000" w:rsidRPr="00000000">
        <w:rPr>
          <w:sz w:val="8"/>
          <w:szCs w:val="8"/>
          <w:rtl w:val="0"/>
        </w:rPr>
        <w:t xml:space="preserve"> Predictive policing involves using algorithms to analyze massive amounts of information in order to predict and help prevent potential future crimes. Place-based predictive policing, the most widely practiced method, typically uses preexisting crime data to identify places and times that have a high risk of crime. Person-based predictive policing, on the other hand, attempts to identify individuals or groups who are likely to commit a crime — or to be victim of one — by analyzing for risk factors such as past arrests or victimization patterns. Proponents of predictive policing argue that computer algorithms can predict future crimes more accurately and objectively than police officers relying on their instincts alone. Some also argue that predictive policing can provide cost savings for police departments by improving the efficiency of their crime-reduction efforts. </w:t>
      </w:r>
      <w:r w:rsidDel="00000000" w:rsidR="00000000" w:rsidRPr="00000000">
        <w:rPr>
          <w:sz w:val="22"/>
          <w:szCs w:val="22"/>
          <w:u w:val="single"/>
          <w:rtl w:val="0"/>
        </w:rPr>
        <w:t xml:space="preserve">Critics, on the other hand, warn about a </w:t>
      </w:r>
      <w:r w:rsidDel="00000000" w:rsidR="00000000" w:rsidRPr="00000000">
        <w:rPr>
          <w:sz w:val="22"/>
          <w:szCs w:val="22"/>
          <w:highlight w:val="cyan"/>
          <w:u w:val="single"/>
          <w:rtl w:val="0"/>
        </w:rPr>
        <w:t xml:space="preserve">lack of transparency from agencies</w:t>
      </w:r>
      <w:r w:rsidDel="00000000" w:rsidR="00000000" w:rsidRPr="00000000">
        <w:rPr>
          <w:sz w:val="22"/>
          <w:szCs w:val="22"/>
          <w:u w:val="single"/>
          <w:rtl w:val="0"/>
        </w:rPr>
        <w:t xml:space="preserve"> that administer predictive policing programs. They also </w:t>
      </w:r>
      <w:r w:rsidDel="00000000" w:rsidR="00000000" w:rsidRPr="00000000">
        <w:rPr>
          <w:sz w:val="22"/>
          <w:szCs w:val="22"/>
          <w:highlight w:val="cyan"/>
          <w:u w:val="single"/>
          <w:rtl w:val="0"/>
        </w:rPr>
        <w:t xml:space="preserve">point to</w:t>
      </w:r>
      <w:r w:rsidDel="00000000" w:rsidR="00000000" w:rsidRPr="00000000">
        <w:rPr>
          <w:sz w:val="22"/>
          <w:szCs w:val="22"/>
          <w:u w:val="single"/>
          <w:rtl w:val="0"/>
        </w:rPr>
        <w:t xml:space="preserve"> a number of civil rights and </w:t>
      </w:r>
      <w:r w:rsidDel="00000000" w:rsidR="00000000" w:rsidRPr="00000000">
        <w:rPr>
          <w:sz w:val="22"/>
          <w:szCs w:val="22"/>
          <w:highlight w:val="cyan"/>
          <w:u w:val="single"/>
          <w:rtl w:val="0"/>
        </w:rPr>
        <w:t xml:space="preserve">civil liberties concerns</w:t>
      </w:r>
      <w:r w:rsidDel="00000000" w:rsidR="00000000" w:rsidRPr="00000000">
        <w:rPr>
          <w:sz w:val="22"/>
          <w:szCs w:val="22"/>
          <w:u w:val="single"/>
          <w:rtl w:val="0"/>
        </w:rPr>
        <w:t xml:space="preserve">, including the possibility that </w:t>
      </w:r>
      <w:r w:rsidDel="00000000" w:rsidR="00000000" w:rsidRPr="00000000">
        <w:rPr>
          <w:sz w:val="22"/>
          <w:szCs w:val="22"/>
          <w:highlight w:val="cyan"/>
          <w:u w:val="single"/>
          <w:rtl w:val="0"/>
        </w:rPr>
        <w:t xml:space="preserve">algorithms</w:t>
      </w:r>
      <w:r w:rsidDel="00000000" w:rsidR="00000000" w:rsidRPr="00000000">
        <w:rPr>
          <w:sz w:val="22"/>
          <w:szCs w:val="22"/>
          <w:u w:val="single"/>
          <w:rtl w:val="0"/>
        </w:rPr>
        <w:t xml:space="preserve"> could </w:t>
      </w:r>
      <w:r w:rsidDel="00000000" w:rsidR="00000000" w:rsidRPr="00000000">
        <w:rPr>
          <w:sz w:val="22"/>
          <w:szCs w:val="22"/>
          <w:highlight w:val="cyan"/>
          <w:u w:val="single"/>
          <w:rtl w:val="0"/>
        </w:rPr>
        <w:t xml:space="preserve">reinforce </w:t>
      </w:r>
      <w:r w:rsidDel="00000000" w:rsidR="00000000" w:rsidRPr="00000000">
        <w:rPr>
          <w:b w:val="1"/>
          <w:sz w:val="22"/>
          <w:szCs w:val="22"/>
          <w:highlight w:val="cyan"/>
          <w:u w:val="single"/>
          <w:rtl w:val="0"/>
        </w:rPr>
        <w:t xml:space="preserve">racial biases</w:t>
      </w:r>
      <w:r w:rsidDel="00000000" w:rsidR="00000000" w:rsidRPr="00000000">
        <w:rPr>
          <w:sz w:val="22"/>
          <w:szCs w:val="22"/>
          <w:highlight w:val="cyan"/>
          <w:u w:val="single"/>
          <w:rtl w:val="0"/>
        </w:rPr>
        <w:t xml:space="preserve"> in the c</w:t>
      </w:r>
      <w:r w:rsidDel="00000000" w:rsidR="00000000" w:rsidRPr="00000000">
        <w:rPr>
          <w:sz w:val="22"/>
          <w:szCs w:val="22"/>
          <w:u w:val="single"/>
          <w:rtl w:val="0"/>
        </w:rPr>
        <w:t xml:space="preserve">riminal </w:t>
      </w:r>
      <w:r w:rsidDel="00000000" w:rsidR="00000000" w:rsidRPr="00000000">
        <w:rPr>
          <w:sz w:val="22"/>
          <w:szCs w:val="22"/>
          <w:highlight w:val="cyan"/>
          <w:u w:val="single"/>
          <w:rtl w:val="0"/>
        </w:rPr>
        <w:t xml:space="preserve">j</w:t>
      </w:r>
      <w:r w:rsidDel="00000000" w:rsidR="00000000" w:rsidRPr="00000000">
        <w:rPr>
          <w:sz w:val="22"/>
          <w:szCs w:val="22"/>
          <w:u w:val="single"/>
          <w:rtl w:val="0"/>
        </w:rPr>
        <w:t xml:space="preserve">ustice </w:t>
      </w:r>
      <w:r w:rsidDel="00000000" w:rsidR="00000000" w:rsidRPr="00000000">
        <w:rPr>
          <w:sz w:val="22"/>
          <w:szCs w:val="22"/>
          <w:highlight w:val="cyan"/>
          <w:u w:val="single"/>
          <w:rtl w:val="0"/>
        </w:rPr>
        <w:t xml:space="preserve">s</w:t>
      </w:r>
      <w:r w:rsidDel="00000000" w:rsidR="00000000" w:rsidRPr="00000000">
        <w:rPr>
          <w:sz w:val="22"/>
          <w:szCs w:val="22"/>
          <w:u w:val="single"/>
          <w:rtl w:val="0"/>
        </w:rPr>
        <w:t xml:space="preserve">ystem.</w:t>
      </w:r>
      <w:r w:rsidDel="00000000" w:rsidR="00000000" w:rsidRPr="00000000">
        <w:rPr>
          <w:sz w:val="8"/>
          <w:szCs w:val="8"/>
          <w:rtl w:val="0"/>
        </w:rPr>
        <w:t xml:space="preserve"> These concerns, combined with independent audits, have led leading police departments, including in Los Angeles and Chicago, to phase out or significantly reduce the use of their predictive policing programs after auditing them. What are notable examples of predictive policing projects</w:t>
      </w:r>
      <w:r w:rsidDel="00000000" w:rsidR="00000000" w:rsidRPr="00000000">
        <w:rPr>
          <w:rtl w:val="0"/>
        </w:rPr>
        <w:t xml:space="preserve">?</w:t>
      </w:r>
      <w:r w:rsidDel="00000000" w:rsidR="00000000" w:rsidRPr="00000000">
        <w:rPr>
          <w:sz w:val="8"/>
          <w:szCs w:val="8"/>
          <w:rtl w:val="0"/>
        </w:rPr>
        <w:t xml:space="preserve"> Predictive policing tools are mainly deployed by municipal police departments, though private vendors and federal agencies play major roles in their implementation. One of the earliest adopters was the Los Angeles Police Department (LAPD), which started working with federal agencies in 2008 to explore predictive policing approaches. Since then, the LAPD has implemented a variety of predictive policing programs, including LASER, which identifies areas where gun violence is thought likely to occur, and PredPol, which calculates “hot spots” with a high likelihood of property-related crimes. Both programs were funded by the federal Bureau of Justice Assistance. (LASER was shut down in 2019 after the LAPD’s inspector general released an internal audit finding significant problems with the program, including inconsistences in how individuals were selected and kept in the system. Some police departments have also discontinued their PredPol programs.) The New York Police Department (NYPD), the largest police force in the United States, started testing predictive policing software as early as 2012. A series of documents released by the department in 2018 after the Brennan Center filed a lawsuit identified three firms — Azavea, KeyStats, and PredPol — that were involved in an NYPD predictive policing trial. Ultimately, the NYPD developed its own in-house predictive policing algorithms and started to use them in 2013. According to a 2017 paper by department staff, the NYPD created predictive algorithms for several crime categories, including shootings, burglaries, felony assaults, grand larcenies, grand larcenies of motor vehicles, and robberies. Those algorithms are used to help assign officers to monitor specific areas. </w:t>
      </w:r>
      <w:r w:rsidDel="00000000" w:rsidR="00000000" w:rsidRPr="00000000">
        <w:rPr>
          <w:sz w:val="22"/>
          <w:szCs w:val="22"/>
          <w:u w:val="single"/>
          <w:rtl w:val="0"/>
        </w:rPr>
        <w:t xml:space="preserve">While the NYPD has described the </w:t>
      </w:r>
      <w:r w:rsidDel="00000000" w:rsidR="00000000" w:rsidRPr="00000000">
        <w:rPr>
          <w:sz w:val="22"/>
          <w:szCs w:val="22"/>
          <w:highlight w:val="cyan"/>
          <w:u w:val="single"/>
          <w:rtl w:val="0"/>
        </w:rPr>
        <w:t xml:space="preserve">information</w:t>
      </w:r>
      <w:r w:rsidDel="00000000" w:rsidR="00000000" w:rsidRPr="00000000">
        <w:rPr>
          <w:sz w:val="22"/>
          <w:szCs w:val="22"/>
          <w:u w:val="single"/>
          <w:rtl w:val="0"/>
        </w:rPr>
        <w:t xml:space="preserve"> that is fed into the algorithms — complaints for seven major crime categories, shooting incidents, and 911 calls for shots fired — it </w:t>
      </w:r>
      <w:r w:rsidDel="00000000" w:rsidR="00000000" w:rsidRPr="00000000">
        <w:rPr>
          <w:sz w:val="22"/>
          <w:szCs w:val="22"/>
          <w:highlight w:val="cyan"/>
          <w:u w:val="single"/>
          <w:rtl w:val="0"/>
        </w:rPr>
        <w:t xml:space="preserve">has not disclosed the data sets in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response to</w:t>
      </w:r>
      <w:r w:rsidDel="00000000" w:rsidR="00000000" w:rsidRPr="00000000">
        <w:rPr>
          <w:sz w:val="22"/>
          <w:szCs w:val="22"/>
          <w:u w:val="single"/>
          <w:rtl w:val="0"/>
        </w:rPr>
        <w:t xml:space="preserve"> a public </w:t>
      </w:r>
      <w:r w:rsidDel="00000000" w:rsidR="00000000" w:rsidRPr="00000000">
        <w:rPr>
          <w:sz w:val="22"/>
          <w:szCs w:val="22"/>
          <w:highlight w:val="cyan"/>
          <w:u w:val="single"/>
          <w:rtl w:val="0"/>
        </w:rPr>
        <w:t xml:space="preserve">records request</w:t>
      </w:r>
      <w:r w:rsidDel="00000000" w:rsidR="00000000" w:rsidRPr="00000000">
        <w:rPr>
          <w:sz w:val="22"/>
          <w:szCs w:val="22"/>
          <w:u w:val="single"/>
          <w:rtl w:val="0"/>
        </w:rPr>
        <w:t xml:space="preserve"> from the Brennan Center. </w:t>
      </w:r>
      <w:r w:rsidDel="00000000" w:rsidR="00000000" w:rsidRPr="00000000">
        <w:rPr>
          <w:sz w:val="8"/>
          <w:szCs w:val="8"/>
          <w:rtl w:val="0"/>
        </w:rPr>
        <w:t xml:space="preserve">The Chicago Police Department ran one of the biggest person-based predictive policing programs in the United States. First piloted in 2012, the program, called the “heat list” or “strategic subjects list,” created a list of people it considered most likely to commit gun violence or to be a victim of it. The algorithm, developed by researchers at the Illinois Institute of Technology, was inspired by research out of Yale University that argued that epidemiological models used to trace the spread of disease can be used to understand gun violence. Chicago police frequently touted the program as key to their strategy for combating violent crime. However, an analysis of an early version of the program by the RAND Institute found it was ineffective, and a legal battle revealed that the list, far from being narrowly targeted, included every single person arrested or fingerprinted in Chicago since 2013. Civil rights groups had also criticized the program for targeting communities of color, and a report by Chicago’s Office of the Inspector General found that it overly relied on arrest records to identify risk even where there was no further arrest or arrests did not lead to convictions. The program was ultimately shelved in January 2020. Why are there transparency concerns</w:t>
      </w:r>
      <w:r w:rsidDel="00000000" w:rsidR="00000000" w:rsidRPr="00000000">
        <w:rPr>
          <w:rtl w:val="0"/>
        </w:rPr>
        <w:t xml:space="preserve">?</w:t>
      </w:r>
      <w:r w:rsidDel="00000000" w:rsidR="00000000" w:rsidRPr="00000000">
        <w:rPr>
          <w:sz w:val="8"/>
          <w:szCs w:val="8"/>
          <w:rtl w:val="0"/>
        </w:rPr>
        <w:t xml:space="preserve"> Some of the skepticism around predictive policing programs has less to do with specific technologies than with the lack of transparency from the agencies that administer them — both in terms of what kinds of data are analyzed and how the departments use the predictions. Major details about predictive policing in Los Angeles, for example, emerged only after years of activism demanding more information from the LAPD about the nature of the programs’ operations. Transparency concerns have also surrounded the NYPD’s predictive policing efforts. As part of the Brennan Center’s efforts to obtain documents under the Freedom of Information Law, the organization was forced to file a lawsuit to obtain the materials it was requesting; after an expensive, multi-year legal battle, the department finally disclosed some documentation about the agency’s use of in-house algorithms and predictive policing software. Numerous concerns remain, however. The NYPD claims not to use enforcement data, such as arrest data, for predictive policing purposes. But as they remain reluctant to produce documentation to back up their claims, there is ultimately still little transparency about the source of the data sets used as inputs for the NYPD’s algorithms. There is also a shortage of information about how crime predictions are ultimately used — a problem exacerbated by the fact that the NYPD does not keep audit logs of who creates or accesses predictions and does not save the predictions it generates. This ultimately limits the amount of available information on the department’s use of predictive policing and makes it difficult for independent auditors or policymakers to properly evaluate these tools, including whether predictive policing is reinforcing historical over-policing of communities of color and whether there is a meaningful correlation between police deployment to hot spots and crime reduction. Why are there Constitutional concerns</w:t>
      </w:r>
      <w:r w:rsidDel="00000000" w:rsidR="00000000" w:rsidRPr="00000000">
        <w:rPr>
          <w:rtl w:val="0"/>
        </w:rPr>
        <w:t xml:space="preserve">?</w:t>
      </w:r>
      <w:r w:rsidDel="00000000" w:rsidR="00000000" w:rsidRPr="00000000">
        <w:rPr>
          <w:sz w:val="22"/>
          <w:szCs w:val="22"/>
          <w:u w:val="single"/>
          <w:rtl w:val="0"/>
        </w:rPr>
        <w:t xml:space="preserve"> Some legal experts argue that predictive policing systems could </w:t>
      </w:r>
      <w:r w:rsidDel="00000000" w:rsidR="00000000" w:rsidRPr="00000000">
        <w:rPr>
          <w:sz w:val="22"/>
          <w:szCs w:val="22"/>
          <w:highlight w:val="cyan"/>
          <w:u w:val="single"/>
          <w:rtl w:val="0"/>
        </w:rPr>
        <w:t xml:space="preserve">threaten rights protected by the Fourth Amendment</w:t>
      </w:r>
      <w:r w:rsidDel="00000000" w:rsidR="00000000" w:rsidRPr="00000000">
        <w:rPr>
          <w:sz w:val="22"/>
          <w:szCs w:val="22"/>
          <w:u w:val="single"/>
          <w:rtl w:val="0"/>
        </w:rPr>
        <w:t xml:space="preserve">, which </w:t>
      </w:r>
      <w:r w:rsidDel="00000000" w:rsidR="00000000" w:rsidRPr="00000000">
        <w:rPr>
          <w:sz w:val="22"/>
          <w:szCs w:val="22"/>
          <w:highlight w:val="cyan"/>
          <w:u w:val="single"/>
          <w:rtl w:val="0"/>
        </w:rPr>
        <w:t xml:space="preserve">requires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reasonable suspicion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for a police</w:t>
      </w:r>
      <w:r w:rsidDel="00000000" w:rsidR="00000000" w:rsidRPr="00000000">
        <w:rPr>
          <w:sz w:val="22"/>
          <w:szCs w:val="22"/>
          <w:u w:val="single"/>
          <w:rtl w:val="0"/>
        </w:rPr>
        <w:t xml:space="preserve"> officer </w:t>
      </w:r>
      <w:r w:rsidDel="00000000" w:rsidR="00000000" w:rsidRPr="00000000">
        <w:rPr>
          <w:sz w:val="22"/>
          <w:szCs w:val="22"/>
          <w:highlight w:val="cyan"/>
          <w:u w:val="single"/>
          <w:rtl w:val="0"/>
        </w:rPr>
        <w:t xml:space="preserve">stop</w:t>
      </w:r>
      <w:r w:rsidDel="00000000" w:rsidR="00000000" w:rsidRPr="00000000">
        <w:rPr>
          <w:sz w:val="22"/>
          <w:szCs w:val="22"/>
          <w:u w:val="single"/>
          <w:rtl w:val="0"/>
        </w:rPr>
        <w:t xml:space="preserve"> — a legal standard that helps protect individuals against “unreasonable searches and seizures” by the police. </w:t>
      </w:r>
      <w:r w:rsidDel="00000000" w:rsidR="00000000" w:rsidRPr="00000000">
        <w:rPr>
          <w:sz w:val="22"/>
          <w:szCs w:val="22"/>
          <w:highlight w:val="cyan"/>
          <w:u w:val="single"/>
          <w:rtl w:val="0"/>
        </w:rPr>
        <w:t xml:space="preserve">Predictive</w:t>
      </w:r>
      <w:r w:rsidDel="00000000" w:rsidR="00000000" w:rsidRPr="00000000">
        <w:rPr>
          <w:sz w:val="22"/>
          <w:szCs w:val="22"/>
          <w:u w:val="single"/>
          <w:rtl w:val="0"/>
        </w:rPr>
        <w:t xml:space="preserve"> analytics </w:t>
      </w:r>
      <w:r w:rsidDel="00000000" w:rsidR="00000000" w:rsidRPr="00000000">
        <w:rPr>
          <w:sz w:val="22"/>
          <w:szCs w:val="22"/>
          <w:highlight w:val="cyan"/>
          <w:u w:val="single"/>
          <w:rtl w:val="0"/>
        </w:rPr>
        <w:t xml:space="preserve">tools</w:t>
      </w:r>
      <w:r w:rsidDel="00000000" w:rsidR="00000000" w:rsidRPr="00000000">
        <w:rPr>
          <w:sz w:val="22"/>
          <w:szCs w:val="22"/>
          <w:u w:val="single"/>
          <w:rtl w:val="0"/>
        </w:rPr>
        <w:t xml:space="preserve"> may </w:t>
      </w:r>
      <w:r w:rsidDel="00000000" w:rsidR="00000000" w:rsidRPr="00000000">
        <w:rPr>
          <w:sz w:val="22"/>
          <w:szCs w:val="22"/>
          <w:highlight w:val="cyan"/>
          <w:u w:val="single"/>
          <w:rtl w:val="0"/>
        </w:rPr>
        <w:t xml:space="preserve">make</w:t>
      </w:r>
      <w:r w:rsidDel="00000000" w:rsidR="00000000" w:rsidRPr="00000000">
        <w:rPr>
          <w:sz w:val="22"/>
          <w:szCs w:val="22"/>
          <w:u w:val="single"/>
          <w:rtl w:val="0"/>
        </w:rPr>
        <w:t xml:space="preserve"> it </w:t>
      </w:r>
      <w:r w:rsidDel="00000000" w:rsidR="00000000" w:rsidRPr="00000000">
        <w:rPr>
          <w:sz w:val="22"/>
          <w:szCs w:val="22"/>
          <w:highlight w:val="cyan"/>
          <w:u w:val="single"/>
          <w:rtl w:val="0"/>
        </w:rPr>
        <w:t xml:space="preserve">easier for police to claim</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individuals meet</w:t>
      </w:r>
      <w:r w:rsidDel="00000000" w:rsidR="00000000" w:rsidRPr="00000000">
        <w:rPr>
          <w:sz w:val="22"/>
          <w:szCs w:val="22"/>
          <w:u w:val="single"/>
          <w:rtl w:val="0"/>
        </w:rPr>
        <w:t xml:space="preserve"> the reasonable </w:t>
      </w:r>
      <w:r w:rsidDel="00000000" w:rsidR="00000000" w:rsidRPr="00000000">
        <w:rPr>
          <w:sz w:val="22"/>
          <w:szCs w:val="22"/>
          <w:highlight w:val="cyan"/>
          <w:u w:val="single"/>
          <w:rtl w:val="0"/>
        </w:rPr>
        <w:t xml:space="preserve">suspicion</w:t>
      </w:r>
      <w:r w:rsidDel="00000000" w:rsidR="00000000" w:rsidRPr="00000000">
        <w:rPr>
          <w:sz w:val="22"/>
          <w:szCs w:val="22"/>
          <w:u w:val="single"/>
          <w:rtl w:val="0"/>
        </w:rPr>
        <w:t xml:space="preserve"> standard, ultimately justifying more stops. Additionally, civil rights organizations, researchers, advocates from overly policed communities, and others have expressed concerns that using </w:t>
      </w:r>
      <w:r w:rsidDel="00000000" w:rsidR="00000000" w:rsidRPr="00000000">
        <w:rPr>
          <w:sz w:val="22"/>
          <w:szCs w:val="22"/>
          <w:highlight w:val="cyan"/>
          <w:u w:val="single"/>
          <w:rtl w:val="0"/>
        </w:rPr>
        <w:t xml:space="preserve">algorithmic</w:t>
      </w:r>
      <w:r w:rsidDel="00000000" w:rsidR="00000000" w:rsidRPr="00000000">
        <w:rPr>
          <w:sz w:val="22"/>
          <w:szCs w:val="22"/>
          <w:u w:val="single"/>
          <w:rtl w:val="0"/>
        </w:rPr>
        <w:t xml:space="preserve"> techniques to </w:t>
      </w:r>
      <w:r w:rsidDel="00000000" w:rsidR="00000000" w:rsidRPr="00000000">
        <w:rPr>
          <w:sz w:val="22"/>
          <w:szCs w:val="22"/>
          <w:highlight w:val="cyan"/>
          <w:u w:val="single"/>
          <w:rtl w:val="0"/>
        </w:rPr>
        <w:t xml:space="preserve">forecast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crime</w:t>
      </w:r>
      <w:r w:rsidDel="00000000" w:rsidR="00000000" w:rsidRPr="00000000">
        <w:rPr>
          <w:sz w:val="22"/>
          <w:szCs w:val="22"/>
          <w:u w:val="single"/>
          <w:rtl w:val="0"/>
        </w:rPr>
        <w:t xml:space="preserve">, particularly by relying on historical police data, could </w:t>
      </w:r>
      <w:r w:rsidDel="00000000" w:rsidR="00000000" w:rsidRPr="00000000">
        <w:rPr>
          <w:sz w:val="22"/>
          <w:szCs w:val="22"/>
          <w:highlight w:val="cyan"/>
          <w:u w:val="single"/>
          <w:rtl w:val="0"/>
        </w:rPr>
        <w:t xml:space="preserve">perpetuate existing racial biases</w:t>
      </w:r>
      <w:r w:rsidDel="00000000" w:rsidR="00000000" w:rsidRPr="00000000">
        <w:rPr>
          <w:sz w:val="22"/>
          <w:szCs w:val="22"/>
          <w:u w:val="single"/>
          <w:rtl w:val="0"/>
        </w:rPr>
        <w:t xml:space="preserve"> in the criminal justice system. </w:t>
      </w:r>
      <w:r w:rsidDel="00000000" w:rsidR="00000000" w:rsidRPr="00000000">
        <w:rPr>
          <w:b w:val="1"/>
          <w:sz w:val="22"/>
          <w:szCs w:val="22"/>
          <w:u w:val="single"/>
          <w:rtl w:val="0"/>
        </w:rPr>
        <w:t xml:space="preserve">A </w:t>
      </w:r>
      <w:r w:rsidDel="00000000" w:rsidR="00000000" w:rsidRPr="00000000">
        <w:rPr>
          <w:b w:val="1"/>
          <w:sz w:val="22"/>
          <w:szCs w:val="22"/>
          <w:highlight w:val="cyan"/>
          <w:u w:val="single"/>
          <w:rtl w:val="0"/>
        </w:rPr>
        <w:t xml:space="preserve">2019 study</w:t>
      </w:r>
      <w:r w:rsidDel="00000000" w:rsidR="00000000" w:rsidRPr="00000000">
        <w:rPr>
          <w:b w:val="1"/>
          <w:sz w:val="22"/>
          <w:szCs w:val="22"/>
          <w:u w:val="single"/>
          <w:rtl w:val="0"/>
        </w:rPr>
        <w:t xml:space="preserve"> by the AI Now Institute, for example, </w:t>
      </w:r>
      <w:r w:rsidDel="00000000" w:rsidR="00000000" w:rsidRPr="00000000">
        <w:rPr>
          <w:b w:val="1"/>
          <w:sz w:val="22"/>
          <w:szCs w:val="22"/>
          <w:highlight w:val="cyan"/>
          <w:u w:val="single"/>
          <w:rtl w:val="0"/>
        </w:rPr>
        <w:t xml:space="preserve">describes</w:t>
      </w:r>
      <w:r w:rsidDel="00000000" w:rsidR="00000000" w:rsidRPr="00000000">
        <w:rPr>
          <w:b w:val="1"/>
          <w:sz w:val="22"/>
          <w:szCs w:val="22"/>
          <w:u w:val="single"/>
          <w:rtl w:val="0"/>
        </w:rPr>
        <w:t xml:space="preserve"> how some </w:t>
      </w:r>
      <w:r w:rsidDel="00000000" w:rsidR="00000000" w:rsidRPr="00000000">
        <w:rPr>
          <w:b w:val="1"/>
          <w:sz w:val="22"/>
          <w:szCs w:val="22"/>
          <w:highlight w:val="cyan"/>
          <w:u w:val="single"/>
          <w:rtl w:val="0"/>
        </w:rPr>
        <w:t xml:space="preserve">police</w:t>
      </w:r>
      <w:r w:rsidDel="00000000" w:rsidR="00000000" w:rsidRPr="00000000">
        <w:rPr>
          <w:b w:val="1"/>
          <w:sz w:val="22"/>
          <w:szCs w:val="22"/>
          <w:u w:val="single"/>
          <w:rtl w:val="0"/>
        </w:rPr>
        <w:t xml:space="preserve"> departments </w:t>
      </w:r>
      <w:r w:rsidDel="00000000" w:rsidR="00000000" w:rsidRPr="00000000">
        <w:rPr>
          <w:b w:val="1"/>
          <w:sz w:val="22"/>
          <w:szCs w:val="22"/>
          <w:highlight w:val="cyan"/>
          <w:u w:val="single"/>
          <w:rtl w:val="0"/>
        </w:rPr>
        <w:t xml:space="preserve">rely on “dirty data”</w:t>
      </w:r>
      <w:r w:rsidDel="00000000" w:rsidR="00000000" w:rsidRPr="00000000">
        <w:rPr>
          <w:b w:val="1"/>
          <w:sz w:val="22"/>
          <w:szCs w:val="22"/>
          <w:u w:val="single"/>
          <w:rtl w:val="0"/>
        </w:rPr>
        <w:t xml:space="preserve"> — or data that is “derived from or influenced by corrupt, biased, and unlawful practices,”</w:t>
      </w:r>
      <w:r w:rsidDel="00000000" w:rsidR="00000000" w:rsidRPr="00000000">
        <w:rPr>
          <w:sz w:val="22"/>
          <w:szCs w:val="22"/>
          <w:u w:val="single"/>
          <w:rtl w:val="0"/>
        </w:rPr>
        <w:t xml:space="preserve"> including </w:t>
      </w:r>
      <w:r w:rsidDel="00000000" w:rsidR="00000000" w:rsidRPr="00000000">
        <w:rPr>
          <w:sz w:val="22"/>
          <w:szCs w:val="22"/>
          <w:highlight w:val="cyan"/>
          <w:u w:val="single"/>
          <w:rtl w:val="0"/>
        </w:rPr>
        <w:t xml:space="preserve">both</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discriminatory</w:t>
      </w:r>
      <w:r w:rsidDel="00000000" w:rsidR="00000000" w:rsidRPr="00000000">
        <w:rPr>
          <w:sz w:val="22"/>
          <w:szCs w:val="22"/>
          <w:u w:val="single"/>
          <w:rtl w:val="0"/>
        </w:rPr>
        <w:t xml:space="preserve"> policing a</w:t>
      </w:r>
      <w:r w:rsidDel="00000000" w:rsidR="00000000" w:rsidRPr="00000000">
        <w:rPr>
          <w:sz w:val="22"/>
          <w:szCs w:val="22"/>
          <w:highlight w:val="cyan"/>
          <w:u w:val="single"/>
          <w:rtl w:val="0"/>
        </w:rPr>
        <w:t xml:space="preserve">nd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manipulation</w:t>
      </w:r>
      <w:r w:rsidDel="00000000" w:rsidR="00000000" w:rsidRPr="00000000">
        <w:rPr>
          <w:sz w:val="22"/>
          <w:szCs w:val="22"/>
          <w:u w:val="single"/>
          <w:rtl w:val="0"/>
        </w:rPr>
        <w:t xml:space="preserve"> of crime statistics — to inform their predictive policing systems. Relying on historical crime data can </w:t>
      </w:r>
      <w:r w:rsidDel="00000000" w:rsidR="00000000" w:rsidRPr="00000000">
        <w:rPr>
          <w:sz w:val="22"/>
          <w:szCs w:val="22"/>
          <w:highlight w:val="cyan"/>
          <w:u w:val="single"/>
          <w:rtl w:val="0"/>
        </w:rPr>
        <w:t xml:space="preserve">replicate biased police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practices</w:t>
      </w:r>
      <w:r w:rsidDel="00000000" w:rsidR="00000000" w:rsidRPr="00000000">
        <w:rPr>
          <w:sz w:val="22"/>
          <w:szCs w:val="22"/>
          <w:u w:val="single"/>
          <w:rtl w:val="0"/>
        </w:rPr>
        <w:t xml:space="preserve"> and reinforce over-policing of communities of color, while manipulating crime numbers to meet quotas or produce ambitious crime reduction results can give rise to more policing in the neighborhoods in which those statistics are concentrated. Some critics have labeled predictive policing a form of “</w:t>
      </w:r>
      <w:r w:rsidDel="00000000" w:rsidR="00000000" w:rsidRPr="00000000">
        <w:rPr>
          <w:sz w:val="22"/>
          <w:szCs w:val="22"/>
          <w:highlight w:val="cyan"/>
          <w:u w:val="single"/>
          <w:rtl w:val="0"/>
        </w:rPr>
        <w:t xml:space="preserve">tech-washing</w:t>
      </w:r>
      <w:r w:rsidDel="00000000" w:rsidR="00000000" w:rsidRPr="00000000">
        <w:rPr>
          <w:sz w:val="22"/>
          <w:szCs w:val="22"/>
          <w:u w:val="single"/>
          <w:rtl w:val="0"/>
        </w:rPr>
        <w:t xml:space="preserve">” that gives racially biased policing methods the </w:t>
      </w:r>
      <w:r w:rsidDel="00000000" w:rsidR="00000000" w:rsidRPr="00000000">
        <w:rPr>
          <w:sz w:val="22"/>
          <w:szCs w:val="22"/>
          <w:highlight w:val="cyan"/>
          <w:u w:val="single"/>
          <w:rtl w:val="0"/>
        </w:rPr>
        <w:t xml:space="preserve">appearance</w:t>
      </w:r>
      <w:r w:rsidDel="00000000" w:rsidR="00000000" w:rsidRPr="00000000">
        <w:rPr>
          <w:sz w:val="22"/>
          <w:szCs w:val="22"/>
          <w:u w:val="single"/>
          <w:rtl w:val="0"/>
        </w:rPr>
        <w:t xml:space="preserve"> of objectivity, simply because a computer or an algorithm seems to </w:t>
      </w:r>
      <w:r w:rsidDel="00000000" w:rsidR="00000000" w:rsidRPr="00000000">
        <w:rPr>
          <w:sz w:val="22"/>
          <w:szCs w:val="22"/>
          <w:highlight w:val="cyan"/>
          <w:u w:val="single"/>
          <w:rtl w:val="0"/>
        </w:rPr>
        <w:t xml:space="preserve">replace human judgment</w:t>
      </w:r>
      <w:r w:rsidDel="00000000" w:rsidR="00000000" w:rsidRPr="00000000">
        <w:rPr>
          <w:sz w:val="22"/>
          <w:szCs w:val="22"/>
          <w:u w:val="single"/>
          <w:rtl w:val="0"/>
        </w:rPr>
        <w:t xml:space="preserve">. Rachel Levinson-Waldman, a senior counsel in the Brennan Center’s Liberty &amp; National Security Program, is struck by the consistent lack of enthusiasm for predictive policing from community groups. </w:t>
      </w:r>
      <w:r w:rsidDel="00000000" w:rsidR="00000000" w:rsidRPr="00000000">
        <w:rPr>
          <w:sz w:val="8"/>
          <w:szCs w:val="8"/>
          <w:rtl w:val="0"/>
        </w:rPr>
        <w:t xml:space="preserve">“What stands out for me in my interactions with the people most likely to actually interact with police,” she says, “is that groups and community organizations are not actively pushing for predictive policing as a preferred way to serve their neighborhood or community.”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ink.springer.com/article/10.1007/s13347-020-00405-8" TargetMode="External"/><Relationship Id="rId8" Type="http://schemas.openxmlformats.org/officeDocument/2006/relationships/hyperlink" Target="https://link.springer.com/article/10.1007/s13347-020-004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Bk/HEf8bODdLHOemQ015PFC25Q==">CgMxLjAyDWguZHllZjZmNHYzOGgyDmguYXhudmJ6aGNhdzYxMg5oLmI1bzlkbmR3dWR1bzgAciExcC1pd28tWnpaWHlmbEM0cnh0T251Z0tIZkRGdmZVLTc=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