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469A" w:rsidRPr="00F20227" w:rsidRDefault="00EA469A" w:rsidP="00F20227">
      <w:pPr>
        <w:spacing w:line="276" w:lineRule="auto"/>
        <w:jc w:val="center"/>
        <w:rPr>
          <w:rFonts w:ascii="Helvetica" w:hAnsi="Helvetica"/>
          <w:b/>
          <w:u w:val="single"/>
        </w:rPr>
      </w:pPr>
      <w:r w:rsidRPr="00F20227">
        <w:rPr>
          <w:rFonts w:ascii="Helvetica" w:hAnsi="Helvetica"/>
          <w:b/>
          <w:u w:val="single"/>
        </w:rPr>
        <w:t>1NC</w:t>
      </w:r>
    </w:p>
    <w:p w:rsidR="00EA469A" w:rsidRPr="00F20227" w:rsidRDefault="00EA469A" w:rsidP="00F20227">
      <w:pPr>
        <w:spacing w:line="276" w:lineRule="auto"/>
        <w:rPr>
          <w:rFonts w:ascii="Helvetica" w:hAnsi="Helvetica"/>
        </w:rPr>
      </w:pPr>
      <w:r w:rsidRPr="00F20227">
        <w:rPr>
          <w:rFonts w:ascii="Helvetica" w:hAnsi="Helvetica"/>
        </w:rPr>
        <w:t>Next are the preempts:</w:t>
      </w:r>
    </w:p>
    <w:p w:rsidR="00EA469A" w:rsidRPr="00F20227" w:rsidRDefault="00EA469A" w:rsidP="00F20227">
      <w:pPr>
        <w:spacing w:line="276" w:lineRule="auto"/>
        <w:rPr>
          <w:rFonts w:ascii="Helvetica" w:hAnsi="Helvetica"/>
          <w:sz w:val="12"/>
          <w:szCs w:val="12"/>
        </w:rPr>
      </w:pPr>
    </w:p>
    <w:p w:rsidR="00EA469A" w:rsidRPr="00F20227" w:rsidRDefault="00EA469A" w:rsidP="00F20227">
      <w:pPr>
        <w:spacing w:line="276" w:lineRule="auto"/>
        <w:rPr>
          <w:rFonts w:ascii="Helvetica" w:hAnsi="Helvetica"/>
        </w:rPr>
      </w:pPr>
      <w:r w:rsidRPr="00F20227">
        <w:rPr>
          <w:rFonts w:ascii="Helvetica" w:hAnsi="Helvetica"/>
          <w:b/>
        </w:rPr>
        <w:t>First</w:t>
      </w:r>
      <w:r w:rsidRPr="00F20227">
        <w:rPr>
          <w:rFonts w:ascii="Helvetica" w:hAnsi="Helvetica"/>
        </w:rPr>
        <w:t xml:space="preserve">, drop the argument on theory and reevaluate the link and impact sections as a </w:t>
      </w:r>
      <w:proofErr w:type="spellStart"/>
      <w:r w:rsidRPr="00F20227">
        <w:rPr>
          <w:rFonts w:ascii="Helvetica" w:hAnsi="Helvetica"/>
        </w:rPr>
        <w:t>disad</w:t>
      </w:r>
      <w:proofErr w:type="spellEnd"/>
      <w:r w:rsidRPr="00F20227">
        <w:rPr>
          <w:rFonts w:ascii="Helvetica" w:hAnsi="Helvetica"/>
        </w:rPr>
        <w:t xml:space="preserve"> to the </w:t>
      </w:r>
      <w:proofErr w:type="spellStart"/>
      <w:r w:rsidRPr="00F20227">
        <w:rPr>
          <w:rFonts w:ascii="Helvetica" w:hAnsi="Helvetica"/>
        </w:rPr>
        <w:t>aff</w:t>
      </w:r>
      <w:proofErr w:type="spellEnd"/>
      <w:r w:rsidRPr="00F20227">
        <w:rPr>
          <w:rFonts w:ascii="Helvetica" w:hAnsi="Helvetica"/>
        </w:rPr>
        <w:t xml:space="preserve"> framework because: </w:t>
      </w:r>
      <w:r w:rsidRPr="00F20227">
        <w:rPr>
          <w:rFonts w:ascii="Helvetica" w:hAnsi="Helvetica"/>
          <w:b/>
        </w:rPr>
        <w:t>(a)</w:t>
      </w:r>
      <w:r w:rsidRPr="00F20227">
        <w:rPr>
          <w:rFonts w:ascii="Helvetica" w:hAnsi="Helvetica"/>
        </w:rPr>
        <w:t xml:space="preserve"> 1AR theory skews my strategy by forcing me to restart the round in the 2NR.  This silences my voice because it made all my previous discourse meaningless, which is bad for norm creation; </w:t>
      </w:r>
      <w:r w:rsidRPr="00F20227">
        <w:rPr>
          <w:rFonts w:ascii="Helvetica" w:hAnsi="Helvetica"/>
          <w:b/>
        </w:rPr>
        <w:t>(b)</w:t>
      </w:r>
      <w:r w:rsidRPr="00F20227">
        <w:rPr>
          <w:rFonts w:ascii="Helvetica" w:hAnsi="Helvetica"/>
        </w:rPr>
        <w:t xml:space="preserve"> dropping the argument is a sufficient deterrent because it removes the competitive incentive to run the argument in the first place; and </w:t>
      </w:r>
      <w:r w:rsidRPr="00F20227">
        <w:rPr>
          <w:rFonts w:ascii="Helvetica" w:hAnsi="Helvetica"/>
          <w:b/>
        </w:rPr>
        <w:t>(c)</w:t>
      </w:r>
      <w:r w:rsidRPr="00F20227">
        <w:rPr>
          <w:rFonts w:ascii="Helvetica" w:hAnsi="Helvetica"/>
        </w:rPr>
        <w:t xml:space="preserve"> voting to punish a debater for an abusive practice sets a bad precedent for the community.  </w:t>
      </w:r>
      <w:r w:rsidRPr="00F20227">
        <w:rPr>
          <w:rFonts w:ascii="Helvetica" w:hAnsi="Helvetica"/>
          <w:b/>
        </w:rPr>
        <w:t xml:space="preserve">Sigel </w:t>
      </w:r>
      <w:r w:rsidRPr="00F20227">
        <w:rPr>
          <w:rFonts w:ascii="Helvetica" w:hAnsi="Helvetica"/>
        </w:rPr>
        <w:t>explains,</w:t>
      </w:r>
    </w:p>
    <w:p w:rsidR="00EA469A" w:rsidRPr="00F20227" w:rsidRDefault="00EA469A" w:rsidP="00F20227">
      <w:pPr>
        <w:spacing w:line="276" w:lineRule="auto"/>
        <w:rPr>
          <w:rFonts w:ascii="Helvetica" w:hAnsi="Helvetica"/>
          <w:sz w:val="10"/>
          <w:szCs w:val="10"/>
        </w:rPr>
      </w:pPr>
    </w:p>
    <w:p w:rsidR="00EA469A" w:rsidRPr="00F20227" w:rsidRDefault="00EA469A" w:rsidP="00F20227">
      <w:pPr>
        <w:spacing w:line="276" w:lineRule="auto"/>
        <w:jc w:val="both"/>
        <w:rPr>
          <w:rFonts w:ascii="Helvetica" w:hAnsi="Helvetica"/>
          <w:bCs/>
          <w:sz w:val="10"/>
          <w:szCs w:val="10"/>
        </w:rPr>
      </w:pPr>
      <w:r w:rsidRPr="00F20227">
        <w:rPr>
          <w:rFonts w:ascii="Helvetica" w:hAnsi="Helvetica"/>
          <w:bCs/>
          <w:sz w:val="10"/>
          <w:szCs w:val="10"/>
        </w:rPr>
        <w:t>A reasonable position can be developed that</w:t>
      </w:r>
      <w:r w:rsidRPr="00F20227">
        <w:rPr>
          <w:rFonts w:ascii="Helvetica" w:hAnsi="Helvetica"/>
        </w:rPr>
        <w:t xml:space="preserve"> </w:t>
      </w:r>
      <w:r w:rsidRPr="00F20227">
        <w:rPr>
          <w:rFonts w:ascii="Helvetica" w:hAnsi="Helvetica"/>
          <w:b/>
          <w:highlight w:val="cyan"/>
          <w:u w:val="single"/>
        </w:rPr>
        <w:t>[V]</w:t>
      </w:r>
      <w:proofErr w:type="spellStart"/>
      <w:r w:rsidRPr="00F20227">
        <w:rPr>
          <w:rFonts w:ascii="Helvetica" w:hAnsi="Helvetica"/>
          <w:b/>
          <w:highlight w:val="cyan"/>
          <w:u w:val="single"/>
        </w:rPr>
        <w:t>oting</w:t>
      </w:r>
      <w:proofErr w:type="spellEnd"/>
      <w:r w:rsidRPr="00F20227">
        <w:rPr>
          <w:rFonts w:ascii="Helvetica" w:hAnsi="Helvetica"/>
          <w:b/>
          <w:highlight w:val="cyan"/>
          <w:u w:val="single"/>
        </w:rPr>
        <w:t xml:space="preserve"> to punish a team sets a bad precedent. </w:t>
      </w:r>
      <w:r w:rsidRPr="00F20227">
        <w:rPr>
          <w:rFonts w:ascii="Helvetica" w:hAnsi="Helvetica"/>
          <w:b/>
          <w:bCs/>
          <w:highlight w:val="cyan"/>
          <w:u w:val="single"/>
        </w:rPr>
        <w:t>Since</w:t>
      </w:r>
      <w:r w:rsidRPr="00F20227">
        <w:rPr>
          <w:rFonts w:ascii="Helvetica" w:hAnsi="Helvetica"/>
          <w:b/>
          <w:highlight w:val="cyan"/>
          <w:u w:val="single"/>
        </w:rPr>
        <w:t xml:space="preserve"> it is</w:t>
      </w:r>
      <w:r w:rsidRPr="00F20227">
        <w:rPr>
          <w:rFonts w:ascii="Helvetica" w:hAnsi="Helvetica"/>
          <w:highlight w:val="cyan"/>
        </w:rPr>
        <w:t xml:space="preserve"> </w:t>
      </w:r>
      <w:r w:rsidRPr="00F20227">
        <w:rPr>
          <w:rFonts w:ascii="Helvetica" w:hAnsi="Helvetica"/>
          <w:sz w:val="10"/>
          <w:szCs w:val="10"/>
        </w:rPr>
        <w:t>extremely</w:t>
      </w:r>
      <w:r w:rsidRPr="00F20227">
        <w:rPr>
          <w:rFonts w:ascii="Helvetica" w:hAnsi="Helvetica"/>
        </w:rPr>
        <w:t xml:space="preserve"> </w:t>
      </w:r>
      <w:r w:rsidRPr="00F20227">
        <w:rPr>
          <w:rFonts w:ascii="Helvetica" w:hAnsi="Helvetica"/>
          <w:b/>
          <w:highlight w:val="cyan"/>
          <w:u w:val="single"/>
        </w:rPr>
        <w:t>difficult to decide when an abusive practice</w:t>
      </w:r>
      <w:r w:rsidRPr="00F20227">
        <w:rPr>
          <w:rFonts w:ascii="Helvetica" w:hAnsi="Helvetica"/>
        </w:rPr>
        <w:t xml:space="preserve"> </w:t>
      </w:r>
      <w:r w:rsidRPr="00F20227">
        <w:rPr>
          <w:rFonts w:ascii="Helvetica" w:hAnsi="Helvetica"/>
          <w:sz w:val="10"/>
          <w:szCs w:val="10"/>
        </w:rPr>
        <w:t>really</w:t>
      </w:r>
      <w:r w:rsidRPr="00F20227">
        <w:rPr>
          <w:rFonts w:ascii="Helvetica" w:hAnsi="Helvetica"/>
        </w:rPr>
        <w:t xml:space="preserve"> </w:t>
      </w:r>
      <w:r w:rsidRPr="00F20227">
        <w:rPr>
          <w:rFonts w:ascii="Helvetica" w:hAnsi="Helvetica"/>
          <w:b/>
          <w:highlight w:val="cyan"/>
          <w:u w:val="single"/>
        </w:rPr>
        <w:t>justifies punishment, the risk that debaters will exploit punishment as a destructive strategic device seems great</w:t>
      </w:r>
      <w:r w:rsidRPr="00F20227">
        <w:rPr>
          <w:rFonts w:ascii="Helvetica" w:hAnsi="Helvetica"/>
        </w:rPr>
        <w:t xml:space="preserve">. </w:t>
      </w:r>
      <w:r w:rsidRPr="00F20227">
        <w:rPr>
          <w:rFonts w:ascii="Helvetica" w:hAnsi="Helvetica"/>
          <w:bCs/>
          <w:sz w:val="10"/>
          <w:szCs w:val="10"/>
        </w:rPr>
        <w:t>In theory, the punishment argument is the spontaneous response by a team to the abusive debating of their opponents.</w:t>
      </w:r>
      <w:r w:rsidRPr="00F20227">
        <w:rPr>
          <w:rFonts w:ascii="Helvetica" w:hAnsi="Helvetica"/>
          <w:bCs/>
        </w:rPr>
        <w:t xml:space="preserve"> </w:t>
      </w:r>
      <w:r w:rsidRPr="00F20227">
        <w:rPr>
          <w:rFonts w:ascii="Helvetica" w:hAnsi="Helvetica"/>
          <w:b/>
          <w:bCs/>
          <w:highlight w:val="cyan"/>
          <w:u w:val="single"/>
        </w:rPr>
        <w:t>In practice</w:t>
      </w:r>
      <w:r w:rsidRPr="00F20227">
        <w:rPr>
          <w:rFonts w:ascii="Helvetica" w:hAnsi="Helvetica"/>
          <w:bCs/>
        </w:rPr>
        <w:t xml:space="preserve">, </w:t>
      </w:r>
      <w:r w:rsidRPr="00F20227">
        <w:rPr>
          <w:rFonts w:ascii="Helvetica" w:hAnsi="Helvetica"/>
          <w:bCs/>
          <w:sz w:val="10"/>
          <w:szCs w:val="10"/>
        </w:rPr>
        <w:t>however,</w:t>
      </w:r>
      <w:r w:rsidRPr="00F20227">
        <w:rPr>
          <w:rFonts w:ascii="Helvetica" w:hAnsi="Helvetica"/>
        </w:rPr>
        <w:t xml:space="preserve"> </w:t>
      </w:r>
      <w:r w:rsidRPr="00F20227">
        <w:rPr>
          <w:rFonts w:ascii="Helvetica" w:hAnsi="Helvetica"/>
          <w:b/>
          <w:highlight w:val="cyan"/>
          <w:u w:val="single"/>
        </w:rPr>
        <w:t>debaters plan out strategies to "get a link" to punishment because they don't have any substantive answers</w:t>
      </w:r>
      <w:r w:rsidRPr="00F20227">
        <w:rPr>
          <w:rFonts w:ascii="Helvetica" w:hAnsi="Helvetica"/>
        </w:rPr>
        <w:t xml:space="preserve"> </w:t>
      </w:r>
      <w:r w:rsidRPr="00F20227">
        <w:rPr>
          <w:rFonts w:ascii="Helvetica" w:hAnsi="Helvetica"/>
          <w:sz w:val="10"/>
          <w:szCs w:val="10"/>
        </w:rPr>
        <w:t xml:space="preserve">to the other team's </w:t>
      </w:r>
      <w:r w:rsidRPr="00F20227">
        <w:rPr>
          <w:rFonts w:ascii="Helvetica" w:hAnsi="Helvetica"/>
          <w:bCs/>
          <w:sz w:val="10"/>
          <w:szCs w:val="10"/>
        </w:rPr>
        <w:t>policy</w:t>
      </w:r>
      <w:r w:rsidRPr="00F20227">
        <w:rPr>
          <w:rFonts w:ascii="Helvetica" w:hAnsi="Helvetica"/>
          <w:sz w:val="10"/>
          <w:szCs w:val="10"/>
        </w:rPr>
        <w:t xml:space="preserve"> arguments. </w:t>
      </w:r>
      <w:r w:rsidRPr="00F20227">
        <w:rPr>
          <w:rFonts w:ascii="Helvetica" w:hAnsi="Helvetica"/>
          <w:bCs/>
          <w:sz w:val="10"/>
          <w:szCs w:val="10"/>
        </w:rPr>
        <w:t xml:space="preserve">Given the already apparent over-use of punishment arguments by debaters, </w:t>
      </w:r>
      <w:proofErr w:type="gramStart"/>
      <w:r w:rsidRPr="00F20227">
        <w:rPr>
          <w:rFonts w:ascii="Helvetica" w:hAnsi="Helvetica"/>
          <w:bCs/>
          <w:sz w:val="10"/>
          <w:szCs w:val="10"/>
        </w:rPr>
        <w:t>It</w:t>
      </w:r>
      <w:proofErr w:type="gramEnd"/>
      <w:r w:rsidRPr="00F20227">
        <w:rPr>
          <w:rFonts w:ascii="Helvetica" w:hAnsi="Helvetica"/>
          <w:bCs/>
          <w:sz w:val="10"/>
          <w:szCs w:val="10"/>
        </w:rPr>
        <w:t xml:space="preserve"> seems plausible</w:t>
      </w:r>
      <w:r w:rsidRPr="00F20227">
        <w:rPr>
          <w:rFonts w:ascii="Helvetica" w:hAnsi="Helvetica"/>
          <w:sz w:val="10"/>
          <w:szCs w:val="10"/>
        </w:rPr>
        <w:t xml:space="preserve"> </w:t>
      </w:r>
      <w:r w:rsidRPr="00F20227">
        <w:rPr>
          <w:rFonts w:ascii="Helvetica" w:hAnsi="Helvetica"/>
          <w:bCs/>
          <w:sz w:val="10"/>
          <w:szCs w:val="10"/>
        </w:rPr>
        <w:t>that</w:t>
      </w:r>
      <w:r w:rsidRPr="00F20227">
        <w:rPr>
          <w:rFonts w:ascii="Helvetica" w:hAnsi="Helvetica"/>
          <w:sz w:val="10"/>
          <w:szCs w:val="10"/>
        </w:rPr>
        <w:t xml:space="preserve"> voting for them in the future sets a dangerous precedent. The "whine" argument has become </w:t>
      </w:r>
      <w:r w:rsidRPr="00F20227">
        <w:rPr>
          <w:rFonts w:ascii="Helvetica" w:hAnsi="Helvetica"/>
          <w:bCs/>
          <w:sz w:val="10"/>
          <w:szCs w:val="10"/>
        </w:rPr>
        <w:t>the most</w:t>
      </w:r>
      <w:r w:rsidRPr="00F20227">
        <w:rPr>
          <w:rFonts w:ascii="Helvetica" w:hAnsi="Helvetica"/>
          <w:sz w:val="10"/>
          <w:szCs w:val="10"/>
        </w:rPr>
        <w:t xml:space="preserve"> [a] serious problem in </w:t>
      </w:r>
      <w:r w:rsidRPr="00F20227">
        <w:rPr>
          <w:rFonts w:ascii="Helvetica" w:hAnsi="Helvetica"/>
          <w:bCs/>
          <w:sz w:val="10"/>
          <w:szCs w:val="10"/>
        </w:rPr>
        <w:t>contemporary</w:t>
      </w:r>
      <w:r w:rsidRPr="00F20227">
        <w:rPr>
          <w:rFonts w:ascii="Helvetica" w:hAnsi="Helvetica"/>
          <w:sz w:val="10"/>
          <w:szCs w:val="10"/>
        </w:rPr>
        <w:t xml:space="preserve"> debate.</w:t>
      </w:r>
      <w:r w:rsidRPr="00F20227">
        <w:rPr>
          <w:rFonts w:ascii="Helvetica" w:hAnsi="Helvetica"/>
        </w:rPr>
        <w:t xml:space="preserve"> </w:t>
      </w:r>
      <w:r w:rsidRPr="00F20227">
        <w:rPr>
          <w:rFonts w:ascii="Helvetica" w:hAnsi="Helvetica"/>
          <w:b/>
          <w:highlight w:val="cyan"/>
          <w:u w:val="single"/>
        </w:rPr>
        <w:t>Too many teams employ arguments like</w:t>
      </w:r>
      <w:r w:rsidRPr="00F20227">
        <w:rPr>
          <w:rFonts w:ascii="Helvetica" w:hAnsi="Helvetica"/>
        </w:rPr>
        <w:t xml:space="preserve"> </w:t>
      </w:r>
      <w:r w:rsidRPr="00F20227">
        <w:rPr>
          <w:rFonts w:ascii="Helvetica" w:hAnsi="Helvetica"/>
          <w:sz w:val="10"/>
          <w:szCs w:val="10"/>
        </w:rPr>
        <w:t>topicality and</w:t>
      </w:r>
      <w:r w:rsidRPr="00F20227">
        <w:rPr>
          <w:rFonts w:ascii="Helvetica" w:hAnsi="Helvetica"/>
        </w:rPr>
        <w:t xml:space="preserve"> </w:t>
      </w:r>
      <w:r w:rsidRPr="00F20227">
        <w:rPr>
          <w:rFonts w:ascii="Helvetica" w:hAnsi="Helvetica"/>
          <w:b/>
          <w:highlight w:val="cyan"/>
          <w:u w:val="single"/>
        </w:rPr>
        <w:t>punishment instead of substantive</w:t>
      </w:r>
      <w:r w:rsidRPr="00F20227">
        <w:rPr>
          <w:rFonts w:ascii="Helvetica" w:hAnsi="Helvetica"/>
          <w:highlight w:val="cyan"/>
        </w:rPr>
        <w:t xml:space="preserve"> </w:t>
      </w:r>
      <w:r w:rsidRPr="00F20227">
        <w:rPr>
          <w:rFonts w:ascii="Helvetica" w:hAnsi="Helvetica"/>
          <w:bCs/>
          <w:sz w:val="10"/>
          <w:szCs w:val="10"/>
        </w:rPr>
        <w:t>policy</w:t>
      </w:r>
      <w:r w:rsidRPr="00F20227">
        <w:rPr>
          <w:rFonts w:ascii="Helvetica" w:hAnsi="Helvetica"/>
        </w:rPr>
        <w:t xml:space="preserve"> </w:t>
      </w:r>
      <w:r w:rsidRPr="00F20227">
        <w:rPr>
          <w:rFonts w:ascii="Helvetica" w:hAnsi="Helvetica"/>
          <w:b/>
          <w:highlight w:val="cyan"/>
          <w:u w:val="single"/>
        </w:rPr>
        <w:t>positions because it allows them to avoid</w:t>
      </w:r>
      <w:r w:rsidRPr="00F20227">
        <w:rPr>
          <w:rFonts w:ascii="Helvetica" w:hAnsi="Helvetica"/>
          <w:highlight w:val="cyan"/>
        </w:rPr>
        <w:t xml:space="preserve"> </w:t>
      </w:r>
      <w:r w:rsidRPr="00F20227">
        <w:rPr>
          <w:rFonts w:ascii="Helvetica" w:hAnsi="Helvetica"/>
          <w:sz w:val="10"/>
          <w:szCs w:val="10"/>
        </w:rPr>
        <w:t>research. The activity cannot survive if the "best and the brightest" are plotting ways to make ad hominem attacks on</w:t>
      </w:r>
      <w:r w:rsidRPr="00F20227">
        <w:rPr>
          <w:rFonts w:ascii="Helvetica" w:hAnsi="Helvetica"/>
        </w:rPr>
        <w:t xml:space="preserve"> </w:t>
      </w:r>
      <w:r w:rsidRPr="00F20227">
        <w:rPr>
          <w:rFonts w:ascii="Helvetica" w:hAnsi="Helvetica"/>
          <w:b/>
          <w:highlight w:val="cyan"/>
          <w:u w:val="single"/>
        </w:rPr>
        <w:t>their opponents</w:t>
      </w:r>
      <w:r w:rsidRPr="00F20227">
        <w:rPr>
          <w:rFonts w:ascii="Helvetica" w:hAnsi="Helvetica"/>
        </w:rPr>
        <w:t xml:space="preserve">. </w:t>
      </w:r>
      <w:r w:rsidRPr="00F20227">
        <w:rPr>
          <w:rFonts w:ascii="Helvetica" w:hAnsi="Helvetica"/>
          <w:bCs/>
          <w:sz w:val="10"/>
          <w:szCs w:val="10"/>
        </w:rPr>
        <w:t>Andy Rist's complaint that he "find[s] the punishment paradigm annoying and [that he] usually consider[s] it only formalized whining" 6 is a candid and accurate description of one of the greatest problems in contemporary debate--the punishment paradigm.</w:t>
      </w:r>
      <w:r w:rsidRPr="00F20227">
        <w:rPr>
          <w:rFonts w:ascii="Helvetica" w:hAnsi="Helvetica"/>
          <w:sz w:val="10"/>
          <w:szCs w:val="10"/>
          <w:vertAlign w:val="superscript"/>
        </w:rPr>
        <w:footnoteReference w:id="1"/>
      </w:r>
    </w:p>
    <w:p w:rsidR="00EA469A" w:rsidRPr="00F20227" w:rsidRDefault="00EA469A" w:rsidP="00F20227">
      <w:pPr>
        <w:spacing w:line="276" w:lineRule="auto"/>
        <w:rPr>
          <w:rFonts w:ascii="Helvetica" w:hAnsi="Helvetica"/>
        </w:rPr>
      </w:pPr>
    </w:p>
    <w:p w:rsidR="00EA469A" w:rsidRPr="00F20227" w:rsidRDefault="00EA469A" w:rsidP="00F20227">
      <w:pPr>
        <w:spacing w:line="276" w:lineRule="auto"/>
        <w:rPr>
          <w:rFonts w:ascii="Helvetica" w:hAnsi="Helvetica"/>
        </w:rPr>
      </w:pPr>
      <w:r w:rsidRPr="00F20227">
        <w:rPr>
          <w:rFonts w:ascii="Helvetica" w:hAnsi="Helvetica"/>
          <w:b/>
        </w:rPr>
        <w:t>Second</w:t>
      </w:r>
      <w:r w:rsidRPr="00F20227">
        <w:rPr>
          <w:rFonts w:ascii="Helvetica" w:hAnsi="Helvetica"/>
        </w:rPr>
        <w:t xml:space="preserve">, when the </w:t>
      </w:r>
      <w:proofErr w:type="spellStart"/>
      <w:r w:rsidRPr="00F20227">
        <w:rPr>
          <w:rFonts w:ascii="Helvetica" w:hAnsi="Helvetica"/>
        </w:rPr>
        <w:t>aff</w:t>
      </w:r>
      <w:proofErr w:type="spellEnd"/>
      <w:r w:rsidRPr="00F20227">
        <w:rPr>
          <w:rFonts w:ascii="Helvetica" w:hAnsi="Helvetica"/>
        </w:rPr>
        <w:t xml:space="preserve"> reads 1AR theory prefer reasonable neg </w:t>
      </w:r>
      <w:proofErr w:type="spellStart"/>
      <w:r w:rsidRPr="00F20227">
        <w:rPr>
          <w:rFonts w:ascii="Helvetica" w:hAnsi="Helvetica"/>
        </w:rPr>
        <w:t>interps</w:t>
      </w:r>
      <w:proofErr w:type="spellEnd"/>
      <w:r w:rsidRPr="00F20227">
        <w:rPr>
          <w:rFonts w:ascii="Helvetica" w:hAnsi="Helvetica"/>
        </w:rPr>
        <w:t xml:space="preserve"> because there is a seven to six minute time </w:t>
      </w:r>
      <w:proofErr w:type="spellStart"/>
      <w:r w:rsidRPr="00F20227">
        <w:rPr>
          <w:rFonts w:ascii="Helvetica" w:hAnsi="Helvetica"/>
        </w:rPr>
        <w:t>trade off</w:t>
      </w:r>
      <w:proofErr w:type="spellEnd"/>
      <w:r w:rsidRPr="00F20227">
        <w:rPr>
          <w:rFonts w:ascii="Helvetica" w:hAnsi="Helvetica"/>
        </w:rPr>
        <w:t xml:space="preserve"> for the </w:t>
      </w:r>
      <w:proofErr w:type="spellStart"/>
      <w:r w:rsidRPr="00F20227">
        <w:rPr>
          <w:rFonts w:ascii="Helvetica" w:hAnsi="Helvetica"/>
        </w:rPr>
        <w:t>aff</w:t>
      </w:r>
      <w:proofErr w:type="spellEnd"/>
      <w:r w:rsidRPr="00F20227">
        <w:rPr>
          <w:rFonts w:ascii="Helvetica" w:hAnsi="Helvetica"/>
        </w:rPr>
        <w:t xml:space="preserve">, and the </w:t>
      </w:r>
      <w:proofErr w:type="spellStart"/>
      <w:r w:rsidRPr="00F20227">
        <w:rPr>
          <w:rFonts w:ascii="Helvetica" w:hAnsi="Helvetica"/>
        </w:rPr>
        <w:t>aff</w:t>
      </w:r>
      <w:proofErr w:type="spellEnd"/>
      <w:r w:rsidRPr="00F20227">
        <w:rPr>
          <w:rFonts w:ascii="Helvetica" w:hAnsi="Helvetica"/>
        </w:rPr>
        <w:t xml:space="preserve"> gets to speak twice on theory, while I only get to speak once.  </w:t>
      </w:r>
    </w:p>
    <w:p w:rsidR="00EA469A" w:rsidRPr="00F20227" w:rsidRDefault="00EA469A" w:rsidP="00F20227">
      <w:pPr>
        <w:spacing w:line="276" w:lineRule="auto"/>
        <w:rPr>
          <w:rFonts w:ascii="Helvetica" w:hAnsi="Helvetica"/>
          <w:sz w:val="12"/>
          <w:szCs w:val="12"/>
        </w:rPr>
      </w:pPr>
    </w:p>
    <w:p w:rsidR="00EA469A" w:rsidRPr="00F20227" w:rsidRDefault="00EA469A" w:rsidP="00F20227">
      <w:pPr>
        <w:spacing w:line="276" w:lineRule="auto"/>
        <w:rPr>
          <w:rFonts w:ascii="Helvetica" w:hAnsi="Helvetica"/>
        </w:rPr>
      </w:pPr>
      <w:r w:rsidRPr="00F20227">
        <w:rPr>
          <w:rFonts w:ascii="Helvetica" w:hAnsi="Helvetica"/>
          <w:b/>
        </w:rPr>
        <w:t>Third</w:t>
      </w:r>
      <w:r w:rsidRPr="00F20227">
        <w:rPr>
          <w:rFonts w:ascii="Helvetica" w:hAnsi="Helvetica"/>
        </w:rPr>
        <w:t xml:space="preserve">, education outweighs fairness because: </w:t>
      </w:r>
      <w:r w:rsidRPr="00F20227">
        <w:rPr>
          <w:rFonts w:ascii="Helvetica" w:hAnsi="Helvetica"/>
          <w:b/>
        </w:rPr>
        <w:t>(a)</w:t>
      </w:r>
      <w:r w:rsidRPr="00F20227">
        <w:rPr>
          <w:rFonts w:ascii="Helvetica" w:hAnsi="Helvetica"/>
        </w:rPr>
        <w:t xml:space="preserve"> schools fund debate for its educational value not because it’s competitive, meaning that if debate is no longer educational, then it dies as an activity.  Education, unlike fairness, has implications in the real world that tangibly affect our lives.  We take what we learn in debate into the real world, unlike our win/loss records; </w:t>
      </w:r>
      <w:r w:rsidRPr="00F20227">
        <w:rPr>
          <w:rFonts w:ascii="Helvetica" w:hAnsi="Helvetica"/>
          <w:b/>
        </w:rPr>
        <w:t>(b)</w:t>
      </w:r>
      <w:r w:rsidRPr="00F20227">
        <w:rPr>
          <w:rFonts w:ascii="Helvetica" w:hAnsi="Helvetica"/>
        </w:rPr>
        <w:t xml:space="preserve"> as we become better education we have a better understand of what it means for something to be fair, making it an internal link to education; </w:t>
      </w:r>
      <w:r w:rsidRPr="00F20227">
        <w:rPr>
          <w:rFonts w:ascii="Helvetica" w:hAnsi="Helvetica"/>
          <w:b/>
        </w:rPr>
        <w:t>(c)</w:t>
      </w:r>
      <w:r w:rsidRPr="00F20227">
        <w:rPr>
          <w:rFonts w:ascii="Helvetica" w:hAnsi="Helvetica"/>
        </w:rPr>
        <w:t xml:space="preserve"> disclosure solves all fairness abuse claims because the positions has been online for my opponent to see.  </w:t>
      </w:r>
    </w:p>
    <w:p w:rsidR="00EA469A" w:rsidRPr="00F20227" w:rsidRDefault="00EA469A" w:rsidP="00F20227">
      <w:pPr>
        <w:spacing w:line="276" w:lineRule="auto"/>
        <w:rPr>
          <w:rFonts w:ascii="Helvetica" w:hAnsi="Helvetica"/>
        </w:rPr>
      </w:pPr>
      <w:r w:rsidRPr="00F20227">
        <w:rPr>
          <w:rFonts w:ascii="Helvetica" w:hAnsi="Helvetica"/>
          <w:b/>
        </w:rPr>
        <w:t>AND</w:t>
      </w:r>
      <w:r w:rsidRPr="00F20227">
        <w:rPr>
          <w:rFonts w:ascii="Helvetica" w:hAnsi="Helvetica"/>
        </w:rPr>
        <w:t xml:space="preserve">, theory is an example of the academic procedural dogma that inhibits creative thinking and unique problem-solving strategies. Engaging debate on debate’s terms to weed out arguments that challenge its assumptions feeds into </w:t>
      </w:r>
      <w:r w:rsidRPr="00F20227">
        <w:rPr>
          <w:rFonts w:ascii="Helvetica" w:hAnsi="Helvetica"/>
        </w:rPr>
        <w:lastRenderedPageBreak/>
        <w:t xml:space="preserve">an ever-growing system of censorship that controls who is allowed to access certain knowledge. Fairness should always be put on the sidelines when compared to education because it militarizes the debate space, making our discourse meaningless.  </w:t>
      </w:r>
      <w:proofErr w:type="spellStart"/>
      <w:r w:rsidRPr="00F20227">
        <w:rPr>
          <w:rFonts w:ascii="Helvetica" w:hAnsi="Helvetica"/>
          <w:b/>
        </w:rPr>
        <w:t>Bleiker</w:t>
      </w:r>
      <w:proofErr w:type="spellEnd"/>
      <w:r w:rsidRPr="00F20227">
        <w:rPr>
          <w:rFonts w:ascii="Helvetica" w:hAnsi="Helvetica"/>
        </w:rPr>
        <w:t xml:space="preserve"> explains,</w:t>
      </w:r>
    </w:p>
    <w:p w:rsidR="00EA469A" w:rsidRPr="00F20227" w:rsidRDefault="00EA469A" w:rsidP="00F20227">
      <w:pPr>
        <w:spacing w:line="276" w:lineRule="auto"/>
        <w:jc w:val="both"/>
        <w:rPr>
          <w:rFonts w:ascii="Helvetica" w:hAnsi="Helvetica"/>
        </w:rPr>
      </w:pPr>
      <w:r w:rsidRPr="00F20227">
        <w:rPr>
          <w:rFonts w:ascii="Helvetica" w:hAnsi="Helvetica"/>
          <w:sz w:val="10"/>
          <w:szCs w:val="10"/>
        </w:rPr>
        <w:br/>
      </w:r>
      <w:proofErr w:type="spellStart"/>
      <w:r w:rsidRPr="00F20227">
        <w:rPr>
          <w:rFonts w:ascii="Helvetica" w:hAnsi="Helvetica"/>
          <w:bCs/>
          <w:sz w:val="10"/>
          <w:szCs w:val="10"/>
        </w:rPr>
        <w:t>Bleiker</w:t>
      </w:r>
      <w:proofErr w:type="spellEnd"/>
      <w:r w:rsidRPr="00F20227">
        <w:rPr>
          <w:rFonts w:ascii="Helvetica" w:hAnsi="Helvetica"/>
          <w:bCs/>
          <w:sz w:val="10"/>
          <w:szCs w:val="10"/>
        </w:rPr>
        <w:t xml:space="preserve"> 2000 </w:t>
      </w:r>
      <w:r w:rsidRPr="00F20227">
        <w:rPr>
          <w:rFonts w:ascii="Helvetica" w:hAnsi="Helvetica"/>
          <w:sz w:val="10"/>
          <w:szCs w:val="10"/>
        </w:rPr>
        <w:t xml:space="preserve">[Roland, Senior Lecturer at the University of Queensland, </w:t>
      </w:r>
      <w:r w:rsidRPr="00F20227">
        <w:rPr>
          <w:rFonts w:ascii="Helvetica" w:hAnsi="Helvetica"/>
          <w:i/>
          <w:sz w:val="10"/>
          <w:szCs w:val="10"/>
        </w:rPr>
        <w:t>Popular Dissent, Human Agency, and Global Politics</w:t>
      </w:r>
      <w:r w:rsidRPr="00F20227">
        <w:rPr>
          <w:rFonts w:ascii="Helvetica" w:hAnsi="Helvetica"/>
          <w:sz w:val="10"/>
          <w:szCs w:val="10"/>
        </w:rPr>
        <w:t xml:space="preserve">, </w:t>
      </w:r>
      <w:proofErr w:type="spellStart"/>
      <w:r w:rsidRPr="00F20227">
        <w:rPr>
          <w:rFonts w:ascii="Helvetica" w:hAnsi="Helvetica"/>
          <w:sz w:val="10"/>
          <w:szCs w:val="10"/>
        </w:rPr>
        <w:t>pgs</w:t>
      </w:r>
      <w:proofErr w:type="spellEnd"/>
      <w:r w:rsidRPr="00F20227">
        <w:rPr>
          <w:rFonts w:ascii="Helvetica" w:hAnsi="Helvetica"/>
          <w:sz w:val="10"/>
          <w:szCs w:val="10"/>
        </w:rPr>
        <w:t xml:space="preserve"> 18-19</w:t>
      </w:r>
      <w:r w:rsidRPr="00F20227">
        <w:rPr>
          <w:rFonts w:ascii="Helvetica" w:hAnsi="Helvetica"/>
          <w:sz w:val="10"/>
          <w:szCs w:val="10"/>
          <w:highlight w:val="cyan"/>
        </w:rPr>
        <w:t>]</w:t>
      </w:r>
      <w:r w:rsidRPr="00F20227">
        <w:rPr>
          <w:rFonts w:ascii="Helvetica" w:hAnsi="Helvetica"/>
          <w:highlight w:val="cyan"/>
        </w:rPr>
        <w:t xml:space="preserve"> </w:t>
      </w:r>
      <w:r w:rsidRPr="00F20227">
        <w:rPr>
          <w:rFonts w:ascii="Helvetica" w:hAnsi="Helvetica"/>
          <w:b/>
          <w:bCs/>
          <w:highlight w:val="cyan"/>
          <w:u w:val="single"/>
        </w:rPr>
        <w:t>Gazing beyond the boundaries of disciplinary knowledge is necessary to open up questions of</w:t>
      </w:r>
      <w:r w:rsidRPr="00F20227">
        <w:rPr>
          <w:rFonts w:ascii="Helvetica" w:hAnsi="Helvetica"/>
          <w:b/>
          <w:bCs/>
          <w:u w:val="single"/>
        </w:rPr>
        <w:t xml:space="preserve"> </w:t>
      </w:r>
      <w:r w:rsidRPr="00F20227">
        <w:rPr>
          <w:rFonts w:ascii="Helvetica" w:hAnsi="Helvetica"/>
          <w:b/>
          <w:bCs/>
          <w:sz w:val="10"/>
          <w:szCs w:val="10"/>
        </w:rPr>
        <w:t>traversal</w:t>
      </w:r>
      <w:r w:rsidRPr="00F20227">
        <w:rPr>
          <w:rFonts w:ascii="Helvetica" w:hAnsi="Helvetica"/>
          <w:b/>
          <w:bCs/>
          <w:u w:val="single"/>
        </w:rPr>
        <w:t xml:space="preserve"> </w:t>
      </w:r>
      <w:r w:rsidRPr="00F20227">
        <w:rPr>
          <w:rFonts w:ascii="Helvetica" w:hAnsi="Helvetica"/>
          <w:b/>
          <w:bCs/>
          <w:highlight w:val="cyan"/>
          <w:u w:val="single"/>
        </w:rPr>
        <w:t xml:space="preserve">dissent and </w:t>
      </w:r>
      <w:r w:rsidRPr="00F20227">
        <w:rPr>
          <w:rFonts w:ascii="Helvetica" w:hAnsi="Helvetica"/>
          <w:b/>
          <w:bCs/>
          <w:sz w:val="10"/>
          <w:szCs w:val="10"/>
        </w:rPr>
        <w:t>human</w:t>
      </w:r>
      <w:r w:rsidRPr="00F20227">
        <w:rPr>
          <w:rFonts w:ascii="Helvetica" w:hAnsi="Helvetica"/>
          <w:b/>
          <w:bCs/>
          <w:u w:val="single"/>
        </w:rPr>
        <w:t xml:space="preserve"> </w:t>
      </w:r>
      <w:r w:rsidRPr="00F20227">
        <w:rPr>
          <w:rFonts w:ascii="Helvetica" w:hAnsi="Helvetica"/>
          <w:b/>
          <w:bCs/>
          <w:highlight w:val="cyan"/>
          <w:u w:val="single"/>
        </w:rPr>
        <w:t>agency. Academic disciplines</w:t>
      </w:r>
      <w:r w:rsidRPr="00F20227">
        <w:rPr>
          <w:rFonts w:ascii="Helvetica" w:hAnsi="Helvetica"/>
          <w:bCs/>
        </w:rPr>
        <w:t xml:space="preserve">, </w:t>
      </w:r>
      <w:r w:rsidRPr="00F20227">
        <w:rPr>
          <w:rFonts w:ascii="Helvetica" w:hAnsi="Helvetica"/>
          <w:bCs/>
          <w:sz w:val="10"/>
          <w:szCs w:val="10"/>
        </w:rPr>
        <w:t>by virtue of what they are,</w:t>
      </w:r>
      <w:r w:rsidRPr="00F20227">
        <w:rPr>
          <w:rFonts w:ascii="Helvetica" w:hAnsi="Helvetica"/>
          <w:b/>
          <w:bCs/>
          <w:u w:val="single"/>
        </w:rPr>
        <w:t xml:space="preserve"> </w:t>
      </w:r>
      <w:r w:rsidRPr="00F20227">
        <w:rPr>
          <w:rFonts w:ascii="Helvetica" w:hAnsi="Helvetica"/>
          <w:b/>
          <w:bCs/>
          <w:highlight w:val="cyan"/>
          <w:u w:val="single"/>
        </w:rPr>
        <w:t xml:space="preserve">discipline the production </w:t>
      </w:r>
      <w:r w:rsidRPr="00F20227">
        <w:rPr>
          <w:rFonts w:ascii="Helvetica" w:hAnsi="Helvetica"/>
          <w:b/>
          <w:bCs/>
          <w:sz w:val="10"/>
          <w:szCs w:val="10"/>
        </w:rPr>
        <w:t>and diffusion</w:t>
      </w:r>
      <w:r w:rsidRPr="00F20227">
        <w:rPr>
          <w:rFonts w:ascii="Helvetica" w:hAnsi="Helvetica"/>
          <w:b/>
          <w:bCs/>
          <w:u w:val="single"/>
        </w:rPr>
        <w:t xml:space="preserve"> </w:t>
      </w:r>
      <w:r w:rsidRPr="00F20227">
        <w:rPr>
          <w:rFonts w:ascii="Helvetica" w:hAnsi="Helvetica"/>
          <w:b/>
          <w:bCs/>
          <w:highlight w:val="cyan"/>
          <w:u w:val="single"/>
        </w:rPr>
        <w:t>of knowledge. They establish the rules of intellectual exchange and define the methods</w:t>
      </w:r>
      <w:r w:rsidRPr="00F20227">
        <w:rPr>
          <w:rFonts w:ascii="Helvetica" w:hAnsi="Helvetica"/>
          <w:bCs/>
        </w:rPr>
        <w:t xml:space="preserve">, </w:t>
      </w:r>
      <w:r w:rsidRPr="00F20227">
        <w:rPr>
          <w:rFonts w:ascii="Helvetica" w:hAnsi="Helvetica"/>
          <w:bCs/>
          <w:sz w:val="10"/>
          <w:szCs w:val="10"/>
        </w:rPr>
        <w:t>techniques, and instruments</w:t>
      </w:r>
      <w:r w:rsidRPr="00F20227">
        <w:rPr>
          <w:rFonts w:ascii="Helvetica" w:hAnsi="Helvetica"/>
          <w:b/>
          <w:bCs/>
          <w:u w:val="single"/>
        </w:rPr>
        <w:t xml:space="preserve"> </w:t>
      </w:r>
      <w:r w:rsidRPr="00F20227">
        <w:rPr>
          <w:rFonts w:ascii="Helvetica" w:hAnsi="Helvetica"/>
          <w:b/>
          <w:bCs/>
          <w:highlight w:val="cyan"/>
          <w:u w:val="single"/>
        </w:rPr>
        <w:t xml:space="preserve">that are </w:t>
      </w:r>
      <w:r w:rsidRPr="00F20227">
        <w:rPr>
          <w:rFonts w:ascii="Helvetica" w:hAnsi="Helvetica"/>
          <w:bCs/>
          <w:sz w:val="10"/>
          <w:szCs w:val="10"/>
        </w:rPr>
        <w:t>considered</w:t>
      </w:r>
      <w:r w:rsidRPr="00F20227">
        <w:rPr>
          <w:rFonts w:ascii="Helvetica" w:hAnsi="Helvetica"/>
          <w:b/>
          <w:bCs/>
          <w:u w:val="single"/>
        </w:rPr>
        <w:t xml:space="preserve"> </w:t>
      </w:r>
      <w:r w:rsidRPr="00F20227">
        <w:rPr>
          <w:rFonts w:ascii="Helvetica" w:hAnsi="Helvetica"/>
          <w:b/>
          <w:bCs/>
          <w:highlight w:val="cyan"/>
          <w:u w:val="single"/>
        </w:rPr>
        <w:t xml:space="preserve">proper for this purpose. Such conventions not only suggest on what ground things can be studied legitimately, but also decide what issues are worthwhile </w:t>
      </w:r>
      <w:r w:rsidRPr="00F20227">
        <w:rPr>
          <w:rFonts w:ascii="Helvetica" w:hAnsi="Helvetica"/>
          <w:bCs/>
          <w:sz w:val="10"/>
          <w:szCs w:val="10"/>
        </w:rPr>
        <w:t>to be assessed in the first place.</w:t>
      </w:r>
      <w:r w:rsidRPr="00F20227">
        <w:rPr>
          <w:rFonts w:ascii="Helvetica" w:hAnsi="Helvetica"/>
          <w:b/>
          <w:bCs/>
          <w:u w:val="single"/>
        </w:rPr>
        <w:t xml:space="preserve"> </w:t>
      </w:r>
      <w:r w:rsidRPr="00F20227">
        <w:rPr>
          <w:rFonts w:ascii="Helvetica" w:hAnsi="Helvetica"/>
          <w:b/>
          <w:bCs/>
          <w:highlight w:val="cyan"/>
          <w:u w:val="single"/>
        </w:rPr>
        <w:t>Thus, as soon as one addresses academic disciplines on their own terms, one has to play according to the rules of a discursive “police” which is reactivated each time one speaks</w:t>
      </w:r>
      <w:r w:rsidRPr="00F20227">
        <w:rPr>
          <w:rFonts w:ascii="Helvetica" w:hAnsi="Helvetica"/>
          <w:b/>
          <w:bCs/>
          <w:u w:val="single"/>
        </w:rPr>
        <w:t xml:space="preserve">. </w:t>
      </w:r>
      <w:r w:rsidRPr="00F20227">
        <w:rPr>
          <w:rFonts w:ascii="Helvetica" w:hAnsi="Helvetica"/>
          <w:bCs/>
          <w:sz w:val="10"/>
          <w:szCs w:val="10"/>
        </w:rPr>
        <w:t>In this case,</w:t>
      </w:r>
      <w:r w:rsidRPr="00F20227">
        <w:rPr>
          <w:rFonts w:ascii="Helvetica" w:hAnsi="Helvetica"/>
          <w:b/>
          <w:bCs/>
          <w:u w:val="single"/>
        </w:rPr>
        <w:t xml:space="preserve"> </w:t>
      </w:r>
      <w:r w:rsidRPr="00F20227">
        <w:rPr>
          <w:rFonts w:ascii="Helvetica" w:hAnsi="Helvetica"/>
          <w:b/>
          <w:bCs/>
          <w:highlight w:val="cyan"/>
          <w:u w:val="single"/>
        </w:rPr>
        <w:t>[O]ne cuts off any innovative thinking spaces that exist on the other side of this margin</w:t>
      </w:r>
      <w:r w:rsidRPr="00F20227">
        <w:rPr>
          <w:rFonts w:ascii="Helvetica" w:hAnsi="Helvetica"/>
          <w:b/>
          <w:bCs/>
          <w:u w:val="single"/>
        </w:rPr>
        <w:t>.</w:t>
      </w:r>
    </w:p>
    <w:p w:rsidR="00EA469A" w:rsidRPr="00F20227" w:rsidRDefault="00EA469A" w:rsidP="00F20227">
      <w:pPr>
        <w:spacing w:line="276" w:lineRule="auto"/>
        <w:rPr>
          <w:rFonts w:ascii="Helvetica" w:hAnsi="Helvetica"/>
          <w:sz w:val="10"/>
          <w:szCs w:val="10"/>
        </w:rPr>
      </w:pPr>
    </w:p>
    <w:p w:rsidR="00EA469A" w:rsidRPr="00F20227" w:rsidRDefault="00EA469A" w:rsidP="00F20227">
      <w:pPr>
        <w:spacing w:line="276" w:lineRule="auto"/>
        <w:rPr>
          <w:rFonts w:ascii="Helvetica" w:hAnsi="Helvetica"/>
        </w:rPr>
      </w:pPr>
      <w:r w:rsidRPr="00F20227">
        <w:rPr>
          <w:rFonts w:ascii="Helvetica" w:hAnsi="Helvetica"/>
          <w:b/>
        </w:rPr>
        <w:t>Fourth,</w:t>
      </w:r>
      <w:r w:rsidRPr="00F20227">
        <w:rPr>
          <w:rFonts w:ascii="Helvetica" w:hAnsi="Helvetica"/>
        </w:rPr>
        <w:t xml:space="preserve"> I reserve the right to clarify theory violations in cross-ex to prevent needless theory debates, which skew both our time and preclude substantive education.  </w:t>
      </w:r>
    </w:p>
    <w:p w:rsidR="00EA469A" w:rsidRPr="00F20227" w:rsidRDefault="00EA469A" w:rsidP="00F20227">
      <w:pPr>
        <w:spacing w:line="276" w:lineRule="auto"/>
        <w:rPr>
          <w:rFonts w:ascii="Helvetica" w:hAnsi="Helvetica"/>
        </w:rPr>
      </w:pPr>
      <w:r w:rsidRPr="00F20227">
        <w:rPr>
          <w:rFonts w:ascii="Helvetica" w:hAnsi="Helvetica"/>
        </w:rPr>
        <w:br w:type="page"/>
      </w:r>
    </w:p>
    <w:p w:rsidR="00EA469A" w:rsidRPr="00F20227" w:rsidRDefault="00EA469A" w:rsidP="00F20227">
      <w:pPr>
        <w:spacing w:line="276" w:lineRule="auto"/>
        <w:jc w:val="center"/>
        <w:rPr>
          <w:rFonts w:ascii="Helvetica" w:hAnsi="Helvetica"/>
          <w:b/>
          <w:u w:val="single"/>
        </w:rPr>
      </w:pPr>
      <w:r w:rsidRPr="00F20227">
        <w:rPr>
          <w:rFonts w:ascii="Helvetica" w:hAnsi="Helvetica"/>
          <w:b/>
          <w:u w:val="single"/>
        </w:rPr>
        <w:lastRenderedPageBreak/>
        <w:t>2NR</w:t>
      </w:r>
    </w:p>
    <w:p w:rsidR="00EA469A" w:rsidRPr="00F20227" w:rsidRDefault="00EA469A" w:rsidP="00F20227">
      <w:pPr>
        <w:spacing w:line="276" w:lineRule="auto"/>
        <w:jc w:val="center"/>
        <w:rPr>
          <w:rFonts w:ascii="Helvetica" w:hAnsi="Helvetica"/>
          <w:sz w:val="10"/>
          <w:szCs w:val="10"/>
        </w:rPr>
      </w:pPr>
    </w:p>
    <w:p w:rsidR="00EA469A" w:rsidRPr="00F20227" w:rsidRDefault="00EA469A" w:rsidP="00F20227">
      <w:pPr>
        <w:spacing w:line="276" w:lineRule="auto"/>
        <w:rPr>
          <w:rFonts w:ascii="Helvetica" w:hAnsi="Helvetica"/>
        </w:rPr>
      </w:pPr>
      <w:r w:rsidRPr="00F20227">
        <w:rPr>
          <w:rFonts w:ascii="Helvetica" w:hAnsi="Helvetica"/>
        </w:rPr>
        <w:t>A. Counter-</w:t>
      </w:r>
      <w:proofErr w:type="spellStart"/>
      <w:r w:rsidRPr="00F20227">
        <w:rPr>
          <w:rFonts w:ascii="Helvetica" w:hAnsi="Helvetica"/>
        </w:rPr>
        <w:t>interp</w:t>
      </w:r>
      <w:proofErr w:type="spellEnd"/>
      <w:r w:rsidRPr="00F20227">
        <w:rPr>
          <w:rFonts w:ascii="Helvetica" w:hAnsi="Helvetica"/>
        </w:rPr>
        <w:t xml:space="preserve">: the </w:t>
      </w:r>
      <w:proofErr w:type="spellStart"/>
      <w:r w:rsidRPr="00F20227">
        <w:rPr>
          <w:rFonts w:ascii="Helvetica" w:hAnsi="Helvetica"/>
        </w:rPr>
        <w:t>aff</w:t>
      </w:r>
      <w:proofErr w:type="spellEnd"/>
      <w:r w:rsidRPr="00F20227">
        <w:rPr>
          <w:rFonts w:ascii="Helvetica" w:hAnsi="Helvetica"/>
        </w:rPr>
        <w:t xml:space="preserve"> must allow the neg to specify an alternative text that cannot be implemented by a policy-making body and instead reflect a mindset shift. </w:t>
      </w:r>
    </w:p>
    <w:p w:rsidR="00EA469A" w:rsidRPr="00F20227" w:rsidRDefault="00EA469A" w:rsidP="00F20227">
      <w:pPr>
        <w:spacing w:line="276" w:lineRule="auto"/>
        <w:rPr>
          <w:rFonts w:ascii="Helvetica" w:hAnsi="Helvetica"/>
          <w:sz w:val="10"/>
          <w:szCs w:val="10"/>
        </w:rPr>
      </w:pPr>
    </w:p>
    <w:p w:rsidR="00EA469A" w:rsidRPr="00F20227" w:rsidRDefault="00EA469A" w:rsidP="00F20227">
      <w:pPr>
        <w:spacing w:line="276" w:lineRule="auto"/>
        <w:rPr>
          <w:rFonts w:ascii="Helvetica" w:hAnsi="Helvetica"/>
        </w:rPr>
      </w:pPr>
      <w:r w:rsidRPr="00F20227">
        <w:rPr>
          <w:rFonts w:ascii="Helvetica" w:hAnsi="Helvetica"/>
        </w:rPr>
        <w:t xml:space="preserve">B. Real World Decision Making:  </w:t>
      </w:r>
    </w:p>
    <w:p w:rsidR="00EA469A" w:rsidRPr="00F20227" w:rsidRDefault="00EA469A" w:rsidP="00F20227">
      <w:pPr>
        <w:spacing w:line="276" w:lineRule="auto"/>
        <w:rPr>
          <w:rFonts w:ascii="Helvetica" w:hAnsi="Helvetica"/>
          <w:sz w:val="10"/>
          <w:szCs w:val="10"/>
        </w:rPr>
      </w:pPr>
    </w:p>
    <w:p w:rsidR="00EA469A" w:rsidRPr="00F20227" w:rsidRDefault="00EA469A" w:rsidP="00F20227">
      <w:pPr>
        <w:spacing w:line="276" w:lineRule="auto"/>
        <w:rPr>
          <w:rFonts w:ascii="Helvetica" w:hAnsi="Helvetica"/>
        </w:rPr>
      </w:pPr>
      <w:r w:rsidRPr="00F20227">
        <w:rPr>
          <w:rFonts w:ascii="Helvetica" w:hAnsi="Helvetica"/>
        </w:rPr>
        <w:t>First, in academics one must be prepared to defend one’s position not only against conventional criticism but also against critical challenges to the assumptions of one’s position. It would be unrealistic to exclude a certain type of argumentation that challenges a position simply because it questions a different part of the position.</w:t>
      </w:r>
    </w:p>
    <w:p w:rsidR="00EA469A" w:rsidRPr="00F20227" w:rsidRDefault="00EA469A" w:rsidP="00F20227">
      <w:pPr>
        <w:spacing w:line="276" w:lineRule="auto"/>
        <w:rPr>
          <w:rFonts w:ascii="Helvetica" w:hAnsi="Helvetica"/>
          <w:sz w:val="10"/>
          <w:szCs w:val="10"/>
        </w:rPr>
      </w:pPr>
    </w:p>
    <w:p w:rsidR="00EA469A" w:rsidRPr="00F20227" w:rsidRDefault="00EA469A" w:rsidP="00F20227">
      <w:pPr>
        <w:spacing w:line="276" w:lineRule="auto"/>
        <w:rPr>
          <w:rFonts w:ascii="Helvetica" w:hAnsi="Helvetica"/>
        </w:rPr>
      </w:pPr>
      <w:r w:rsidRPr="00F20227">
        <w:rPr>
          <w:rFonts w:ascii="Helvetica" w:hAnsi="Helvetica"/>
        </w:rPr>
        <w:t xml:space="preserve">Second, policy-makers can only formulate policy within a given mindset because creating a policy only makes sense when it is considered and filtered through a different mindset; for example, it would be nonsensical for a body to implement a development policy when the mindset is non-anthropocentric.  </w:t>
      </w:r>
    </w:p>
    <w:p w:rsidR="00EA469A" w:rsidRPr="00F20227" w:rsidRDefault="00EA469A" w:rsidP="00F20227">
      <w:pPr>
        <w:spacing w:line="276" w:lineRule="auto"/>
        <w:rPr>
          <w:rFonts w:ascii="Helvetica" w:hAnsi="Helvetica"/>
          <w:sz w:val="10"/>
          <w:szCs w:val="10"/>
        </w:rPr>
      </w:pPr>
    </w:p>
    <w:p w:rsidR="00EA469A" w:rsidRPr="00F20227" w:rsidRDefault="00EA469A" w:rsidP="00F20227">
      <w:pPr>
        <w:spacing w:line="276" w:lineRule="auto"/>
        <w:rPr>
          <w:rFonts w:ascii="Helvetica" w:hAnsi="Helvetica"/>
        </w:rPr>
      </w:pPr>
      <w:r w:rsidRPr="00F20227">
        <w:rPr>
          <w:rFonts w:ascii="Helvetica" w:hAnsi="Helvetica"/>
        </w:rPr>
        <w:t xml:space="preserve">This has the STRONGEST link to education because it is teaches us the decision-making skills that transcend the debate round.  </w:t>
      </w:r>
      <w:r w:rsidRPr="00F20227">
        <w:rPr>
          <w:rFonts w:ascii="Helvetica" w:hAnsi="Helvetica"/>
          <w:b/>
        </w:rPr>
        <w:t>Strait and Wallace</w:t>
      </w:r>
      <w:r w:rsidRPr="00F20227">
        <w:rPr>
          <w:rFonts w:ascii="Helvetica" w:hAnsi="Helvetica"/>
        </w:rPr>
        <w:t xml:space="preserve"> explain,</w:t>
      </w:r>
    </w:p>
    <w:p w:rsidR="00EA469A" w:rsidRPr="00F20227" w:rsidRDefault="00EA469A" w:rsidP="00F20227">
      <w:pPr>
        <w:spacing w:line="276" w:lineRule="auto"/>
        <w:rPr>
          <w:rFonts w:ascii="Helvetica" w:hAnsi="Helvetica"/>
          <w:sz w:val="10"/>
          <w:szCs w:val="10"/>
        </w:rPr>
      </w:pPr>
    </w:p>
    <w:p w:rsidR="002F0EE6" w:rsidRPr="00F20227" w:rsidRDefault="00EA469A" w:rsidP="00F20227">
      <w:pPr>
        <w:spacing w:line="276" w:lineRule="auto"/>
        <w:rPr>
          <w:rFonts w:ascii="Helvetica" w:hAnsi="Helvetica"/>
        </w:rPr>
      </w:pPr>
      <w:r w:rsidRPr="00F20227">
        <w:rPr>
          <w:rFonts w:ascii="Helvetica" w:hAnsi="Helvetica"/>
          <w:b/>
          <w:highlight w:val="cyan"/>
          <w:u w:val="single"/>
        </w:rPr>
        <w:t xml:space="preserve">The ability to make decisions </w:t>
      </w:r>
      <w:r w:rsidRPr="00F20227">
        <w:rPr>
          <w:rFonts w:ascii="Helvetica" w:hAnsi="Helvetica"/>
          <w:sz w:val="10"/>
          <w:szCs w:val="10"/>
        </w:rPr>
        <w:t xml:space="preserve">deriving from </w:t>
      </w:r>
      <w:r w:rsidRPr="00F20227">
        <w:rPr>
          <w:rFonts w:ascii="Helvetica" w:hAnsi="Helvetica"/>
          <w:bCs/>
          <w:sz w:val="10"/>
          <w:szCs w:val="10"/>
        </w:rPr>
        <w:t xml:space="preserve">discussions, argumentation or </w:t>
      </w:r>
      <w:r w:rsidRPr="00F20227">
        <w:rPr>
          <w:rFonts w:ascii="Helvetica" w:hAnsi="Helvetica"/>
          <w:sz w:val="10"/>
          <w:szCs w:val="10"/>
        </w:rPr>
        <w:t xml:space="preserve">debate, </w:t>
      </w:r>
      <w:r w:rsidRPr="00F20227">
        <w:rPr>
          <w:rFonts w:ascii="Helvetica" w:hAnsi="Helvetica"/>
          <w:b/>
          <w:bCs/>
          <w:highlight w:val="cyan"/>
          <w:u w:val="single"/>
        </w:rPr>
        <w:t xml:space="preserve">is </w:t>
      </w:r>
      <w:r w:rsidRPr="00F20227">
        <w:rPr>
          <w:rFonts w:ascii="Helvetica" w:hAnsi="Helvetica"/>
          <w:bCs/>
          <w:sz w:val="10"/>
          <w:szCs w:val="10"/>
        </w:rPr>
        <w:t xml:space="preserve">the </w:t>
      </w:r>
      <w:r w:rsidRPr="00F20227">
        <w:rPr>
          <w:rFonts w:ascii="Helvetica" w:hAnsi="Helvetica"/>
          <w:b/>
          <w:bCs/>
          <w:highlight w:val="cyan"/>
          <w:u w:val="single"/>
        </w:rPr>
        <w:t xml:space="preserve">key </w:t>
      </w:r>
      <w:r w:rsidRPr="00F20227">
        <w:rPr>
          <w:rFonts w:ascii="Helvetica" w:hAnsi="Helvetica"/>
          <w:bCs/>
          <w:sz w:val="10"/>
          <w:szCs w:val="10"/>
        </w:rPr>
        <w:t>still</w:t>
      </w:r>
      <w:r w:rsidRPr="00F20227">
        <w:rPr>
          <w:rFonts w:ascii="Helvetica" w:hAnsi="Helvetica"/>
          <w:bCs/>
        </w:rPr>
        <w:t xml:space="preserve">. </w:t>
      </w:r>
      <w:r w:rsidRPr="00F20227">
        <w:rPr>
          <w:rFonts w:ascii="Helvetica" w:hAnsi="Helvetica"/>
          <w:b/>
          <w:bCs/>
          <w:highlight w:val="cyan"/>
          <w:u w:val="single"/>
        </w:rPr>
        <w:t>It is</w:t>
      </w:r>
      <w:r w:rsidRPr="00F20227">
        <w:rPr>
          <w:rFonts w:ascii="Helvetica" w:hAnsi="Helvetica"/>
          <w:b/>
          <w:highlight w:val="cyan"/>
          <w:u w:val="single"/>
        </w:rPr>
        <w:t xml:space="preserve"> the one thing every single one of us will do every day </w:t>
      </w:r>
      <w:r w:rsidRPr="00F20227">
        <w:rPr>
          <w:rFonts w:ascii="Helvetica" w:hAnsi="Helvetica"/>
          <w:sz w:val="10"/>
          <w:szCs w:val="10"/>
        </w:rPr>
        <w:t xml:space="preserve">of our lives </w:t>
      </w:r>
      <w:r w:rsidRPr="00F20227">
        <w:rPr>
          <w:rFonts w:ascii="Helvetica" w:hAnsi="Helvetica"/>
          <w:b/>
          <w:highlight w:val="cyan"/>
          <w:u w:val="single"/>
        </w:rPr>
        <w:t>besides breathing</w:t>
      </w:r>
      <w:r w:rsidRPr="00F20227">
        <w:rPr>
          <w:rFonts w:ascii="Helvetica" w:hAnsi="Helvetica"/>
        </w:rPr>
        <w:t xml:space="preserve">. </w:t>
      </w:r>
      <w:r w:rsidRPr="00F20227">
        <w:rPr>
          <w:rFonts w:ascii="Helvetica" w:hAnsi="Helvetica"/>
          <w:b/>
          <w:highlight w:val="cyan"/>
          <w:u w:val="single"/>
        </w:rPr>
        <w:t xml:space="preserve">Decision-making transcends all boundaries </w:t>
      </w:r>
      <w:r w:rsidRPr="00F20227">
        <w:rPr>
          <w:rFonts w:ascii="Helvetica" w:hAnsi="Helvetica"/>
          <w:sz w:val="10"/>
          <w:szCs w:val="10"/>
        </w:rPr>
        <w:t>between categories of learning like “policy education” and “</w:t>
      </w:r>
      <w:proofErr w:type="spellStart"/>
      <w:r w:rsidRPr="00F20227">
        <w:rPr>
          <w:rFonts w:ascii="Helvetica" w:hAnsi="Helvetica"/>
          <w:sz w:val="10"/>
          <w:szCs w:val="10"/>
        </w:rPr>
        <w:t>kritik</w:t>
      </w:r>
      <w:proofErr w:type="spellEnd"/>
      <w:r w:rsidRPr="00F20227">
        <w:rPr>
          <w:rFonts w:ascii="Helvetica" w:hAnsi="Helvetica"/>
          <w:sz w:val="10"/>
          <w:szCs w:val="10"/>
        </w:rPr>
        <w:t xml:space="preserve"> education,” it makes irrelevant considerations of whether we will eventually be policymakers, </w:t>
      </w:r>
      <w:r w:rsidRPr="00F20227">
        <w:rPr>
          <w:rFonts w:ascii="Helvetica" w:hAnsi="Helvetica"/>
          <w:b/>
          <w:highlight w:val="cyan"/>
          <w:u w:val="single"/>
        </w:rPr>
        <w:t xml:space="preserve">and </w:t>
      </w:r>
      <w:r w:rsidRPr="00F20227">
        <w:rPr>
          <w:rFonts w:ascii="Helvetica" w:hAnsi="Helvetica"/>
          <w:sz w:val="10"/>
          <w:szCs w:val="10"/>
        </w:rPr>
        <w:t xml:space="preserve">it transcends </w:t>
      </w:r>
      <w:r w:rsidRPr="00F20227">
        <w:rPr>
          <w:rFonts w:ascii="Helvetica" w:hAnsi="Helvetica"/>
          <w:b/>
          <w:highlight w:val="cyan"/>
          <w:u w:val="single"/>
        </w:rPr>
        <w:t xml:space="preserve">questions of what substantive content a debate round should contain. </w:t>
      </w:r>
      <w:r w:rsidRPr="00F20227">
        <w:rPr>
          <w:rFonts w:ascii="Helvetica" w:hAnsi="Helvetica"/>
          <w:sz w:val="10"/>
          <w:szCs w:val="10"/>
        </w:rPr>
        <w:t xml:space="preserve">The implication for this analysis is that the critical thinking and argumentative skills offered by real-world decision-making are comparatively greater than any educational disadvantage weighed against them. </w:t>
      </w:r>
      <w:r w:rsidRPr="00F20227">
        <w:rPr>
          <w:rFonts w:ascii="Helvetica" w:hAnsi="Helvetica"/>
          <w:b/>
          <w:highlight w:val="cyan"/>
          <w:u w:val="single"/>
        </w:rPr>
        <w:t>It is the skills we learn, not the content of our arguments, that can best improve</w:t>
      </w:r>
      <w:r w:rsidRPr="00F20227">
        <w:rPr>
          <w:rFonts w:ascii="Helvetica" w:hAnsi="Helvetica"/>
        </w:rPr>
        <w:t xml:space="preserve"> </w:t>
      </w:r>
      <w:r w:rsidRPr="00F20227">
        <w:rPr>
          <w:rFonts w:ascii="Helvetica" w:hAnsi="Helvetica"/>
          <w:sz w:val="10"/>
          <w:szCs w:val="10"/>
        </w:rPr>
        <w:t xml:space="preserve">all of </w:t>
      </w:r>
      <w:r w:rsidRPr="00F20227">
        <w:rPr>
          <w:rFonts w:ascii="Helvetica" w:hAnsi="Helvetica"/>
          <w:b/>
          <w:highlight w:val="cyan"/>
          <w:u w:val="single"/>
        </w:rPr>
        <w:t xml:space="preserve">our lives. </w:t>
      </w:r>
      <w:r w:rsidRPr="00F20227">
        <w:rPr>
          <w:rFonts w:ascii="Helvetica" w:hAnsi="Helvetica"/>
          <w:sz w:val="10"/>
          <w:szCs w:val="10"/>
        </w:rPr>
        <w:t>While policy comparison skills are going to be learned through debate in one way or another, those skills are useless if they are not grounded in the kind of logic actually used to make decisions</w:t>
      </w:r>
    </w:p>
    <w:sectPr w:rsidR="002F0EE6" w:rsidRPr="00F20227" w:rsidSect="002F0EE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275" w:rsidRDefault="00775275" w:rsidP="00EA469A">
      <w:r>
        <w:separator/>
      </w:r>
    </w:p>
  </w:endnote>
  <w:endnote w:type="continuationSeparator" w:id="0">
    <w:p w:rsidR="00775275" w:rsidRDefault="00775275" w:rsidP="00EA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275" w:rsidRDefault="00775275" w:rsidP="00EA469A">
      <w:r>
        <w:separator/>
      </w:r>
    </w:p>
  </w:footnote>
  <w:footnote w:type="continuationSeparator" w:id="0">
    <w:p w:rsidR="00775275" w:rsidRDefault="00775275" w:rsidP="00EA469A">
      <w:r>
        <w:continuationSeparator/>
      </w:r>
    </w:p>
  </w:footnote>
  <w:footnote w:id="1">
    <w:p w:rsidR="00EA469A" w:rsidRPr="00F77CDD" w:rsidRDefault="00EA469A" w:rsidP="00EA469A">
      <w:pPr>
        <w:pStyle w:val="FootnoteText"/>
        <w:rPr>
          <w:rFonts w:ascii="Garamond" w:hAnsi="Garamond"/>
          <w:sz w:val="20"/>
        </w:rPr>
      </w:pPr>
      <w:r w:rsidRPr="00F77CDD">
        <w:rPr>
          <w:rStyle w:val="FootnoteReference"/>
          <w:rFonts w:ascii="Garamond" w:hAnsi="Garamond"/>
          <w:sz w:val="20"/>
        </w:rPr>
        <w:footnoteRef/>
      </w:r>
      <w:r w:rsidRPr="00F77CDD">
        <w:rPr>
          <w:rFonts w:ascii="Garamond" w:hAnsi="Garamond"/>
          <w:sz w:val="20"/>
        </w:rPr>
        <w:t xml:space="preserve"> </w:t>
      </w:r>
      <w:r w:rsidRPr="00F77CDD">
        <w:rPr>
          <w:rFonts w:ascii="Garamond" w:hAnsi="Garamond"/>
          <w:sz w:val="20"/>
          <w:szCs w:val="32"/>
        </w:rPr>
        <w:t>Doug Sigel, Northwestern University “Punishment: Does It Fit the Crime? 1985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69A"/>
    <w:rsid w:val="000069F1"/>
    <w:rsid w:val="000079B5"/>
    <w:rsid w:val="00061B45"/>
    <w:rsid w:val="00082FB5"/>
    <w:rsid w:val="000C5798"/>
    <w:rsid w:val="000F53A9"/>
    <w:rsid w:val="00133AC0"/>
    <w:rsid w:val="00140F4A"/>
    <w:rsid w:val="00142BCA"/>
    <w:rsid w:val="00177EEE"/>
    <w:rsid w:val="001B5AEF"/>
    <w:rsid w:val="001D2A71"/>
    <w:rsid w:val="0023373B"/>
    <w:rsid w:val="002A1F57"/>
    <w:rsid w:val="002B6C04"/>
    <w:rsid w:val="002E607A"/>
    <w:rsid w:val="002F0EE6"/>
    <w:rsid w:val="003D28DB"/>
    <w:rsid w:val="003D43ED"/>
    <w:rsid w:val="003D4C3E"/>
    <w:rsid w:val="003E1D60"/>
    <w:rsid w:val="003E2913"/>
    <w:rsid w:val="00476438"/>
    <w:rsid w:val="004B57D4"/>
    <w:rsid w:val="004B6D0F"/>
    <w:rsid w:val="004D3B3D"/>
    <w:rsid w:val="005B0057"/>
    <w:rsid w:val="005D5161"/>
    <w:rsid w:val="0066681E"/>
    <w:rsid w:val="00722C22"/>
    <w:rsid w:val="00775275"/>
    <w:rsid w:val="00810239"/>
    <w:rsid w:val="00813E26"/>
    <w:rsid w:val="009035A5"/>
    <w:rsid w:val="00911BB3"/>
    <w:rsid w:val="0093635B"/>
    <w:rsid w:val="00941492"/>
    <w:rsid w:val="00946992"/>
    <w:rsid w:val="009640BC"/>
    <w:rsid w:val="009F38D3"/>
    <w:rsid w:val="00A9371A"/>
    <w:rsid w:val="00AB7683"/>
    <w:rsid w:val="00AF4D56"/>
    <w:rsid w:val="00AF593A"/>
    <w:rsid w:val="00B0766B"/>
    <w:rsid w:val="00B2398C"/>
    <w:rsid w:val="00B6214A"/>
    <w:rsid w:val="00B760DE"/>
    <w:rsid w:val="00BC70AF"/>
    <w:rsid w:val="00C017FE"/>
    <w:rsid w:val="00C34657"/>
    <w:rsid w:val="00C9523A"/>
    <w:rsid w:val="00CD7626"/>
    <w:rsid w:val="00D32FA2"/>
    <w:rsid w:val="00D425C4"/>
    <w:rsid w:val="00D809FB"/>
    <w:rsid w:val="00DC7D47"/>
    <w:rsid w:val="00E37E32"/>
    <w:rsid w:val="00E70637"/>
    <w:rsid w:val="00EA469A"/>
    <w:rsid w:val="00EC4E33"/>
    <w:rsid w:val="00EE0FE5"/>
    <w:rsid w:val="00EE2EDC"/>
    <w:rsid w:val="00F20227"/>
    <w:rsid w:val="00F47992"/>
    <w:rsid w:val="00F755DD"/>
    <w:rsid w:val="00F809E5"/>
    <w:rsid w:val="00FA3081"/>
    <w:rsid w:val="00FB49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15:docId w15:val="{07531B59-8F15-2E4E-AD2C-1087DF771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6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sid w:val="00EA469A"/>
    <w:rPr>
      <w:vertAlign w:val="superscript"/>
    </w:rPr>
  </w:style>
  <w:style w:type="paragraph" w:styleId="FootnoteText">
    <w:name w:val="footnote text"/>
    <w:basedOn w:val="Normal"/>
    <w:link w:val="FootnoteTextChar"/>
    <w:rsid w:val="00EA469A"/>
    <w:pPr>
      <w:ind w:left="720"/>
    </w:pPr>
    <w:rPr>
      <w:rFonts w:ascii="Times New Roman" w:eastAsia="Times New Roman" w:hAnsi="Times New Roman" w:cs="Times New Roman"/>
    </w:rPr>
  </w:style>
  <w:style w:type="character" w:customStyle="1" w:styleId="FootnoteTextChar">
    <w:name w:val="Footnote Text Char"/>
    <w:basedOn w:val="DefaultParagraphFont"/>
    <w:link w:val="FootnoteText"/>
    <w:rsid w:val="00EA469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Wilson</dc:creator>
  <cp:keywords/>
  <dc:description/>
  <cp:lastModifiedBy>Louis Au</cp:lastModifiedBy>
  <cp:revision>2</cp:revision>
  <dcterms:created xsi:type="dcterms:W3CDTF">2026-01-22T06:04:00Z</dcterms:created>
  <dcterms:modified xsi:type="dcterms:W3CDTF">2026-01-22T06:04:00Z</dcterms:modified>
</cp:coreProperties>
</file>