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2A14F8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5843" w:type="dxa"/>
          </w:tcPr>
          <w:p w:rsidR="00670F0E" w:rsidRPr="002E1EA4" w:rsidRDefault="00D03143" w:rsidP="002A14F8">
            <w:r>
              <w:rPr>
                <w:lang w:val="en-US"/>
              </w:rPr>
              <w:t>UC – 1</w:t>
            </w:r>
            <w:r w:rsidR="002A14F8">
              <w:rPr>
                <w:lang w:val="en-US"/>
              </w:rPr>
              <w:t>7</w:t>
            </w:r>
            <w:r>
              <w:rPr>
                <w:lang w:val="en-US"/>
              </w:rPr>
              <w:t>:</w:t>
            </w:r>
            <w:r w:rsidR="00D539CA">
              <w:rPr>
                <w:lang w:val="en-US"/>
              </w:rPr>
              <w:t xml:space="preserve"> </w:t>
            </w:r>
            <w:r w:rsidR="002E1EA4">
              <w:rPr>
                <w:lang w:val="en-US"/>
              </w:rPr>
              <w:t>G</w:t>
            </w:r>
            <w:r w:rsidR="002E1EA4">
              <w:t xml:space="preserve">érer les </w:t>
            </w:r>
            <w:r w:rsidR="002A14F8">
              <w:t>aléas</w:t>
            </w:r>
            <w:r w:rsidR="002E1EA4">
              <w:t>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r>
              <w:rPr>
                <w:lang w:val="en-US"/>
              </w:rPr>
              <w:t>Acteurs</w:t>
            </w:r>
          </w:p>
        </w:tc>
        <w:tc>
          <w:tcPr>
            <w:tcW w:w="5843" w:type="dxa"/>
          </w:tcPr>
          <w:p w:rsidR="00670F0E" w:rsidRPr="00670F0E" w:rsidRDefault="00D539CA">
            <w:r>
              <w:t>Producteur</w:t>
            </w:r>
            <w:r w:rsidR="002A14F8">
              <w:t>, point-relais, livreur.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2A14F8" w:rsidRPr="00670F0E" w:rsidRDefault="002A14F8">
            <w:r>
              <w:t>Notifier le système qu’une ligne de commande a subi un aléa.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2E1EA4" w:rsidP="002A14F8">
            <w:r>
              <w:t xml:space="preserve">UC </w:t>
            </w:r>
            <w:r w:rsidR="002A14F8">
              <w:t>7 </w:t>
            </w:r>
            <w:r w:rsidR="00552135">
              <w:t>-</w:t>
            </w:r>
            <w:r w:rsidR="002A14F8">
              <w:t xml:space="preserve"> l’adhérent consommateur a payé une commande.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552135">
            <w:r>
              <w:t xml:space="preserve">UC9- L’adhérent consommateur est remboursé des éléments impactés par l’aléa. 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F93AA1" w:rsidRDefault="00F93AA1" w:rsidP="00D539CA">
            <w:pPr>
              <w:pStyle w:val="Paragraphedeliste"/>
              <w:numPr>
                <w:ilvl w:val="0"/>
                <w:numId w:val="7"/>
              </w:numPr>
            </w:pPr>
            <w:r>
              <w:t xml:space="preserve">UC5- </w:t>
            </w:r>
            <w:r w:rsidR="005E4641">
              <w:t>l’adhérent (Producteur, point-relais ou livreur) ayant constaté un aléa se c</w:t>
            </w:r>
            <w:r>
              <w:t>onnecte à son compte.</w:t>
            </w:r>
          </w:p>
          <w:p w:rsidR="00E73D78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>L’adhérent choisi les lignes de commandes impactées par l’aléa</w:t>
            </w:r>
            <w:r w:rsidR="00D539CA">
              <w:t>.</w:t>
            </w:r>
          </w:p>
          <w:p w:rsidR="005E4641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>L’adhérent notifie le système que ces lignes de commandes ont subi un aléa.</w:t>
            </w:r>
          </w:p>
          <w:p w:rsidR="005E4641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>L’adhérent ajoute un commentaire décrivant l’aléa.</w:t>
            </w:r>
          </w:p>
          <w:p w:rsidR="00F93AA1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>L’adhérent valide l’aléa.</w:t>
            </w:r>
          </w:p>
          <w:p w:rsidR="005E4641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consommateur est notifié de l’aléa </w:t>
            </w:r>
          </w:p>
          <w:p w:rsidR="005E4641" w:rsidRDefault="005E4641" w:rsidP="00D539CA">
            <w:pPr>
              <w:pStyle w:val="Paragraphedeliste"/>
              <w:numPr>
                <w:ilvl w:val="0"/>
                <w:numId w:val="7"/>
              </w:numPr>
            </w:pPr>
            <w:r>
              <w:t>UC9 - Le consommateur est remboursé.</w:t>
            </w:r>
          </w:p>
          <w:p w:rsidR="008B2590" w:rsidRPr="00670F0E" w:rsidRDefault="008B2590" w:rsidP="005E4641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E2247D" w:rsidRDefault="00680C96" w:rsidP="008B2590">
            <w:r>
              <w:t>Null</w:t>
            </w:r>
          </w:p>
          <w:p w:rsidR="00274F34" w:rsidRPr="00670F0E" w:rsidRDefault="00274F34" w:rsidP="00982FBF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F93AA1" w:rsidRPr="00670F0E" w:rsidRDefault="00F93AA1"/>
    <w:sectPr w:rsidR="00F93AA1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1230F"/>
    <w:multiLevelType w:val="hybridMultilevel"/>
    <w:tmpl w:val="1792AA1A"/>
    <w:lvl w:ilvl="0" w:tplc="4ADE7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0F0E"/>
    <w:rsid w:val="000325EC"/>
    <w:rsid w:val="00136CB1"/>
    <w:rsid w:val="001A0949"/>
    <w:rsid w:val="001E3D50"/>
    <w:rsid w:val="00274F34"/>
    <w:rsid w:val="002A14F8"/>
    <w:rsid w:val="002E1EA4"/>
    <w:rsid w:val="00332BBB"/>
    <w:rsid w:val="00341B43"/>
    <w:rsid w:val="00366519"/>
    <w:rsid w:val="00414B65"/>
    <w:rsid w:val="00463D1B"/>
    <w:rsid w:val="00475BCB"/>
    <w:rsid w:val="004F29FB"/>
    <w:rsid w:val="00552135"/>
    <w:rsid w:val="005754D4"/>
    <w:rsid w:val="005E4641"/>
    <w:rsid w:val="00604361"/>
    <w:rsid w:val="00670F0E"/>
    <w:rsid w:val="00680C96"/>
    <w:rsid w:val="006A55AF"/>
    <w:rsid w:val="007C0493"/>
    <w:rsid w:val="007F01A1"/>
    <w:rsid w:val="008806C6"/>
    <w:rsid w:val="008B2590"/>
    <w:rsid w:val="00924C00"/>
    <w:rsid w:val="00982FBF"/>
    <w:rsid w:val="00984DDE"/>
    <w:rsid w:val="00C2416C"/>
    <w:rsid w:val="00C352A6"/>
    <w:rsid w:val="00C62566"/>
    <w:rsid w:val="00CD7689"/>
    <w:rsid w:val="00D03143"/>
    <w:rsid w:val="00D539CA"/>
    <w:rsid w:val="00DB58A4"/>
    <w:rsid w:val="00E2247D"/>
    <w:rsid w:val="00E73D78"/>
    <w:rsid w:val="00F55985"/>
    <w:rsid w:val="00F93AA1"/>
    <w:rsid w:val="00F94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19</cp:revision>
  <dcterms:created xsi:type="dcterms:W3CDTF">2017-09-09T19:31:00Z</dcterms:created>
  <dcterms:modified xsi:type="dcterms:W3CDTF">2017-09-15T11:38:00Z</dcterms:modified>
</cp:coreProperties>
</file>