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081F5" w14:textId="5790A92B" w:rsidR="008C454B" w:rsidRPr="008C454B" w:rsidRDefault="008C454B" w:rsidP="00E93E9D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41580E7" w14:textId="77777777" w:rsidR="00D841A6" w:rsidRDefault="008C454B" w:rsidP="008C454B">
      <w:pPr>
        <w:rPr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  <w:r w:rsidR="00C7505D" w:rsidRPr="00C7505D">
        <w:rPr>
          <w:lang w:val="ru-RU"/>
        </w:rPr>
        <w:t xml:space="preserve"> </w:t>
      </w:r>
    </w:p>
    <w:p w14:paraId="236C86A6" w14:textId="43335A21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lang w:val="ru-RU"/>
        </w:rPr>
        <w:t>В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еб-приложение, предназначенное для автоматизации процесса обслуживания клиентов в ресторанах и кафе.</w:t>
      </w:r>
    </w:p>
    <w:p w14:paraId="15764468" w14:textId="3AC231FD" w:rsidR="008C454B" w:rsidRPr="00C7505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C7505D" w:rsidRPr="00C7505D">
        <w:rPr>
          <w:rFonts w:asciiTheme="majorHAnsi" w:hAnsiTheme="majorHAnsi" w:cstheme="majorHAnsi"/>
          <w:sz w:val="28"/>
          <w:szCs w:val="28"/>
          <w:lang w:val="ru-RU"/>
        </w:rPr>
        <w:t xml:space="preserve"> “Умный стол”</w:t>
      </w:r>
    </w:p>
    <w:p w14:paraId="0335D4DA" w14:textId="77777777" w:rsidR="00D841A6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C7505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752B02CC" w14:textId="7FAF4D4F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оздание системы для управления заказами в ресторанах с интеграцией через Telegram и удобной административной панелью для персонала</w:t>
      </w:r>
    </w:p>
    <w:p w14:paraId="4F2CAB2A" w14:textId="77777777" w:rsidR="00D841A6" w:rsidRDefault="008C454B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</w:t>
      </w:r>
      <w:r w:rsidR="00D841A6"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841A6"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476AB6F8" w14:textId="77777777" w:rsidR="004148EB" w:rsidRPr="004148EB" w:rsidRDefault="004148EB" w:rsidP="004148EB">
      <w:pPr>
        <w:pStyle w:val="ae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4148EB">
        <w:rPr>
          <w:rFonts w:asciiTheme="majorHAnsi" w:hAnsiTheme="majorHAnsi" w:cstheme="majorHAnsi"/>
          <w:sz w:val="28"/>
          <w:szCs w:val="28"/>
          <w:lang w:val="ru-RU"/>
        </w:rPr>
        <w:t xml:space="preserve">Разработка </w:t>
      </w:r>
      <w:proofErr w:type="spellStart"/>
      <w:r w:rsidRPr="004148EB">
        <w:rPr>
          <w:rFonts w:asciiTheme="majorHAnsi" w:hAnsiTheme="majorHAnsi" w:cstheme="majorHAnsi"/>
          <w:sz w:val="28"/>
          <w:szCs w:val="28"/>
          <w:lang w:val="ru-RU"/>
        </w:rPr>
        <w:t>фронтенда</w:t>
      </w:r>
      <w:proofErr w:type="spellEnd"/>
      <w:r w:rsidRPr="004148EB">
        <w:rPr>
          <w:rFonts w:asciiTheme="majorHAnsi" w:hAnsiTheme="majorHAnsi" w:cstheme="majorHAnsi"/>
          <w:sz w:val="28"/>
          <w:szCs w:val="28"/>
          <w:lang w:val="ru-RU"/>
        </w:rPr>
        <w:t xml:space="preserve"> для взаимодействия с пользователями (клиентами и персоналом).</w:t>
      </w:r>
    </w:p>
    <w:p w14:paraId="63FA11F9" w14:textId="77777777" w:rsidR="004148EB" w:rsidRPr="004148EB" w:rsidRDefault="004148EB" w:rsidP="004148EB">
      <w:pPr>
        <w:pStyle w:val="ae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4148EB">
        <w:rPr>
          <w:rFonts w:asciiTheme="majorHAnsi" w:hAnsiTheme="majorHAnsi" w:cstheme="majorHAnsi"/>
          <w:sz w:val="28"/>
          <w:szCs w:val="28"/>
          <w:lang w:val="ru-RU"/>
        </w:rPr>
        <w:t xml:space="preserve">Интеграция с </w:t>
      </w:r>
      <w:proofErr w:type="spellStart"/>
      <w:r w:rsidRPr="004148EB">
        <w:rPr>
          <w:rFonts w:asciiTheme="majorHAnsi" w:hAnsiTheme="majorHAnsi" w:cstheme="majorHAnsi"/>
          <w:sz w:val="28"/>
          <w:szCs w:val="28"/>
          <w:lang w:val="ru-RU"/>
        </w:rPr>
        <w:t>бэкендом</w:t>
      </w:r>
      <w:proofErr w:type="spellEnd"/>
      <w:r w:rsidRPr="004148EB">
        <w:rPr>
          <w:rFonts w:asciiTheme="majorHAnsi" w:hAnsiTheme="majorHAnsi" w:cstheme="majorHAnsi"/>
          <w:sz w:val="28"/>
          <w:szCs w:val="28"/>
          <w:lang w:val="ru-RU"/>
        </w:rPr>
        <w:t xml:space="preserve"> для отображения меню, корзины, информации о заказах и пользователях.</w:t>
      </w:r>
    </w:p>
    <w:p w14:paraId="719E8143" w14:textId="77777777" w:rsidR="004148EB" w:rsidRDefault="004148EB" w:rsidP="004148EB">
      <w:pPr>
        <w:pStyle w:val="ae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4148EB">
        <w:rPr>
          <w:rFonts w:asciiTheme="majorHAnsi" w:hAnsiTheme="majorHAnsi" w:cstheme="majorHAnsi"/>
          <w:sz w:val="28"/>
          <w:szCs w:val="28"/>
          <w:lang w:val="ru-RU"/>
        </w:rPr>
        <w:t>Реализация функционала для работы с сессиями, добавлением и редактированием позиций в заказах, а также взаимодействия с системой через Telegram.</w:t>
      </w:r>
    </w:p>
    <w:p w14:paraId="3027BB9B" w14:textId="0985EB3F" w:rsidR="008C454B" w:rsidRPr="004148EB" w:rsidRDefault="008C454B" w:rsidP="004148E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4148EB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49"/>
        <w:gridCol w:w="2183"/>
        <w:gridCol w:w="2511"/>
        <w:gridCol w:w="1887"/>
      </w:tblGrid>
      <w:tr w:rsidR="008C454B" w:rsidRPr="008C454B" w14:paraId="44B251E0" w14:textId="77777777" w:rsidTr="00914ECD">
        <w:tc>
          <w:tcPr>
            <w:tcW w:w="2065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148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499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E93E9D" w:rsidRPr="00914ECD" w14:paraId="47DEC7FB" w14:textId="77777777" w:rsidTr="00914ECD">
        <w:tc>
          <w:tcPr>
            <w:tcW w:w="2065" w:type="dxa"/>
          </w:tcPr>
          <w:p w14:paraId="07FBD9B7" w14:textId="5EF3528E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Техническое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задание</w:t>
            </w:r>
            <w:proofErr w:type="spellEnd"/>
          </w:p>
        </w:tc>
        <w:tc>
          <w:tcPr>
            <w:tcW w:w="2148" w:type="dxa"/>
          </w:tcPr>
          <w:p w14:paraId="63DC0510" w14:textId="67FE2F3F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Сбор данных, постановка задач, описание функционала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определение требований</w:t>
            </w:r>
          </w:p>
        </w:tc>
        <w:tc>
          <w:tcPr>
            <w:tcW w:w="2499" w:type="dxa"/>
          </w:tcPr>
          <w:p w14:paraId="0ABB30E0" w14:textId="267FC0D3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Утвержденное техническое задание с описанием всех функций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фронтенда</w:t>
            </w:r>
            <w:proofErr w:type="spellEnd"/>
          </w:p>
        </w:tc>
        <w:tc>
          <w:tcPr>
            <w:tcW w:w="1918" w:type="dxa"/>
          </w:tcPr>
          <w:p w14:paraId="4A4EB0BB" w14:textId="5B147A43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01.11.24 – 15.11.24</w:t>
            </w:r>
          </w:p>
        </w:tc>
      </w:tr>
      <w:tr w:rsidR="00E93E9D" w:rsidRPr="00914ECD" w14:paraId="1C40890B" w14:textId="77777777" w:rsidTr="00914ECD">
        <w:tc>
          <w:tcPr>
            <w:tcW w:w="2065" w:type="dxa"/>
          </w:tcPr>
          <w:p w14:paraId="48AABE0D" w14:textId="7EAA5CA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Разработка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фронтенда</w:t>
            </w:r>
            <w:proofErr w:type="spellEnd"/>
          </w:p>
        </w:tc>
        <w:tc>
          <w:tcPr>
            <w:tcW w:w="2148" w:type="dxa"/>
          </w:tcPr>
          <w:p w14:paraId="5949D8B4" w14:textId="7F872D9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интерфейса для отображения меню, заказов, сессий, корзины и взаимодействия через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Telegram</w:t>
            </w:r>
          </w:p>
        </w:tc>
        <w:tc>
          <w:tcPr>
            <w:tcW w:w="2499" w:type="dxa"/>
          </w:tcPr>
          <w:p w14:paraId="010B6562" w14:textId="4538957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Рабочий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интегрированный с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бэкендом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реализующие основные функции</w:t>
            </w:r>
          </w:p>
        </w:tc>
        <w:tc>
          <w:tcPr>
            <w:tcW w:w="1918" w:type="dxa"/>
          </w:tcPr>
          <w:p w14:paraId="2D3D1AF9" w14:textId="53C44D57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16.11.24 – 31.03.25</w:t>
            </w:r>
          </w:p>
        </w:tc>
      </w:tr>
      <w:tr w:rsidR="00E93E9D" w:rsidRPr="00914ECD" w14:paraId="0187A480" w14:textId="77777777" w:rsidTr="00914ECD">
        <w:tc>
          <w:tcPr>
            <w:tcW w:w="2065" w:type="dxa"/>
          </w:tcPr>
          <w:p w14:paraId="72D62E04" w14:textId="70E30B11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Разработка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документации</w:t>
            </w:r>
            <w:proofErr w:type="spellEnd"/>
          </w:p>
        </w:tc>
        <w:tc>
          <w:tcPr>
            <w:tcW w:w="2148" w:type="dxa"/>
          </w:tcPr>
          <w:p w14:paraId="1DB04ECC" w14:textId="310F0679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документации по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архитектуре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описание методов и функционала</w:t>
            </w:r>
          </w:p>
        </w:tc>
        <w:tc>
          <w:tcPr>
            <w:tcW w:w="2499" w:type="dxa"/>
          </w:tcPr>
          <w:p w14:paraId="0FCBA33B" w14:textId="259D60A3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Полная документация, включая описание работы с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функций интерфейса</w:t>
            </w:r>
          </w:p>
        </w:tc>
        <w:tc>
          <w:tcPr>
            <w:tcW w:w="1918" w:type="dxa"/>
          </w:tcPr>
          <w:p w14:paraId="1241CDFA" w14:textId="5419295C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01.04.25 – 15.04.25</w:t>
            </w:r>
          </w:p>
        </w:tc>
      </w:tr>
      <w:tr w:rsidR="00E93E9D" w:rsidRPr="00914ECD" w14:paraId="1BFB6A24" w14:textId="77777777" w:rsidTr="00914ECD">
        <w:tc>
          <w:tcPr>
            <w:tcW w:w="2065" w:type="dxa"/>
          </w:tcPr>
          <w:p w14:paraId="4BBE6A36" w14:textId="191EEDF9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Испытание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148" w:type="dxa"/>
          </w:tcPr>
          <w:p w14:paraId="62FD7DCC" w14:textId="4B8D1D4C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Тестирование, отладка интерфейса и интеграции с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бэкендом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исправление ошибок</w:t>
            </w:r>
          </w:p>
        </w:tc>
        <w:tc>
          <w:tcPr>
            <w:tcW w:w="2499" w:type="dxa"/>
          </w:tcPr>
          <w:p w14:paraId="31CFDACB" w14:textId="2D772F3D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Протестированный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без ошибок, с исправленными багами и корректной интеграцией</w:t>
            </w:r>
          </w:p>
        </w:tc>
        <w:tc>
          <w:tcPr>
            <w:tcW w:w="1918" w:type="dxa"/>
          </w:tcPr>
          <w:p w14:paraId="0E0975DD" w14:textId="73B7E4B1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16.04.25 – 30.04.25</w:t>
            </w:r>
          </w:p>
        </w:tc>
      </w:tr>
      <w:tr w:rsidR="00E93E9D" w:rsidRPr="00914ECD" w14:paraId="55FA5257" w14:textId="77777777" w:rsidTr="00914ECD">
        <w:tc>
          <w:tcPr>
            <w:tcW w:w="2065" w:type="dxa"/>
          </w:tcPr>
          <w:p w14:paraId="1723AC2A" w14:textId="0E9D7511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Внедрение</w:t>
            </w:r>
            <w:proofErr w:type="spellEnd"/>
          </w:p>
        </w:tc>
        <w:tc>
          <w:tcPr>
            <w:tcW w:w="2148" w:type="dxa"/>
          </w:tcPr>
          <w:p w14:paraId="4E908CDE" w14:textId="35EC2546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интерфейса для защиты, финальные доработки</w:t>
            </w:r>
          </w:p>
        </w:tc>
        <w:tc>
          <w:tcPr>
            <w:tcW w:w="2499" w:type="dxa"/>
          </w:tcPr>
          <w:p w14:paraId="1A78F0AD" w14:textId="30A92296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Готовый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защиты проекта, успешная защита</w:t>
            </w:r>
          </w:p>
        </w:tc>
        <w:tc>
          <w:tcPr>
            <w:tcW w:w="1918" w:type="dxa"/>
          </w:tcPr>
          <w:p w14:paraId="2CB5D006" w14:textId="2538D0F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01.05.25 – 15.05.25</w:t>
            </w:r>
          </w:p>
        </w:tc>
      </w:tr>
    </w:tbl>
    <w:p w14:paraId="01428DD5" w14:textId="77777777" w:rsidR="00913D3E" w:rsidRDefault="00913D3E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7810E0E2" w14:textId="7CBD3260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E93E9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93E9D">
        <w:rPr>
          <w:rFonts w:asciiTheme="majorHAnsi" w:hAnsiTheme="majorHAnsi" w:cstheme="majorHAnsi"/>
          <w:sz w:val="28"/>
          <w:szCs w:val="28"/>
          <w:lang w:val="ru-RU"/>
        </w:rPr>
        <w:t>2.1 Перечень используемых технологий: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107"/>
        <w:gridCol w:w="2721"/>
        <w:gridCol w:w="2802"/>
      </w:tblGrid>
      <w:tr w:rsidR="008C454B" w:rsidRPr="008C454B" w14:paraId="2E39A7BE" w14:textId="77777777" w:rsidTr="00914ECD">
        <w:tc>
          <w:tcPr>
            <w:tcW w:w="3107" w:type="dxa"/>
          </w:tcPr>
          <w:p w14:paraId="4FA1E6A9" w14:textId="74C1128E" w:rsidR="008C454B" w:rsidRPr="008C454B" w:rsidRDefault="008C454B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Технология/Инструмент</w:t>
            </w:r>
          </w:p>
        </w:tc>
        <w:tc>
          <w:tcPr>
            <w:tcW w:w="2721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2802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выбора</w:t>
            </w:r>
            <w:proofErr w:type="spellEnd"/>
          </w:p>
        </w:tc>
      </w:tr>
      <w:tr w:rsidR="00E93E9D" w:rsidRPr="004148EB" w14:paraId="44030C29" w14:textId="77777777" w:rsidTr="00914ECD">
        <w:tc>
          <w:tcPr>
            <w:tcW w:w="3107" w:type="dxa"/>
          </w:tcPr>
          <w:p w14:paraId="74E4E775" w14:textId="1585D38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</w:p>
        </w:tc>
        <w:tc>
          <w:tcPr>
            <w:tcW w:w="2721" w:type="dxa"/>
          </w:tcPr>
          <w:p w14:paraId="0C905FA1" w14:textId="00F30889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Библиотека для создания пользовательских интерфейсов</w:t>
            </w:r>
          </w:p>
        </w:tc>
        <w:tc>
          <w:tcPr>
            <w:tcW w:w="2802" w:type="dxa"/>
          </w:tcPr>
          <w:p w14:paraId="19B15B2A" w14:textId="05D559E5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обеспечивает создание динамичных, компонентных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UI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хорошую производительность.</w:t>
            </w:r>
          </w:p>
        </w:tc>
      </w:tr>
      <w:tr w:rsidR="00E93E9D" w:rsidRPr="004148EB" w14:paraId="0BA77E70" w14:textId="77777777" w:rsidTr="00914ECD">
        <w:tc>
          <w:tcPr>
            <w:tcW w:w="3107" w:type="dxa"/>
          </w:tcPr>
          <w:p w14:paraId="43F659AF" w14:textId="09730C65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VS Code</w:t>
            </w:r>
          </w:p>
        </w:tc>
        <w:tc>
          <w:tcPr>
            <w:tcW w:w="2721" w:type="dxa"/>
          </w:tcPr>
          <w:p w14:paraId="5CDB71C7" w14:textId="63B75DB7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Редактор кода с поддержкой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множества плагинов</w:t>
            </w:r>
          </w:p>
        </w:tc>
        <w:tc>
          <w:tcPr>
            <w:tcW w:w="2802" w:type="dxa"/>
          </w:tcPr>
          <w:p w14:paraId="69A8CC03" w14:textId="046004B1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VS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Code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выбран за его легкость, поддержку множества расширений и хорошую интеграцию с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</w:tr>
      <w:tr w:rsidR="00E93E9D" w:rsidRPr="004148EB" w14:paraId="524A2DE7" w14:textId="77777777" w:rsidTr="00914ECD">
        <w:tc>
          <w:tcPr>
            <w:tcW w:w="3107" w:type="dxa"/>
          </w:tcPr>
          <w:p w14:paraId="33AA3F04" w14:textId="52AE255B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 (ES6+)</w:t>
            </w:r>
          </w:p>
        </w:tc>
        <w:tc>
          <w:tcPr>
            <w:tcW w:w="2721" w:type="dxa"/>
          </w:tcPr>
          <w:p w14:paraId="25405C5D" w14:textId="7BFA02ED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Язык программирования, основанный на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</w:p>
        </w:tc>
        <w:tc>
          <w:tcPr>
            <w:tcW w:w="2802" w:type="dxa"/>
          </w:tcPr>
          <w:p w14:paraId="31242272" w14:textId="180A623D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является универсальным языком для разработки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идеально интегрируется с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</w:tr>
      <w:tr w:rsidR="00E93E9D" w:rsidRPr="004148EB" w14:paraId="42D30095" w14:textId="77777777" w:rsidTr="00914ECD">
        <w:tc>
          <w:tcPr>
            <w:tcW w:w="3107" w:type="dxa"/>
          </w:tcPr>
          <w:p w14:paraId="4FD6FA08" w14:textId="72B174CF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HTML/CSS</w:t>
            </w:r>
          </w:p>
        </w:tc>
        <w:tc>
          <w:tcPr>
            <w:tcW w:w="2721" w:type="dxa"/>
          </w:tcPr>
          <w:p w14:paraId="0542F00F" w14:textId="1CDB26EE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Технологии для разметки и стилизации страниц</w:t>
            </w:r>
          </w:p>
        </w:tc>
        <w:tc>
          <w:tcPr>
            <w:tcW w:w="2802" w:type="dxa"/>
          </w:tcPr>
          <w:p w14:paraId="7400192E" w14:textId="1E714A83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Используются для создания структуры и оформления пользовательского интерфейса.</w:t>
            </w:r>
          </w:p>
        </w:tc>
      </w:tr>
    </w:tbl>
    <w:p w14:paraId="0E6F97E5" w14:textId="77777777" w:rsidR="008C454B" w:rsidRPr="00914EC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sz w:val="28"/>
          <w:szCs w:val="28"/>
          <w:lang w:val="ru-RU"/>
        </w:rPr>
        <w:t>2.2 Обоснование выбранного технологического стека:</w:t>
      </w:r>
    </w:p>
    <w:p w14:paraId="22154336" w14:textId="57704F86" w:rsidR="00E93E9D" w:rsidRDefault="00E93E9D" w:rsidP="00676FC1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JavaScript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 был выбран для разработки </w:t>
      </w: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фронтенда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, так как это основной язык для веб-разработки, поддерживаемый всеми браузерами. Он идеально подходит для асинхронной работы с API, что важно для динамичных веб-приложений. В сочетании с </w:t>
      </w: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React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JavaScript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</w:t>
      </w:r>
      <w:r w:rsidRPr="00E93E9D">
        <w:rPr>
          <w:rFonts w:asciiTheme="majorHAnsi" w:hAnsiTheme="majorHAnsi" w:cstheme="majorHAnsi"/>
          <w:sz w:val="28"/>
          <w:szCs w:val="28"/>
          <w:lang w:val="ru-RU"/>
        </w:rPr>
        <w:lastRenderedPageBreak/>
        <w:t>эффективно управлять состоянием, обновлять интерфейс без перезагрузки страницы и обеспечивать плавный пользовательский опыт.</w:t>
      </w:r>
    </w:p>
    <w:p w14:paraId="5E981EEB" w14:textId="5100ADB8" w:rsidR="00E93E9D" w:rsidRDefault="00E93E9D" w:rsidP="00676FC1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React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 был выбран благодаря своей способности быстро разрабатывать интерактивные и высокоскоростные интерфейсы. </w:t>
      </w: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React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строить интерфейсы на основе компонентов, что облегчает повторное использование и поддержку кода.</w:t>
      </w:r>
    </w:p>
    <w:p w14:paraId="13AAB50F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HTML и CSS — стандартные технологии для разметки и стилизации. </w:t>
      </w:r>
    </w:p>
    <w:p w14:paraId="1A00683D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VS </w:t>
      </w:r>
      <w:proofErr w:type="spellStart"/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>Code</w:t>
      </w:r>
      <w:proofErr w:type="spellEnd"/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 выбран как основной редактор кода благодаря своей гибкости, мощным функциям для разработки с </w:t>
      </w:r>
      <w:proofErr w:type="spellStart"/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>React</w:t>
      </w:r>
      <w:proofErr w:type="spellEnd"/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 и возможностям интеграции с различными инструментами для улучшения продуктивности.</w:t>
      </w:r>
    </w:p>
    <w:p w14:paraId="7E268CBF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1C8D60D4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01FCE8A9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7C468C7A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33A97FFD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75117736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280E1F49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7B8EF5C6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24B04BC3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21E57D65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6693E1F3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66E7F849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71275CE2" w14:textId="52501FFC" w:rsidR="00676FC1" w:rsidRPr="00E93E9D" w:rsidRDefault="008C454B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345346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3. Критерии оценивания проекта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8C454B" w14:paraId="0FA31A36" w14:textId="77777777" w:rsidTr="00345346">
        <w:tc>
          <w:tcPr>
            <w:tcW w:w="4321" w:type="dxa"/>
          </w:tcPr>
          <w:p w14:paraId="57C517E5" w14:textId="644080CF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4309" w:type="dxa"/>
          </w:tcPr>
          <w:p w14:paraId="3F32819C" w14:textId="199A83C1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4148EB" w14:paraId="5E28AC3D" w14:textId="77777777" w:rsidTr="00345346">
        <w:tc>
          <w:tcPr>
            <w:tcW w:w="4321" w:type="dxa"/>
            <w:vAlign w:val="bottom"/>
          </w:tcPr>
          <w:p w14:paraId="183A044C" w14:textId="20E45890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967CC1" w:rsidRPr="004148EB" w14:paraId="6CBDDEDD" w14:textId="77777777" w:rsidTr="00345346">
        <w:tc>
          <w:tcPr>
            <w:tcW w:w="4321" w:type="dxa"/>
            <w:vAlign w:val="bottom"/>
          </w:tcPr>
          <w:p w14:paraId="0AD56C6D" w14:textId="1CA3CF93" w:rsidR="00967C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Управление доступом</w:t>
            </w:r>
          </w:p>
        </w:tc>
        <w:tc>
          <w:tcPr>
            <w:tcW w:w="4309" w:type="dxa"/>
            <w:vAlign w:val="bottom"/>
          </w:tcPr>
          <w:p w14:paraId="38AD55B5" w14:textId="0B5155E4" w:rsidR="00967CC1" w:rsidRPr="00676F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8C454B" w:rsidRPr="004148EB" w14:paraId="0A6F5089" w14:textId="77777777" w:rsidTr="00345346">
        <w:tc>
          <w:tcPr>
            <w:tcW w:w="4321" w:type="dxa"/>
            <w:vAlign w:val="bottom"/>
          </w:tcPr>
          <w:p w14:paraId="7F31499A" w14:textId="57BD54EF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4148EB" w14:paraId="232119E1" w14:textId="77777777" w:rsidTr="00345346">
        <w:tc>
          <w:tcPr>
            <w:tcW w:w="4321" w:type="dxa"/>
            <w:vAlign w:val="bottom"/>
          </w:tcPr>
          <w:p w14:paraId="6B715ECD" w14:textId="0DC06A28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Функциональность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реализованных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  <w:tc>
          <w:tcPr>
            <w:tcW w:w="4309" w:type="dxa"/>
            <w:vAlign w:val="bottom"/>
          </w:tcPr>
          <w:p w14:paraId="774EBFCD" w14:textId="29B526A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Абсолютное количество функций, которые работают правильно</w:t>
            </w:r>
          </w:p>
        </w:tc>
      </w:tr>
      <w:tr w:rsidR="008C454B" w:rsidRPr="004148EB" w14:paraId="6E27D300" w14:textId="77777777" w:rsidTr="00345346">
        <w:tc>
          <w:tcPr>
            <w:tcW w:w="4321" w:type="dxa"/>
            <w:vAlign w:val="bottom"/>
          </w:tcPr>
          <w:p w14:paraId="47EA90B3" w14:textId="2599596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8C454B" w14:paraId="62632EE1" w14:textId="77777777" w:rsidTr="00345346">
        <w:tc>
          <w:tcPr>
            <w:tcW w:w="4321" w:type="dxa"/>
            <w:vAlign w:val="bottom"/>
          </w:tcPr>
          <w:p w14:paraId="5AA3D9C8" w14:textId="633BC87E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Средняя цикломатическая сложность</w:t>
            </w:r>
          </w:p>
        </w:tc>
        <w:tc>
          <w:tcPr>
            <w:tcW w:w="4309" w:type="dxa"/>
            <w:vAlign w:val="bottom"/>
          </w:tcPr>
          <w:p w14:paraId="5AE6C6BD" w14:textId="07876EDB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Средняя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сложность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</w:tr>
      <w:tr w:rsidR="008C454B" w:rsidRPr="004148EB" w14:paraId="69A18502" w14:textId="77777777" w:rsidTr="00345346">
        <w:tc>
          <w:tcPr>
            <w:tcW w:w="4321" w:type="dxa"/>
            <w:vAlign w:val="bottom"/>
          </w:tcPr>
          <w:p w14:paraId="49DAD253" w14:textId="5CC427B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Тестирование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Процент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успешных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тестов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(%)</w:t>
            </w:r>
          </w:p>
        </w:tc>
        <w:tc>
          <w:tcPr>
            <w:tcW w:w="4309" w:type="dxa"/>
            <w:vAlign w:val="bottom"/>
          </w:tcPr>
          <w:p w14:paraId="6AC383BB" w14:textId="6C34E7A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успешно пройденных тестов из общего количества</w:t>
            </w:r>
          </w:p>
        </w:tc>
      </w:tr>
      <w:tr w:rsidR="008C454B" w:rsidRPr="004148EB" w14:paraId="7F9CB18D" w14:textId="77777777" w:rsidTr="00345346">
        <w:tc>
          <w:tcPr>
            <w:tcW w:w="4321" w:type="dxa"/>
            <w:vAlign w:val="bottom"/>
          </w:tcPr>
          <w:p w14:paraId="30243F5E" w14:textId="79BE17E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Соблюдение сроков и плана - Количество дней отклонения от плана</w:t>
            </w:r>
          </w:p>
        </w:tc>
        <w:tc>
          <w:tcPr>
            <w:tcW w:w="4309" w:type="dxa"/>
            <w:vAlign w:val="bottom"/>
          </w:tcPr>
          <w:p w14:paraId="799FB982" w14:textId="0CA8585C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дней отклонения от плана</w:t>
            </w:r>
          </w:p>
        </w:tc>
      </w:tr>
      <w:tr w:rsidR="008C454B" w:rsidRPr="004148EB" w14:paraId="2D0A4EA5" w14:textId="77777777" w:rsidTr="00345346">
        <w:tc>
          <w:tcPr>
            <w:tcW w:w="4321" w:type="dxa"/>
            <w:vAlign w:val="bottom"/>
          </w:tcPr>
          <w:p w14:paraId="023830AA" w14:textId="31526790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 (%)</w:t>
            </w:r>
          </w:p>
        </w:tc>
        <w:tc>
          <w:tcPr>
            <w:tcW w:w="4309" w:type="dxa"/>
            <w:vAlign w:val="bottom"/>
          </w:tcPr>
          <w:p w14:paraId="40AFA2EE" w14:textId="415BC43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8C454B" w:rsidRPr="004148EB" w14:paraId="1837DF05" w14:textId="77777777" w:rsidTr="00345346">
        <w:tc>
          <w:tcPr>
            <w:tcW w:w="4321" w:type="dxa"/>
            <w:vAlign w:val="bottom"/>
          </w:tcPr>
          <w:p w14:paraId="33A7BD3C" w14:textId="788482E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Среднее время коммуникации (в часах)</w:t>
            </w:r>
          </w:p>
        </w:tc>
        <w:tc>
          <w:tcPr>
            <w:tcW w:w="4309" w:type="dxa"/>
            <w:vAlign w:val="bottom"/>
          </w:tcPr>
          <w:p w14:paraId="45138090" w14:textId="0E9F700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время, потраченное на обсуждение задач и решение вопросов</w:t>
            </w:r>
          </w:p>
        </w:tc>
      </w:tr>
      <w:tr w:rsidR="008C454B" w:rsidRPr="004148EB" w14:paraId="00D94803" w14:textId="77777777" w:rsidTr="00345346">
        <w:tc>
          <w:tcPr>
            <w:tcW w:w="4321" w:type="dxa"/>
            <w:vAlign w:val="bottom"/>
          </w:tcPr>
          <w:p w14:paraId="05411168" w14:textId="159888C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Количество завершенных задач на каждого участника</w:t>
            </w:r>
          </w:p>
        </w:tc>
        <w:tc>
          <w:tcPr>
            <w:tcW w:w="4309" w:type="dxa"/>
            <w:vAlign w:val="bottom"/>
          </w:tcPr>
          <w:p w14:paraId="2C457D01" w14:textId="17C49097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задач, выполненных каждым членом команды</w:t>
            </w:r>
          </w:p>
        </w:tc>
      </w:tr>
    </w:tbl>
    <w:p w14:paraId="2ACD532E" w14:textId="77777777" w:rsidR="00913D3E" w:rsidRDefault="00913D3E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45375547" w14:textId="2CED6876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4. Особые пометки</w:t>
      </w:r>
    </w:p>
    <w:p w14:paraId="4EB399C6" w14:textId="77777777" w:rsidR="00B23736" w:rsidRPr="00B23736" w:rsidRDefault="00B23736" w:rsidP="00B23736">
      <w:pPr>
        <w:pStyle w:val="ae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В процессе разработки могут возникнуть трудности при интеграции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фронтенда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 с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бэкендом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, особенно при работе с API и асинхронными запросами. Для этого потребуется тесное сотрудничество с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бэкенд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>-разработчиками.</w:t>
      </w:r>
    </w:p>
    <w:p w14:paraId="5B1F1C6A" w14:textId="53902D08" w:rsidR="00B23736" w:rsidRPr="00B23736" w:rsidRDefault="00B23736" w:rsidP="00B23736">
      <w:pPr>
        <w:pStyle w:val="ae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Также, учитывая, что проект использует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React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, возможно, потребуются дополнительные библиотеки для управления состоянием и взаимодействия с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бэкендом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1E7FEBD6" w14:textId="53920664" w:rsidR="0077184D" w:rsidRPr="00B23736" w:rsidRDefault="00B23736" w:rsidP="00B23736">
      <w:pPr>
        <w:pStyle w:val="ae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23736">
        <w:rPr>
          <w:rFonts w:asciiTheme="majorHAnsi" w:hAnsiTheme="majorHAnsi" w:cstheme="majorHAnsi"/>
          <w:sz w:val="28"/>
          <w:szCs w:val="28"/>
          <w:lang w:val="ru-RU"/>
        </w:rPr>
        <w:t>Важно обеспечить поддержку адаптивности интерфейса для различных устройств, включая мобильные телефоны, что требует тщательного тестирования интерфейса.</w:t>
      </w:r>
      <w:bookmarkStart w:id="0" w:name="_GoBack"/>
      <w:bookmarkEnd w:id="0"/>
    </w:p>
    <w:sectPr w:rsidR="0077184D" w:rsidRPr="00B23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C20C3"/>
    <w:multiLevelType w:val="hybridMultilevel"/>
    <w:tmpl w:val="47422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40B7F9F"/>
    <w:multiLevelType w:val="hybridMultilevel"/>
    <w:tmpl w:val="9AE0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12210"/>
    <w:multiLevelType w:val="hybridMultilevel"/>
    <w:tmpl w:val="F97A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7278357B"/>
    <w:multiLevelType w:val="hybridMultilevel"/>
    <w:tmpl w:val="F72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9"/>
  </w:num>
  <w:num w:numId="12">
    <w:abstractNumId w:val="11"/>
  </w:num>
  <w:num w:numId="13">
    <w:abstractNumId w:val="20"/>
  </w:num>
  <w:num w:numId="14">
    <w:abstractNumId w:val="12"/>
  </w:num>
  <w:num w:numId="15">
    <w:abstractNumId w:val="15"/>
  </w:num>
  <w:num w:numId="16">
    <w:abstractNumId w:val="18"/>
  </w:num>
  <w:num w:numId="17">
    <w:abstractNumId w:val="19"/>
  </w:num>
  <w:num w:numId="18">
    <w:abstractNumId w:val="10"/>
  </w:num>
  <w:num w:numId="19">
    <w:abstractNumId w:val="16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1C46"/>
    <w:rsid w:val="0029639D"/>
    <w:rsid w:val="00326F90"/>
    <w:rsid w:val="00344876"/>
    <w:rsid w:val="00345346"/>
    <w:rsid w:val="004148EB"/>
    <w:rsid w:val="00676FC1"/>
    <w:rsid w:val="0077184D"/>
    <w:rsid w:val="008C454B"/>
    <w:rsid w:val="00913D3E"/>
    <w:rsid w:val="00914ECD"/>
    <w:rsid w:val="009621D2"/>
    <w:rsid w:val="00967CC1"/>
    <w:rsid w:val="00AA1D8D"/>
    <w:rsid w:val="00AC3B11"/>
    <w:rsid w:val="00B23736"/>
    <w:rsid w:val="00B47730"/>
    <w:rsid w:val="00C7505D"/>
    <w:rsid w:val="00CB0664"/>
    <w:rsid w:val="00D41D60"/>
    <w:rsid w:val="00D54EB9"/>
    <w:rsid w:val="00D841A6"/>
    <w:rsid w:val="00E1405C"/>
    <w:rsid w:val="00E93E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f">
    <w:name w:val="Абзац списка Знак"/>
    <w:basedOn w:val="a2"/>
    <w:link w:val="ae"/>
    <w:uiPriority w:val="34"/>
    <w:rsid w:val="0091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E1294F-3282-4977-9A6B-4C5284D8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Курманова Амира</dc:creator>
  <cp:keywords/>
  <dc:description>generated by python-docx</dc:description>
  <cp:lastModifiedBy>Amira Kurmanova</cp:lastModifiedBy>
  <cp:revision>2</cp:revision>
  <dcterms:created xsi:type="dcterms:W3CDTF">2024-12-03T18:50:00Z</dcterms:created>
  <dcterms:modified xsi:type="dcterms:W3CDTF">2024-12-03T18:50:00Z</dcterms:modified>
  <cp:category/>
</cp:coreProperties>
</file>