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C12" w:rsidRDefault="003F47BD">
      <w:r>
        <w:t>TEST</w:t>
      </w:r>
    </w:p>
    <w:sectPr w:rsidR="0020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47BD"/>
    <w:rsid w:val="00204C12"/>
    <w:rsid w:val="003F47BD"/>
    <w:rsid w:val="00A6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Andrea Lyons</dc:creator>
  <cp:lastModifiedBy>Dr Andrea Lyons</cp:lastModifiedBy>
  <cp:revision>1</cp:revision>
  <dcterms:created xsi:type="dcterms:W3CDTF">2023-07-31T18:02:00Z</dcterms:created>
  <dcterms:modified xsi:type="dcterms:W3CDTF">2023-07-31T18:03:00Z</dcterms:modified>
</cp:coreProperties>
</file>