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Mr. Tamdad Sulog, Chair</w:t>
      </w:r>
    </w:p>
    <w:p>
      <w:pPr>
        <w:pStyle w:val="Normal"/>
        <w:jc w:val="right"/>
        <w:rPr/>
      </w:pPr>
      <w:r>
        <w:rPr/>
        <w:t>Regional Invasive Species Council</w:t>
      </w:r>
    </w:p>
    <w:p>
      <w:pPr>
        <w:pStyle w:val="Normal"/>
        <w:jc w:val="right"/>
        <w:rPr/>
      </w:pPr>
      <w:r>
        <w:rPr/>
        <w:t>ADDRESS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DATE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ind w:left="0" w:right="629" w:hanging="0"/>
        <w:rPr/>
      </w:pPr>
      <w:r>
        <w:rPr/>
        <w:t xml:space="preserve">Nikolao Pula, Director </w:t>
      </w:r>
    </w:p>
    <w:p>
      <w:pPr>
        <w:pStyle w:val="Normal"/>
        <w:ind w:left="0" w:right="629" w:hanging="0"/>
        <w:rPr/>
      </w:pPr>
      <w:r>
        <w:rPr/>
        <w:t>Office of Insular Affairs</w:t>
      </w:r>
    </w:p>
    <w:p>
      <w:pPr>
        <w:pStyle w:val="Normal"/>
        <w:rPr/>
      </w:pPr>
      <w:r>
        <w:rPr/>
        <w:t>U.S. Department of the Interior</w:t>
      </w:r>
    </w:p>
    <w:p>
      <w:pPr>
        <w:pStyle w:val="Normal"/>
        <w:rPr/>
      </w:pPr>
      <w:r>
        <w:rPr/>
        <w:t>1849 C Street, N.W. Mail-Stop 2429</w:t>
      </w:r>
    </w:p>
    <w:p>
      <w:pPr>
        <w:pStyle w:val="Normal"/>
        <w:rPr/>
      </w:pPr>
      <w:r>
        <w:rPr/>
        <w:t>Washington, D.C. 20240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Director Pula,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As Chair of the Regional Invasive Species Council for the Western Pacific, </w:t>
      </w:r>
      <w:r>
        <w:rPr/>
        <w:t xml:space="preserve">I am pleased to submit a </w:t>
      </w:r>
      <w:r>
        <w:rPr/>
        <w:t xml:space="preserve">letter of support for Dr. Moore's grant </w:t>
      </w:r>
      <w:r>
        <w:rPr/>
        <w:t xml:space="preserve">proposal </w:t>
      </w:r>
      <w:r>
        <w:rPr/>
        <w:t>to support his work towards biological control of coconut rhinoceros beetle (CRB) on Guam and Palau.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Without a reducing the high populations of CRB on these islands, it is just a matter of time before this pest spreads within Micronesia. If it gets onto the smaller islands and atolls where coconut is the “tree of life” this will be a humanitarian tragedy.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RISC has been asked, via a communique from the recent Micronesian Forum, which is a meeting of all the Micronesian Governors, to help find a solution to the rhino beetle problem. </w:t>
      </w:r>
      <w:r>
        <w:rPr/>
        <w:t>Dr. Moore is offering a promising solution, and I urge your office to fund his proposal.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Tamdad Sulog, TITLE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174</Words>
  <Characters>868</Characters>
  <CharactersWithSpaces>1028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2017-07-05T16:29:26Z</dcterms:created>
  <dc:creator/>
  <dc:description/>
  <dc:language>en-US</dc:language>
  <cp:lastModifiedBy/>
  <dcterms:modified xsi:type="dcterms:W3CDTF">2017-07-05T19:32:54Z</dcterms:modified>
  <cp:revision>5</cp:revision>
  <dc:subject/>
  <dc:title/>
</cp:coreProperties>
</file>