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rPr>
          <w:rFonts w:ascii="Segoe UI" w:hAnsi="Segoe UI" w:cs="Segoe UI"/>
          <w:b/>
          <w:b/>
          <w:bCs/>
          <w:color w:val="000000"/>
          <w:sz w:val="22"/>
          <w:szCs w:val="22"/>
        </w:rPr>
      </w:pPr>
      <w:r>
        <w:rPr>
          <w:rFonts w:cs="Segoe UI" w:ascii="Segoe UI" w:hAnsi="Segoe UI"/>
          <w:b/>
          <w:bCs/>
          <w:color w:val="000000"/>
          <w:sz w:val="22"/>
          <w:szCs w:val="22"/>
        </w:rPr>
        <w:t xml:space="preserve">Sections:  Part A. </w:t>
      </w:r>
    </w:p>
    <w:p>
      <w:pPr>
        <w:pStyle w:val="Normal"/>
        <w:shd w:val="clear" w:color="auto" w:fill="BDD6EE"/>
        <w:spacing w:before="0" w:after="60"/>
        <w:rPr>
          <w:rFonts w:ascii="Segoe UI" w:hAnsi="Segoe UI" w:cs="Segoe UI"/>
          <w:b/>
          <w:b/>
          <w:bCs/>
          <w:sz w:val="22"/>
          <w:szCs w:val="22"/>
        </w:rPr>
      </w:pPr>
      <w:r>
        <w:rPr>
          <w:rFonts w:cs="Segoe UI" w:ascii="Segoe UI" w:hAnsi="Segoe UI"/>
          <w:b/>
          <w:bCs/>
          <w:sz w:val="22"/>
          <w:szCs w:val="22"/>
        </w:rPr>
        <w:t xml:space="preserve">Part I. Comprehensive Faculty Evaluation System- June 15, 2020 – June 14, 2021 </w:t>
      </w:r>
    </w:p>
    <w:p>
      <w:pPr>
        <w:pStyle w:val="Paragraph"/>
        <w:spacing w:beforeAutospacing="0" w:before="0" w:afterAutospacing="0" w:after="0"/>
        <w:textAlignment w:val="baseline"/>
        <w:rPr>
          <w:rFonts w:ascii="Segoe UI" w:hAnsi="Segoe UI" w:cs="Segoe UI"/>
          <w:sz w:val="22"/>
          <w:szCs w:val="22"/>
        </w:rPr>
      </w:pPr>
      <w:r>
        <w:rPr>
          <w:rStyle w:val="Normaltextrun"/>
          <w:rFonts w:cs="Segoe UI" w:ascii="Segoe UI" w:hAnsi="Segoe UI"/>
          <w:b/>
          <w:bCs/>
          <w:sz w:val="22"/>
          <w:szCs w:val="22"/>
        </w:rPr>
        <w:t>Role Assignments</w:t>
      </w:r>
      <w:r>
        <w:rPr>
          <w:rStyle w:val="Tabchar"/>
          <w:rFonts w:cs="Segoe UI" w:ascii="Segoe UI" w:hAnsi="Segoe UI"/>
          <w:sz w:val="22"/>
          <w:szCs w:val="22"/>
        </w:rPr>
        <w:t xml:space="preserve"> </w:t>
      </w:r>
      <w:r>
        <w:rPr>
          <w:rStyle w:val="Normaltextrun"/>
          <w:rFonts w:cs="Segoe UI" w:ascii="Segoe UI" w:hAnsi="Segoe UI"/>
          <w:b/>
          <w:bCs/>
          <w:sz w:val="22"/>
          <w:szCs w:val="22"/>
        </w:rPr>
        <w:t>Percent of Time</w:t>
      </w:r>
      <w:r>
        <w:rPr>
          <w:rStyle w:val="Eop"/>
          <w:rFonts w:cs="Segoe UI" w:ascii="Segoe UI" w:hAnsi="Segoe UI"/>
          <w:sz w:val="22"/>
          <w:szCs w:val="22"/>
        </w:rPr>
        <w:t> </w:t>
      </w:r>
    </w:p>
    <w:p>
      <w:pPr>
        <w:pStyle w:val="Paragraph"/>
        <w:spacing w:beforeAutospacing="0" w:before="0" w:afterAutospacing="0" w:after="0"/>
        <w:textAlignment w:val="baseline"/>
        <w:rPr>
          <w:rFonts w:ascii="Segoe UI" w:hAnsi="Segoe UI" w:cs="Segoe UI"/>
          <w:sz w:val="20"/>
          <w:szCs w:val="20"/>
        </w:rPr>
      </w:pP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Extension &amp; Outreach:</w:t>
      </w:r>
      <w:r>
        <w:rPr>
          <w:rStyle w:val="Eop"/>
          <w:rFonts w:cs="Segoe UI" w:ascii="Segoe UI" w:hAnsi="Segoe UI"/>
          <w:sz w:val="20"/>
          <w:szCs w:val="20"/>
        </w:rPr>
        <w:t> </w:t>
      </w:r>
      <w:r>
        <w:rPr>
          <w:rFonts w:cs="Segoe UI" w:ascii="Segoe UI" w:hAnsi="Segoe UI"/>
          <w:sz w:val="20"/>
          <w:szCs w:val="20"/>
        </w:rPr>
        <w:tab/>
        <w:tab/>
        <w:tab/>
        <w:tab/>
        <w:tab/>
        <w:t>51</w:t>
      </w:r>
      <w:r>
        <w:rPr>
          <w:rStyle w:val="Normaltextrun"/>
          <w:rFonts w:cs="Segoe UI" w:ascii="Segoe UI" w:hAnsi="Segoe UI"/>
          <w:sz w:val="20"/>
          <w:szCs w:val="20"/>
        </w:rPr>
        <w:t>%</w:t>
      </w: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Creative/Research/Scholarly</w:t>
      </w:r>
      <w:r>
        <w:rPr>
          <w:rStyle w:val="Tabchar"/>
          <w:rFonts w:cs="Segoe UI" w:ascii="Segoe UI" w:hAnsi="Segoe UI"/>
          <w:sz w:val="20"/>
          <w:szCs w:val="20"/>
        </w:rPr>
        <w:t xml:space="preserve">    </w:t>
        <w:tab/>
        <w:tab/>
        <w:tab/>
        <w:tab/>
      </w:r>
      <w:r>
        <w:rPr>
          <w:rStyle w:val="Eop"/>
          <w:rFonts w:cs="Segoe UI" w:ascii="Segoe UI" w:hAnsi="Segoe UI"/>
          <w:sz w:val="20"/>
          <w:szCs w:val="20"/>
        </w:rPr>
        <w:t>34%</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University Service </w:t>
      </w:r>
      <w:r>
        <w:rPr>
          <w:rStyle w:val="Eop"/>
          <w:rFonts w:cs="Segoe UI" w:ascii="Segoe UI" w:hAnsi="Segoe UI"/>
          <w:sz w:val="20"/>
          <w:szCs w:val="20"/>
        </w:rPr>
        <w:t xml:space="preserve">  </w:t>
      </w:r>
      <w:r>
        <w:rPr>
          <w:rStyle w:val="Normaltextrun"/>
          <w:rFonts w:cs="Segoe UI" w:ascii="Segoe UI" w:hAnsi="Segoe UI"/>
          <w:sz w:val="20"/>
          <w:szCs w:val="20"/>
        </w:rPr>
        <w:t>    </w:t>
      </w:r>
      <w:r>
        <w:rPr>
          <w:rStyle w:val="Eop"/>
          <w:rFonts w:cs="Segoe UI" w:ascii="Segoe UI" w:hAnsi="Segoe UI"/>
          <w:sz w:val="20"/>
          <w:szCs w:val="20"/>
        </w:rPr>
        <w:t> </w:t>
        <w:tab/>
        <w:tab/>
        <w:tab/>
        <w:tab/>
        <w:tab/>
        <w:t>15%</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_________________________________________________________________________</w:t>
      </w: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 xml:space="preserve">                                               </w:t>
      </w:r>
      <w:r>
        <w:rPr>
          <w:rStyle w:val="Normaltextrun"/>
          <w:rFonts w:cs="Segoe UI" w:ascii="Segoe UI" w:hAnsi="Segoe UI"/>
          <w:sz w:val="20"/>
          <w:szCs w:val="20"/>
        </w:rPr>
        <w:tab/>
        <w:tab/>
        <w:t xml:space="preserve">Total      </w:t>
      </w:r>
      <w:r>
        <w:rPr>
          <w:rStyle w:val="Tabchar"/>
          <w:rFonts w:cs="Segoe UI" w:ascii="Segoe UI" w:hAnsi="Segoe UI"/>
          <w:sz w:val="20"/>
          <w:szCs w:val="20"/>
        </w:rPr>
        <w:t xml:space="preserve"> </w:t>
      </w:r>
      <w:r>
        <w:rPr>
          <w:rStyle w:val="Normaltextrun"/>
          <w:rFonts w:cs="Segoe UI" w:ascii="Segoe UI" w:hAnsi="Segoe UI"/>
          <w:sz w:val="20"/>
          <w:szCs w:val="20"/>
        </w:rPr>
        <w:t>         100%</w:t>
      </w:r>
      <w:r>
        <w:rPr>
          <w:rStyle w:val="Eop"/>
          <w:rFonts w:cs="Segoe UI" w:ascii="Segoe UI" w:hAnsi="Segoe UI"/>
          <w:sz w:val="20"/>
          <w:szCs w:val="20"/>
        </w:rPr>
        <w:t> </w:t>
      </w:r>
    </w:p>
    <w:p>
      <w:pPr>
        <w:pStyle w:val="Normal"/>
        <w:spacing w:before="0" w:after="60"/>
        <w:rPr>
          <w:rFonts w:ascii="Segoe UI" w:hAnsi="Segoe UI" w:cs="Segoe UI"/>
          <w:color w:val="000000"/>
        </w:rPr>
      </w:pPr>
      <w:r>
        <w:rPr>
          <w:rFonts w:cs="Segoe UI" w:ascii="Segoe UI" w:hAnsi="Segoe UI"/>
          <w:color w:val="000000"/>
        </w:rPr>
      </w:r>
    </w:p>
    <w:p>
      <w:pPr>
        <w:pStyle w:val="Normal"/>
        <w:spacing w:before="0" w:after="60"/>
        <w:rPr>
          <w:rFonts w:ascii="Segoe UI" w:hAnsi="Segoe UI" w:cs="Segoe UI"/>
          <w:color w:val="000000"/>
        </w:rPr>
      </w:pPr>
      <w:r>
        <w:rPr>
          <w:rFonts w:cs="Segoe UI" w:ascii="Segoe UI" w:hAnsi="Segoe UI"/>
          <w:color w:val="000000"/>
        </w:rPr>
      </w:r>
    </w:p>
    <w:p>
      <w:pPr>
        <w:pStyle w:val="Normal"/>
        <w:rPr>
          <w:rFonts w:ascii="Segoe UI" w:hAnsi="Segoe UI" w:cs="Segoe UI"/>
          <w:color w:val="000000"/>
        </w:rPr>
      </w:pPr>
      <w:r>
        <w:rPr>
          <w:rFonts w:cs="Segoe UI" w:ascii="Segoe UI" w:hAnsi="Segoe UI"/>
          <w:color w:val="000000"/>
        </w:rPr>
        <w:t xml:space="preserve">This section references your 2020-2021 assigned roles and percent of time allocations. </w:t>
      </w:r>
    </w:p>
    <w:tbl>
      <w:tblPr>
        <w:tblW w:w="9705" w:type="dxa"/>
        <w:jc w:val="left"/>
        <w:tblInd w:w="105" w:type="dxa"/>
        <w:tblCellMar>
          <w:top w:w="0" w:type="dxa"/>
          <w:left w:w="0" w:type="dxa"/>
          <w:bottom w:w="0" w:type="dxa"/>
          <w:right w:w="0" w:type="dxa"/>
        </w:tblCellMar>
        <w:tblLook w:val="04a0" w:noHBand="0" w:noVBand="1" w:firstColumn="1" w:lastRow="0" w:lastColumn="0" w:firstRow="1"/>
      </w:tblPr>
      <w:tblGrid>
        <w:gridCol w:w="3315"/>
        <w:gridCol w:w="3305"/>
        <w:gridCol w:w="3085"/>
      </w:tblGrid>
      <w:tr>
        <w:trPr>
          <w:trHeight w:val="405" w:hRule="atLeast"/>
        </w:trPr>
        <w:tc>
          <w:tcPr>
            <w:tcW w:w="9705" w:type="dxa"/>
            <w:gridSpan w:val="3"/>
            <w:tcBorders>
              <w:bottom w:val="single" w:sz="6" w:space="0" w:color="000000"/>
            </w:tcBorders>
            <w:shd w:color="auto" w:fill="B8CCE4" w:themeFill="accent1" w:themeFillTint="66" w:val="clear"/>
          </w:tcPr>
          <w:p>
            <w:pPr>
              <w:pStyle w:val="Normal"/>
              <w:textAlignment w:val="baseline"/>
              <w:rPr>
                <w:rFonts w:ascii="Segoe UI" w:hAnsi="Segoe UI" w:cs="Segoe UI"/>
                <w:b/>
                <w:b/>
                <w:bCs/>
                <w:sz w:val="18"/>
                <w:szCs w:val="18"/>
              </w:rPr>
            </w:pPr>
            <w:r>
              <w:rPr>
                <w:rFonts w:cs="Segoe UI" w:ascii="Segoe UI" w:hAnsi="Segoe UI"/>
                <w:b/>
                <w:bCs/>
                <w:sz w:val="22"/>
                <w:szCs w:val="22"/>
              </w:rPr>
              <w:t>Part II. Period June 15, 2020, thru June 14, 2021, Cooperative Extension &amp; Outreach- 51%</w:t>
            </w:r>
          </w:p>
        </w:tc>
      </w:tr>
      <w:tr>
        <w:trPr>
          <w:trHeight w:val="405" w:hRule="atLeast"/>
        </w:trPr>
        <w:tc>
          <w:tcPr>
            <w:tcW w:w="3315" w:type="dxa"/>
            <w:tcBorders>
              <w:bottom w:val="single" w:sz="6" w:space="0" w:color="000000"/>
            </w:tcBorders>
            <w:shd w:color="auto" w:fill="D9D9D9" w:val="clear"/>
          </w:tcPr>
          <w:p>
            <w:pPr>
              <w:pStyle w:val="Normal"/>
              <w:jc w:val="center"/>
              <w:textAlignment w:val="baseline"/>
              <w:rPr>
                <w:rFonts w:ascii="Segoe UI" w:hAnsi="Segoe UI" w:cs="Segoe UI"/>
                <w:b/>
                <w:b/>
                <w:bCs/>
                <w:sz w:val="18"/>
                <w:szCs w:val="18"/>
              </w:rPr>
            </w:pPr>
            <w:r>
              <w:rPr>
                <w:rFonts w:cs="Helvetica" w:ascii="Helvetica" w:hAnsi="Helvetica"/>
                <w:b/>
                <w:bCs/>
                <w:color w:val="000000"/>
                <w:sz w:val="18"/>
                <w:szCs w:val="18"/>
              </w:rPr>
              <w:t>Planned Activity (PA.)</w:t>
            </w:r>
          </w:p>
        </w:tc>
        <w:tc>
          <w:tcPr>
            <w:tcW w:w="3305" w:type="dxa"/>
            <w:tcBorders>
              <w:bottom w:val="single" w:sz="6" w:space="0" w:color="000000"/>
            </w:tcBorders>
            <w:shd w:color="auto" w:fill="000000" w:val="clear"/>
          </w:tcPr>
          <w:p>
            <w:pPr>
              <w:pStyle w:val="Normal"/>
              <w:jc w:val="center"/>
              <w:textAlignment w:val="baseline"/>
              <w:rPr>
                <w:rFonts w:ascii="Segoe UI" w:hAnsi="Segoe UI" w:cs="Segoe UI"/>
                <w:sz w:val="18"/>
                <w:szCs w:val="18"/>
              </w:rPr>
            </w:pPr>
            <w:r>
              <w:rPr>
                <w:rFonts w:cs="Helvetica" w:ascii="Helvetica" w:hAnsi="Helvetica"/>
                <w:sz w:val="18"/>
                <w:szCs w:val="18"/>
              </w:rPr>
              <w:t>NIFA Science Emphasis Areas (SEAs)</w:t>
            </w:r>
          </w:p>
        </w:tc>
        <w:tc>
          <w:tcPr>
            <w:tcW w:w="3085" w:type="dxa"/>
            <w:tcBorders>
              <w:bottom w:val="single" w:sz="6" w:space="0" w:color="000000"/>
            </w:tcBorders>
            <w:shd w:color="auto" w:fill="000000" w:val="clear"/>
          </w:tcPr>
          <w:p>
            <w:pPr>
              <w:pStyle w:val="Normal"/>
              <w:jc w:val="center"/>
              <w:textAlignment w:val="baseline"/>
              <w:rPr>
                <w:rFonts w:ascii="Helvetica" w:hAnsi="Helvetica" w:cs="Helvetica"/>
                <w:color w:val="FFFFFF"/>
                <w:sz w:val="18"/>
                <w:szCs w:val="18"/>
              </w:rPr>
            </w:pPr>
            <w:r>
              <w:rPr>
                <w:rFonts w:cs="Helvetica" w:ascii="Helvetica" w:hAnsi="Helvetica"/>
                <w:color w:val="FFFFFF"/>
                <w:sz w:val="18"/>
                <w:szCs w:val="18"/>
              </w:rPr>
              <w:t>Knowledge Areas (KA.)</w:t>
            </w:r>
          </w:p>
        </w:tc>
      </w:tr>
      <w:tr>
        <w:trPr>
          <w:trHeight w:val="300" w:hRule="atLeast"/>
        </w:trPr>
        <w:tc>
          <w:tcPr>
            <w:tcW w:w="3315" w:type="dxa"/>
            <w:tcBorders>
              <w:left w:val="single" w:sz="6" w:space="0" w:color="000000"/>
              <w:bottom w:val="single" w:sz="6" w:space="0" w:color="000000"/>
              <w:right w:val="single" w:sz="6" w:space="0" w:color="000000"/>
            </w:tcBorders>
            <w:shd w:color="auto" w:fill="auto" w:val="clear"/>
          </w:tcPr>
          <w:p>
            <w:pPr>
              <w:pStyle w:val="Normal"/>
              <w:jc w:val="center"/>
              <w:textAlignment w:val="baseline"/>
              <w:rPr>
                <w:rFonts w:ascii="Helvetica" w:hAnsi="Helvetica" w:cs="Helvetica"/>
                <w:color w:val="000000"/>
                <w:sz w:val="18"/>
                <w:szCs w:val="18"/>
              </w:rPr>
            </w:pPr>
            <w:r>
              <w:rPr>
                <w:rFonts w:cs="Helvetica" w:ascii="Helvetica" w:hAnsi="Helvetica"/>
                <w:b/>
                <w:bCs/>
                <w:color w:val="000000"/>
                <w:sz w:val="18"/>
                <w:szCs w:val="18"/>
              </w:rPr>
              <w:t>Critical Issue (CI</w:t>
            </w:r>
            <w:r>
              <w:rPr>
                <w:rFonts w:cs="Helvetica" w:ascii="Helvetica" w:hAnsi="Helvetica"/>
                <w:color w:val="000000"/>
                <w:sz w:val="18"/>
                <w:szCs w:val="18"/>
              </w:rPr>
              <w:t>)</w:t>
            </w:r>
          </w:p>
        </w:tc>
        <w:tc>
          <w:tcPr>
            <w:tcW w:w="3305" w:type="dxa"/>
            <w:tcBorders>
              <w:bottom w:val="single" w:sz="6" w:space="0" w:color="000000"/>
              <w:right w:val="single" w:sz="6" w:space="0" w:color="000000"/>
            </w:tcBorders>
            <w:shd w:color="auto" w:fill="auto" w:val="clear"/>
          </w:tcPr>
          <w:p>
            <w:pPr>
              <w:pStyle w:val="Normal"/>
              <w:jc w:val="center"/>
              <w:textAlignment w:val="baseline"/>
              <w:rPr>
                <w:rFonts w:ascii="Helvetica" w:hAnsi="Helvetica" w:cs="Helvetica"/>
                <w:b/>
                <w:b/>
                <w:bCs/>
                <w:color w:val="000000"/>
                <w:sz w:val="18"/>
                <w:szCs w:val="18"/>
              </w:rPr>
            </w:pPr>
            <w:r>
              <w:rPr>
                <w:rFonts w:cs="Helvetica" w:ascii="Helvetica" w:hAnsi="Helvetica"/>
                <w:b/>
                <w:bCs/>
                <w:sz w:val="18"/>
                <w:szCs w:val="18"/>
              </w:rPr>
              <w:t>NIFA Science Emphasis Areas (SEAs)</w:t>
            </w:r>
            <w:r>
              <w:rPr>
                <w:rFonts w:cs="Helvetica" w:ascii="Helvetica" w:hAnsi="Helvetica"/>
                <w:b/>
                <w:bCs/>
                <w:color w:val="FFFFFF"/>
                <w:sz w:val="18"/>
                <w:szCs w:val="18"/>
              </w:rPr>
              <w:t>)</w:t>
            </w:r>
          </w:p>
        </w:tc>
        <w:tc>
          <w:tcPr>
            <w:tcW w:w="3085" w:type="dxa"/>
            <w:tcBorders>
              <w:bottom w:val="single"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t>NIFA Knowledge Areas (KA.)</w:t>
            </w:r>
          </w:p>
        </w:tc>
      </w:tr>
      <w:tr>
        <w:trPr>
          <w:trHeight w:val="174" w:hRule="atLeast"/>
        </w:trPr>
        <w:tc>
          <w:tcPr>
            <w:tcW w:w="3315" w:type="dxa"/>
            <w:tcBorders>
              <w:top w:val="single" w:sz="6" w:space="0" w:color="000000"/>
              <w:left w:val="single" w:sz="6" w:space="0" w:color="000000"/>
              <w:bottom w:val="single" w:sz="6" w:space="0" w:color="000000"/>
              <w:right w:val="single" w:sz="6" w:space="0" w:color="000000"/>
            </w:tcBorders>
            <w:shd w:color="auto" w:fill="DBDBDB" w:val="clear"/>
            <w:vAlign w:val="center"/>
          </w:tcPr>
          <w:p>
            <w:pPr>
              <w:pStyle w:val="Normal"/>
              <w:rPr>
                <w:rFonts w:ascii="Arial Narrow" w:hAnsi="Arial Narrow" w:cs="Arial"/>
                <w:i/>
                <w:i/>
                <w:iCs/>
                <w:color w:val="000000"/>
                <w:sz w:val="18"/>
                <w:szCs w:val="18"/>
              </w:rPr>
            </w:pPr>
            <w:r>
              <w:rPr>
                <w:rStyle w:val="Normaltextrun"/>
                <w:rFonts w:cs="Segoe UI" w:ascii="Segoe UI" w:hAnsi="Segoe UI"/>
                <w:b/>
                <w:bCs/>
                <w:color w:val="000000"/>
                <w:sz w:val="16"/>
                <w:szCs w:val="16"/>
              </w:rPr>
              <w:t xml:space="preserve">CI-(Identify CI areas) </w:t>
            </w:r>
            <w:r>
              <w:rPr>
                <w:rFonts w:cs="Arial" w:ascii="Arial Narrow" w:hAnsi="Arial Narrow"/>
                <w:i/>
                <w:iCs/>
                <w:color w:val="000000"/>
                <w:sz w:val="18"/>
                <w:szCs w:val="18"/>
              </w:rPr>
              <w:t xml:space="preserve">Critical Issue – </w:t>
            </w:r>
          </w:p>
          <w:p>
            <w:pPr>
              <w:pStyle w:val="Normal"/>
              <w:rPr>
                <w:rFonts w:ascii="Segoe UI" w:hAnsi="Segoe UI" w:cs="Segoe UI"/>
                <w:sz w:val="16"/>
                <w:szCs w:val="16"/>
              </w:rPr>
            </w:pPr>
            <w:r>
              <w:rPr>
                <w:rFonts w:cs="Segoe UI" w:ascii="Segoe UI" w:hAnsi="Segoe UI"/>
                <w:i/>
                <w:iCs/>
                <w:sz w:val="14"/>
                <w:szCs w:val="14"/>
              </w:rPr>
              <w:t>Sustained Agricultural Production Systems - Plant/Pest Efforts &amp; Protect Resources of Guam</w:t>
            </w:r>
          </w:p>
        </w:tc>
        <w:tc>
          <w:tcPr>
            <w:tcW w:w="3305" w:type="dxa"/>
            <w:vMerge w:val="restart"/>
            <w:tcBorders>
              <w:top w:val="single" w:sz="6" w:space="0" w:color="000000"/>
              <w:bottom w:val="outset" w:sz="6" w:space="0" w:color="000000"/>
              <w:right w:val="single" w:sz="6" w:space="0" w:color="000000"/>
            </w:tcBorders>
            <w:shd w:color="auto" w:fill="DBDBDB" w:val="clear"/>
            <w:vAlign w:val="center"/>
          </w:tcPr>
          <w:p>
            <w:pPr>
              <w:pStyle w:val="Paragraph"/>
              <w:numPr>
                <w:ilvl w:val="0"/>
                <w:numId w:val="5"/>
              </w:numPr>
              <w:spacing w:beforeAutospacing="0" w:before="0" w:afterAutospacing="0" w:after="0"/>
              <w:ind w:left="533" w:hanging="173"/>
              <w:textAlignment w:val="baseline"/>
              <w:rPr>
                <w:rFonts w:ascii="Segoe UI" w:hAnsi="Segoe UI" w:cs="Segoe UI"/>
                <w:sz w:val="20"/>
                <w:szCs w:val="20"/>
                <w:highlight w:val="yellow"/>
              </w:rPr>
            </w:pPr>
            <w:r>
              <w:rPr>
                <w:rFonts w:cs="Segoe UI" w:ascii="Segoe UI" w:hAnsi="Segoe UI"/>
                <w:sz w:val="20"/>
                <w:szCs w:val="20"/>
                <w:highlight w:val="yellow"/>
              </w:rPr>
              <w:t xml:space="preserve">Sustainable Agricultural Production Systems-Addresses human interaction between science, technology, and agriculture. Integrates the biological, physical, and environmental and socioeconomic factors essential to successful production enterprises and viable rural communities. </w:t>
            </w:r>
          </w:p>
          <w:p>
            <w:pPr>
              <w:pStyle w:val="Paragraph"/>
              <w:spacing w:beforeAutospacing="0" w:before="0" w:afterAutospacing="0" w:after="0"/>
              <w:ind w:left="533" w:hanging="0"/>
              <w:textAlignment w:val="baseline"/>
              <w:rPr>
                <w:rFonts w:ascii="Segoe UI" w:hAnsi="Segoe UI" w:cs="Segoe UI"/>
                <w:sz w:val="18"/>
                <w:szCs w:val="18"/>
                <w:highlight w:val="yellow"/>
              </w:rPr>
            </w:pPr>
            <w:r>
              <w:rPr>
                <w:rFonts w:cs="Segoe UI" w:ascii="Segoe UI" w:hAnsi="Segoe UI"/>
                <w:sz w:val="18"/>
                <w:szCs w:val="18"/>
                <w:highlight w:val="yellow"/>
              </w:rPr>
            </w:r>
          </w:p>
        </w:tc>
        <w:tc>
          <w:tcPr>
            <w:tcW w:w="3085" w:type="dxa"/>
            <w:vMerge w:val="restart"/>
            <w:tcBorders>
              <w:top w:val="single" w:sz="6" w:space="0" w:color="000000"/>
              <w:left w:val="single" w:sz="6" w:space="0" w:color="000000"/>
              <w:bottom w:val="outset" w:sz="6" w:space="0" w:color="000000"/>
              <w:right w:val="single" w:sz="6" w:space="0" w:color="000000"/>
            </w:tcBorders>
            <w:shd w:color="auto" w:fill="DBDBDB" w:val="clear"/>
          </w:tcPr>
          <w:p>
            <w:pPr>
              <w:pStyle w:val="Paragraph"/>
              <w:spacing w:beforeAutospacing="0" w:before="0" w:afterAutospacing="0" w:after="0"/>
              <w:textAlignment w:val="baseline"/>
              <w:rPr>
                <w:rStyle w:val="Normaltextrun"/>
                <w:rFonts w:ascii="Segoe UI" w:hAnsi="Segoe UI" w:cs="Segoe UI"/>
                <w:color w:val="000000"/>
                <w:sz w:val="16"/>
                <w:szCs w:val="16"/>
              </w:rPr>
            </w:pPr>
            <w:r>
              <w:rPr>
                <w:rFonts w:cs="Segoe UI" w:ascii="Segoe UI" w:hAnsi="Segoe UI"/>
                <w:color w:val="000000"/>
                <w:sz w:val="16"/>
                <w:szCs w:val="16"/>
              </w:rPr>
            </w:r>
          </w:p>
          <w:p>
            <w:pPr>
              <w:pStyle w:val="Paragraph"/>
              <w:spacing w:beforeAutospacing="0" w:before="0" w:afterAutospacing="0" w:after="0"/>
              <w:jc w:val="center"/>
              <w:textAlignment w:val="baseline"/>
              <w:rPr>
                <w:rStyle w:val="Normaltextrun"/>
                <w:rFonts w:ascii="Segoe UI" w:hAnsi="Segoe UI" w:cs="Segoe UI"/>
                <w:b/>
                <w:b/>
                <w:bCs/>
                <w:color w:val="000000"/>
                <w:sz w:val="16"/>
                <w:szCs w:val="16"/>
              </w:rPr>
            </w:pPr>
            <w:r>
              <w:rPr>
                <w:rFonts w:cs="Segoe UI" w:ascii="Segoe UI" w:hAnsi="Segoe UI"/>
                <w:b/>
                <w:bCs/>
                <w:color w:val="000000"/>
                <w:sz w:val="16"/>
                <w:szCs w:val="16"/>
              </w:rPr>
            </w:r>
          </w:p>
          <w:p>
            <w:pPr>
              <w:pStyle w:val="Paragraph"/>
              <w:spacing w:beforeAutospacing="0" w:before="0" w:afterAutospacing="0" w:after="0"/>
              <w:jc w:val="center"/>
              <w:textAlignment w:val="baseline"/>
              <w:rPr>
                <w:rStyle w:val="Normaltextrun"/>
                <w:rFonts w:ascii="Segoe UI" w:hAnsi="Segoe UI" w:cs="Segoe UI"/>
                <w:b/>
                <w:b/>
                <w:bCs/>
                <w:color w:val="000000"/>
                <w:sz w:val="20"/>
                <w:szCs w:val="20"/>
              </w:rPr>
            </w:pPr>
            <w:r>
              <w:rPr>
                <w:rStyle w:val="Normaltextrun"/>
                <w:rFonts w:cs="Segoe UI" w:ascii="Segoe UI" w:hAnsi="Segoe UI"/>
                <w:b/>
                <w:bCs/>
                <w:color w:val="000000"/>
                <w:sz w:val="20"/>
                <w:szCs w:val="20"/>
              </w:rPr>
              <w:t>Topic Areas:</w:t>
            </w:r>
          </w:p>
          <w:p>
            <w:pPr>
              <w:pStyle w:val="Paragraph"/>
              <w:numPr>
                <w:ilvl w:val="0"/>
                <w:numId w:val="6"/>
              </w:numPr>
              <w:spacing w:beforeAutospacing="0" w:before="0" w:afterAutospacing="0" w:after="0"/>
              <w:ind w:left="205" w:hanging="180"/>
              <w:textAlignment w:val="baseline"/>
              <w:rPr>
                <w:rStyle w:val="Normaltextrun"/>
                <w:rFonts w:ascii="Segoe UI" w:hAnsi="Segoe UI" w:cs="Segoe UI"/>
                <w:sz w:val="20"/>
                <w:szCs w:val="20"/>
                <w:highlight w:val="yellow"/>
              </w:rPr>
            </w:pPr>
            <w:r>
              <w:rPr>
                <w:rStyle w:val="Normaltextrun"/>
                <w:rFonts w:cs="Segoe UI" w:ascii="Segoe UI" w:hAnsi="Segoe UI"/>
                <w:sz w:val="20"/>
                <w:szCs w:val="20"/>
                <w:highlight w:val="yellow"/>
              </w:rPr>
              <w:t>Plants and Their Systems</w:t>
            </w:r>
          </w:p>
          <w:p>
            <w:pPr>
              <w:pStyle w:val="Paragraph"/>
              <w:numPr>
                <w:ilvl w:val="1"/>
                <w:numId w:val="6"/>
              </w:numPr>
              <w:spacing w:beforeAutospacing="0" w:before="0" w:afterAutospacing="0" w:after="0"/>
              <w:ind w:left="390" w:hanging="180"/>
              <w:textAlignment w:val="baseline"/>
              <w:rPr>
                <w:rStyle w:val="Normaltextrun"/>
                <w:rFonts w:ascii="Segoe UI" w:hAnsi="Segoe UI" w:cs="Segoe UI"/>
                <w:sz w:val="20"/>
                <w:szCs w:val="20"/>
                <w:highlight w:val="yellow"/>
              </w:rPr>
            </w:pPr>
            <w:r>
              <w:rPr>
                <w:rStyle w:val="Normaltextrun"/>
                <w:rFonts w:cs="Segoe UI" w:ascii="Segoe UI" w:hAnsi="Segoe UI"/>
                <w:sz w:val="20"/>
                <w:szCs w:val="20"/>
                <w:highlight w:val="yellow"/>
              </w:rPr>
              <w:t>Plant Protection</w:t>
            </w:r>
          </w:p>
          <w:p>
            <w:pPr>
              <w:pStyle w:val="Paragraph"/>
              <w:spacing w:beforeAutospacing="0" w:before="0" w:afterAutospacing="0" w:after="0"/>
              <w:jc w:val="center"/>
              <w:textAlignment w:val="baseline"/>
              <w:rPr>
                <w:rStyle w:val="Normaltextrun"/>
                <w:rFonts w:ascii="Segoe UI" w:hAnsi="Segoe UI" w:cs="Segoe UI"/>
                <w:b/>
                <w:b/>
                <w:bCs/>
                <w:color w:val="000000"/>
                <w:sz w:val="20"/>
                <w:szCs w:val="20"/>
              </w:rPr>
            </w:pPr>
            <w:r>
              <w:rPr>
                <w:rFonts w:cs="Segoe UI" w:ascii="Segoe UI" w:hAnsi="Segoe UI"/>
                <w:b/>
                <w:bCs/>
                <w:color w:val="000000"/>
                <w:sz w:val="20"/>
                <w:szCs w:val="20"/>
              </w:rPr>
            </w:r>
          </w:p>
          <w:p>
            <w:pPr>
              <w:pStyle w:val="Paragraph"/>
              <w:spacing w:beforeAutospacing="0" w:before="0" w:afterAutospacing="0" w:after="0"/>
              <w:jc w:val="center"/>
              <w:textAlignment w:val="baseline"/>
              <w:rPr>
                <w:rStyle w:val="Normaltextrun"/>
                <w:rFonts w:ascii="Segoe UI" w:hAnsi="Segoe UI" w:cs="Segoe UI"/>
                <w:b/>
                <w:b/>
                <w:bCs/>
                <w:color w:val="000000"/>
                <w:sz w:val="20"/>
                <w:szCs w:val="20"/>
              </w:rPr>
            </w:pPr>
            <w:r>
              <w:rPr>
                <w:rFonts w:cs="Segoe UI" w:ascii="Segoe UI" w:hAnsi="Segoe UI"/>
                <w:b/>
                <w:bCs/>
                <w:color w:val="000000"/>
                <w:sz w:val="20"/>
                <w:szCs w:val="20"/>
              </w:rPr>
            </w:r>
          </w:p>
          <w:p>
            <w:pPr>
              <w:pStyle w:val="Paragraph"/>
              <w:spacing w:beforeAutospacing="0" w:before="0" w:afterAutospacing="0" w:after="0"/>
              <w:jc w:val="center"/>
              <w:textAlignment w:val="baseline"/>
              <w:rPr>
                <w:rFonts w:ascii="Segoe UI" w:hAnsi="Segoe UI" w:cs="Segoe UI"/>
                <w:b/>
                <w:b/>
                <w:bCs/>
                <w:sz w:val="20"/>
                <w:szCs w:val="20"/>
              </w:rPr>
            </w:pPr>
            <w:r>
              <w:rPr>
                <w:rStyle w:val="Normaltextrun"/>
                <w:rFonts w:cs="Segoe UI" w:ascii="Segoe UI" w:hAnsi="Segoe UI"/>
                <w:b/>
                <w:bCs/>
                <w:color w:val="000000"/>
                <w:sz w:val="20"/>
                <w:szCs w:val="20"/>
              </w:rPr>
              <w:t>Specific KA areas:</w:t>
            </w:r>
          </w:p>
          <w:p>
            <w:pPr>
              <w:pStyle w:val="Normal"/>
              <w:rPr>
                <w:rFonts w:ascii="Segoe UI" w:hAnsi="Segoe UI" w:cs="Segoe UI"/>
                <w:highlight w:val="yellow"/>
              </w:rPr>
            </w:pPr>
            <w:r>
              <w:rPr>
                <w:rFonts w:cs="Segoe UI" w:ascii="Segoe UI" w:hAnsi="Segoe UI"/>
                <w:highlight w:val="yellow"/>
              </w:rPr>
              <w:t>KA 203 – Plant Biological Efficiency and Abiotic Stresses Affecting</w:t>
            </w:r>
          </w:p>
          <w:p>
            <w:pPr>
              <w:pStyle w:val="Normal"/>
              <w:rPr>
                <w:rFonts w:ascii="Segoe UI" w:hAnsi="Segoe UI" w:cs="Segoe UI"/>
                <w:highlight w:val="yellow"/>
              </w:rPr>
            </w:pPr>
            <w:r>
              <w:rPr>
                <w:rFonts w:cs="Segoe UI" w:ascii="Segoe UI" w:hAnsi="Segoe UI"/>
                <w:highlight w:val="yellow"/>
              </w:rPr>
              <w:t>KA 211 – Insects, Mites and Other Anthropods Affecting Plants</w:t>
            </w:r>
          </w:p>
          <w:p>
            <w:pPr>
              <w:pStyle w:val="Normal"/>
              <w:rPr>
                <w:rFonts w:ascii="Segoe UI" w:hAnsi="Segoe UI" w:cs="Segoe UI"/>
                <w:highlight w:val="yellow"/>
              </w:rPr>
            </w:pPr>
            <w:r>
              <w:rPr>
                <w:rFonts w:cs="Segoe UI" w:ascii="Segoe UI" w:hAnsi="Segoe UI"/>
                <w:highlight w:val="yellow"/>
              </w:rPr>
              <w:t>KA 215 – Biological Control of Pests Affecting Plants</w:t>
            </w:r>
          </w:p>
          <w:p>
            <w:pPr>
              <w:pStyle w:val="Normal"/>
              <w:rPr>
                <w:rFonts w:ascii="Segoe UI" w:hAnsi="Segoe UI" w:cs="Segoe UI"/>
                <w:sz w:val="18"/>
                <w:szCs w:val="18"/>
              </w:rPr>
            </w:pPr>
            <w:r>
              <w:rPr>
                <w:rFonts w:cs="Segoe UI" w:ascii="Segoe UI" w:hAnsi="Segoe UI"/>
                <w:highlight w:val="yellow"/>
              </w:rPr>
              <w:t>KA 216 – Integrated Pest Management Systems</w:t>
            </w:r>
          </w:p>
        </w:tc>
      </w:tr>
      <w:tr>
        <w:trPr>
          <w:trHeight w:val="4700" w:hRule="atLeast"/>
        </w:trPr>
        <w:tc>
          <w:tcPr>
            <w:tcW w:w="3315" w:type="dxa"/>
            <w:tcBorders>
              <w:top w:val="single" w:sz="6" w:space="0" w:color="000000"/>
              <w:left w:val="single" w:sz="6" w:space="0" w:color="000000"/>
              <w:bottom w:val="outset" w:sz="6" w:space="0" w:color="000000"/>
              <w:right w:val="single" w:sz="6" w:space="0" w:color="000000"/>
            </w:tcBorders>
            <w:shd w:color="auto" w:fill="DBDBDB" w:val="clear"/>
            <w:vAlign w:val="center"/>
          </w:tcPr>
          <w:p>
            <w:pPr>
              <w:pStyle w:val="Normal"/>
              <w:textAlignment w:val="baseline"/>
              <w:rPr>
                <w:rStyle w:val="Normaltextrun"/>
                <w:rFonts w:ascii="Segoe UI" w:hAnsi="Segoe UI" w:cs="Segoe UI"/>
                <w:sz w:val="18"/>
                <w:szCs w:val="18"/>
                <w:highlight w:val="yellow"/>
              </w:rPr>
            </w:pPr>
            <w:r>
              <w:rPr>
                <w:rStyle w:val="Normaltextrun"/>
                <w:rFonts w:cs="Segoe UI" w:ascii="Segoe UI" w:hAnsi="Segoe UI"/>
                <w:sz w:val="18"/>
                <w:szCs w:val="18"/>
                <w:shd w:fill="D6E3BC" w:val="clear"/>
              </w:rPr>
              <w:t xml:space="preserve">PA1  </w:t>
            </w:r>
            <w:r>
              <w:rPr>
                <w:rFonts w:cs="Segoe UI" w:ascii="Segoe UI" w:hAnsi="Segoe UI"/>
                <w:sz w:val="18"/>
                <w:szCs w:val="18"/>
              </w:rPr>
              <w:t>Insect Diagnostic Services</w:t>
            </w:r>
          </w:p>
          <w:p>
            <w:pPr>
              <w:pStyle w:val="Normal"/>
              <w:ind w:left="347" w:hanging="347"/>
              <w:textAlignment w:val="baseline"/>
              <w:rPr>
                <w:rStyle w:val="Normaltextrun"/>
                <w:rFonts w:ascii="Segoe UI" w:hAnsi="Segoe UI" w:cs="Segoe UI"/>
                <w:sz w:val="18"/>
                <w:szCs w:val="18"/>
                <w:highlight w:val="yellow"/>
              </w:rPr>
            </w:pPr>
            <w:r>
              <w:rPr>
                <w:rStyle w:val="Normaltextrun"/>
                <w:rFonts w:cs="Segoe UI" w:ascii="Segoe UI" w:hAnsi="Segoe UI"/>
                <w:sz w:val="18"/>
                <w:szCs w:val="18"/>
                <w:shd w:fill="D6E3BC" w:val="clear"/>
              </w:rPr>
              <w:t xml:space="preserve">PA2 </w:t>
            </w:r>
            <w:r>
              <w:rPr>
                <w:rFonts w:cs="Segoe UI" w:ascii="Segoe UI" w:hAnsi="Segoe UI"/>
                <w:sz w:val="18"/>
                <w:szCs w:val="18"/>
              </w:rPr>
              <w:t>Detection and Documentation of Invasive Species</w:t>
            </w:r>
          </w:p>
          <w:p>
            <w:pPr>
              <w:pStyle w:val="Normal"/>
              <w:ind w:left="347" w:hanging="347"/>
              <w:textAlignment w:val="baseline"/>
              <w:rPr>
                <w:rFonts w:ascii="Segoe UI" w:hAnsi="Segoe UI" w:cs="Segoe UI"/>
                <w:color w:val="000000"/>
                <w:sz w:val="16"/>
                <w:szCs w:val="16"/>
              </w:rPr>
            </w:pPr>
            <w:r>
              <w:rPr>
                <w:rStyle w:val="Normaltextrun"/>
                <w:rFonts w:cs="Segoe UI" w:ascii="Segoe UI" w:hAnsi="Segoe UI"/>
                <w:sz w:val="18"/>
                <w:szCs w:val="18"/>
                <w:shd w:fill="D6E3BC" w:val="clear"/>
              </w:rPr>
              <w:t xml:space="preserve">PA3  </w:t>
            </w:r>
            <w:r>
              <w:rPr>
                <w:rFonts w:cs="Segoe UI" w:ascii="Segoe UI" w:hAnsi="Segoe UI"/>
                <w:sz w:val="18"/>
                <w:szCs w:val="18"/>
              </w:rPr>
              <w:t>University of Guam Insect Collection</w:t>
            </w:r>
          </w:p>
          <w:p>
            <w:pPr>
              <w:pStyle w:val="Normal"/>
              <w:ind w:left="347" w:hanging="347"/>
              <w:rPr>
                <w:rFonts w:ascii="Segoe UI" w:hAnsi="Segoe UI" w:cs="Segoe UI"/>
                <w:color w:val="000000"/>
                <w:sz w:val="18"/>
                <w:szCs w:val="18"/>
              </w:rPr>
            </w:pPr>
            <w:r>
              <w:rPr>
                <w:rStyle w:val="Normaltextrun"/>
                <w:rFonts w:cs="Segoe UI" w:ascii="Segoe UI" w:hAnsi="Segoe UI"/>
                <w:sz w:val="18"/>
                <w:szCs w:val="18"/>
                <w:shd w:fill="D6E3BC" w:val="clear"/>
              </w:rPr>
              <w:t xml:space="preserve">PA4 </w:t>
            </w:r>
            <w:r>
              <w:rPr>
                <w:rFonts w:cs="Segoe UI" w:ascii="Segoe UI" w:hAnsi="Segoe UI"/>
                <w:sz w:val="18"/>
                <w:szCs w:val="18"/>
              </w:rPr>
              <w:t>Mitigation of Damage to Guam's Ecosystems by Invasive Species</w:t>
            </w:r>
          </w:p>
          <w:p>
            <w:pPr>
              <w:pStyle w:val="Normal"/>
              <w:ind w:left="347" w:hanging="347"/>
              <w:rPr>
                <w:rFonts w:ascii="Segoe UI" w:hAnsi="Segoe UI" w:cs="Segoe UI"/>
                <w:color w:val="000000"/>
                <w:sz w:val="18"/>
                <w:szCs w:val="18"/>
              </w:rPr>
            </w:pPr>
            <w:r>
              <w:rPr>
                <w:rStyle w:val="Normaltextrun"/>
                <w:rFonts w:cs="Segoe UI" w:ascii="Segoe UI" w:hAnsi="Segoe UI"/>
                <w:sz w:val="18"/>
                <w:szCs w:val="18"/>
                <w:shd w:fill="D6E3BC" w:val="clear"/>
              </w:rPr>
              <w:t xml:space="preserve">PA5 </w:t>
            </w:r>
            <w:r>
              <w:rPr>
                <w:rFonts w:cs="Segoe UI" w:ascii="Segoe UI" w:hAnsi="Segoe UI"/>
                <w:sz w:val="18"/>
                <w:szCs w:val="18"/>
              </w:rPr>
              <w:t>National Plant Diagnostic Network (NPDN)</w:t>
            </w:r>
          </w:p>
          <w:p>
            <w:pPr>
              <w:pStyle w:val="Normal"/>
              <w:ind w:left="347" w:hanging="347"/>
              <w:rPr>
                <w:rStyle w:val="Normaltextrun"/>
                <w:rFonts w:ascii="Segoe UI" w:hAnsi="Segoe UI" w:cs="Segoe UI"/>
                <w:sz w:val="14"/>
                <w:szCs w:val="14"/>
                <w:highlight w:val="yellow"/>
              </w:rPr>
            </w:pPr>
            <w:r>
              <w:rPr>
                <w:rStyle w:val="Normaltextrun"/>
                <w:rFonts w:cs="Segoe UI" w:ascii="Segoe UI" w:hAnsi="Segoe UI"/>
                <w:sz w:val="18"/>
                <w:szCs w:val="18"/>
                <w:shd w:fill="D6E3BC" w:val="clear"/>
              </w:rPr>
              <w:t xml:space="preserve">PA6 </w:t>
            </w:r>
            <w:r>
              <w:rPr>
                <w:rStyle w:val="Normaltextrun"/>
                <w:rFonts w:cs="Segoe UI" w:ascii="Segoe UI" w:hAnsi="Segoe UI"/>
                <w:sz w:val="14"/>
                <w:szCs w:val="14"/>
                <w:shd w:fill="D6E3BC" w:val="clear"/>
              </w:rPr>
              <w:t xml:space="preserve"> </w:t>
            </w:r>
            <w:r>
              <w:rPr>
                <w:rFonts w:cs="Segoe UI" w:ascii="Segoe UI" w:hAnsi="Segoe UI"/>
                <w:sz w:val="18"/>
                <w:szCs w:val="18"/>
              </w:rPr>
              <w:t>Guam Invasive Species Advisory Committee (GISAC) and Guam Invasive Species Council (GISC)</w:t>
            </w:r>
          </w:p>
          <w:p>
            <w:pPr>
              <w:pStyle w:val="Normal"/>
              <w:ind w:left="347" w:hanging="347"/>
              <w:rPr>
                <w:rFonts w:ascii="Segoe UI" w:hAnsi="Segoe UI" w:cs="Segoe UI"/>
                <w:sz w:val="18"/>
                <w:szCs w:val="18"/>
              </w:rPr>
            </w:pPr>
            <w:r>
              <w:rPr>
                <w:rStyle w:val="Normaltextrun"/>
                <w:rFonts w:cs="Segoe UI" w:ascii="Segoe UI" w:hAnsi="Segoe UI"/>
                <w:sz w:val="18"/>
                <w:szCs w:val="18"/>
                <w:shd w:fill="D6E3BC" w:val="clear"/>
              </w:rPr>
              <w:t xml:space="preserve">PA7  </w:t>
            </w:r>
            <w:r>
              <w:rPr>
                <w:rFonts w:cs="Segoe UI" w:ascii="Segoe UI" w:hAnsi="Segoe UI"/>
                <w:sz w:val="18"/>
                <w:szCs w:val="18"/>
              </w:rPr>
              <w:t>Public Outreach: Internet</w:t>
            </w:r>
          </w:p>
          <w:p>
            <w:pPr>
              <w:pStyle w:val="Normal"/>
              <w:ind w:left="437" w:hanging="437"/>
              <w:rPr>
                <w:rStyle w:val="Normaltextrun"/>
                <w:rFonts w:ascii="Segoe UI" w:hAnsi="Segoe UI" w:cs="Segoe UI"/>
                <w:sz w:val="14"/>
                <w:szCs w:val="14"/>
                <w:highlight w:val="yellow"/>
              </w:rPr>
            </w:pPr>
            <w:r>
              <w:rPr>
                <w:rStyle w:val="Normaltextrun"/>
                <w:rFonts w:cs="Segoe UI" w:ascii="Segoe UI" w:hAnsi="Segoe UI"/>
                <w:sz w:val="18"/>
                <w:szCs w:val="18"/>
                <w:shd w:fill="D6E3BC" w:val="clear"/>
              </w:rPr>
              <w:t xml:space="preserve">PA8  </w:t>
            </w:r>
            <w:r>
              <w:rPr>
                <w:rFonts w:cs="Segoe UI" w:ascii="Segoe UI" w:hAnsi="Segoe UI"/>
                <w:sz w:val="18"/>
                <w:szCs w:val="18"/>
              </w:rPr>
              <w:t>Public Outreach: Presentations</w:t>
            </w:r>
          </w:p>
          <w:p>
            <w:pPr>
              <w:pStyle w:val="Normal"/>
              <w:ind w:left="347" w:hanging="347"/>
              <w:rPr>
                <w:rFonts w:ascii="Segoe UI" w:hAnsi="Segoe UI" w:cs="Segoe UI"/>
                <w:sz w:val="18"/>
                <w:szCs w:val="18"/>
              </w:rPr>
            </w:pPr>
            <w:r>
              <w:rPr>
                <w:rStyle w:val="Normaltextrun"/>
                <w:rFonts w:cs="Segoe UI" w:ascii="Segoe UI" w:hAnsi="Segoe UI"/>
                <w:sz w:val="18"/>
                <w:szCs w:val="18"/>
                <w:shd w:fill="D6E3BC" w:val="clear"/>
              </w:rPr>
              <w:t xml:space="preserve">PA9 </w:t>
            </w:r>
            <w:r>
              <w:rPr>
                <w:rFonts w:cs="Segoe UI" w:ascii="Segoe UI" w:hAnsi="Segoe UI"/>
                <w:sz w:val="18"/>
                <w:szCs w:val="18"/>
              </w:rPr>
              <w:t>Public Outreach: Miscellaneous</w:t>
            </w:r>
          </w:p>
          <w:p>
            <w:pPr>
              <w:pStyle w:val="Normal"/>
              <w:ind w:left="347" w:hanging="347"/>
              <w:rPr>
                <w:rFonts w:ascii="Segoe UI" w:hAnsi="Segoe UI" w:cs="Segoe UI"/>
                <w:sz w:val="18"/>
                <w:szCs w:val="18"/>
              </w:rPr>
            </w:pPr>
            <w:r>
              <w:rPr>
                <w:rStyle w:val="Normaltextrun"/>
                <w:rFonts w:cs="Segoe UI" w:ascii="Segoe UI" w:hAnsi="Segoe UI"/>
                <w:sz w:val="18"/>
                <w:szCs w:val="18"/>
                <w:shd w:fill="D6E3BC" w:val="clear"/>
              </w:rPr>
              <w:t xml:space="preserve">PA10 </w:t>
            </w:r>
            <w:r>
              <w:rPr>
                <w:rFonts w:cs="Segoe UI" w:ascii="Segoe UI" w:hAnsi="Segoe UI"/>
                <w:sz w:val="18"/>
                <w:szCs w:val="18"/>
              </w:rPr>
              <w:t>Public Outreach: Public GitHub Repositories</w:t>
            </w:r>
          </w:p>
          <w:p>
            <w:pPr>
              <w:pStyle w:val="Normal"/>
              <w:ind w:left="347" w:hanging="347"/>
              <w:rPr>
                <w:rStyle w:val="Normaltextrun"/>
                <w:rFonts w:ascii="Segoe UI" w:hAnsi="Segoe UI" w:cs="Segoe UI"/>
                <w:sz w:val="16"/>
                <w:szCs w:val="16"/>
                <w:highlight w:val="yellow"/>
              </w:rPr>
            </w:pPr>
            <w:r>
              <w:rPr>
                <w:rFonts w:cs="Segoe UI" w:ascii="Segoe UI" w:hAnsi="Segoe UI"/>
                <w:sz w:val="16"/>
                <w:szCs w:val="16"/>
                <w:highlight w:val="yellow"/>
              </w:rPr>
            </w:r>
          </w:p>
          <w:p>
            <w:pPr>
              <w:pStyle w:val="Normal"/>
              <w:ind w:left="347" w:hanging="347"/>
              <w:rPr>
                <w:rStyle w:val="Normaltextrun"/>
                <w:rFonts w:ascii="Segoe UI" w:hAnsi="Segoe UI" w:cs="Segoe UI"/>
                <w:sz w:val="16"/>
                <w:szCs w:val="16"/>
                <w:highlight w:val="yellow"/>
              </w:rPr>
            </w:pPr>
            <w:r>
              <w:rPr>
                <w:rFonts w:cs="Segoe UI" w:ascii="Segoe UI" w:hAnsi="Segoe UI"/>
                <w:sz w:val="16"/>
                <w:szCs w:val="16"/>
                <w:highlight w:val="yellow"/>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tc>
        <w:tc>
          <w:tcPr>
            <w:tcW w:w="3305" w:type="dxa"/>
            <w:vMerge w:val="continue"/>
            <w:tcBorders>
              <w:bottom w:val="outset" w:sz="6" w:space="0" w:color="000000"/>
              <w:right w:val="single" w:sz="6" w:space="0" w:color="000000"/>
            </w:tcBorders>
            <w:shd w:color="auto" w:fill="DBDBDB"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085" w:type="dxa"/>
            <w:vMerge w:val="continue"/>
            <w:tcBorders>
              <w:left w:val="single" w:sz="6" w:space="0" w:color="000000"/>
              <w:bottom w:val="outset" w:sz="6" w:space="0" w:color="000000"/>
              <w:right w:val="single" w:sz="6" w:space="0" w:color="000000"/>
            </w:tcBorders>
            <w:shd w:color="auto" w:fill="DBDBDB" w:val="clear"/>
          </w:tcPr>
          <w:p>
            <w:pPr>
              <w:pStyle w:val="Normal"/>
              <w:textAlignment w:val="baseline"/>
              <w:rPr>
                <w:rFonts w:ascii="Segoe UI" w:hAnsi="Segoe UI" w:cs="Segoe UI"/>
                <w:sz w:val="18"/>
                <w:szCs w:val="18"/>
              </w:rPr>
            </w:pPr>
            <w:r>
              <w:rPr>
                <w:rFonts w:cs="Segoe UI" w:ascii="Segoe UI" w:hAnsi="Segoe UI"/>
                <w:sz w:val="18"/>
                <w:szCs w:val="18"/>
              </w:rPr>
            </w:r>
            <w:bookmarkStart w:id="0" w:name="_Hlk106889576"/>
            <w:bookmarkStart w:id="1" w:name="_Hlk106889576"/>
            <w:bookmarkEnd w:id="1"/>
          </w:p>
        </w:tc>
      </w:tr>
    </w:tbl>
    <w:p>
      <w:pPr>
        <w:pStyle w:val="Normal"/>
        <w:rPr>
          <w:rFonts w:ascii="Segoe UI" w:hAnsi="Segoe UI" w:cs="Segoe UI"/>
          <w:color w:val="000000"/>
          <w:highlight w:val="lightGray"/>
        </w:rPr>
      </w:pPr>
      <w:r>
        <w:rPr>
          <w:rFonts w:cs="Segoe UI" w:ascii="Segoe UI" w:hAnsi="Segoe UI"/>
          <w:color w:val="000000"/>
          <w:highlight w:val="lightGray"/>
        </w:rPr>
      </w:r>
    </w:p>
    <w:p>
      <w:pPr>
        <w:pStyle w:val="Normal"/>
        <w:shd w:val="clear" w:color="auto" w:fill="BAD4DC"/>
        <w:rPr>
          <w:rFonts w:ascii="Segoe UI" w:hAnsi="Segoe UI" w:cs="Segoe UI"/>
          <w:b/>
          <w:b/>
          <w:bCs/>
          <w:u w:val="single"/>
        </w:rPr>
      </w:pPr>
      <w:r>
        <w:rPr/>
      </w:r>
      <w:r>
        <w:br w:type="page"/>
      </w:r>
    </w:p>
    <w:p>
      <w:pPr>
        <w:pStyle w:val="Normal"/>
        <w:shd w:val="clear" w:color="auto" w:fill="BAD4DC"/>
        <w:rPr>
          <w:rFonts w:ascii="Segoe UI" w:hAnsi="Segoe UI" w:cs="Segoe UI"/>
          <w:b/>
          <w:b/>
          <w:bCs/>
          <w:u w:val="single"/>
        </w:rPr>
      </w:pPr>
      <w:r>
        <w:rPr>
          <w:rFonts w:cs="Segoe UI" w:ascii="Segoe UI" w:hAnsi="Segoe UI"/>
          <w:b/>
          <w:bCs/>
          <w:sz w:val="22"/>
          <w:szCs w:val="22"/>
        </w:rPr>
        <w:t>Part II. Period June 15, 2020, thru June 14, 2021 Cooperative Extension &amp; Outreach- 51%</w:t>
      </w:r>
      <w:r>
        <w:rPr>
          <w:rFonts w:cs="Segoe UI" w:ascii="Segoe UI" w:hAnsi="Segoe UI"/>
          <w:b/>
          <w:bCs/>
          <w:u w:val="single"/>
        </w:rPr>
        <w:t xml:space="preserve"> </w:t>
      </w:r>
    </w:p>
    <w:p>
      <w:pPr>
        <w:pStyle w:val="Normal"/>
        <w:shd w:val="clear" w:color="auto" w:fill="BAD4DC"/>
        <w:rPr>
          <w:rFonts w:ascii="Segoe UI" w:hAnsi="Segoe UI" w:cs="Segoe UI"/>
          <w:color w:val="000000"/>
        </w:rPr>
      </w:pPr>
      <w:r>
        <w:rPr>
          <w:rFonts w:cs="Segoe UI" w:ascii="Segoe UI" w:hAnsi="Segoe UI"/>
          <w:color w:val="000000"/>
        </w:rPr>
        <w:t>Role Assignment Summary/</w:t>
      </w:r>
      <w:r>
        <w:rPr>
          <w:rFonts w:cs="Segoe UI" w:ascii="Segoe UI" w:hAnsi="Segoe UI"/>
        </w:rPr>
        <w:t xml:space="preserve">Planned Review Highlights - </w:t>
      </w:r>
    </w:p>
    <w:p>
      <w:pPr>
        <w:pStyle w:val="Normal"/>
        <w:rPr>
          <w:rFonts w:ascii="Segoe UI" w:hAnsi="Segoe UI" w:cs="Segoe UI"/>
          <w:i/>
          <w:i/>
          <w:iCs/>
          <w:color w:val="000000"/>
        </w:rPr>
      </w:pPr>
      <w:r>
        <w:rPr>
          <w:rFonts w:cs="Segoe UI" w:ascii="Segoe UI" w:hAnsi="Segoe UI"/>
          <w:i/>
          <w:iCs/>
          <w:color w:val="000000"/>
        </w:rPr>
        <w:t>Program highlights cover the following NIFA Science Emphasis Areas (SEA) and Knowledge Areas (KA):</w:t>
      </w:r>
    </w:p>
    <w:p>
      <w:pPr>
        <w:pStyle w:val="Normal"/>
        <w:shd w:val="clear" w:color="auto" w:fill="DBE5F1" w:themeFill="accent1" w:themeFillTint="33"/>
        <w:rPr>
          <w:rFonts w:ascii="Segoe UI" w:hAnsi="Segoe UI" w:cs="Segoe UI"/>
          <w:u w:val="single"/>
        </w:rPr>
      </w:pPr>
      <w:r>
        <w:rPr>
          <w:rFonts w:cs="Segoe UI" w:ascii="Segoe UI" w:hAnsi="Segoe UI"/>
          <w:u w:val="single"/>
        </w:rPr>
        <w:t>CE&amp;O  PA1</w:t>
      </w:r>
      <w:r>
        <w:rPr>
          <w:rFonts w:cs="Segoe UI" w:ascii="Segoe UI" w:hAnsi="Segoe UI"/>
          <w:sz w:val="16"/>
          <w:szCs w:val="16"/>
          <w:u w:val="single"/>
        </w:rPr>
        <w:t xml:space="preserve"> </w:t>
      </w:r>
      <w:r>
        <w:rPr>
          <w:rFonts w:cs="Segoe UI" w:ascii="Segoe UI" w:hAnsi="Segoe UI"/>
          <w:u w:val="single"/>
        </w:rPr>
        <w:t>Insect Diagnostic Services</w:t>
      </w:r>
      <w:r>
        <w:rPr>
          <w:rStyle w:val="Normaltextrun"/>
          <w:rFonts w:cs="Segoe UI" w:ascii="Segoe UI" w:hAnsi="Segoe UI"/>
          <w:sz w:val="24"/>
          <w:szCs w:val="24"/>
          <w:u w:val="single"/>
          <w:shd w:fill="D6E3BC" w:val="clear"/>
        </w:rPr>
        <w:t xml:space="preserve"> </w:t>
      </w:r>
    </w:p>
    <w:p>
      <w:pPr>
        <w:pStyle w:val="Paragraph"/>
        <w:spacing w:beforeAutospacing="0" w:before="0" w:afterAutospacing="0" w:after="0"/>
        <w:ind w:left="720" w:hanging="0"/>
        <w:textAlignment w:val="baseline"/>
        <w:rPr>
          <w:rFonts w:ascii="Segoe UI" w:hAnsi="Segoe UI" w:cs="Segoe UI"/>
          <w:sz w:val="20"/>
          <w:szCs w:val="20"/>
        </w:rPr>
      </w:pPr>
      <w:r>
        <w:rPr>
          <w:rStyle w:val="Normaltextrun"/>
          <w:rFonts w:cs="Segoe UI" w:ascii="Segoe UI" w:hAnsi="Segoe UI"/>
          <w:sz w:val="20"/>
          <w:szCs w:val="20"/>
        </w:rPr>
        <w:t>PA1 aligns with the noted SEAs and NIFA topic and corresponding KA areas.  While the presentation is a general profile, the best match of activities describes the relevance of the PA1 roles in supporting the ANR CI areas.  </w:t>
      </w:r>
      <w:r>
        <w:rPr>
          <w:rStyle w:val="Eop"/>
          <w:rFonts w:cs="Segoe UI" w:ascii="Segoe UI" w:hAnsi="Segoe UI"/>
          <w:sz w:val="20"/>
          <w:szCs w:val="20"/>
        </w:rPr>
        <w:t> </w:t>
      </w:r>
      <w:r>
        <w:rPr>
          <w:rFonts w:cs="Segoe UI" w:ascii="Segoe UI" w:hAnsi="Segoe UI"/>
          <w:sz w:val="20"/>
          <w:szCs w:val="20"/>
        </w:rPr>
        <w:t>Under this PA1 endeavor, you initially planned the following activity followed by the documentation provided:</w:t>
      </w:r>
    </w:p>
    <w:p>
      <w:pPr>
        <w:pStyle w:val="Paragraph"/>
        <w:numPr>
          <w:ilvl w:val="0"/>
          <w:numId w:val="8"/>
        </w:numPr>
        <w:spacing w:beforeAutospacing="0" w:before="0" w:afterAutospacing="0" w:after="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4"/>
          <w:numId w:val="3"/>
        </w:numPr>
        <w:spacing w:beforeAutospacing="0" w:before="0" w:afterAutospacing="0" w:after="0"/>
        <w:textAlignment w:val="baseline"/>
        <w:rPr>
          <w:rFonts w:ascii="Segoe UI" w:hAnsi="Segoe UI" w:cs="Segoe UI"/>
          <w:sz w:val="20"/>
          <w:szCs w:val="20"/>
        </w:rPr>
      </w:pPr>
      <w:r>
        <w:rPr>
          <w:rFonts w:cs="Segoe UI" w:ascii="Segoe UI" w:hAnsi="Segoe UI"/>
          <w:sz w:val="20"/>
          <w:szCs w:val="20"/>
        </w:rPr>
        <w:t xml:space="preserve">Artifacts </w:t>
      </w:r>
    </w:p>
    <w:p>
      <w:pPr>
        <w:pStyle w:val="Paragraph"/>
        <w:numPr>
          <w:ilvl w:val="5"/>
          <w:numId w:val="3"/>
        </w:numPr>
        <w:spacing w:beforeAutospacing="0" w:before="0" w:afterAutospacing="0" w:after="0"/>
        <w:textAlignment w:val="baseline"/>
        <w:rPr>
          <w:rFonts w:ascii="Segoe UI" w:hAnsi="Segoe UI" w:cs="Segoe UI"/>
          <w:sz w:val="14"/>
          <w:szCs w:val="14"/>
        </w:rPr>
      </w:pPr>
      <w:r>
        <w:rPr>
          <w:rFonts w:cs="Segoe UI" w:ascii="Segoe UI" w:hAnsi="Segoe UI"/>
          <w:sz w:val="18"/>
          <w:szCs w:val="18"/>
        </w:rPr>
        <w:t>Number of extension calls requiring my assistance averaged approximately one per day during the reporting period. Many of these are documented as postings to iNaturalist [1].</w:t>
      </w:r>
    </w:p>
    <w:p>
      <w:pPr>
        <w:pStyle w:val="Paragraph"/>
        <w:spacing w:beforeAutospacing="0" w:before="0" w:afterAutospacing="0" w:after="0"/>
        <w:ind w:left="4320" w:hanging="0"/>
        <w:textAlignment w:val="baseline"/>
        <w:rPr>
          <w:rFonts w:ascii="Segoe UI" w:hAnsi="Segoe UI" w:cs="Segoe UI"/>
          <w:sz w:val="14"/>
          <w:szCs w:val="14"/>
        </w:rPr>
      </w:pPr>
      <w:r>
        <w:rPr>
          <w:rFonts w:cs="Segoe UI" w:ascii="Segoe UI" w:hAnsi="Segoe UI"/>
          <w:sz w:val="14"/>
          <w:szCs w:val="14"/>
        </w:rPr>
      </w:r>
    </w:p>
    <w:p>
      <w:pPr>
        <w:pStyle w:val="Paragraph"/>
        <w:spacing w:beforeAutospacing="0" w:before="0" w:afterAutospacing="0" w:after="0"/>
        <w:ind w:left="4320" w:hanging="0"/>
        <w:textAlignment w:val="baseline"/>
        <w:rPr>
          <w:rFonts w:ascii="Segoe UI" w:hAnsi="Segoe UI" w:cs="Segoe UI"/>
          <w:sz w:val="14"/>
          <w:szCs w:val="14"/>
        </w:rPr>
      </w:pPr>
      <w:r>
        <w:rPr>
          <w:rFonts w:cs="Segoe UI" w:ascii="Segoe UI" w:hAnsi="Segoe UI"/>
          <w:i/>
          <w:iCs/>
          <w:sz w:val="18"/>
          <w:szCs w:val="18"/>
        </w:rPr>
        <w:t>[1]  Aubrey Moore. Observations posted on iNaturalist by Aubrey Moore between June 15, 2020, and June 15 2021. 2 url: https://www. inaturalist.org/observations?d1=2020-06-15&amp;place_id=any&amp; user_id=aubreymoore&amp;verifiable=any.</w:t>
      </w:r>
    </w:p>
    <w:p>
      <w:pPr>
        <w:pStyle w:val="ListParagraph"/>
        <w:ind w:left="783" w:hanging="0"/>
        <w:jc w:val="both"/>
        <w:rPr>
          <w:rFonts w:ascii="Arial" w:hAnsi="Arial" w:cs="Arial"/>
          <w:sz w:val="22"/>
          <w:szCs w:val="22"/>
        </w:rPr>
      </w:pPr>
      <w:r>
        <w:rPr>
          <w:rFonts w:cs="Arial" w:ascii="Arial" w:hAnsi="Arial"/>
          <w:sz w:val="22"/>
          <w:szCs w:val="22"/>
        </w:rPr>
      </w:r>
    </w:p>
    <w:p>
      <w:pPr>
        <w:pStyle w:val="Normal"/>
        <w:shd w:val="clear" w:color="auto" w:fill="DEEAF6"/>
        <w:rPr>
          <w:rFonts w:ascii="Segoe UI" w:hAnsi="Segoe UI" w:cs="Segoe UI"/>
          <w:u w:val="single"/>
        </w:rPr>
      </w:pPr>
      <w:r>
        <w:rPr>
          <w:rFonts w:cs="Segoe UI" w:ascii="Segoe UI" w:hAnsi="Segoe UI"/>
          <w:u w:val="single"/>
        </w:rPr>
        <w:t>CE&amp;O  PA2 Detection and Documentation of Invasive Species</w:t>
      </w:r>
      <w:r>
        <w:rPr>
          <w:rFonts w:cs="Segoe UI" w:ascii="Segoe UI" w:hAnsi="Segoe UI"/>
          <w:color w:val="000000"/>
          <w:u w:val="single"/>
        </w:rPr>
        <w:t xml:space="preserve"> </w:t>
      </w:r>
    </w:p>
    <w:p>
      <w:pPr>
        <w:pStyle w:val="Paragraph"/>
        <w:spacing w:beforeAutospacing="0" w:before="0" w:afterAutospacing="0" w:after="0"/>
        <w:ind w:left="720" w:hanging="0"/>
        <w:textAlignment w:val="baseline"/>
        <w:rPr>
          <w:rFonts w:ascii="Segoe UI" w:hAnsi="Segoe UI" w:cs="Segoe UI"/>
          <w:sz w:val="20"/>
          <w:szCs w:val="20"/>
        </w:rPr>
      </w:pPr>
      <w:r>
        <w:rPr>
          <w:rStyle w:val="Normaltextrun"/>
          <w:rFonts w:cs="Segoe UI" w:ascii="Segoe UI" w:hAnsi="Segoe UI"/>
          <w:sz w:val="20"/>
          <w:szCs w:val="20"/>
        </w:rPr>
        <w:t>PA2 aligns with the noted SEAs and NIFA topic and corresponding KA areas.  While the presentation is a general profile, the best match of activities describes the relevance of the PA2 roles in supporting the ANR CI areas.  </w:t>
      </w:r>
      <w:r>
        <w:rPr>
          <w:rStyle w:val="Eop"/>
          <w:rFonts w:cs="Segoe UI" w:ascii="Segoe UI" w:hAnsi="Segoe UI"/>
          <w:sz w:val="20"/>
          <w:szCs w:val="20"/>
        </w:rPr>
        <w:t> </w:t>
      </w:r>
      <w:r>
        <w:rPr>
          <w:rFonts w:cs="Segoe UI" w:ascii="Segoe UI" w:hAnsi="Segoe UI"/>
          <w:sz w:val="20"/>
          <w:szCs w:val="20"/>
        </w:rPr>
        <w:t>Under this PA2 endeavor, you initially planned the following activity, followed by the description of the activity and supporting documentation:</w:t>
      </w:r>
    </w:p>
    <w:p>
      <w:pPr>
        <w:pStyle w:val="ListParagraph"/>
        <w:widowControl/>
        <w:numPr>
          <w:ilvl w:val="0"/>
          <w:numId w:val="11"/>
        </w:numPr>
        <w:spacing w:lineRule="auto" w:line="259"/>
        <w:rPr>
          <w:rFonts w:ascii="Segoe UI" w:hAnsi="Segoe UI" w:cs="Segoe UI"/>
          <w:sz w:val="24"/>
          <w:szCs w:val="24"/>
        </w:rPr>
      </w:pPr>
      <w:r>
        <w:rPr>
          <w:rFonts w:cs="Segoe UI" w:ascii="Segoe UI" w:hAnsi="Segoe UI"/>
        </w:rPr>
        <w:t>Description-Invasive insects are arriving in Guam at a very high rate (estimates range as high as one new species per day). Very few of these are detected, and even 6 fewer are identified because Guam suffers from a taxonomic impediment. Even when reliable species determinations are made, new island records are only rarely documented in the scientific press. Thus, the impacts of invasive insects on Guam and elsewhere in Micronesia are grossly underestimated. One of my professional goals is to work towards solving this problem by increasing the detection rate, identifying specimens by qualified taxonomists, and publishing new island records in the scientific literature.</w:t>
      </w:r>
    </w:p>
    <w:p>
      <w:pPr>
        <w:pStyle w:val="Paragraph"/>
        <w:numPr>
          <w:ilvl w:val="2"/>
          <w:numId w:val="11"/>
        </w:numPr>
        <w:spacing w:beforeAutospacing="0" w:before="0" w:afterAutospacing="0" w:after="0"/>
        <w:textAlignment w:val="baseline"/>
        <w:rPr>
          <w:rFonts w:ascii="Segoe UI" w:hAnsi="Segoe UI" w:cs="Segoe UI"/>
          <w:sz w:val="20"/>
          <w:szCs w:val="20"/>
        </w:rPr>
      </w:pPr>
      <w:r>
        <w:rPr>
          <w:rFonts w:cs="Segoe UI" w:ascii="Segoe UI" w:hAnsi="Segoe UI"/>
          <w:sz w:val="20"/>
          <w:szCs w:val="20"/>
        </w:rPr>
        <w:t xml:space="preserve">Artifacts </w:t>
      </w:r>
    </w:p>
    <w:p>
      <w:pPr>
        <w:pStyle w:val="Paragraph"/>
        <w:numPr>
          <w:ilvl w:val="3"/>
          <w:numId w:val="11"/>
        </w:numPr>
        <w:spacing w:beforeAutospacing="0" w:before="0" w:afterAutospacing="0" w:after="0"/>
        <w:textAlignment w:val="baseline"/>
        <w:rPr>
          <w:rFonts w:ascii="Segoe UI" w:hAnsi="Segoe UI" w:cs="Segoe UI"/>
          <w:sz w:val="16"/>
          <w:szCs w:val="16"/>
        </w:rPr>
      </w:pPr>
      <w:r>
        <w:rPr>
          <w:rFonts w:cs="Segoe UI" w:ascii="Segoe UI" w:hAnsi="Segoe UI"/>
          <w:sz w:val="20"/>
          <w:szCs w:val="20"/>
        </w:rPr>
        <w:t>iNaturalist was used to document new records for insects detected in Guam and other Micronesian Islands [1]. Four new island records for insects in Micronesia were documented in iNaturalist posts during the reporting period [2, 3, 4, 5].</w:t>
      </w:r>
    </w:p>
    <w:p>
      <w:pPr>
        <w:pStyle w:val="Paragraph"/>
        <w:spacing w:beforeAutospacing="0" w:before="0" w:afterAutospacing="0" w:after="0"/>
        <w:ind w:left="4680" w:hanging="0"/>
        <w:textAlignment w:val="baseline"/>
        <w:rPr>
          <w:rFonts w:ascii="Segoe UI" w:hAnsi="Segoe UI" w:cs="Segoe UI"/>
          <w:i/>
          <w:i/>
          <w:iCs/>
          <w:sz w:val="20"/>
          <w:szCs w:val="20"/>
        </w:rPr>
      </w:pPr>
      <w:r>
        <w:rPr>
          <w:rFonts w:cs="Segoe UI" w:ascii="Segoe UI" w:hAnsi="Segoe UI"/>
          <w:i/>
          <w:iCs/>
          <w:sz w:val="20"/>
          <w:szCs w:val="20"/>
        </w:rPr>
        <w:t xml:space="preserve">[1] Aubrey Moore. Search for new island records documented in iNaturalist since June 1, 2020 by Aubrey Moore. 2022. url: https:// www.inaturalist.org/observations?created_d1=2020-06-01&amp; place_id=any&amp;q=new&amp;user_id=aubreymoore&amp;verifiable=any. </w:t>
      </w:r>
    </w:p>
    <w:p>
      <w:pPr>
        <w:pStyle w:val="Paragraph"/>
        <w:spacing w:beforeAutospacing="0" w:before="0" w:afterAutospacing="0" w:after="0"/>
        <w:ind w:left="4680" w:hanging="0"/>
        <w:textAlignment w:val="baseline"/>
        <w:rPr>
          <w:rFonts w:ascii="Segoe UI" w:hAnsi="Segoe UI" w:cs="Segoe UI"/>
          <w:i/>
          <w:i/>
          <w:iCs/>
          <w:sz w:val="20"/>
          <w:szCs w:val="20"/>
        </w:rPr>
      </w:pPr>
      <w:r>
        <w:rPr>
          <w:rFonts w:cs="Segoe UI" w:ascii="Segoe UI" w:hAnsi="Segoe UI"/>
          <w:i/>
          <w:iCs/>
          <w:sz w:val="20"/>
          <w:szCs w:val="20"/>
        </w:rPr>
      </w:r>
    </w:p>
    <w:p>
      <w:pPr>
        <w:pStyle w:val="Paragraph"/>
        <w:spacing w:beforeAutospacing="0" w:before="0" w:afterAutospacing="0" w:after="0"/>
        <w:ind w:left="4680" w:hanging="0"/>
        <w:textAlignment w:val="baseline"/>
        <w:rPr>
          <w:rFonts w:ascii="Segoe UI" w:hAnsi="Segoe UI" w:cs="Segoe UI"/>
          <w:i/>
          <w:i/>
          <w:iCs/>
          <w:sz w:val="20"/>
          <w:szCs w:val="20"/>
        </w:rPr>
      </w:pPr>
      <w:r>
        <w:rPr>
          <w:rFonts w:cs="Segoe UI" w:ascii="Segoe UI" w:hAnsi="Segoe UI"/>
          <w:i/>
          <w:iCs/>
          <w:sz w:val="20"/>
          <w:szCs w:val="20"/>
        </w:rPr>
        <w:t xml:space="preserve">[2] Aubrey Moore. Suspected first island record for a whitefly infesting Euphorbia cyathophora on Guam. March 16, 2022. url: https : / / </w:t>
      </w:r>
      <w:hyperlink r:id="rId2">
        <w:r>
          <w:rPr>
            <w:rStyle w:val="InternetLink"/>
            <w:rFonts w:cs="Segoe UI" w:ascii="Segoe UI" w:hAnsi="Segoe UI"/>
            <w:i/>
            <w:iCs/>
            <w:sz w:val="20"/>
            <w:szCs w:val="20"/>
          </w:rPr>
          <w:t>www.inaturalist.org/observations/108690775. 7</w:t>
        </w:r>
      </w:hyperlink>
      <w:r>
        <w:rPr>
          <w:rFonts w:cs="Segoe UI" w:ascii="Segoe UI" w:hAnsi="Segoe UI"/>
          <w:i/>
          <w:iCs/>
          <w:sz w:val="20"/>
          <w:szCs w:val="20"/>
        </w:rPr>
        <w:t xml:space="preserve"> </w:t>
      </w:r>
    </w:p>
    <w:p>
      <w:pPr>
        <w:pStyle w:val="Paragraph"/>
        <w:spacing w:beforeAutospacing="0" w:before="0" w:afterAutospacing="0" w:after="0"/>
        <w:ind w:left="4680" w:hanging="0"/>
        <w:textAlignment w:val="baseline"/>
        <w:rPr>
          <w:rFonts w:ascii="Segoe UI" w:hAnsi="Segoe UI" w:cs="Segoe UI"/>
          <w:i/>
          <w:i/>
          <w:iCs/>
          <w:sz w:val="20"/>
          <w:szCs w:val="20"/>
        </w:rPr>
      </w:pPr>
      <w:r>
        <w:rPr>
          <w:rFonts w:cs="Segoe UI" w:ascii="Segoe UI" w:hAnsi="Segoe UI"/>
          <w:i/>
          <w:iCs/>
          <w:sz w:val="20"/>
          <w:szCs w:val="20"/>
        </w:rPr>
        <w:t xml:space="preserve">[3] Aubrey Moore. First island record for a Icerya imperatae infesting napier grass on Guam. December 14, 2021. url: https : / / www . inaturalist.org/observations/103065598. </w:t>
      </w:r>
    </w:p>
    <w:p>
      <w:pPr>
        <w:pStyle w:val="Paragraph"/>
        <w:spacing w:beforeAutospacing="0" w:before="0" w:afterAutospacing="0" w:after="0"/>
        <w:ind w:left="4680" w:hanging="0"/>
        <w:textAlignment w:val="baseline"/>
        <w:rPr>
          <w:rFonts w:ascii="Segoe UI" w:hAnsi="Segoe UI" w:cs="Segoe UI"/>
          <w:i/>
          <w:i/>
          <w:iCs/>
          <w:sz w:val="20"/>
          <w:szCs w:val="20"/>
        </w:rPr>
      </w:pPr>
      <w:r>
        <w:rPr>
          <w:rFonts w:cs="Segoe UI" w:ascii="Segoe UI" w:hAnsi="Segoe UI"/>
          <w:i/>
          <w:iCs/>
          <w:sz w:val="20"/>
          <w:szCs w:val="20"/>
        </w:rPr>
        <w:t>[4] Aubrey Moore. First island record for Pericyma cruegeri attacking ame trees on Tinian. August 26, 2020. url: https : / / www . inaturalist.org/observations/57656025. [5] Aubrey Moore. First record for Xanthodes transversa attacking okra in Palau and Micronesia. June 3, 2020. url: https://www.inaturalist. org/observations/48501627.</w:t>
      </w:r>
    </w:p>
    <w:p>
      <w:pPr>
        <w:pStyle w:val="Paragraph"/>
        <w:spacing w:beforeAutospacing="0" w:before="0" w:afterAutospacing="0" w:after="0"/>
        <w:ind w:left="4680" w:hanging="0"/>
        <w:textAlignment w:val="baseline"/>
        <w:rPr>
          <w:rFonts w:ascii="Segoe UI" w:hAnsi="Segoe UI" w:cs="Segoe UI"/>
        </w:rPr>
      </w:pPr>
      <w:r>
        <w:rPr>
          <w:rFonts w:cs="Segoe UI" w:ascii="Segoe UI" w:hAnsi="Segoe UI"/>
        </w:rPr>
      </w:r>
    </w:p>
    <w:p>
      <w:pPr>
        <w:pStyle w:val="Normal"/>
        <w:widowControl/>
        <w:spacing w:lineRule="auto" w:line="259"/>
        <w:rPr>
          <w:rFonts w:ascii="Segoe UI" w:hAnsi="Segoe UI" w:cs="Segoe UI"/>
          <w:sz w:val="24"/>
          <w:szCs w:val="24"/>
        </w:rPr>
      </w:pPr>
      <w:r>
        <w:rPr>
          <w:rFonts w:cs="Segoe UI" w:ascii="Segoe UI" w:hAnsi="Segoe UI"/>
          <w:sz w:val="24"/>
          <w:szCs w:val="24"/>
        </w:rPr>
      </w:r>
    </w:p>
    <w:p>
      <w:pPr>
        <w:pStyle w:val="Normal"/>
        <w:shd w:val="clear" w:color="auto" w:fill="DBE5F1" w:themeFill="accent1" w:themeFillTint="33"/>
        <w:rPr>
          <w:rFonts w:ascii="Segoe UI" w:hAnsi="Segoe UI" w:cs="Segoe UI"/>
          <w:u w:val="single"/>
        </w:rPr>
      </w:pPr>
      <w:r>
        <w:rPr>
          <w:rFonts w:cs="Segoe UI" w:ascii="Segoe UI" w:hAnsi="Segoe UI"/>
          <w:u w:val="single"/>
        </w:rPr>
        <w:t>CE&amp;O  PA3 University of Guam Insect Collection</w:t>
      </w:r>
      <w:r>
        <w:rPr/>
        <w:t xml:space="preserve"> </w:t>
      </w:r>
    </w:p>
    <w:p>
      <w:pPr>
        <w:pStyle w:val="Normal"/>
        <w:ind w:left="720" w:hanging="0"/>
        <w:textAlignment w:val="baseline"/>
        <w:rPr>
          <w:rFonts w:ascii="Segoe UI" w:hAnsi="Segoe UI" w:cs="Segoe UI"/>
        </w:rPr>
      </w:pPr>
      <w:r>
        <w:rPr>
          <w:rFonts w:cs="Segoe UI" w:ascii="Segoe UI" w:hAnsi="Segoe UI"/>
        </w:rPr>
        <w:t>PA3 aligns with the noted SEAs and NIFA topic and corresponding KA areas.  While the presentation is a general profile, the best match of activities describes the relevance of the PA3 roles in supporting the ANR CI areas.   Under this PA3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Description-</w:t>
      </w:r>
      <w:r>
        <w:rPr/>
        <w:t xml:space="preserve"> </w:t>
      </w:r>
      <w:r>
        <w:rPr>
          <w:rFonts w:cs="Segoe UI" w:ascii="Segoe UI" w:hAnsi="Segoe UI"/>
        </w:rPr>
        <w:t>The UOG insect collection is a valuable reference collection for extension entomology, teaching, and research. I am a member of the board of directors for the collection, and I work with Dr. Ross Miller to curate and catalog this collection. In 2018, I ported the digital catalog for the UOG Insect Collection from a CSIRO BioLink database to a more modern web-based Symbiota database, which is publicly available online [1]. I also established an internship to train entomology students how to curate an institutional insect collection and how to add specimen images to the digital catalog[2]. However, this work came to a halt because of space limitations. The facilities provided for the UOG insect collection are very poor. It is literally moth balled in a small storage room which is too small for essential equipment such as microscopes and cameras. Curation and digitization necessitates removing specimens from the collection and transporting them outdoors to a lab where there is working space and equipment.</w:t>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Entomology Internship Training</w:t>
      </w:r>
    </w:p>
    <w:p>
      <w:pPr>
        <w:pStyle w:val="Normal"/>
        <w:rPr>
          <w:rFonts w:ascii="Arial Narrow" w:hAnsi="Arial Narrow" w:cs="Arial"/>
          <w:u w:val="single"/>
        </w:rPr>
      </w:pPr>
      <w:r>
        <w:rPr>
          <w:rFonts w:cs="Arial" w:ascii="Arial Narrow" w:hAnsi="Arial Narrow"/>
          <w:u w:val="single"/>
        </w:rPr>
      </w:r>
    </w:p>
    <w:p>
      <w:pPr>
        <w:pStyle w:val="Normal"/>
        <w:shd w:val="clear" w:color="auto" w:fill="DBE5F1" w:themeFill="accent1" w:themeFillTint="33"/>
        <w:ind w:left="347" w:hanging="347"/>
        <w:rPr>
          <w:rFonts w:ascii="Segoe UI" w:hAnsi="Segoe UI" w:cs="Segoe UI"/>
          <w:u w:val="single"/>
        </w:rPr>
      </w:pPr>
      <w:r>
        <w:rPr>
          <w:rFonts w:cs="Segoe UI" w:ascii="Segoe UI" w:hAnsi="Segoe UI"/>
          <w:u w:val="single"/>
        </w:rPr>
        <w:t xml:space="preserve">CE&amp;O  PA4  </w:t>
      </w:r>
      <w:r>
        <w:rPr>
          <w:rFonts w:cs="Segoe UI" w:ascii="Segoe UI" w:hAnsi="Segoe UI"/>
          <w:u w:val="single"/>
          <w:shd w:fill="DBE5F1" w:val="clear"/>
        </w:rPr>
        <w:t>Mitigation of Damage to Guam's Ecosystems by Invasive Species</w:t>
      </w:r>
    </w:p>
    <w:p>
      <w:pPr>
        <w:pStyle w:val="Normal"/>
        <w:ind w:left="347" w:hanging="347"/>
        <w:textAlignment w:val="baseline"/>
        <w:rPr>
          <w:rFonts w:ascii="Segoe UI" w:hAnsi="Segoe UI" w:cs="Segoe UI"/>
          <w:u w:val="single"/>
        </w:rPr>
      </w:pPr>
      <w:r>
        <w:rPr>
          <w:rFonts w:cs="Segoe UI" w:ascii="Segoe UI" w:hAnsi="Segoe UI"/>
          <w:u w:val="single"/>
        </w:rPr>
      </w:r>
    </w:p>
    <w:p>
      <w:pPr>
        <w:pStyle w:val="Normal"/>
        <w:ind w:left="720" w:hanging="0"/>
        <w:textAlignment w:val="baseline"/>
        <w:rPr>
          <w:rFonts w:ascii="Segoe UI" w:hAnsi="Segoe UI" w:cs="Segoe UI"/>
        </w:rPr>
      </w:pPr>
      <w:r>
        <w:rPr>
          <w:rFonts w:cs="Segoe UI" w:ascii="Segoe UI" w:hAnsi="Segoe UI"/>
        </w:rPr>
        <w:t>PA4 aligns with the noted SEAs and NIFA topic and corresponding KA areas.  While the presentation is a general profile, the best match of activities describes the relevance of the PA4 roles in supporting the ANR CI areas.   Under this PA4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 xml:space="preserve">Description- An ecological disaster is happening on Guam, especially in forest ecosystems. As an extension entomologist, I am tasked with providing solutions to problems caused by insect pests. Unfortunately, no known methods for effectively controlling CAS and CRB on Guam exist. Therefore, I spend much of my time and eort performing applied research to adequately control CAS and CRB so that restoration of Guam's forests can be attempted. Invasive species are rapidly degrading Guam's ecosystems. Brown tree snake which has extirpated Guam's forest birds, causing loss of ecosystem services they provided, such as seed dispersal, insect control and pollination. Cycad aulacaspis scale insect, ACS, which has killed more than 90% of Guam's endemic cycads, known locally as fadang. Fadang went from being the most abundant plant in Guam's forests in 2002 to being listed as an endangered species in 2015. Coconut rhinoceros beetle, CRB, which is killing coconut palms and palma brava throughout the island. These two palm species were the second and third most abundant trees in Guam's forest in 2002. </w:t>
      </w:r>
    </w:p>
    <w:p>
      <w:pPr>
        <w:pStyle w:val="Normal"/>
        <w:widowControl/>
        <w:ind w:left="2880" w:hanging="0"/>
        <w:textAlignment w:val="baseline"/>
        <w:rPr>
          <w:rFonts w:ascii="Segoe UI" w:hAnsi="Segoe UI" w:cs="Segoe UI"/>
        </w:rPr>
      </w:pPr>
      <w:r>
        <w:rPr>
          <w:rFonts w:cs="Segoe UI" w:ascii="Segoe UI" w:hAnsi="Segoe UI"/>
        </w:rPr>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Applied research is reported in the Creative/Research/Scholarly: section 3.4 for CRB and section 3.6 for CAS.</w:t>
      </w:r>
    </w:p>
    <w:p>
      <w:pPr>
        <w:pStyle w:val="Normal"/>
        <w:widowControl/>
        <w:ind w:left="3600" w:hanging="0"/>
        <w:textAlignment w:val="baseline"/>
        <w:rPr>
          <w:rFonts w:ascii="Segoe UI" w:hAnsi="Segoe UI" w:cs="Segoe UI"/>
        </w:rPr>
      </w:pPr>
      <w:r>
        <w:rPr>
          <w:rFonts w:cs="Segoe UI" w:ascii="Segoe UI" w:hAnsi="Segoe UI"/>
        </w:rPr>
      </w:r>
    </w:p>
    <w:p>
      <w:pPr>
        <w:pStyle w:val="Normal"/>
        <w:widowControl/>
        <w:ind w:left="3600" w:hanging="0"/>
        <w:textAlignment w:val="baseline"/>
        <w:rPr>
          <w:rFonts w:ascii="Segoe UI" w:hAnsi="Segoe UI" w:cs="Segoe UI"/>
        </w:rPr>
      </w:pPr>
      <w:r>
        <w:rPr>
          <w:rFonts w:cs="Segoe UI" w:ascii="Segoe UI" w:hAnsi="Segoe UI"/>
        </w:rPr>
      </w:r>
    </w:p>
    <w:p>
      <w:pPr>
        <w:pStyle w:val="Normal"/>
        <w:widowControl/>
        <w:ind w:left="3600" w:hanging="0"/>
        <w:textAlignment w:val="baseline"/>
        <w:rPr>
          <w:rFonts w:ascii="Segoe UI" w:hAnsi="Segoe UI" w:cs="Segoe UI"/>
        </w:rPr>
      </w:pPr>
      <w:r>
        <w:rPr>
          <w:rFonts w:cs="Segoe UI" w:ascii="Segoe UI" w:hAnsi="Segoe UI"/>
        </w:rPr>
      </w:r>
    </w:p>
    <w:p>
      <w:pPr>
        <w:pStyle w:val="Normal"/>
        <w:rPr>
          <w:rFonts w:ascii="Segoe UI" w:hAnsi="Segoe UI" w:cs="Segoe UI"/>
          <w:u w:val="single"/>
        </w:rPr>
      </w:pPr>
      <w:r>
        <w:rPr>
          <w:rFonts w:cs="Segoe UI" w:ascii="Segoe UI" w:hAnsi="Segoe UI"/>
          <w:u w:val="single"/>
        </w:rPr>
      </w:r>
    </w:p>
    <w:p>
      <w:pPr>
        <w:pStyle w:val="Normal"/>
        <w:shd w:val="clear" w:color="auto" w:fill="DEEAF6"/>
        <w:ind w:left="347" w:hanging="347"/>
        <w:textAlignment w:val="baseline"/>
        <w:rPr>
          <w:rFonts w:ascii="Segoe UI" w:hAnsi="Segoe UI" w:cs="Segoe UI"/>
          <w:color w:val="000000"/>
          <w:u w:val="single"/>
        </w:rPr>
      </w:pPr>
      <w:r>
        <w:rPr>
          <w:rFonts w:cs="Segoe UI" w:ascii="Segoe UI" w:hAnsi="Segoe UI"/>
          <w:u w:val="single"/>
        </w:rPr>
        <w:t>CE&amp;O  PA5 National Plant Diagnostic Network (NPDN)</w:t>
      </w:r>
    </w:p>
    <w:p>
      <w:pPr>
        <w:pStyle w:val="Normal"/>
        <w:ind w:left="720" w:hanging="0"/>
        <w:textAlignment w:val="baseline"/>
        <w:rPr>
          <w:rFonts w:ascii="Segoe UI" w:hAnsi="Segoe UI" w:cs="Segoe UI"/>
        </w:rPr>
      </w:pPr>
      <w:r>
        <w:rPr>
          <w:rFonts w:cs="Segoe UI" w:ascii="Segoe UI" w:hAnsi="Segoe UI"/>
        </w:rPr>
        <w:t>PA5 aligns with the noted SEAs and NIFA topic and corresponding KA areas.  While the presentation is a general profile, the best match of activities describes the relevance of the PA5 roles in supporting the ANR CI areas.   Under this PA5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Description- I serve as the UOG Coordinator for the National Plant Diagnostic Network (NPDN). UOG receives about $15K per year from NPDN as a subrecipient of the Western Plant Diagnostic Network administered by UC Davis. Grant details are in sections 5.5, 5.6 and 6.1.</w:t>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 xml:space="preserve">Participated in monthly conference calls. </w:t>
      </w:r>
    </w:p>
    <w:p>
      <w:pPr>
        <w:pStyle w:val="Normal"/>
        <w:widowControl/>
        <w:numPr>
          <w:ilvl w:val="5"/>
          <w:numId w:val="3"/>
        </w:numPr>
        <w:textAlignment w:val="baseline"/>
        <w:rPr>
          <w:rFonts w:ascii="Segoe UI" w:hAnsi="Segoe UI" w:cs="Segoe UI"/>
        </w:rPr>
      </w:pPr>
      <w:r>
        <w:rPr>
          <w:rFonts w:cs="Segoe UI" w:ascii="Segoe UI" w:hAnsi="Segoe UI"/>
        </w:rPr>
        <w:t xml:space="preserve">Prepared and submitted annual reports. </w:t>
      </w:r>
    </w:p>
    <w:p>
      <w:pPr>
        <w:pStyle w:val="Normal"/>
        <w:widowControl/>
        <w:numPr>
          <w:ilvl w:val="5"/>
          <w:numId w:val="3"/>
        </w:numPr>
        <w:textAlignment w:val="baseline"/>
        <w:rPr>
          <w:rFonts w:ascii="Segoe UI" w:hAnsi="Segoe UI" w:cs="Segoe UI"/>
        </w:rPr>
      </w:pPr>
      <w:r>
        <w:rPr>
          <w:rFonts w:cs="Segoe UI" w:ascii="Segoe UI" w:hAnsi="Segoe UI"/>
        </w:rPr>
        <w:t xml:space="preserve">Prepared a work plan and budget for FY2022. </w:t>
      </w:r>
    </w:p>
    <w:p>
      <w:pPr>
        <w:pStyle w:val="Normal"/>
        <w:widowControl/>
        <w:numPr>
          <w:ilvl w:val="5"/>
          <w:numId w:val="3"/>
        </w:numPr>
        <w:textAlignment w:val="baseline"/>
        <w:rPr>
          <w:rFonts w:ascii="Segoe UI" w:hAnsi="Segoe UI" w:cs="Segoe UI"/>
        </w:rPr>
      </w:pPr>
      <w:r>
        <w:rPr>
          <w:rFonts w:cs="Segoe UI" w:ascii="Segoe UI" w:hAnsi="Segoe UI"/>
        </w:rPr>
        <w:t xml:space="preserve">Prepared a work plan and budget for FY2023-FY2026. </w:t>
      </w:r>
    </w:p>
    <w:p>
      <w:pPr>
        <w:pStyle w:val="Normal"/>
        <w:widowControl/>
        <w:numPr>
          <w:ilvl w:val="5"/>
          <w:numId w:val="3"/>
        </w:numPr>
        <w:textAlignment w:val="baseline"/>
        <w:rPr>
          <w:rFonts w:ascii="Segoe UI" w:hAnsi="Segoe UI" w:cs="Segoe UI"/>
        </w:rPr>
      </w:pPr>
      <w:r>
        <w:rPr>
          <w:rFonts w:cs="Segoe UI" w:ascii="Segoe UI" w:hAnsi="Segoe UI"/>
        </w:rPr>
        <w:t xml:space="preserve">Attended the WPDN Annual Meeting in April 2022 via Zoom and made a presentation entitled The Invasive Species Problem on Guam </w:t>
      </w:r>
      <w:r>
        <w:rPr>
          <w:rFonts w:cs="Segoe UI" w:ascii="Segoe UI" w:hAnsi="Segoe UI"/>
          <w:i/>
          <w:iCs/>
        </w:rPr>
        <w:t>[1] Aubrey Moore. Biological Invasion of Guam's Forests. Guam Soil and Water Conservation Districts 2021 Educator's Symposium: Healthy Forests, Healthy Communities. Guam, July 30, 2021. url: https: //aubreymoore.github.io/albi345-slides/SWCD-2021-07-30/.</w:t>
      </w:r>
    </w:p>
    <w:p>
      <w:pPr>
        <w:pStyle w:val="Normal"/>
        <w:ind w:left="347" w:hanging="347"/>
        <w:textAlignment w:val="baseline"/>
        <w:rPr>
          <w:rFonts w:ascii="Segoe UI" w:hAnsi="Segoe UI" w:cs="Segoe UI"/>
          <w:u w:val="single"/>
        </w:rPr>
      </w:pPr>
      <w:r>
        <w:rPr>
          <w:rFonts w:cs="Segoe UI" w:ascii="Segoe UI" w:hAnsi="Segoe UI"/>
          <w:u w:val="single"/>
        </w:rPr>
      </w:r>
    </w:p>
    <w:p>
      <w:pPr>
        <w:pStyle w:val="Normal"/>
        <w:shd w:val="clear" w:color="auto" w:fill="DEEAF6"/>
        <w:ind w:left="347" w:hanging="347"/>
        <w:textAlignment w:val="baseline"/>
        <w:rPr>
          <w:rFonts w:ascii="Segoe UI" w:hAnsi="Segoe UI" w:cs="Segoe UI"/>
          <w:color w:val="000000"/>
          <w:u w:val="single"/>
        </w:rPr>
      </w:pPr>
      <w:r>
        <w:rPr>
          <w:rFonts w:cs="Segoe UI" w:ascii="Segoe UI" w:hAnsi="Segoe UI"/>
          <w:u w:val="single"/>
        </w:rPr>
        <w:t>CE&amp;O  PA6 Guam Invasive Species Advisory Committee (GISAC) and Guam Invasive Species Council (GISC)</w:t>
      </w:r>
    </w:p>
    <w:p>
      <w:pPr>
        <w:pStyle w:val="Normal"/>
        <w:ind w:left="720" w:hanging="0"/>
        <w:textAlignment w:val="baseline"/>
        <w:rPr>
          <w:rFonts w:ascii="Segoe UI" w:hAnsi="Segoe UI" w:cs="Segoe UI"/>
        </w:rPr>
      </w:pPr>
      <w:r>
        <w:rPr>
          <w:rFonts w:cs="Segoe UI" w:ascii="Segoe UI" w:hAnsi="Segoe UI"/>
        </w:rPr>
        <w:t>PA6 aligns with the noted SEAs and NIFA topic and corresponding KA areas.  While the presentation is a general profile, the best match of activities describes the relevance of the PA6 roles in supporting the ANR CI areas.   Under this PA6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Description- I am a founding member and regular participant in GISAC. President Underwood delegated me to represent UOG as a voting member of GISC and President Krise has reconfirmed my delegation.</w:t>
      </w:r>
    </w:p>
    <w:p>
      <w:pPr>
        <w:pStyle w:val="Normal"/>
        <w:widowControl/>
        <w:ind w:left="2160" w:hanging="0"/>
        <w:textAlignment w:val="baseline"/>
        <w:rPr>
          <w:rFonts w:ascii="Segoe UI" w:hAnsi="Segoe UI" w:cs="Segoe UI"/>
        </w:rPr>
      </w:pPr>
      <w:r>
        <w:rPr>
          <w:rFonts w:cs="Segoe UI" w:ascii="Segoe UI" w:hAnsi="Segoe UI"/>
        </w:rPr>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 xml:space="preserve">I participated in GISAC and GISC meetings. On Wednesday, November 17, 2021, I participated in a Guam Legislature Public hearing concerning biosecurity issues. I provided both written and oral testimony. Participated in monthly conference calls. </w:t>
      </w:r>
    </w:p>
    <w:p>
      <w:pPr>
        <w:pStyle w:val="Normal"/>
        <w:widowControl/>
        <w:numPr>
          <w:ilvl w:val="5"/>
          <w:numId w:val="3"/>
        </w:numPr>
        <w:textAlignment w:val="baseline"/>
        <w:rPr>
          <w:rFonts w:ascii="Segoe UI" w:hAnsi="Segoe UI" w:cs="Segoe UI"/>
        </w:rPr>
      </w:pPr>
      <w:r>
        <w:rPr>
          <w:rFonts w:cs="Segoe UI" w:ascii="Segoe UI" w:hAnsi="Segoe UI"/>
        </w:rPr>
        <w:t>Guam Invasive Species Management Plan Reviewer</w:t>
      </w:r>
    </w:p>
    <w:p>
      <w:pPr>
        <w:pStyle w:val="Normal"/>
        <w:ind w:left="4320" w:hanging="0"/>
        <w:textAlignment w:val="baseline"/>
        <w:rPr>
          <w:rFonts w:ascii="Segoe UI" w:hAnsi="Segoe UI" w:cs="Segoe UI"/>
        </w:rPr>
      </w:pPr>
      <w:r>
        <w:rPr>
          <w:rFonts w:cs="Segoe UI" w:ascii="Segoe UI" w:hAnsi="Segoe UI"/>
        </w:rPr>
      </w:r>
    </w:p>
    <w:p>
      <w:pPr>
        <w:pStyle w:val="Normal"/>
        <w:ind w:left="4320" w:hanging="0"/>
        <w:textAlignment w:val="baseline"/>
        <w:rPr>
          <w:rFonts w:ascii="Segoe UI" w:hAnsi="Segoe UI" w:cs="Segoe UI"/>
        </w:rPr>
      </w:pPr>
      <w:r>
        <w:rPr>
          <w:rFonts w:cs="Segoe UI" w:ascii="Segoe UI" w:hAnsi="Segoe UI"/>
        </w:rPr>
      </w:r>
    </w:p>
    <w:p>
      <w:pPr>
        <w:pStyle w:val="Normal"/>
        <w:ind w:left="4320" w:hanging="0"/>
        <w:textAlignment w:val="baseline"/>
        <w:rPr>
          <w:rFonts w:ascii="Segoe UI" w:hAnsi="Segoe UI" w:cs="Segoe UI"/>
        </w:rPr>
      </w:pPr>
      <w:r>
        <w:rPr>
          <w:rFonts w:cs="Segoe UI" w:ascii="Segoe UI" w:hAnsi="Segoe UI"/>
        </w:rPr>
      </w:r>
    </w:p>
    <w:p>
      <w:pPr>
        <w:pStyle w:val="Normal"/>
        <w:shd w:val="clear" w:color="auto" w:fill="DEEAF6"/>
        <w:ind w:left="347" w:hanging="347"/>
        <w:textAlignment w:val="baseline"/>
        <w:rPr>
          <w:rFonts w:ascii="Segoe UI" w:hAnsi="Segoe UI" w:cs="Segoe UI"/>
          <w:color w:val="000000"/>
          <w:u w:val="single"/>
        </w:rPr>
      </w:pPr>
      <w:r>
        <w:rPr>
          <w:rFonts w:cs="Segoe UI" w:ascii="Segoe UI" w:hAnsi="Segoe UI"/>
          <w:u w:val="single"/>
        </w:rPr>
        <w:t>CE&amp;O  PA7 Public Outreach: Internet</w:t>
      </w:r>
    </w:p>
    <w:p>
      <w:pPr>
        <w:pStyle w:val="Normal"/>
        <w:ind w:left="720" w:hanging="0"/>
        <w:textAlignment w:val="baseline"/>
        <w:rPr>
          <w:rFonts w:ascii="Segoe UI" w:hAnsi="Segoe UI" w:cs="Segoe UI"/>
        </w:rPr>
      </w:pPr>
      <w:r>
        <w:rPr>
          <w:rFonts w:cs="Segoe UI" w:ascii="Segoe UI" w:hAnsi="Segoe UI"/>
        </w:rPr>
        <w:t>PA7 aligns with the noted SEAs and NIFA topic and corresponding KA areas.  While the presentation is a general profile, the best match of activities describes the relevance of the PA7 roles in supporting the ANR CI areas.   Under this PA7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Description- Since the 1990s, I have built and maintained web sites to facilitate sharing information about insects in Micronesia. I created a wiki site to serve as an index to web resources I have developed (Available at https:// guaminsects.net/aubwiki2020). I will continue to use web sites to facilitate sharing information on Guam's insects.</w:t>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Maintenance of Insects in Micronesia Website- https:// guaminsects.net/aubwiki2020</w:t>
      </w:r>
    </w:p>
    <w:p>
      <w:pPr>
        <w:pStyle w:val="Normal"/>
        <w:rPr>
          <w:rFonts w:ascii="Segoe UI" w:hAnsi="Segoe UI" w:cs="Segoe UI"/>
          <w:u w:val="single"/>
        </w:rPr>
      </w:pPr>
      <w:r>
        <w:rPr>
          <w:rFonts w:cs="Segoe UI" w:ascii="Segoe UI" w:hAnsi="Segoe UI"/>
          <w:u w:val="single"/>
        </w:rPr>
      </w:r>
    </w:p>
    <w:p>
      <w:pPr>
        <w:pStyle w:val="Normal"/>
        <w:shd w:val="clear" w:color="auto" w:fill="DEEAF6"/>
        <w:ind w:left="347" w:hanging="347"/>
        <w:textAlignment w:val="baseline"/>
        <w:rPr>
          <w:rFonts w:ascii="Segoe UI" w:hAnsi="Segoe UI" w:cs="Segoe UI"/>
          <w:color w:val="000000"/>
          <w:u w:val="single"/>
        </w:rPr>
      </w:pPr>
      <w:r>
        <w:rPr>
          <w:rFonts w:cs="Segoe UI" w:ascii="Segoe UI" w:hAnsi="Segoe UI"/>
          <w:u w:val="single"/>
        </w:rPr>
        <w:t>PA8 Public Outreach: Presentations</w:t>
      </w:r>
    </w:p>
    <w:p>
      <w:pPr>
        <w:pStyle w:val="Normal"/>
        <w:ind w:left="720" w:hanging="0"/>
        <w:textAlignment w:val="baseline"/>
        <w:rPr>
          <w:rFonts w:ascii="Segoe UI" w:hAnsi="Segoe UI" w:cs="Segoe UI"/>
        </w:rPr>
      </w:pPr>
      <w:r>
        <w:rPr>
          <w:rFonts w:cs="Segoe UI" w:ascii="Segoe UI" w:hAnsi="Segoe UI"/>
        </w:rPr>
        <w:t>PA8 aligns with the noted SEAs and NIFA topic and corresponding KA areas.  While the presentation is a general profile, the best match of activities describes the relevance of the PA8 roles in supporting the ANR CI areas.   Under this PA8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 xml:space="preserve">Description- Resources </w:t>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 xml:space="preserve">References [1] Aubrey Moore. Biological Invasion of Guam's Forests. Guam Soil and Water Conservation Districts 2021 Educator's Symposium: Healthy Forests, Healthy Communities. Guam, July 30, 2021. url: https: //aubreymoore.github.io/albi345-slides/SWCD-2021-07-30/. </w:t>
      </w:r>
    </w:p>
    <w:p>
      <w:pPr>
        <w:pStyle w:val="Normal"/>
        <w:widowControl/>
        <w:numPr>
          <w:ilvl w:val="5"/>
          <w:numId w:val="3"/>
        </w:numPr>
        <w:textAlignment w:val="baseline"/>
        <w:rPr>
          <w:rFonts w:ascii="Segoe UI" w:hAnsi="Segoe UI" w:cs="Segoe UI"/>
        </w:rPr>
      </w:pPr>
      <w:r>
        <w:rPr>
          <w:rFonts w:cs="Segoe UI" w:ascii="Segoe UI" w:hAnsi="Segoe UI"/>
        </w:rPr>
        <w:t xml:space="preserve">[2] Aubrey Moore. How Bad is Guam's Invasive Species Problem?: A Global Perspective. Marianas Terrestrial Conservation Conference. Guam, 2021. url: https : / / aubreymoore . github . io / top - 10 - most-costly-ias-mtcc/. </w:t>
      </w:r>
    </w:p>
    <w:p>
      <w:pPr>
        <w:pStyle w:val="Normal"/>
        <w:widowControl/>
        <w:numPr>
          <w:ilvl w:val="5"/>
          <w:numId w:val="3"/>
        </w:numPr>
        <w:textAlignment w:val="baseline"/>
        <w:rPr>
          <w:rFonts w:ascii="Segoe UI" w:hAnsi="Segoe UI" w:cs="Segoe UI"/>
        </w:rPr>
      </w:pPr>
      <w:r>
        <w:rPr>
          <w:rFonts w:cs="Segoe UI" w:ascii="Segoe UI" w:hAnsi="Segoe UI"/>
        </w:rPr>
        <w:t xml:space="preserve">[3] Aubrey Moore. Presentation: Using harmonic radar to track the greater banded hornets to their nests so that they can be destroyed. Guam Beekeepers Association Meeting. Jeff;s Pirates Cove, Ipan, Guam, Dec. 2021. </w:t>
      </w:r>
    </w:p>
    <w:p>
      <w:pPr>
        <w:pStyle w:val="Normal"/>
        <w:widowControl/>
        <w:numPr>
          <w:ilvl w:val="5"/>
          <w:numId w:val="3"/>
        </w:numPr>
        <w:textAlignment w:val="baseline"/>
        <w:rPr>
          <w:rFonts w:ascii="Segoe UI" w:hAnsi="Segoe UI" w:cs="Segoe UI"/>
        </w:rPr>
      </w:pPr>
      <w:r>
        <w:rPr>
          <w:rFonts w:cs="Segoe UI" w:ascii="Segoe UI" w:hAnsi="Segoe UI"/>
        </w:rPr>
        <w:t>[4] James J. Grasela and Aubrey Moore. Preliminary efforts to establish a continuous coconut rhinoceros beetle (CRB) cell line (Oryctes rhiniceros) (Coleoptera: Scarabaeidae). 2022. 12 [5] Aubrey Moore. The Invasive Species Problem on Guam. Western Plant Diagnostics Network Annual Meeting. Davis, California, Apr. 2022. url: https://aubreymoore.github.io/WPDN2022/.</w:t>
      </w:r>
    </w:p>
    <w:p>
      <w:pPr>
        <w:pStyle w:val="Normal"/>
        <w:widowControl/>
        <w:textAlignment w:val="baseline"/>
        <w:rPr>
          <w:rFonts w:ascii="Segoe UI" w:hAnsi="Segoe UI" w:cs="Segoe UI"/>
          <w:color w:val="000000"/>
        </w:rPr>
      </w:pPr>
      <w:r>
        <w:rPr>
          <w:rFonts w:cs="Segoe UI" w:ascii="Segoe UI" w:hAnsi="Segoe UI"/>
          <w:color w:val="000000"/>
        </w:rPr>
      </w:r>
    </w:p>
    <w:p>
      <w:pPr>
        <w:pStyle w:val="Normal"/>
        <w:shd w:val="clear" w:color="auto" w:fill="DEEAF6"/>
        <w:ind w:left="347" w:hanging="347"/>
        <w:textAlignment w:val="baseline"/>
        <w:rPr>
          <w:rFonts w:ascii="Segoe UI" w:hAnsi="Segoe UI" w:cs="Segoe UI"/>
          <w:color w:val="000000"/>
          <w:u w:val="single"/>
        </w:rPr>
      </w:pPr>
      <w:r>
        <w:rPr>
          <w:rFonts w:cs="Segoe UI" w:ascii="Segoe UI" w:hAnsi="Segoe UI"/>
          <w:u w:val="single"/>
        </w:rPr>
        <w:t>CE&amp;O  PA9 Public Outreach: Miscellaneous</w:t>
      </w:r>
    </w:p>
    <w:p>
      <w:pPr>
        <w:pStyle w:val="Normal"/>
        <w:ind w:left="720" w:hanging="0"/>
        <w:textAlignment w:val="baseline"/>
        <w:rPr>
          <w:rFonts w:ascii="Segoe UI" w:hAnsi="Segoe UI" w:cs="Segoe UI"/>
        </w:rPr>
      </w:pPr>
      <w:r>
        <w:rPr>
          <w:rFonts w:cs="Segoe UI" w:ascii="Segoe UI" w:hAnsi="Segoe UI"/>
        </w:rPr>
        <w:t>PA9 aligns with the noted SEAs and NIFA topic and corresponding KA areas.  While the presentation is a general profile, the best match of activities describes the relevance of the PA9 roles in supporting the ANR CI areas.   Under this PA9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Description- Resources</w:t>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References [1] Aubrey Moore. What are the ve worst invasive species on Guam that are likely to spread to other Micronesian islands? Submitted to the Micronesian Forester Newsletter. Apr. 2, 2022. url: https ://github.com/aubreymoore/guam-ias- bolo/raw/master/newsletter-submission.pdf.</w:t>
      </w:r>
    </w:p>
    <w:p>
      <w:pPr>
        <w:pStyle w:val="Normal"/>
        <w:widowControl/>
        <w:ind w:left="4320" w:hanging="0"/>
        <w:textAlignment w:val="baseline"/>
        <w:rPr>
          <w:rFonts w:ascii="Segoe UI" w:hAnsi="Segoe UI" w:cs="Segoe UI"/>
        </w:rPr>
      </w:pPr>
      <w:r>
        <w:rPr>
          <w:rFonts w:cs="Segoe UI" w:ascii="Segoe UI" w:hAnsi="Segoe UI"/>
        </w:rPr>
      </w:r>
    </w:p>
    <w:p>
      <w:pPr>
        <w:pStyle w:val="Normal"/>
        <w:widowControl/>
        <w:ind w:left="4320" w:hanging="0"/>
        <w:textAlignment w:val="baseline"/>
        <w:rPr>
          <w:rFonts w:ascii="Segoe UI" w:hAnsi="Segoe UI" w:cs="Segoe UI"/>
        </w:rPr>
      </w:pPr>
      <w:r>
        <w:rPr>
          <w:rFonts w:cs="Segoe UI" w:ascii="Segoe UI" w:hAnsi="Segoe UI"/>
        </w:rPr>
      </w:r>
    </w:p>
    <w:p>
      <w:pPr>
        <w:pStyle w:val="Normal"/>
        <w:shd w:val="clear" w:color="auto" w:fill="DEEAF6"/>
        <w:ind w:left="347" w:hanging="347"/>
        <w:textAlignment w:val="baseline"/>
        <w:rPr>
          <w:rFonts w:ascii="Segoe UI" w:hAnsi="Segoe UI" w:cs="Segoe UI"/>
          <w:color w:val="000000"/>
          <w:u w:val="single"/>
        </w:rPr>
      </w:pPr>
      <w:r>
        <w:rPr>
          <w:rFonts w:cs="Segoe UI" w:ascii="Segoe UI" w:hAnsi="Segoe UI"/>
          <w:u w:val="single"/>
        </w:rPr>
        <w:t>CE&amp;O  PA10 Public Outreach:  Public GitHub Repositories</w:t>
      </w:r>
    </w:p>
    <w:p>
      <w:pPr>
        <w:pStyle w:val="Normal"/>
        <w:ind w:left="720" w:hanging="0"/>
        <w:textAlignment w:val="baseline"/>
        <w:rPr>
          <w:rFonts w:ascii="Segoe UI" w:hAnsi="Segoe UI" w:cs="Segoe UI"/>
        </w:rPr>
      </w:pPr>
      <w:r>
        <w:rPr>
          <w:rFonts w:cs="Segoe UI" w:ascii="Segoe UI" w:hAnsi="Segoe UI"/>
        </w:rPr>
        <w:t>PA10 aligns with the noted SEAs and NIFA topic and corresponding KA areas.  While the presentation is a general profile, the best match of activities describes the relevance of the PA10 roles in supporting the ANR CI areas.   Under this PA10 endeavor, you initially planned the following activity followed by the description and documentation provided:</w:t>
      </w:r>
    </w:p>
    <w:p>
      <w:pPr>
        <w:pStyle w:val="Normal"/>
        <w:widowControl/>
        <w:numPr>
          <w:ilvl w:val="0"/>
          <w:numId w:val="8"/>
        </w:numPr>
        <w:textAlignment w:val="baseline"/>
        <w:rPr>
          <w:rFonts w:ascii="Segoe UI" w:hAnsi="Segoe UI" w:cs="Segoe UI"/>
        </w:rPr>
      </w:pPr>
      <w:r>
        <w:rPr>
          <w:rFonts w:cs="Segoe UI" w:ascii="Segoe UI" w:hAnsi="Segoe UI"/>
        </w:rPr>
        <w:t xml:space="preserve">Description- I attempt to provide access to as much of my work as possible using public GitHub repositories. GitHub is a free service for backing up and sharing documents on the web. </w:t>
      </w:r>
    </w:p>
    <w:p>
      <w:pPr>
        <w:pStyle w:val="Normal"/>
        <w:widowControl/>
        <w:numPr>
          <w:ilvl w:val="1"/>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4"/>
          <w:numId w:val="3"/>
        </w:numPr>
        <w:textAlignment w:val="baseline"/>
        <w:rPr>
          <w:rFonts w:ascii="Segoe UI" w:hAnsi="Segoe UI" w:cs="Segoe UI"/>
        </w:rPr>
      </w:pPr>
      <w:r>
        <w:rPr>
          <w:rFonts w:cs="Segoe UI" w:ascii="Segoe UI" w:hAnsi="Segoe UI"/>
        </w:rPr>
        <w:t xml:space="preserve">Artifacts </w:t>
      </w:r>
    </w:p>
    <w:p>
      <w:pPr>
        <w:pStyle w:val="Normal"/>
        <w:widowControl/>
        <w:numPr>
          <w:ilvl w:val="5"/>
          <w:numId w:val="3"/>
        </w:numPr>
        <w:textAlignment w:val="baseline"/>
        <w:rPr>
          <w:rFonts w:ascii="Segoe UI" w:hAnsi="Segoe UI" w:cs="Segoe UI"/>
        </w:rPr>
      </w:pPr>
      <w:r>
        <w:rPr>
          <w:rFonts w:cs="Segoe UI" w:ascii="Segoe UI" w:hAnsi="Segoe UI"/>
        </w:rPr>
        <w:t>Repositories which I have updated during the reporting period are listed in Table 1. Somewhere near the top of this list you will find a link to a repo called CFES2020-22. This repo contains the  document and all previous versions of the document. I also use GitHub pages for serving static websites. A couple of good example sites are one which I created for my ALBI345 General Entomology course and one which is a List of Insects and Mites Attacking Crops in Micronesia.</w:t>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p>
      <w:pPr>
        <w:pStyle w:val="Normal"/>
        <w:rPr>
          <w:rFonts w:ascii="Segoe UI" w:hAnsi="Segoe UI" w:cs="Segoe UI"/>
          <w:sz w:val="28"/>
          <w:szCs w:val="28"/>
        </w:rPr>
      </w:pPr>
      <w:r>
        <w:rPr>
          <w:rFonts w:cs="Segoe UI" w:ascii="Segoe UI" w:hAnsi="Segoe UI"/>
          <w:sz w:val="28"/>
          <w:szCs w:val="28"/>
        </w:rPr>
      </w:r>
    </w:p>
    <w:tbl>
      <w:tblPr>
        <w:tblpPr w:bottomFromText="0" w:horzAnchor="margin" w:leftFromText="180" w:rightFromText="180" w:tblpX="0" w:tblpXSpec="center" w:tblpY="37" w:topFromText="0" w:vertAnchor="text"/>
        <w:tblW w:w="10709" w:type="dxa"/>
        <w:jc w:val="center"/>
        <w:tblInd w:w="0" w:type="dxa"/>
        <w:tblCellMar>
          <w:top w:w="0" w:type="dxa"/>
          <w:left w:w="0" w:type="dxa"/>
          <w:bottom w:w="0" w:type="dxa"/>
          <w:right w:w="0" w:type="dxa"/>
        </w:tblCellMar>
        <w:tblLook w:val="04a0" w:noHBand="0" w:noVBand="1" w:firstColumn="1" w:lastRow="0" w:lastColumn="0" w:firstRow="1"/>
      </w:tblPr>
      <w:tblGrid>
        <w:gridCol w:w="4050"/>
        <w:gridCol w:w="3255"/>
        <w:gridCol w:w="3404"/>
      </w:tblGrid>
      <w:tr>
        <w:trPr>
          <w:trHeight w:val="401" w:hRule="atLeast"/>
        </w:trPr>
        <w:tc>
          <w:tcPr>
            <w:tcW w:w="10709" w:type="dxa"/>
            <w:gridSpan w:val="3"/>
            <w:tcBorders>
              <w:bottom w:val="single" w:sz="6" w:space="0" w:color="000000"/>
            </w:tcBorders>
            <w:shd w:color="auto" w:fill="B8CCE4" w:themeFill="accent1" w:themeFillTint="66" w:val="clear"/>
          </w:tcPr>
          <w:p>
            <w:pPr>
              <w:pStyle w:val="Normal"/>
              <w:textAlignment w:val="baseline"/>
              <w:rPr>
                <w:rFonts w:ascii="Helvetica" w:hAnsi="Helvetica" w:cs="Helvetica"/>
                <w:b/>
                <w:b/>
                <w:bCs/>
                <w:sz w:val="18"/>
                <w:szCs w:val="18"/>
              </w:rPr>
            </w:pPr>
            <w:r>
              <w:rPr>
                <w:rFonts w:cs="Helvetica" w:ascii="Helvetica" w:hAnsi="Helvetica"/>
                <w:b/>
                <w:bCs/>
                <w:sz w:val="18"/>
                <w:szCs w:val="18"/>
              </w:rPr>
              <w:t>Part II. Period June 15, 2020, thru June 14, 2021 Creative/Research/Scholarly(CRS) – 34%</w:t>
            </w:r>
          </w:p>
        </w:tc>
      </w:tr>
      <w:tr>
        <w:trPr>
          <w:trHeight w:val="401" w:hRule="atLeast"/>
        </w:trPr>
        <w:tc>
          <w:tcPr>
            <w:tcW w:w="4050" w:type="dxa"/>
            <w:tcBorders>
              <w:bottom w:val="single" w:sz="6" w:space="0" w:color="000000"/>
            </w:tcBorders>
            <w:shd w:color="auto" w:fill="D9D9D9" w:val="clear"/>
          </w:tcPr>
          <w:p>
            <w:pPr>
              <w:pStyle w:val="Normal"/>
              <w:jc w:val="center"/>
              <w:textAlignment w:val="baseline"/>
              <w:rPr>
                <w:rFonts w:ascii="Segoe UI" w:hAnsi="Segoe UI" w:cs="Segoe UI"/>
                <w:b/>
                <w:b/>
                <w:bCs/>
                <w:sz w:val="18"/>
                <w:szCs w:val="18"/>
              </w:rPr>
            </w:pPr>
            <w:r>
              <w:rPr>
                <w:rFonts w:cs="Helvetica" w:ascii="Helvetica" w:hAnsi="Helvetica"/>
                <w:b/>
                <w:bCs/>
                <w:color w:val="000000"/>
                <w:sz w:val="18"/>
                <w:szCs w:val="18"/>
              </w:rPr>
              <w:t>Planned Activity (PA.)</w:t>
            </w:r>
          </w:p>
        </w:tc>
        <w:tc>
          <w:tcPr>
            <w:tcW w:w="3255" w:type="dxa"/>
            <w:tcBorders>
              <w:bottom w:val="single" w:sz="6" w:space="0" w:color="000000"/>
            </w:tcBorders>
            <w:shd w:color="auto" w:fill="000000" w:val="clear"/>
          </w:tcPr>
          <w:p>
            <w:pPr>
              <w:pStyle w:val="Normal"/>
              <w:jc w:val="center"/>
              <w:textAlignment w:val="baseline"/>
              <w:rPr>
                <w:rFonts w:ascii="Segoe UI" w:hAnsi="Segoe UI" w:cs="Segoe UI"/>
                <w:sz w:val="18"/>
                <w:szCs w:val="18"/>
              </w:rPr>
            </w:pPr>
            <w:r>
              <w:rPr>
                <w:rFonts w:cs="Helvetica" w:ascii="Helvetica" w:hAnsi="Helvetica"/>
                <w:sz w:val="18"/>
                <w:szCs w:val="18"/>
              </w:rPr>
              <w:t>NIFA Science Emphasis Areas (SEAs)</w:t>
            </w:r>
          </w:p>
        </w:tc>
        <w:tc>
          <w:tcPr>
            <w:tcW w:w="3404" w:type="dxa"/>
            <w:tcBorders>
              <w:bottom w:val="single" w:sz="6" w:space="0" w:color="000000"/>
            </w:tcBorders>
            <w:shd w:color="auto" w:fill="000000" w:val="clear"/>
          </w:tcPr>
          <w:p>
            <w:pPr>
              <w:pStyle w:val="Normal"/>
              <w:jc w:val="center"/>
              <w:textAlignment w:val="baseline"/>
              <w:rPr>
                <w:rFonts w:ascii="Helvetica" w:hAnsi="Helvetica" w:cs="Helvetica"/>
                <w:color w:val="FFFFFF"/>
                <w:sz w:val="18"/>
                <w:szCs w:val="18"/>
              </w:rPr>
            </w:pPr>
            <w:r>
              <w:rPr>
                <w:rFonts w:cs="Helvetica" w:ascii="Helvetica" w:hAnsi="Helvetica"/>
                <w:color w:val="FFFFFF"/>
                <w:sz w:val="18"/>
                <w:szCs w:val="18"/>
              </w:rPr>
              <w:t>Knowledge Areas (KA.)</w:t>
            </w:r>
          </w:p>
        </w:tc>
      </w:tr>
      <w:tr>
        <w:trPr>
          <w:trHeight w:val="297" w:hRule="atLeast"/>
        </w:trPr>
        <w:tc>
          <w:tcPr>
            <w:tcW w:w="4050" w:type="dxa"/>
            <w:tcBorders>
              <w:left w:val="single" w:sz="6" w:space="0" w:color="000000"/>
              <w:bottom w:val="single" w:sz="6" w:space="0" w:color="000000"/>
              <w:right w:val="single" w:sz="6" w:space="0" w:color="000000"/>
            </w:tcBorders>
            <w:shd w:color="auto" w:fill="auto" w:val="clear"/>
          </w:tcPr>
          <w:p>
            <w:pPr>
              <w:pStyle w:val="Normal"/>
              <w:jc w:val="center"/>
              <w:textAlignment w:val="baseline"/>
              <w:rPr>
                <w:rFonts w:ascii="Helvetica" w:hAnsi="Helvetica" w:cs="Helvetica"/>
                <w:color w:val="000000"/>
                <w:sz w:val="18"/>
                <w:szCs w:val="18"/>
              </w:rPr>
            </w:pPr>
            <w:r>
              <w:rPr>
                <w:rFonts w:cs="Helvetica" w:ascii="Helvetica" w:hAnsi="Helvetica"/>
                <w:b/>
                <w:bCs/>
                <w:color w:val="000000"/>
                <w:sz w:val="18"/>
                <w:szCs w:val="18"/>
              </w:rPr>
              <w:t>Critical Issue (CI</w:t>
            </w:r>
            <w:r>
              <w:rPr>
                <w:rFonts w:cs="Helvetica" w:ascii="Helvetica" w:hAnsi="Helvetica"/>
                <w:color w:val="000000"/>
                <w:sz w:val="18"/>
                <w:szCs w:val="18"/>
              </w:rPr>
              <w:t>)</w:t>
            </w:r>
          </w:p>
        </w:tc>
        <w:tc>
          <w:tcPr>
            <w:tcW w:w="3255" w:type="dxa"/>
            <w:tcBorders>
              <w:bottom w:val="single" w:sz="6" w:space="0" w:color="000000"/>
              <w:right w:val="single" w:sz="6" w:space="0" w:color="000000"/>
            </w:tcBorders>
            <w:shd w:color="auto" w:fill="auto" w:val="clear"/>
          </w:tcPr>
          <w:p>
            <w:pPr>
              <w:pStyle w:val="Normal"/>
              <w:jc w:val="center"/>
              <w:textAlignment w:val="baseline"/>
              <w:rPr>
                <w:rFonts w:ascii="Helvetica" w:hAnsi="Helvetica" w:cs="Helvetica"/>
                <w:b/>
                <w:b/>
                <w:bCs/>
                <w:color w:val="000000"/>
                <w:sz w:val="18"/>
                <w:szCs w:val="18"/>
              </w:rPr>
            </w:pPr>
            <w:r>
              <w:rPr>
                <w:rFonts w:cs="Helvetica" w:ascii="Helvetica" w:hAnsi="Helvetica"/>
                <w:b/>
                <w:bCs/>
                <w:sz w:val="18"/>
                <w:szCs w:val="18"/>
              </w:rPr>
              <w:t>NIFA Science Emphasis Areas (SEAs)</w:t>
            </w:r>
            <w:r>
              <w:rPr>
                <w:rFonts w:cs="Helvetica" w:ascii="Helvetica" w:hAnsi="Helvetica"/>
                <w:b/>
                <w:bCs/>
                <w:color w:val="FFFFFF"/>
                <w:sz w:val="18"/>
                <w:szCs w:val="18"/>
              </w:rPr>
              <w:t>)</w:t>
            </w:r>
          </w:p>
        </w:tc>
        <w:tc>
          <w:tcPr>
            <w:tcW w:w="3404" w:type="dxa"/>
            <w:tcBorders>
              <w:bottom w:val="single"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t>NIFA Knowledge Areas (KA.)</w:t>
            </w:r>
          </w:p>
        </w:tc>
      </w:tr>
      <w:tr>
        <w:trPr>
          <w:trHeight w:val="65" w:hRule="atLeast"/>
        </w:trPr>
        <w:tc>
          <w:tcPr>
            <w:tcW w:w="4050" w:type="dxa"/>
            <w:tcBorders>
              <w:top w:val="single" w:sz="6" w:space="0" w:color="000000"/>
              <w:left w:val="single" w:sz="6" w:space="0" w:color="000000"/>
              <w:bottom w:val="single" w:sz="6" w:space="0" w:color="000000"/>
              <w:right w:val="single" w:sz="6" w:space="0" w:color="000000"/>
            </w:tcBorders>
            <w:shd w:color="auto" w:fill="DBDBDB" w:val="clear"/>
            <w:vAlign w:val="center"/>
          </w:tcPr>
          <w:p>
            <w:pPr>
              <w:pStyle w:val="Normal"/>
              <w:rPr>
                <w:rFonts w:ascii="Arial Narrow" w:hAnsi="Arial Narrow" w:cs="Arial"/>
                <w:i/>
                <w:i/>
                <w:iCs/>
                <w:color w:val="000000"/>
                <w:sz w:val="18"/>
                <w:szCs w:val="18"/>
              </w:rPr>
            </w:pPr>
            <w:r>
              <w:rPr>
                <w:rStyle w:val="Normaltextrun"/>
                <w:rFonts w:cs="Segoe UI" w:ascii="Segoe UI" w:hAnsi="Segoe UI"/>
                <w:b/>
                <w:bCs/>
                <w:color w:val="000000"/>
                <w:sz w:val="16"/>
                <w:szCs w:val="16"/>
              </w:rPr>
              <w:t xml:space="preserve">CI-(Identify CI areas) </w:t>
            </w:r>
            <w:r>
              <w:rPr>
                <w:rFonts w:cs="Arial" w:ascii="Arial Narrow" w:hAnsi="Arial Narrow"/>
                <w:i/>
                <w:iCs/>
                <w:color w:val="000000"/>
                <w:sz w:val="18"/>
                <w:szCs w:val="18"/>
              </w:rPr>
              <w:t xml:space="preserve">Critical Issue – </w:t>
            </w:r>
          </w:p>
          <w:p>
            <w:pPr>
              <w:pStyle w:val="Normal"/>
              <w:rPr>
                <w:rFonts w:ascii="Segoe UI" w:hAnsi="Segoe UI" w:cs="Segoe UI"/>
                <w:sz w:val="16"/>
                <w:szCs w:val="16"/>
              </w:rPr>
            </w:pPr>
            <w:r>
              <w:rPr>
                <w:rFonts w:cs="Segoe UI" w:ascii="Segoe UI" w:hAnsi="Segoe UI"/>
                <w:i/>
                <w:iCs/>
                <w:sz w:val="14"/>
                <w:szCs w:val="14"/>
              </w:rPr>
              <w:t>Sustained Agricultural Production Systems - Plant/Pest Efforts &amp; Protect Resources of Guam</w:t>
            </w:r>
          </w:p>
        </w:tc>
        <w:tc>
          <w:tcPr>
            <w:tcW w:w="3255" w:type="dxa"/>
            <w:vMerge w:val="restart"/>
            <w:tcBorders>
              <w:top w:val="single" w:sz="6" w:space="0" w:color="000000"/>
              <w:bottom w:val="outset" w:sz="6" w:space="0" w:color="000000"/>
              <w:right w:val="single" w:sz="6" w:space="0" w:color="000000"/>
            </w:tcBorders>
            <w:shd w:color="auto" w:fill="DBDBDB" w:val="clear"/>
            <w:vAlign w:val="center"/>
          </w:tcPr>
          <w:p>
            <w:pPr>
              <w:pStyle w:val="Paragraph"/>
              <w:numPr>
                <w:ilvl w:val="0"/>
                <w:numId w:val="5"/>
              </w:numPr>
              <w:spacing w:beforeAutospacing="0" w:before="0" w:afterAutospacing="0" w:after="0"/>
              <w:ind w:left="533" w:hanging="173"/>
              <w:textAlignment w:val="baseline"/>
              <w:rPr>
                <w:rFonts w:ascii="Segoe UI" w:hAnsi="Segoe UI" w:cs="Segoe UI"/>
                <w:sz w:val="18"/>
                <w:szCs w:val="18"/>
                <w:highlight w:val="yellow"/>
              </w:rPr>
            </w:pPr>
            <w:r>
              <w:rPr>
                <w:rFonts w:cs="Segoe UI" w:ascii="Segoe UI" w:hAnsi="Segoe UI"/>
                <w:sz w:val="18"/>
                <w:szCs w:val="18"/>
                <w:highlight w:val="yellow"/>
              </w:rPr>
              <w:t xml:space="preserve">Sustainable Agricultural Production Systems-Addresses human interaction between science, technology, and agriculture. Integrates the biological, physical, and environmental and socioeconomic factors essential to successful production enterprises and viable rural communities. </w:t>
            </w:r>
          </w:p>
          <w:p>
            <w:pPr>
              <w:pStyle w:val="Paragraph"/>
              <w:spacing w:beforeAutospacing="0" w:before="0" w:afterAutospacing="0" w:after="0"/>
              <w:ind w:left="533" w:hanging="0"/>
              <w:textAlignment w:val="baseline"/>
              <w:rPr>
                <w:rFonts w:ascii="Segoe UI" w:hAnsi="Segoe UI" w:cs="Segoe UI"/>
                <w:sz w:val="18"/>
                <w:szCs w:val="18"/>
              </w:rPr>
            </w:pPr>
            <w:r>
              <w:rPr>
                <w:rFonts w:cs="Segoe UI" w:ascii="Segoe UI" w:hAnsi="Segoe UI"/>
                <w:sz w:val="18"/>
                <w:szCs w:val="18"/>
              </w:rPr>
            </w:r>
          </w:p>
        </w:tc>
        <w:tc>
          <w:tcPr>
            <w:tcW w:w="3404" w:type="dxa"/>
            <w:vMerge w:val="restart"/>
            <w:tcBorders>
              <w:top w:val="single" w:sz="6" w:space="0" w:color="000000"/>
              <w:left w:val="single" w:sz="6" w:space="0" w:color="000000"/>
              <w:bottom w:val="outset" w:sz="6" w:space="0" w:color="000000"/>
              <w:right w:val="single" w:sz="6" w:space="0" w:color="000000"/>
            </w:tcBorders>
            <w:shd w:color="auto" w:fill="DBDBDB" w:val="clear"/>
          </w:tcPr>
          <w:p>
            <w:pPr>
              <w:pStyle w:val="Paragraph"/>
              <w:spacing w:beforeAutospacing="0" w:before="0" w:afterAutospacing="0" w:after="0"/>
              <w:textAlignment w:val="baseline"/>
              <w:rPr>
                <w:rStyle w:val="Normaltextrun"/>
                <w:rFonts w:ascii="Segoe UI" w:hAnsi="Segoe UI" w:cs="Segoe UI"/>
                <w:color w:val="000000"/>
                <w:sz w:val="16"/>
                <w:szCs w:val="16"/>
              </w:rPr>
            </w:pPr>
            <w:r>
              <w:rPr>
                <w:rFonts w:cs="Segoe UI" w:ascii="Segoe UI" w:hAnsi="Segoe UI"/>
                <w:color w:val="000000"/>
                <w:sz w:val="16"/>
                <w:szCs w:val="16"/>
              </w:rPr>
            </w:r>
          </w:p>
          <w:p>
            <w:pPr>
              <w:pStyle w:val="Paragraph"/>
              <w:spacing w:beforeAutospacing="0" w:before="0" w:afterAutospacing="0" w:after="0"/>
              <w:jc w:val="center"/>
              <w:textAlignment w:val="baseline"/>
              <w:rPr>
                <w:rStyle w:val="Normaltextrun"/>
                <w:rFonts w:ascii="Segoe UI" w:hAnsi="Segoe UI" w:cs="Segoe UI"/>
                <w:b/>
                <w:b/>
                <w:bCs/>
                <w:color w:val="000000"/>
                <w:sz w:val="16"/>
                <w:szCs w:val="16"/>
              </w:rPr>
            </w:pPr>
            <w:r>
              <w:rPr>
                <w:rFonts w:cs="Segoe UI" w:ascii="Segoe UI" w:hAnsi="Segoe UI"/>
                <w:b/>
                <w:bCs/>
                <w:color w:val="000000"/>
                <w:sz w:val="16"/>
                <w:szCs w:val="16"/>
              </w:rPr>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Style w:val="Normaltextrun"/>
                <w:rFonts w:cs="Segoe UI" w:ascii="Segoe UI" w:hAnsi="Segoe UI"/>
                <w:b/>
                <w:bCs/>
                <w:color w:val="000000"/>
                <w:sz w:val="18"/>
                <w:szCs w:val="18"/>
              </w:rPr>
              <w:t>Topic Areas:</w:t>
            </w:r>
          </w:p>
          <w:p>
            <w:pPr>
              <w:pStyle w:val="Paragraph"/>
              <w:numPr>
                <w:ilvl w:val="0"/>
                <w:numId w:val="6"/>
              </w:numPr>
              <w:spacing w:beforeAutospacing="0" w:before="0" w:afterAutospacing="0" w:after="0"/>
              <w:ind w:left="205" w:hanging="180"/>
              <w:textAlignment w:val="baseline"/>
              <w:rPr>
                <w:rStyle w:val="Normaltextrun"/>
                <w:rFonts w:ascii="Segoe UI" w:hAnsi="Segoe UI" w:cs="Segoe UI"/>
                <w:sz w:val="18"/>
                <w:szCs w:val="18"/>
                <w:highlight w:val="yellow"/>
              </w:rPr>
            </w:pPr>
            <w:r>
              <w:rPr>
                <w:rFonts w:cs="Segoe UI" w:ascii="Segoe UI" w:hAnsi="Segoe UI"/>
                <w:sz w:val="18"/>
                <w:szCs w:val="18"/>
                <w:highlight w:val="yellow"/>
              </w:rPr>
              <w:t>Program and Project Support, and Administration, Education, and Communication</w:t>
            </w:r>
            <w:r>
              <w:rPr>
                <w:rFonts w:cs="Segoe UI" w:ascii="Segoe UI" w:hAnsi="Segoe UI"/>
                <w:sz w:val="18"/>
                <w:szCs w:val="18"/>
              </w:rPr>
              <w:t xml:space="preserve"> </w:t>
            </w:r>
          </w:p>
          <w:p>
            <w:pPr>
              <w:pStyle w:val="Paragraph"/>
              <w:numPr>
                <w:ilvl w:val="0"/>
                <w:numId w:val="6"/>
              </w:numPr>
              <w:spacing w:beforeAutospacing="0" w:before="0" w:afterAutospacing="0" w:after="0"/>
              <w:ind w:left="205" w:hanging="180"/>
              <w:textAlignment w:val="baseline"/>
              <w:rPr>
                <w:rStyle w:val="Normaltextrun"/>
                <w:rFonts w:ascii="Segoe UI" w:hAnsi="Segoe UI" w:cs="Segoe UI"/>
                <w:sz w:val="18"/>
                <w:szCs w:val="18"/>
                <w:highlight w:val="yellow"/>
              </w:rPr>
            </w:pPr>
            <w:r>
              <w:rPr>
                <w:rStyle w:val="Normaltextrun"/>
                <w:rFonts w:cs="Segoe UI" w:ascii="Segoe UI" w:hAnsi="Segoe UI"/>
                <w:sz w:val="18"/>
                <w:szCs w:val="18"/>
                <w:highlight w:val="yellow"/>
              </w:rPr>
              <w:t>Plants and Their Systems</w:t>
            </w:r>
          </w:p>
          <w:p>
            <w:pPr>
              <w:pStyle w:val="Paragraph"/>
              <w:numPr>
                <w:ilvl w:val="1"/>
                <w:numId w:val="6"/>
              </w:numPr>
              <w:spacing w:beforeAutospacing="0" w:before="0" w:afterAutospacing="0" w:after="0"/>
              <w:ind w:left="390" w:hanging="180"/>
              <w:textAlignment w:val="baseline"/>
              <w:rPr>
                <w:rStyle w:val="Normaltextrun"/>
                <w:rFonts w:ascii="Segoe UI" w:hAnsi="Segoe UI" w:cs="Segoe UI"/>
                <w:sz w:val="18"/>
                <w:szCs w:val="18"/>
                <w:highlight w:val="yellow"/>
              </w:rPr>
            </w:pPr>
            <w:r>
              <w:rPr>
                <w:rStyle w:val="Normaltextrun"/>
                <w:rFonts w:cs="Segoe UI" w:ascii="Segoe UI" w:hAnsi="Segoe UI"/>
                <w:sz w:val="18"/>
                <w:szCs w:val="18"/>
                <w:highlight w:val="yellow"/>
              </w:rPr>
              <w:t>Plant Protection</w:t>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Fonts w:cs="Segoe UI" w:ascii="Segoe UI" w:hAnsi="Segoe UI"/>
                <w:b/>
                <w:bCs/>
                <w:color w:val="000000"/>
                <w:sz w:val="18"/>
                <w:szCs w:val="18"/>
              </w:rPr>
            </w:r>
          </w:p>
          <w:p>
            <w:pPr>
              <w:pStyle w:val="Paragraph"/>
              <w:spacing w:beforeAutospacing="0" w:before="0" w:afterAutospacing="0" w:after="0"/>
              <w:jc w:val="center"/>
              <w:textAlignment w:val="baseline"/>
              <w:rPr>
                <w:rFonts w:ascii="Segoe UI" w:hAnsi="Segoe UI" w:cs="Segoe UI"/>
                <w:b/>
                <w:b/>
                <w:bCs/>
                <w:sz w:val="18"/>
                <w:szCs w:val="18"/>
              </w:rPr>
            </w:pPr>
            <w:r>
              <w:rPr>
                <w:rStyle w:val="Normaltextrun"/>
                <w:rFonts w:cs="Segoe UI" w:ascii="Segoe UI" w:hAnsi="Segoe UI"/>
                <w:b/>
                <w:bCs/>
                <w:sz w:val="18"/>
                <w:szCs w:val="18"/>
              </w:rPr>
              <w:t>Specific KA areas:</w:t>
            </w:r>
          </w:p>
          <w:p>
            <w:pPr>
              <w:pStyle w:val="Normal"/>
              <w:rPr>
                <w:rFonts w:ascii="Segoe UI" w:hAnsi="Segoe UI" w:cs="Segoe UI"/>
                <w:sz w:val="18"/>
                <w:szCs w:val="18"/>
                <w:highlight w:val="yellow"/>
              </w:rPr>
            </w:pPr>
            <w:r>
              <w:rPr>
                <w:rFonts w:cs="Segoe UI" w:ascii="Segoe UI" w:hAnsi="Segoe UI"/>
                <w:sz w:val="18"/>
                <w:szCs w:val="18"/>
                <w:highlight w:val="yellow"/>
              </w:rPr>
              <w:t>KA 203 – Plant Biological Efficiency and Abiotic Stresses Affecting</w:t>
            </w:r>
          </w:p>
          <w:p>
            <w:pPr>
              <w:pStyle w:val="Normal"/>
              <w:rPr>
                <w:rFonts w:ascii="Segoe UI" w:hAnsi="Segoe UI" w:cs="Segoe UI"/>
                <w:sz w:val="18"/>
                <w:szCs w:val="18"/>
                <w:highlight w:val="yellow"/>
              </w:rPr>
            </w:pPr>
            <w:r>
              <w:rPr>
                <w:rFonts w:cs="Segoe UI" w:ascii="Segoe UI" w:hAnsi="Segoe UI"/>
                <w:sz w:val="18"/>
                <w:szCs w:val="18"/>
                <w:highlight w:val="yellow"/>
              </w:rPr>
              <w:t>KA 211 – Insects, Mites and Other Anthropods Affecting Plants</w:t>
            </w:r>
          </w:p>
          <w:p>
            <w:pPr>
              <w:pStyle w:val="Normal"/>
              <w:rPr>
                <w:rFonts w:ascii="Segoe UI" w:hAnsi="Segoe UI" w:cs="Segoe UI"/>
                <w:sz w:val="18"/>
                <w:szCs w:val="18"/>
                <w:highlight w:val="yellow"/>
              </w:rPr>
            </w:pPr>
            <w:r>
              <w:rPr>
                <w:rFonts w:cs="Segoe UI" w:ascii="Segoe UI" w:hAnsi="Segoe UI"/>
                <w:sz w:val="18"/>
                <w:szCs w:val="18"/>
                <w:highlight w:val="yellow"/>
              </w:rPr>
              <w:t>KA 215 – Biological Control of Pests Affecting Plants</w:t>
            </w:r>
          </w:p>
          <w:p>
            <w:pPr>
              <w:pStyle w:val="Normal"/>
              <w:rPr>
                <w:rFonts w:ascii="Segoe UI" w:hAnsi="Segoe UI" w:cs="Segoe UI"/>
                <w:sz w:val="18"/>
                <w:szCs w:val="18"/>
              </w:rPr>
            </w:pPr>
            <w:r>
              <w:rPr>
                <w:rFonts w:cs="Segoe UI" w:ascii="Segoe UI" w:hAnsi="Segoe UI"/>
                <w:sz w:val="18"/>
                <w:szCs w:val="18"/>
                <w:highlight w:val="yellow"/>
              </w:rPr>
              <w:t>KA 216 – Integrated Pest Management Systems</w:t>
            </w:r>
          </w:p>
          <w:p>
            <w:pPr>
              <w:pStyle w:val="Normal"/>
              <w:rPr>
                <w:rFonts w:ascii="Segoe UI" w:hAnsi="Segoe UI" w:cs="Segoe UI"/>
                <w:sz w:val="18"/>
                <w:szCs w:val="18"/>
                <w:highlight w:val="yellow"/>
              </w:rPr>
            </w:pPr>
            <w:r>
              <w:rPr>
                <w:rFonts w:cs="Segoe UI" w:ascii="Segoe UI" w:hAnsi="Segoe UI"/>
                <w:sz w:val="18"/>
                <w:szCs w:val="18"/>
                <w:highlight w:val="yellow"/>
              </w:rPr>
              <w:t>KA 901 Project, and Program Design, and Statistics</w:t>
            </w:r>
          </w:p>
          <w:p>
            <w:pPr>
              <w:pStyle w:val="Normal"/>
              <w:rPr>
                <w:rFonts w:ascii="Segoe UI" w:hAnsi="Segoe UI" w:cs="Segoe UI"/>
              </w:rPr>
            </w:pPr>
            <w:r>
              <w:rPr>
                <w:rFonts w:cs="Segoe UI" w:ascii="Segoe UI" w:hAnsi="Segoe UI"/>
                <w:sz w:val="18"/>
                <w:szCs w:val="18"/>
                <w:highlight w:val="yellow"/>
              </w:rPr>
              <w:t>KA902 Administration of Projects and Programs</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sz w:val="18"/>
                <w:szCs w:val="18"/>
              </w:rPr>
            </w:pPr>
            <w:r>
              <w:rPr>
                <w:rFonts w:cs="Segoe UI" w:ascii="Segoe UI" w:hAnsi="Segoe UI"/>
                <w:sz w:val="18"/>
                <w:szCs w:val="18"/>
              </w:rPr>
            </w:r>
          </w:p>
        </w:tc>
      </w:tr>
      <w:tr>
        <w:trPr>
          <w:trHeight w:val="787" w:hRule="atLeast"/>
        </w:trPr>
        <w:tc>
          <w:tcPr>
            <w:tcW w:w="4050" w:type="dxa"/>
            <w:tcBorders>
              <w:top w:val="single" w:sz="6" w:space="0" w:color="000000"/>
              <w:left w:val="single" w:sz="6" w:space="0" w:color="000000"/>
              <w:bottom w:val="single" w:sz="6" w:space="0" w:color="000000"/>
              <w:right w:val="single" w:sz="6" w:space="0" w:color="000000"/>
            </w:tcBorders>
            <w:shd w:color="auto" w:fill="DBDBDB" w:val="clear"/>
            <w:vAlign w:val="center"/>
          </w:tcPr>
          <w:p>
            <w:pPr>
              <w:pStyle w:val="Normal"/>
              <w:ind w:left="540" w:hanging="540"/>
              <w:textAlignment w:val="baseline"/>
              <w:rPr>
                <w:rStyle w:val="Normaltextrun"/>
                <w:rFonts w:ascii="Segoe UI" w:hAnsi="Segoe UI" w:cs="Segoe UI"/>
                <w:sz w:val="18"/>
                <w:szCs w:val="18"/>
                <w:highlight w:val="yellow"/>
              </w:rPr>
            </w:pPr>
            <w:r>
              <w:rPr>
                <w:rStyle w:val="Normaltextrun"/>
                <w:rFonts w:cs="Segoe UI" w:ascii="Segoe UI" w:hAnsi="Segoe UI"/>
                <w:sz w:val="18"/>
                <w:szCs w:val="18"/>
                <w:shd w:fill="D6E3BC" w:val="clear"/>
              </w:rPr>
              <w:t xml:space="preserve">CRS1  </w:t>
            </w:r>
            <w:r>
              <w:rPr>
                <w:rFonts w:cs="Segoe UI" w:ascii="Segoe UI" w:hAnsi="Segoe UI"/>
                <w:color w:val="000000"/>
                <w:sz w:val="18"/>
                <w:szCs w:val="18"/>
              </w:rPr>
              <w:t xml:space="preserve"> Peer Reviewed Publications( N=4)</w:t>
            </w:r>
          </w:p>
          <w:p>
            <w:pPr>
              <w:pStyle w:val="Normal"/>
              <w:ind w:left="450" w:hanging="450"/>
              <w:textAlignment w:val="baseline"/>
              <w:rPr>
                <w:rStyle w:val="Normaltextrun"/>
                <w:rFonts w:ascii="Segoe UI" w:hAnsi="Segoe UI" w:cs="Segoe UI"/>
                <w:sz w:val="18"/>
                <w:szCs w:val="18"/>
                <w:highlight w:val="yellow"/>
              </w:rPr>
            </w:pPr>
            <w:r>
              <w:rPr>
                <w:rStyle w:val="Normaltextrun"/>
                <w:rFonts w:cs="Segoe UI" w:ascii="Segoe UI" w:hAnsi="Segoe UI"/>
                <w:sz w:val="18"/>
                <w:szCs w:val="18"/>
                <w:shd w:fill="D6E3BC" w:val="clear"/>
              </w:rPr>
              <w:t xml:space="preserve">CRS2  </w:t>
            </w:r>
            <w:r>
              <w:rPr>
                <w:rFonts w:cs="Segoe UI" w:ascii="Segoe UI" w:hAnsi="Segoe UI"/>
                <w:color w:val="000000"/>
                <w:sz w:val="18"/>
                <w:szCs w:val="18"/>
              </w:rPr>
              <w:t xml:space="preserve"> Publications submitted for Peer Review (N=1)</w:t>
            </w:r>
          </w:p>
          <w:p>
            <w:pPr>
              <w:pStyle w:val="Normal"/>
              <w:ind w:left="450" w:hanging="450"/>
              <w:textAlignment w:val="baseline"/>
              <w:rPr>
                <w:rFonts w:ascii="Segoe UI" w:hAnsi="Segoe UI" w:cs="Segoe UI"/>
                <w:color w:val="000000"/>
                <w:sz w:val="18"/>
                <w:szCs w:val="18"/>
              </w:rPr>
            </w:pPr>
            <w:r>
              <w:rPr>
                <w:rStyle w:val="Normaltextrun"/>
                <w:rFonts w:cs="Segoe UI" w:ascii="Segoe UI" w:hAnsi="Segoe UI"/>
                <w:sz w:val="18"/>
                <w:szCs w:val="18"/>
                <w:shd w:fill="D6E3BC" w:val="clear"/>
              </w:rPr>
              <w:t>CRS3</w:t>
            </w:r>
            <w:r>
              <w:rPr>
                <w:rFonts w:cs="Segoe UI" w:ascii="Segoe UI" w:hAnsi="Segoe UI"/>
                <w:color w:val="000000"/>
                <w:sz w:val="18"/>
                <w:szCs w:val="18"/>
              </w:rPr>
              <w:t xml:space="preserve">  Journal Articles in Preparation (N=5)</w:t>
            </w:r>
          </w:p>
          <w:p>
            <w:pPr>
              <w:pStyle w:val="Normal"/>
              <w:ind w:left="450" w:hanging="450"/>
              <w:textAlignment w:val="baseline"/>
              <w:rPr>
                <w:rFonts w:ascii="Segoe UI" w:hAnsi="Segoe UI" w:cs="Segoe UI"/>
                <w:color w:val="000000"/>
                <w:sz w:val="18"/>
                <w:szCs w:val="18"/>
              </w:rPr>
            </w:pPr>
            <w:r>
              <w:rPr>
                <w:rStyle w:val="Normaltextrun"/>
                <w:rFonts w:cs="Segoe UI" w:ascii="Segoe UI" w:hAnsi="Segoe UI"/>
                <w:sz w:val="18"/>
                <w:szCs w:val="18"/>
                <w:shd w:fill="D6E3BC" w:val="clear"/>
              </w:rPr>
              <w:t>CRS4</w:t>
            </w:r>
            <w:r>
              <w:rPr>
                <w:rFonts w:cs="Segoe UI" w:ascii="Segoe UI" w:hAnsi="Segoe UI"/>
                <w:color w:val="000000"/>
                <w:sz w:val="18"/>
                <w:szCs w:val="18"/>
              </w:rPr>
              <w:t xml:space="preserve">  Coconut Rhinoceros Beetle (CRB) Biocontral</w:t>
            </w:r>
          </w:p>
          <w:p>
            <w:pPr>
              <w:pStyle w:val="Normal"/>
              <w:ind w:left="450" w:hanging="450"/>
              <w:textAlignment w:val="baseline"/>
              <w:rPr>
                <w:rFonts w:ascii="Segoe UI" w:hAnsi="Segoe UI" w:cs="Segoe UI"/>
                <w:color w:val="000000"/>
                <w:sz w:val="18"/>
                <w:szCs w:val="18"/>
              </w:rPr>
            </w:pPr>
            <w:r>
              <w:rPr>
                <w:rStyle w:val="Normaltextrun"/>
                <w:rFonts w:cs="Segoe UI" w:ascii="Segoe UI" w:hAnsi="Segoe UI"/>
                <w:sz w:val="18"/>
                <w:szCs w:val="18"/>
                <w:shd w:fill="D6E3BC" w:val="clear"/>
              </w:rPr>
              <w:t>CRS5</w:t>
            </w:r>
            <w:r>
              <w:rPr>
                <w:rFonts w:cs="Segoe UI" w:ascii="Segoe UI" w:hAnsi="Segoe UI"/>
                <w:color w:val="000000"/>
                <w:sz w:val="18"/>
                <w:szCs w:val="18"/>
              </w:rPr>
              <w:t xml:space="preserve">  Guam Biodiversity Inventory</w:t>
            </w:r>
          </w:p>
          <w:p>
            <w:pPr>
              <w:pStyle w:val="Normal"/>
              <w:ind w:left="450" w:hanging="450"/>
              <w:textAlignment w:val="baseline"/>
              <w:rPr>
                <w:rFonts w:ascii="Segoe UI" w:hAnsi="Segoe UI" w:cs="Segoe UI"/>
                <w:color w:val="000000"/>
                <w:sz w:val="18"/>
                <w:szCs w:val="18"/>
              </w:rPr>
            </w:pPr>
            <w:r>
              <w:rPr>
                <w:rStyle w:val="Normaltextrun"/>
                <w:rFonts w:cs="Segoe UI" w:ascii="Segoe UI" w:hAnsi="Segoe UI"/>
                <w:sz w:val="18"/>
                <w:szCs w:val="18"/>
                <w:shd w:fill="D6E3BC" w:val="clear"/>
              </w:rPr>
              <w:t>CRS6</w:t>
            </w:r>
            <w:r>
              <w:rPr>
                <w:rFonts w:cs="Segoe UI" w:ascii="Segoe UI" w:hAnsi="Segoe UI"/>
                <w:color w:val="000000"/>
                <w:sz w:val="18"/>
                <w:szCs w:val="18"/>
              </w:rPr>
              <w:t xml:space="preserve">  Cycad Aulacaspis Scale (CAS) Biocontrol </w:t>
            </w:r>
          </w:p>
          <w:p>
            <w:pPr>
              <w:pStyle w:val="Normal"/>
              <w:ind w:left="450" w:hanging="450"/>
              <w:textAlignment w:val="baseline"/>
              <w:rPr>
                <w:rStyle w:val="Normaltextrun"/>
                <w:rFonts w:ascii="Segoe UI" w:hAnsi="Segoe UI" w:cs="Segoe UI"/>
                <w:b/>
                <w:b/>
                <w:bCs/>
                <w:color w:val="FF0000"/>
                <w:sz w:val="16"/>
                <w:szCs w:val="16"/>
              </w:rPr>
            </w:pPr>
            <w:r>
              <w:rPr>
                <w:rStyle w:val="Normaltextrun"/>
                <w:rFonts w:cs="Segoe UI" w:ascii="Segoe UI" w:hAnsi="Segoe UI"/>
                <w:sz w:val="18"/>
                <w:szCs w:val="18"/>
                <w:shd w:fill="D6E3BC" w:val="clear"/>
              </w:rPr>
              <w:t>CRS7</w:t>
            </w:r>
            <w:r>
              <w:rPr>
                <w:rFonts w:cs="Segoe UI" w:ascii="Segoe UI" w:hAnsi="Segoe UI"/>
                <w:color w:val="000000"/>
                <w:sz w:val="18"/>
                <w:szCs w:val="18"/>
              </w:rPr>
              <w:t xml:space="preserve">  Eight Spot Butterly (ESB) Conservation</w:t>
            </w:r>
            <w:r>
              <w:rPr>
                <w:rStyle w:val="Normaltextrun"/>
                <w:sz w:val="16"/>
                <w:szCs w:val="16"/>
                <w:shd w:fill="D6E3BC" w:val="clear"/>
              </w:rPr>
              <w:t xml:space="preserve">  </w:t>
            </w:r>
          </w:p>
        </w:tc>
        <w:tc>
          <w:tcPr>
            <w:tcW w:w="3255" w:type="dxa"/>
            <w:vMerge w:val="continue"/>
            <w:tcBorders>
              <w:bottom w:val="outset" w:sz="6" w:space="0" w:color="000000"/>
              <w:right w:val="single" w:sz="6" w:space="0" w:color="000000"/>
            </w:tcBorders>
            <w:shd w:color="auto" w:fill="DBDBDB"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404" w:type="dxa"/>
            <w:vMerge w:val="continue"/>
            <w:tcBorders>
              <w:left w:val="single" w:sz="6" w:space="0" w:color="000000"/>
              <w:bottom w:val="outset" w:sz="6" w:space="0" w:color="000000"/>
              <w:right w:val="single" w:sz="6" w:space="0" w:color="000000"/>
            </w:tcBorders>
            <w:shd w:color="auto" w:fill="DBDBDB" w:val="clear"/>
          </w:tcPr>
          <w:p>
            <w:pPr>
              <w:pStyle w:val="Normal"/>
              <w:textAlignment w:val="baseline"/>
              <w:rPr>
                <w:rFonts w:ascii="Segoe UI" w:hAnsi="Segoe UI" w:cs="Segoe UI"/>
                <w:sz w:val="18"/>
                <w:szCs w:val="18"/>
              </w:rPr>
            </w:pPr>
            <w:r>
              <w:rPr>
                <w:rFonts w:cs="Segoe UI" w:ascii="Segoe UI" w:hAnsi="Segoe UI"/>
                <w:sz w:val="18"/>
                <w:szCs w:val="18"/>
              </w:rPr>
            </w:r>
          </w:p>
        </w:tc>
      </w:tr>
      <w:tr>
        <w:trPr>
          <w:trHeight w:val="635" w:hRule="atLeast"/>
        </w:trPr>
        <w:tc>
          <w:tcPr>
            <w:tcW w:w="4050" w:type="dxa"/>
            <w:tcBorders>
              <w:top w:val="single" w:sz="6" w:space="0" w:color="000000"/>
              <w:left w:val="single" w:sz="6" w:space="0" w:color="000000"/>
              <w:bottom w:val="outset" w:sz="6" w:space="0" w:color="000000"/>
              <w:right w:val="single" w:sz="6" w:space="0" w:color="000000"/>
            </w:tcBorders>
            <w:shd w:color="auto" w:fill="DBDBDB" w:val="clear"/>
            <w:vAlign w:val="center"/>
          </w:tcPr>
          <w:p>
            <w:pPr>
              <w:pStyle w:val="Normal"/>
              <w:ind w:left="900" w:hanging="450"/>
              <w:textAlignment w:val="baseline"/>
              <w:rPr>
                <w:rStyle w:val="Normaltextrun"/>
                <w:rFonts w:ascii="Segoe UI" w:hAnsi="Segoe UI" w:cs="Segoe UI"/>
                <w:b/>
                <w:b/>
                <w:bCs/>
                <w:sz w:val="16"/>
                <w:szCs w:val="16"/>
                <w:highlight w:val="yellow"/>
              </w:rPr>
            </w:pPr>
            <w:r>
              <w:rPr>
                <w:rFonts w:cs="Segoe UI" w:ascii="Segoe UI" w:hAnsi="Segoe UI"/>
                <w:b/>
                <w:bCs/>
                <w:sz w:val="16"/>
                <w:szCs w:val="16"/>
                <w:highlight w:val="yellow"/>
              </w:rPr>
            </w:r>
          </w:p>
        </w:tc>
        <w:tc>
          <w:tcPr>
            <w:tcW w:w="3255" w:type="dxa"/>
            <w:vMerge w:val="continue"/>
            <w:tcBorders>
              <w:bottom w:val="outset" w:sz="6" w:space="0" w:color="000000"/>
              <w:right w:val="single" w:sz="6" w:space="0" w:color="000000"/>
            </w:tcBorders>
            <w:shd w:color="auto" w:fill="DBDBDB"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404" w:type="dxa"/>
            <w:vMerge w:val="continue"/>
            <w:tcBorders>
              <w:left w:val="single" w:sz="6" w:space="0" w:color="000000"/>
              <w:bottom w:val="outset" w:sz="6" w:space="0" w:color="000000"/>
              <w:right w:val="single" w:sz="6" w:space="0" w:color="000000"/>
            </w:tcBorders>
            <w:shd w:color="auto" w:fill="DBDBDB" w:val="clear"/>
          </w:tcPr>
          <w:p>
            <w:pPr>
              <w:pStyle w:val="Normal"/>
              <w:textAlignment w:val="baseline"/>
              <w:rPr>
                <w:rFonts w:ascii="Segoe UI" w:hAnsi="Segoe UI" w:cs="Segoe UI"/>
                <w:sz w:val="18"/>
                <w:szCs w:val="18"/>
              </w:rPr>
            </w:pPr>
            <w:r>
              <w:rPr>
                <w:rFonts w:cs="Segoe UI" w:ascii="Segoe UI" w:hAnsi="Segoe UI"/>
                <w:sz w:val="18"/>
                <w:szCs w:val="18"/>
              </w:rPr>
            </w:r>
          </w:p>
        </w:tc>
      </w:tr>
    </w:tbl>
    <w:p>
      <w:pPr>
        <w:pStyle w:val="Normal"/>
        <w:rPr>
          <w:rFonts w:ascii="Segoe UI" w:hAnsi="Segoe UI" w:cs="Segoe UI"/>
          <w:highlight w:val="cyan"/>
        </w:rPr>
      </w:pPr>
      <w:r>
        <w:rPr>
          <w:rFonts w:cs="Segoe UI" w:ascii="Segoe UI" w:hAnsi="Segoe UI"/>
          <w:highlight w:val="cyan"/>
        </w:rPr>
      </w:r>
    </w:p>
    <w:p>
      <w:pPr>
        <w:pStyle w:val="Normal"/>
        <w:rPr>
          <w:rFonts w:ascii="Segoe UI" w:hAnsi="Segoe UI" w:cs="Segoe UI"/>
          <w:i/>
          <w:i/>
          <w:iCs/>
        </w:rPr>
      </w:pPr>
      <w:r>
        <w:rPr>
          <w:rFonts w:cs="Segoe UI" w:ascii="Segoe UI" w:hAnsi="Segoe UI"/>
          <w:shd w:fill="BAD4DC" w:val="clear"/>
        </w:rPr>
        <w:t xml:space="preserve">Planned Review Highlights- </w:t>
      </w:r>
      <w:r>
        <w:rPr>
          <w:rFonts w:cs="Segoe UI" w:ascii="Segoe UI" w:hAnsi="Segoe UI"/>
          <w:i/>
          <w:iCs/>
          <w:shd w:fill="BAD4DC" w:val="clear"/>
        </w:rPr>
        <w:t>Creative/Research/Scholarly highlights cover the following planned activities:</w:t>
      </w:r>
    </w:p>
    <w:p>
      <w:pPr>
        <w:pStyle w:val="Normal"/>
        <w:tabs>
          <w:tab w:val="clear" w:pos="720"/>
          <w:tab w:val="left" w:pos="630" w:leader="none"/>
        </w:tabs>
        <w:ind w:left="900" w:hanging="900"/>
        <w:textAlignment w:val="baseline"/>
        <w:rPr>
          <w:rStyle w:val="Normaltextrun"/>
          <w:rFonts w:ascii="Segoe UI" w:hAnsi="Segoe UI" w:cs="Segoe UI"/>
          <w:highlight w:val="yellow"/>
        </w:rPr>
      </w:pPr>
      <w:r>
        <w:rPr>
          <w:rStyle w:val="Normaltextrun"/>
          <w:rFonts w:cs="Segoe UI" w:ascii="Segoe UI" w:hAnsi="Segoe UI"/>
        </w:rPr>
        <w:t xml:space="preserve">CRS-PA1  </w:t>
      </w:r>
      <w:r>
        <w:rPr>
          <w:rFonts w:cs="Segoe UI" w:ascii="Segoe UI" w:hAnsi="Segoe UI"/>
          <w:color w:val="000000"/>
        </w:rPr>
        <w:t xml:space="preserve"> Peer Reviewed Publications (N =4)</w:t>
      </w:r>
    </w:p>
    <w:p>
      <w:pPr>
        <w:pStyle w:val="Normal"/>
        <w:ind w:left="720" w:hanging="0"/>
        <w:textAlignment w:val="baseline"/>
        <w:rPr>
          <w:rFonts w:ascii="Segoe UI" w:hAnsi="Segoe UI" w:cs="Segoe UI"/>
        </w:rPr>
      </w:pPr>
      <w:r>
        <w:rPr>
          <w:rFonts w:cs="Segoe UI" w:ascii="Segoe UI" w:hAnsi="Segoe UI"/>
        </w:rPr>
        <w:t>CRS-PA1 aligns with the noted SEAs and NIFA topic and corresponding KA areas.  While the presentation is a general profile, the best match of activities describes the relevance of the PA1 roles in supporting the ANR CI areas.   Under this CRS-PA1 endeavor, you initially planned the following activity followed by the documentation provided:</w:t>
      </w:r>
    </w:p>
    <w:p>
      <w:pPr>
        <w:pStyle w:val="Normal"/>
        <w:widowControl/>
        <w:numPr>
          <w:ilvl w:val="0"/>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3"/>
          <w:numId w:val="3"/>
        </w:numPr>
        <w:textAlignment w:val="baseline"/>
        <w:rPr>
          <w:rFonts w:ascii="Segoe UI" w:hAnsi="Segoe UI" w:cs="Segoe UI"/>
        </w:rPr>
      </w:pPr>
      <w:r>
        <w:rPr>
          <w:rFonts w:cs="Segoe UI" w:ascii="Segoe UI" w:hAnsi="Segoe UI"/>
        </w:rPr>
        <w:t>Artifacts</w:t>
      </w:r>
    </w:p>
    <w:p>
      <w:pPr>
        <w:pStyle w:val="Normal"/>
        <w:widowControl/>
        <w:numPr>
          <w:ilvl w:val="4"/>
          <w:numId w:val="3"/>
        </w:numPr>
        <w:textAlignment w:val="baseline"/>
        <w:rPr>
          <w:rFonts w:ascii="Segoe UI" w:hAnsi="Segoe UI" w:cs="Segoe UI"/>
        </w:rPr>
      </w:pPr>
      <w:r>
        <w:rPr>
          <w:rFonts w:cs="Segoe UI" w:ascii="Segoe UI" w:hAnsi="Segoe UI"/>
        </w:rPr>
        <w:t>Matthew S. Siderhurst, Aubrey Moore, Roland Quitugua, and Eric B. Chang. “Effects of Ultraviolet Light and Pheromone Release Rate in Trapping Coconut Rhinoceros Beetles, Oryctes rhinoceros (Coleoptera: Scarabaeidae), on Guam”. In: (Dec. 31, 2021). Accepted: 2022-01- 01T23:27:07Z Publisher: Hawaii Entomological Society. issn: 0073- 134X. url: http://scholarspace.manoa.hawaii.edu/handle/ 10125/81413 (visited on 01/02/2022).</w:t>
      </w:r>
    </w:p>
    <w:p>
      <w:pPr>
        <w:pStyle w:val="Normal"/>
        <w:widowControl/>
        <w:ind w:left="3600" w:hanging="0"/>
        <w:textAlignment w:val="baseline"/>
        <w:rPr>
          <w:rFonts w:ascii="Segoe UI" w:hAnsi="Segoe UI" w:cs="Segoe UI"/>
        </w:rPr>
      </w:pPr>
      <w:r>
        <w:rPr>
          <w:rFonts w:cs="Segoe UI" w:ascii="Segoe UI" w:hAnsi="Segoe UI"/>
        </w:rPr>
      </w:r>
    </w:p>
    <w:p>
      <w:pPr>
        <w:pStyle w:val="Normal"/>
        <w:widowControl/>
        <w:numPr>
          <w:ilvl w:val="4"/>
          <w:numId w:val="3"/>
        </w:numPr>
        <w:textAlignment w:val="baseline"/>
        <w:rPr>
          <w:rFonts w:ascii="Segoe UI" w:hAnsi="Segoe UI" w:cs="Segoe UI"/>
        </w:rPr>
      </w:pPr>
      <w:r>
        <w:rPr>
          <w:rFonts w:cs="Segoe UI" w:ascii="Segoe UI" w:hAnsi="Segoe UI"/>
        </w:rPr>
        <w:t xml:space="preserve">Gloria Barrera, Sean Marshall, Aubrey Moore, and Trevor Jackson. Electron microscopy study confirms infection of coconut rhinoceros beetle (CRB-G) gut cells by OrNV -V23B. (Poster) Abstracts - 2021 International Congress on Invertebrate Pathology and Microbial Control &amp; 53rd Annual Meeting of the Society for Invertebrate Pathology. Le Studium Conference (Virtual), Tours France. p 137. July 21, 2021. url: </w:t>
      </w:r>
      <w:hyperlink r:id="rId3">
        <w:r>
          <w:rPr>
            <w:rStyle w:val="InternetLink"/>
            <w:rFonts w:cs="Segoe UI" w:ascii="Segoe UI" w:hAnsi="Segoe UI"/>
          </w:rPr>
          <w:t>https://www.researchgate.net/publication/353356673_ Electron_microscopy_study_confirms_infection_of_coconut_ rhinoceros_beetle_CRB-G_gut_cells_by_OrNV_-V23B_Poster_ Abstracts_-_2021_International_Congress_on_Invertebrate_ Pathology_and_Microbial_Control_5</w:t>
        </w:r>
      </w:hyperlink>
      <w:r>
        <w:rPr>
          <w:rFonts w:cs="Segoe UI" w:ascii="Segoe UI" w:hAnsi="Segoe UI"/>
        </w:rPr>
        <w:t>.</w:t>
      </w:r>
    </w:p>
    <w:p>
      <w:pPr>
        <w:pStyle w:val="ListParagraph"/>
        <w:rPr>
          <w:rFonts w:ascii="Segoe UI" w:hAnsi="Segoe UI" w:cs="Segoe UI"/>
        </w:rPr>
      </w:pPr>
      <w:r>
        <w:rPr>
          <w:rFonts w:cs="Segoe UI" w:ascii="Segoe UI" w:hAnsi="Segoe UI"/>
        </w:rPr>
      </w:r>
    </w:p>
    <w:p>
      <w:pPr>
        <w:pStyle w:val="Normal"/>
        <w:widowControl/>
        <w:numPr>
          <w:ilvl w:val="4"/>
          <w:numId w:val="3"/>
        </w:numPr>
        <w:textAlignment w:val="baseline"/>
        <w:rPr>
          <w:rFonts w:ascii="Segoe UI" w:hAnsi="Segoe UI" w:cs="Segoe UI"/>
        </w:rPr>
      </w:pPr>
      <w:r>
        <w:rPr>
          <w:rFonts w:cs="Segoe UI" w:ascii="Segoe UI" w:hAnsi="Segoe UI"/>
        </w:rPr>
        <w:t>Sean D. G. Marshall, G. Barrera, Laura F. Villamizar, Gideon Suda, Aubrey Moore, James J. Grasela, P. D. Scotti, and Trevor A. Jackson. “Production of Oryctes nudivirus (OrNV) through the DSIR-Ha-1179 Heteronychus arator cell line. (Poster) Abstracts - 2021 International Congress on Invertebrate Pathology and Microbial Control &amp; 53rd Annual Meeting of the Society for Invertebrate Pathology. Le Studium Conference (Virtual), Tours France.” In: (June 21, 2021). doi: 10.13140/RG.2.2.30278.80963.</w:t>
      </w:r>
    </w:p>
    <w:p>
      <w:pPr>
        <w:pStyle w:val="ListParagraph"/>
        <w:rPr>
          <w:rFonts w:ascii="Segoe UI" w:hAnsi="Segoe UI" w:cs="Segoe UI"/>
        </w:rPr>
      </w:pPr>
      <w:r>
        <w:rPr>
          <w:rFonts w:cs="Segoe UI" w:ascii="Segoe UI" w:hAnsi="Segoe UI"/>
        </w:rPr>
      </w:r>
    </w:p>
    <w:p>
      <w:pPr>
        <w:pStyle w:val="Normal"/>
        <w:widowControl/>
        <w:numPr>
          <w:ilvl w:val="4"/>
          <w:numId w:val="3"/>
        </w:numPr>
        <w:textAlignment w:val="baseline"/>
        <w:rPr>
          <w:rFonts w:ascii="Segoe UI" w:hAnsi="Segoe UI" w:cs="Segoe UI"/>
        </w:rPr>
      </w:pPr>
      <w:r>
        <w:rPr>
          <w:rFonts w:cs="Segoe UI" w:ascii="Segoe UI" w:hAnsi="Segoe UI"/>
        </w:rPr>
        <w:t>Donald D. Cave, Aubrey Moore, and Mark G. Wright. “Biological Control of the Cycad Aulacaspis Scale, Aulacaspis yasumatsui”. In: Contributions of Classical Biological Control to U.S. Food Security, Forestry, and Biodiversity. 2022. url: https://github.com/ aubreymoore/CAS/raw/main/Cave%20et%20al.%20-%20Biological% 20Control % 20of % 20the % 20Cycad % 20Aulacaspis % 20Scale % 20 . pdf.</w:t>
      </w:r>
    </w:p>
    <w:p>
      <w:pPr>
        <w:pStyle w:val="Normal"/>
        <w:widowControl/>
        <w:ind w:left="4320" w:hanging="0"/>
        <w:textAlignment w:val="baseline"/>
        <w:rPr>
          <w:rFonts w:ascii="Segoe UI" w:hAnsi="Segoe UI" w:cs="Segoe UI"/>
        </w:rPr>
      </w:pPr>
      <w:r>
        <w:rPr>
          <w:rFonts w:cs="Segoe UI" w:ascii="Segoe UI" w:hAnsi="Segoe UI"/>
        </w:rPr>
      </w:r>
    </w:p>
    <w:p>
      <w:pPr>
        <w:pStyle w:val="Normal"/>
        <w:ind w:left="783" w:hanging="0"/>
        <w:jc w:val="both"/>
        <w:rPr>
          <w:rFonts w:ascii="Arial" w:hAnsi="Arial" w:cs="Arial"/>
        </w:rPr>
      </w:pPr>
      <w:r>
        <w:rPr>
          <w:rFonts w:cs="Arial" w:ascii="Arial" w:hAnsi="Arial"/>
        </w:rPr>
      </w:r>
    </w:p>
    <w:p>
      <w:pPr>
        <w:pStyle w:val="Normal"/>
        <w:ind w:left="450" w:hanging="450"/>
        <w:textAlignment w:val="baseline"/>
        <w:rPr>
          <w:rFonts w:ascii="Segoe UI" w:hAnsi="Segoe UI" w:cs="Segoe UI"/>
          <w:u w:val="single"/>
        </w:rPr>
      </w:pPr>
      <w:r>
        <w:rPr>
          <w:rStyle w:val="Normaltextrun"/>
          <w:rFonts w:cs="Segoe UI" w:ascii="Segoe UI" w:hAnsi="Segoe UI"/>
          <w:u w:val="single"/>
        </w:rPr>
        <w:t xml:space="preserve">CRS-PA2  </w:t>
      </w:r>
      <w:r>
        <w:rPr>
          <w:rFonts w:cs="Segoe UI" w:ascii="Segoe UI" w:hAnsi="Segoe UI"/>
          <w:color w:val="000000"/>
          <w:u w:val="single"/>
        </w:rPr>
        <w:t xml:space="preserve"> Publication submitted for Peer Review (N =1</w:t>
      </w:r>
      <w:r>
        <w:rPr>
          <w:rFonts w:cs="Segoe UI" w:ascii="Segoe UI" w:hAnsi="Segoe UI"/>
          <w:color w:val="000000"/>
        </w:rPr>
        <w:t>)</w:t>
      </w:r>
    </w:p>
    <w:p>
      <w:pPr>
        <w:pStyle w:val="Normal"/>
        <w:ind w:left="720" w:hanging="0"/>
        <w:textAlignment w:val="baseline"/>
        <w:rPr>
          <w:rFonts w:ascii="Segoe UI" w:hAnsi="Segoe UI" w:cs="Segoe UI"/>
        </w:rPr>
      </w:pPr>
      <w:r>
        <w:rPr>
          <w:rFonts w:cs="Segoe UI" w:ascii="Segoe UI" w:hAnsi="Segoe UI"/>
        </w:rPr>
        <w:t>CRS-PA2 aligns with the noted SEAs and NIFA topic and corresponding KA areas.  While the presentation is a general profile, the best match of activities describes the relevance of the PA1 roles in supporting the ANR CI areas.   Under this CRS-PA2 endeavor, you initially planned the following activity followed by the documentation provided:</w:t>
      </w:r>
    </w:p>
    <w:p>
      <w:pPr>
        <w:pStyle w:val="Normal"/>
        <w:widowControl/>
        <w:numPr>
          <w:ilvl w:val="0"/>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1"/>
          <w:numId w:val="8"/>
        </w:numPr>
        <w:textAlignment w:val="baseline"/>
        <w:rPr>
          <w:rFonts w:ascii="Segoe UI" w:hAnsi="Segoe UI" w:cs="Segoe UI"/>
        </w:rPr>
      </w:pPr>
      <w:r>
        <w:rPr>
          <w:rFonts w:cs="Segoe UI" w:ascii="Segoe UI" w:hAnsi="Segoe UI"/>
        </w:rPr>
        <w:t>Artifacts</w:t>
      </w:r>
    </w:p>
    <w:p>
      <w:pPr>
        <w:pStyle w:val="Normal"/>
        <w:widowControl/>
        <w:numPr>
          <w:ilvl w:val="2"/>
          <w:numId w:val="8"/>
        </w:numPr>
        <w:textAlignment w:val="baseline"/>
        <w:rPr>
          <w:rFonts w:ascii="Segoe UI" w:hAnsi="Segoe UI" w:cs="Segoe UI"/>
        </w:rPr>
      </w:pPr>
      <w:r>
        <w:rPr>
          <w:rFonts w:cs="Segoe UI" w:ascii="Segoe UI" w:hAnsi="Segoe UI"/>
        </w:rPr>
        <w:t xml:space="preserve">Aubrey Moore and Matthew Siderhurst. “Detecting Coconut Rhinoceros Beetle Breeding Sites Using Harmonic Radar”. In: ARPHA Preprints 3 (2022), ARPHA Preprints. doi: 10.3897/arphapreprints.e86423. url: </w:t>
      </w:r>
      <w:hyperlink r:id="rId4">
        <w:r>
          <w:rPr>
            <w:rStyle w:val="InternetLink"/>
            <w:rFonts w:cs="Segoe UI" w:ascii="Segoe UI" w:hAnsi="Segoe UI"/>
          </w:rPr>
          <w:t>https://doi.org/10.3897/arphapreprints.e86423</w:t>
        </w:r>
      </w:hyperlink>
      <w:r>
        <w:rPr>
          <w:rFonts w:cs="Segoe UI" w:ascii="Segoe UI" w:hAnsi="Segoe UI"/>
        </w:rPr>
        <w:t>.</w:t>
      </w:r>
    </w:p>
    <w:p>
      <w:pPr>
        <w:pStyle w:val="Normal"/>
        <w:textAlignment w:val="baseline"/>
        <w:rPr>
          <w:rStyle w:val="Normaltextrun"/>
          <w:rFonts w:ascii="Segoe UI" w:hAnsi="Segoe UI" w:cs="Segoe UI"/>
          <w:sz w:val="16"/>
          <w:szCs w:val="16"/>
          <w:highlight w:val="yellow"/>
        </w:rPr>
      </w:pPr>
      <w:r>
        <w:rPr>
          <w:rFonts w:cs="Segoe UI" w:ascii="Segoe UI" w:hAnsi="Segoe UI"/>
          <w:sz w:val="16"/>
          <w:szCs w:val="16"/>
          <w:highlight w:val="yellow"/>
        </w:rPr>
      </w:r>
    </w:p>
    <w:p>
      <w:pPr>
        <w:pStyle w:val="Normal"/>
        <w:textAlignment w:val="baseline"/>
        <w:rPr>
          <w:rStyle w:val="Normaltextrun"/>
          <w:rFonts w:ascii="Segoe UI" w:hAnsi="Segoe UI" w:cs="Segoe UI"/>
          <w:b/>
          <w:b/>
          <w:bCs/>
          <w:color w:val="FF0000"/>
          <w:u w:val="single"/>
        </w:rPr>
      </w:pPr>
      <w:r>
        <w:rPr>
          <w:rStyle w:val="Normaltextrun"/>
          <w:rFonts w:cs="Segoe UI" w:ascii="Segoe UI" w:hAnsi="Segoe UI"/>
          <w:u w:val="single"/>
        </w:rPr>
        <w:t>CRS-PA3</w:t>
      </w:r>
      <w:r>
        <w:rPr>
          <w:rFonts w:cs="Segoe UI" w:ascii="Segoe UI" w:hAnsi="Segoe UI"/>
          <w:color w:val="000000"/>
          <w:u w:val="single"/>
        </w:rPr>
        <w:t xml:space="preserve"> Journal Articles in Preparation (N=5)</w:t>
      </w:r>
    </w:p>
    <w:p>
      <w:pPr>
        <w:pStyle w:val="Normal"/>
        <w:ind w:left="720" w:hanging="0"/>
        <w:textAlignment w:val="baseline"/>
        <w:rPr>
          <w:rFonts w:ascii="Segoe UI" w:hAnsi="Segoe UI" w:cs="Segoe UI"/>
        </w:rPr>
      </w:pPr>
      <w:r>
        <w:rPr>
          <w:rFonts w:cs="Segoe UI" w:ascii="Segoe UI" w:hAnsi="Segoe UI"/>
        </w:rPr>
        <w:t>CRS-PA3 aligns with the noted SEAs and NIFA topic and corresponding KA areas.  While the presentation is a general profile, the best match of activities describes the relevance of the PA1 roles in supporting the ANR CI areas.   Under this CRS-PA3 endeavor, you initially planned the following activity followed by the documentation provided:</w:t>
      </w:r>
    </w:p>
    <w:p>
      <w:pPr>
        <w:pStyle w:val="Normal"/>
        <w:widowControl/>
        <w:numPr>
          <w:ilvl w:val="0"/>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1"/>
          <w:numId w:val="8"/>
        </w:numPr>
        <w:textAlignment w:val="baseline"/>
        <w:rPr>
          <w:rFonts w:ascii="Segoe UI" w:hAnsi="Segoe UI" w:cs="Segoe UI"/>
        </w:rPr>
      </w:pPr>
      <w:r>
        <w:rPr>
          <w:rFonts w:cs="Segoe UI" w:ascii="Segoe UI" w:hAnsi="Segoe UI"/>
        </w:rPr>
        <w:t>Artifacts</w:t>
      </w:r>
    </w:p>
    <w:p>
      <w:pPr>
        <w:pStyle w:val="Normal"/>
        <w:widowControl/>
        <w:numPr>
          <w:ilvl w:val="2"/>
          <w:numId w:val="8"/>
        </w:numPr>
        <w:textAlignment w:val="baseline"/>
        <w:rPr>
          <w:rFonts w:ascii="Segoe UI" w:hAnsi="Segoe UI" w:cs="Segoe UI"/>
        </w:rPr>
      </w:pPr>
      <w:r>
        <w:rPr>
          <w:rFonts w:cs="Segoe UI" w:ascii="Segoe UI" w:hAnsi="Segoe UI"/>
        </w:rPr>
        <w:t xml:space="preserve">[1] Aubrey Moore, N-Y Su, and Leonard Sigrah. “First Record of the Coconut Termite, Neotermes Rainbowi (Isoptera: Kalotermes) from Micronesia”. In: (In Preparation). </w:t>
      </w:r>
    </w:p>
    <w:p>
      <w:pPr>
        <w:pStyle w:val="Normal"/>
        <w:widowControl/>
        <w:numPr>
          <w:ilvl w:val="2"/>
          <w:numId w:val="8"/>
        </w:numPr>
        <w:textAlignment w:val="baseline"/>
        <w:rPr>
          <w:rFonts w:ascii="Segoe UI" w:hAnsi="Segoe UI" w:cs="Segoe UI"/>
        </w:rPr>
      </w:pPr>
      <w:r>
        <w:rPr>
          <w:rFonts w:cs="Segoe UI" w:ascii="Segoe UI" w:hAnsi="Segoe UI"/>
        </w:rPr>
        <w:t xml:space="preserve">[2] Aubrey Moore. The Mariana Eight Spot Butterfly, Hypolimnas Octocula Marianensis. </w:t>
      </w:r>
    </w:p>
    <w:p>
      <w:pPr>
        <w:pStyle w:val="Normal"/>
        <w:widowControl/>
        <w:numPr>
          <w:ilvl w:val="2"/>
          <w:numId w:val="8"/>
        </w:numPr>
        <w:textAlignment w:val="baseline"/>
        <w:rPr>
          <w:rFonts w:ascii="Segoe UI" w:hAnsi="Segoe UI" w:cs="Segoe UI"/>
        </w:rPr>
      </w:pPr>
      <w:r>
        <w:rPr>
          <w:rFonts w:cs="Segoe UI" w:ascii="Segoe UI" w:hAnsi="Segoe UI"/>
        </w:rPr>
        <w:t xml:space="preserve">[3] Aubrey Moore. “Three New Island Records for Bark Beetles (Curculionidae: Scolitinae) on Guam from a Single Coffee Berry Borer Trap”. In: (In Preparation). </w:t>
      </w:r>
    </w:p>
    <w:p>
      <w:pPr>
        <w:pStyle w:val="Normal"/>
        <w:widowControl/>
        <w:numPr>
          <w:ilvl w:val="2"/>
          <w:numId w:val="8"/>
        </w:numPr>
        <w:textAlignment w:val="baseline"/>
        <w:rPr>
          <w:rFonts w:ascii="Segoe UI" w:hAnsi="Segoe UI" w:cs="Segoe UI"/>
        </w:rPr>
      </w:pPr>
      <w:r>
        <w:rPr>
          <w:rFonts w:cs="Segoe UI" w:ascii="Segoe UI" w:hAnsi="Segoe UI"/>
        </w:rPr>
        <w:t xml:space="preserve">[4] Aubrey Moore. </w:t>
      </w:r>
      <w:r>
        <w:rPr>
          <w:rFonts w:cs="Segoe UI" w:ascii="Segoe UI" w:hAnsi="Segoe UI"/>
          <w:i/>
          <w:iCs/>
        </w:rPr>
        <w:t>Change Analysis of Guam Forest Inventory Data.</w:t>
      </w:r>
      <w:r>
        <w:rPr>
          <w:rFonts w:cs="Segoe UI" w:ascii="Segoe UI" w:hAnsi="Segoe UI"/>
        </w:rPr>
        <w:t xml:space="preserve"> [5] Aubrey Moore. Coconut Rhinoceros Beetle Invasion History. IN PREPARATION.</w:t>
      </w:r>
    </w:p>
    <w:p>
      <w:pPr>
        <w:pStyle w:val="Normal"/>
        <w:widowControl/>
        <w:numPr>
          <w:ilvl w:val="2"/>
          <w:numId w:val="8"/>
        </w:numPr>
        <w:textAlignment w:val="baseline"/>
        <w:rPr>
          <w:rFonts w:ascii="Segoe UI" w:hAnsi="Segoe UI" w:cs="Segoe UI"/>
        </w:rPr>
      </w:pPr>
      <w:r>
        <w:rPr>
          <w:rFonts w:cs="Segoe UI" w:ascii="Segoe UI" w:hAnsi="Segoe UI"/>
        </w:rPr>
        <w:t>Aubrey Moore. Coconut Rhinoceros Beetle Invasion History. IN PREPARATION.</w:t>
      </w:r>
    </w:p>
    <w:p>
      <w:pPr>
        <w:pStyle w:val="Normal"/>
        <w:jc w:val="both"/>
        <w:rPr>
          <w:rFonts w:ascii="Segoe UI" w:hAnsi="Segoe UI" w:cs="Segoe UI"/>
          <w:i/>
          <w:i/>
          <w:iCs/>
          <w:color w:val="000000"/>
        </w:rPr>
      </w:pPr>
      <w:r>
        <w:rPr>
          <w:rFonts w:cs="Segoe UI" w:ascii="Segoe UI" w:hAnsi="Segoe UI"/>
          <w:i/>
          <w:iCs/>
          <w:color w:val="000000"/>
        </w:rPr>
      </w:r>
    </w:p>
    <w:p>
      <w:pPr>
        <w:pStyle w:val="ListParagraph"/>
        <w:ind w:left="0" w:hanging="0"/>
        <w:rPr>
          <w:rFonts w:ascii="Segoe UI" w:hAnsi="Segoe UI" w:cs="Segoe UI"/>
          <w:color w:val="4472C4"/>
          <w:u w:val="single"/>
        </w:rPr>
      </w:pPr>
      <w:r>
        <w:rPr>
          <w:rStyle w:val="Normaltextrun"/>
          <w:rFonts w:cs="Segoe UI" w:ascii="Segoe UI" w:hAnsi="Segoe UI"/>
          <w:u w:val="single"/>
        </w:rPr>
        <w:t>CRS-PA4</w:t>
      </w:r>
      <w:r>
        <w:rPr>
          <w:rFonts w:cs="Segoe UI" w:ascii="Segoe UI" w:hAnsi="Segoe UI"/>
          <w:color w:val="000000"/>
          <w:u w:val="single"/>
        </w:rPr>
        <w:t xml:space="preserve"> Coconut Rhinoceros Beetle (CRB) Biocontrol </w:t>
      </w:r>
    </w:p>
    <w:p>
      <w:pPr>
        <w:pStyle w:val="Normal"/>
        <w:ind w:left="720" w:hanging="0"/>
        <w:textAlignment w:val="baseline"/>
        <w:rPr>
          <w:rFonts w:ascii="Segoe UI" w:hAnsi="Segoe UI" w:cs="Segoe UI"/>
        </w:rPr>
      </w:pPr>
      <w:r>
        <w:rPr>
          <w:rFonts w:cs="Segoe UI" w:ascii="Segoe UI" w:hAnsi="Segoe UI"/>
        </w:rPr>
        <w:t>CRS-PA4 aligns with the noted SEAs and NIFA topic and corresponding KA areas.  While the presentation is a general profile, the best match of activities describes the relevance of the PA1 roles in supporting the ANR CI areas.   Under this CRS-PA4 endeavor, you initially planned the following activity followed by the documentation provided:</w:t>
      </w:r>
    </w:p>
    <w:p>
      <w:pPr>
        <w:pStyle w:val="Normal"/>
        <w:widowControl/>
        <w:numPr>
          <w:ilvl w:val="0"/>
          <w:numId w:val="8"/>
        </w:numPr>
        <w:textAlignment w:val="baseline"/>
        <w:rPr>
          <w:rFonts w:ascii="Segoe UI" w:hAnsi="Segoe UI" w:cs="Segoe UI"/>
        </w:rPr>
      </w:pPr>
      <w:r>
        <w:rPr>
          <w:rFonts w:cs="Segoe UI" w:ascii="Segoe UI" w:hAnsi="Segoe UI"/>
        </w:rPr>
        <w:t>Noted accomplishments or variances reported include:  </w:t>
      </w:r>
    </w:p>
    <w:p>
      <w:pPr>
        <w:pStyle w:val="Normal"/>
        <w:widowControl/>
        <w:numPr>
          <w:ilvl w:val="1"/>
          <w:numId w:val="8"/>
        </w:numPr>
        <w:textAlignment w:val="baseline"/>
        <w:rPr>
          <w:rFonts w:ascii="Segoe UI" w:hAnsi="Segoe UI" w:cs="Segoe UI"/>
        </w:rPr>
      </w:pPr>
      <w:r>
        <w:rPr>
          <w:rFonts w:cs="Segoe UI" w:ascii="Segoe UI" w:hAnsi="Segoe UI"/>
        </w:rPr>
        <w:t>CRB Biocontrol Activity Artifacts-</w:t>
      </w:r>
    </w:p>
    <w:p>
      <w:pPr>
        <w:pStyle w:val="Normal"/>
        <w:widowControl/>
        <w:numPr>
          <w:ilvl w:val="2"/>
          <w:numId w:val="8"/>
        </w:numPr>
        <w:textAlignment w:val="baseline"/>
        <w:rPr>
          <w:rFonts w:ascii="Segoe UI" w:hAnsi="Segoe UI" w:cs="Segoe UI"/>
        </w:rPr>
      </w:pPr>
      <w:r>
        <w:rPr>
          <w:rFonts w:cs="Segoe UI" w:ascii="Segoe UI" w:hAnsi="Segoe UI"/>
        </w:rPr>
        <w:t xml:space="preserve">Funding and Project Management-This is my largest and most important project, requiring a lot of time and effort for project management including preparation of grant proposals and reports. During the reporting period, funding was provided by 4 grants totaling $561,234: OIA-CRB [5.2], APHIS-CRB [5.1], FS-CRB [5.8], and FS-CRB-HR [5.7]. Details, including links to project proposals, work plans and progress reports are available in the grants section of this report. </w:t>
      </w:r>
    </w:p>
    <w:p>
      <w:pPr>
        <w:pStyle w:val="Normal"/>
        <w:widowControl/>
        <w:numPr>
          <w:ilvl w:val="2"/>
          <w:numId w:val="8"/>
        </w:numPr>
        <w:textAlignment w:val="baseline"/>
        <w:rPr>
          <w:rFonts w:ascii="Segoe UI" w:hAnsi="Segoe UI" w:cs="Segoe UI"/>
        </w:rPr>
      </w:pPr>
      <w:r>
        <w:rPr>
          <w:rFonts w:cs="Segoe UI" w:ascii="Segoe UI" w:hAnsi="Segoe UI"/>
        </w:rPr>
        <w:t>Staffing Department of the Interior Office of Insular Affairs grant (OIA-CRB) supports Dr. James Grasela, an insect pathologist, and Christian Cayanan, a technician.</w:t>
      </w:r>
    </w:p>
    <w:p>
      <w:pPr>
        <w:pStyle w:val="Normal"/>
        <w:widowControl/>
        <w:numPr>
          <w:ilvl w:val="2"/>
          <w:numId w:val="8"/>
        </w:numPr>
        <w:textAlignment w:val="baseline"/>
        <w:rPr>
          <w:rFonts w:ascii="Segoe UI" w:hAnsi="Segoe UI" w:cs="Segoe UI"/>
        </w:rPr>
      </w:pPr>
      <w:r>
        <w:rPr>
          <w:rFonts w:cs="Segoe UI" w:ascii="Segoe UI" w:hAnsi="Segoe UI"/>
        </w:rPr>
        <w:t>Establishment of a CRB Rearing Facility and Rearing Protocol Development of biocontrol for CRB-G will require laboratory bioassays using standardized, healthy lab-reared beetles of equivalent age. Previously, we used beetles collected from pheromone traps for this purpose. However, mortality in experimental control groups was highly variable, yielding irreproducible results.</w:t>
      </w:r>
    </w:p>
    <w:p>
      <w:pPr>
        <w:pStyle w:val="Normal"/>
        <w:widowControl/>
        <w:numPr>
          <w:ilvl w:val="2"/>
          <w:numId w:val="8"/>
        </w:numPr>
        <w:textAlignment w:val="baseline"/>
        <w:rPr>
          <w:rFonts w:ascii="Segoe UI" w:hAnsi="Segoe UI" w:cs="Segoe UI"/>
        </w:rPr>
      </w:pPr>
      <w:r>
        <w:rPr>
          <w:rFonts w:cs="Segoe UI" w:ascii="Segoe UI" w:hAnsi="Segoe UI"/>
        </w:rPr>
        <w:t>Establishment of an Island-wide CRB Damage Monitoring System</w:t>
      </w:r>
    </w:p>
    <w:p>
      <w:pPr>
        <w:pStyle w:val="Normal"/>
        <w:widowControl/>
        <w:ind w:left="3600" w:hanging="0"/>
        <w:textAlignment w:val="baseline"/>
        <w:rPr>
          <w:rFonts w:ascii="Segoe UI" w:hAnsi="Segoe UI" w:cs="Segoe UI"/>
        </w:rPr>
      </w:pPr>
      <w:r>
        <w:rPr>
          <w:rFonts w:cs="Segoe UI" w:ascii="Segoe UI" w:hAnsi="Segoe UI"/>
        </w:rPr>
      </w:r>
    </w:p>
    <w:p>
      <w:pPr>
        <w:pStyle w:val="Normal"/>
        <w:widowControl/>
        <w:numPr>
          <w:ilvl w:val="2"/>
          <w:numId w:val="8"/>
        </w:numPr>
        <w:textAlignment w:val="baseline"/>
        <w:rPr>
          <w:rFonts w:ascii="Segoe UI" w:hAnsi="Segoe UI" w:cs="Segoe UI"/>
        </w:rPr>
      </w:pPr>
      <w:r>
        <w:rPr>
          <w:rFonts w:cs="Segoe UI" w:ascii="Segoe UI" w:hAnsi="Segoe UI"/>
        </w:rPr>
        <w:t xml:space="preserve">International collaboration will be essential for finding a way to halt massive ecological and economic damage to Pacific islands invaded by CRB-G. A CRB-G Action Group was formed was formed to facilitate collaboration and cooperation. Prior to COVID, this group met annually at international scientific meetings. During COVID, I helped to keep the group together by hosting Zoom webinars with assistance from the UOG Office of Information Technology. I created web pages to facilitate access recordings of these webinars: </w:t>
      </w:r>
    </w:p>
    <w:p>
      <w:pPr>
        <w:pStyle w:val="Normal"/>
        <w:widowControl/>
        <w:numPr>
          <w:ilvl w:val="3"/>
          <w:numId w:val="8"/>
        </w:numPr>
        <w:textAlignment w:val="baseline"/>
        <w:rPr>
          <w:rFonts w:ascii="Segoe UI" w:hAnsi="Segoe UI" w:cs="Segoe UI"/>
        </w:rPr>
      </w:pPr>
      <w:r>
        <w:rPr>
          <w:rFonts w:cs="Segoe UI" w:ascii="Segoe UI" w:hAnsi="Segoe UI"/>
        </w:rPr>
        <w:t xml:space="preserve">March 17, 2021 [7] </w:t>
      </w:r>
    </w:p>
    <w:p>
      <w:pPr>
        <w:pStyle w:val="Normal"/>
        <w:widowControl/>
        <w:numPr>
          <w:ilvl w:val="3"/>
          <w:numId w:val="8"/>
        </w:numPr>
        <w:textAlignment w:val="baseline"/>
        <w:rPr>
          <w:rFonts w:ascii="Segoe UI" w:hAnsi="Segoe UI" w:cs="Segoe UI"/>
        </w:rPr>
      </w:pPr>
      <w:r>
        <w:rPr>
          <w:rFonts w:cs="Segoe UI" w:ascii="Segoe UI" w:hAnsi="Segoe UI"/>
        </w:rPr>
        <w:t xml:space="preserve">December 9, 2020 [8] </w:t>
      </w:r>
    </w:p>
    <w:p>
      <w:pPr>
        <w:pStyle w:val="Normal"/>
        <w:widowControl/>
        <w:numPr>
          <w:ilvl w:val="3"/>
          <w:numId w:val="8"/>
        </w:numPr>
        <w:textAlignment w:val="baseline"/>
        <w:rPr>
          <w:rFonts w:ascii="Segoe UI" w:hAnsi="Segoe UI" w:cs="Segoe UI"/>
        </w:rPr>
      </w:pPr>
      <w:r>
        <w:rPr>
          <w:rFonts w:cs="Segoe UI" w:ascii="Segoe UI" w:hAnsi="Segoe UI"/>
        </w:rPr>
        <w:t>November 23, 2021 [9]</w:t>
      </w:r>
    </w:p>
    <w:p>
      <w:pPr>
        <w:pStyle w:val="Normal"/>
        <w:jc w:val="both"/>
        <w:rPr>
          <w:rFonts w:ascii="Segoe UI" w:hAnsi="Segoe UI" w:cs="Segoe UI"/>
          <w:i/>
          <w:i/>
          <w:iCs/>
          <w:color w:val="000000"/>
        </w:rPr>
      </w:pPr>
      <w:r>
        <w:rPr>
          <w:rFonts w:cs="Segoe UI" w:ascii="Segoe UI" w:hAnsi="Segoe UI"/>
          <w:i/>
          <w:iCs/>
          <w:color w:val="000000"/>
        </w:rPr>
      </w:r>
    </w:p>
    <w:p>
      <w:pPr>
        <w:pStyle w:val="Normal"/>
        <w:jc w:val="both"/>
        <w:rPr>
          <w:rFonts w:ascii="Segoe UI" w:hAnsi="Segoe UI" w:cs="Segoe UI"/>
          <w:i/>
          <w:i/>
          <w:iCs/>
          <w:color w:val="000000"/>
        </w:rPr>
      </w:pPr>
      <w:r>
        <w:rPr>
          <w:rFonts w:cs="Segoe UI" w:ascii="Segoe UI" w:hAnsi="Segoe UI"/>
          <w:i/>
          <w:iCs/>
          <w:color w:val="000000"/>
        </w:rPr>
        <w:t xml:space="preserve">Your CE&amp;O highlighted areas of planned activities and actual work roles that are clearly articulated and aligns with the planned activities during this review period.  </w:t>
      </w:r>
    </w:p>
    <w:p>
      <w:pPr>
        <w:pStyle w:val="ListParagraph"/>
        <w:numPr>
          <w:ilvl w:val="0"/>
          <w:numId w:val="7"/>
        </w:numPr>
        <w:jc w:val="both"/>
        <w:rPr>
          <w:rFonts w:ascii="Segoe UI" w:hAnsi="Segoe UI" w:cs="Segoe UI"/>
          <w:i/>
          <w:i/>
          <w:iCs/>
          <w:color w:val="000000"/>
        </w:rPr>
      </w:pPr>
      <w:r>
        <w:rPr>
          <w:rFonts w:cs="Segoe UI" w:ascii="Segoe UI" w:hAnsi="Segoe UI"/>
          <w:i/>
          <w:iCs/>
          <w:color w:val="000000"/>
        </w:rPr>
        <w:t xml:space="preserve">Acquisition of grants and extramural funding. Evidence of securing grants and other sources of funding and resource support is acknowledged during this review.  </w:t>
      </w:r>
    </w:p>
    <w:p>
      <w:pPr>
        <w:pStyle w:val="ListParagraph"/>
        <w:numPr>
          <w:ilvl w:val="0"/>
          <w:numId w:val="7"/>
        </w:numPr>
        <w:jc w:val="both"/>
        <w:rPr>
          <w:rFonts w:ascii="Segoe UI" w:hAnsi="Segoe UI" w:cs="Segoe UI"/>
          <w:color w:val="000000"/>
          <w:sz w:val="22"/>
          <w:szCs w:val="22"/>
        </w:rPr>
      </w:pPr>
      <w:r>
        <w:rPr>
          <w:rFonts w:cs="Segoe UI" w:ascii="Segoe UI" w:hAnsi="Segoe UI"/>
          <w:i/>
          <w:iCs/>
          <w:color w:val="000000"/>
        </w:rPr>
        <w:t xml:space="preserve">Teamwork and professional conduct are also acknowledged as part of your evidence with the noted collaborative research. </w:t>
      </w:r>
    </w:p>
    <w:p>
      <w:pPr>
        <w:pStyle w:val="ListParagraph"/>
        <w:ind w:left="0" w:hanging="0"/>
        <w:rPr>
          <w:rFonts w:ascii="Segoe UI" w:hAnsi="Segoe UI" w:cs="Segoe UI"/>
        </w:rPr>
      </w:pPr>
      <w:r>
        <w:rPr>
          <w:rFonts w:cs="Segoe UI" w:ascii="Segoe UI" w:hAnsi="Segoe UI"/>
        </w:rPr>
      </w:r>
    </w:p>
    <w:p>
      <w:pPr>
        <w:pStyle w:val="Normal"/>
        <w:shd w:val="clear" w:color="auto" w:fill="BAD4DC"/>
        <w:spacing w:before="0" w:after="60"/>
        <w:ind w:left="1170" w:hanging="990"/>
        <w:rPr>
          <w:rFonts w:ascii="Segoe UI" w:hAnsi="Segoe UI" w:cs="Segoe UI"/>
          <w:b/>
          <w:b/>
          <w:bCs/>
          <w:u w:val="single"/>
        </w:rPr>
      </w:pPr>
      <w:r>
        <w:rPr>
          <w:rFonts w:cs="Segoe UI" w:ascii="Segoe UI" w:hAnsi="Segoe UI"/>
          <w:b/>
          <w:bCs/>
        </w:rPr>
        <w:t xml:space="preserve">Part II.   </w:t>
      </w:r>
      <w:r>
        <w:rPr>
          <w:rFonts w:cs="Segoe UI" w:ascii="Segoe UI" w:hAnsi="Segoe UI"/>
          <w:b/>
          <w:bCs/>
          <w:u w:val="single"/>
          <w:shd w:fill="BAD4DC" w:val="clear"/>
        </w:rPr>
        <w:t>Period June 15, 2020 - June 14, 2021,</w:t>
      </w:r>
      <w:r>
        <w:rPr>
          <w:rFonts w:cs="Segoe UI" w:ascii="Segoe UI" w:hAnsi="Segoe UI"/>
          <w:b/>
          <w:bCs/>
          <w:u w:val="single"/>
        </w:rPr>
        <w:t xml:space="preserve">  Role Assignment University Service-15% </w:t>
      </w:r>
    </w:p>
    <w:p>
      <w:pPr>
        <w:pStyle w:val="Normal"/>
        <w:shd w:val="clear" w:color="auto" w:fill="BAD4DC"/>
        <w:spacing w:before="0" w:after="60"/>
        <w:ind w:left="180" w:hanging="0"/>
        <w:rPr>
          <w:rFonts w:ascii="Segoe UI" w:hAnsi="Segoe UI" w:cs="Segoe UI"/>
          <w:color w:val="000000"/>
        </w:rPr>
      </w:pPr>
      <w:r>
        <w:rPr>
          <w:rFonts w:cs="Segoe UI" w:ascii="Segoe UI" w:hAnsi="Segoe UI"/>
          <w:color w:val="000000"/>
        </w:rPr>
        <w:t>Role Assignment Summary/</w:t>
      </w:r>
      <w:r>
        <w:rPr>
          <w:rFonts w:cs="Segoe UI" w:ascii="Segoe UI" w:hAnsi="Segoe UI"/>
        </w:rPr>
        <w:t xml:space="preserve">Planned Review Highlights - </w:t>
      </w:r>
    </w:p>
    <w:tbl>
      <w:tblPr>
        <w:tblW w:w="9803" w:type="dxa"/>
        <w:jc w:val="left"/>
        <w:tblInd w:w="105" w:type="dxa"/>
        <w:tblCellMar>
          <w:top w:w="0" w:type="dxa"/>
          <w:left w:w="0" w:type="dxa"/>
          <w:bottom w:w="0" w:type="dxa"/>
          <w:right w:w="0" w:type="dxa"/>
        </w:tblCellMar>
        <w:tblLook w:val="04a0" w:noHBand="0" w:noVBand="1" w:firstColumn="1" w:lastRow="0" w:lastColumn="0" w:firstRow="1"/>
      </w:tblPr>
      <w:tblGrid>
        <w:gridCol w:w="3783"/>
        <w:gridCol w:w="4044"/>
        <w:gridCol w:w="1976"/>
      </w:tblGrid>
      <w:tr>
        <w:trPr>
          <w:trHeight w:val="455" w:hRule="atLeast"/>
        </w:trPr>
        <w:tc>
          <w:tcPr>
            <w:tcW w:w="3783" w:type="dxa"/>
            <w:tcBorders>
              <w:bottom w:val="single" w:sz="6" w:space="0" w:color="000000"/>
            </w:tcBorders>
            <w:shd w:color="auto" w:fill="D9D9D9" w:val="clear"/>
          </w:tcPr>
          <w:p>
            <w:pPr>
              <w:pStyle w:val="Normal"/>
              <w:jc w:val="center"/>
              <w:textAlignment w:val="baseline"/>
              <w:rPr>
                <w:rFonts w:ascii="Segoe UI" w:hAnsi="Segoe UI" w:cs="Segoe UI"/>
                <w:b/>
                <w:b/>
                <w:bCs/>
                <w:sz w:val="18"/>
                <w:szCs w:val="18"/>
              </w:rPr>
            </w:pPr>
            <w:r>
              <w:rPr>
                <w:rFonts w:cs="Helvetica" w:ascii="Helvetica" w:hAnsi="Helvetica"/>
                <w:b/>
                <w:bCs/>
                <w:color w:val="000000"/>
                <w:sz w:val="18"/>
                <w:szCs w:val="18"/>
              </w:rPr>
              <w:t>Planned Activity (PA.)</w:t>
            </w:r>
          </w:p>
        </w:tc>
        <w:tc>
          <w:tcPr>
            <w:tcW w:w="4044" w:type="dxa"/>
            <w:tcBorders>
              <w:bottom w:val="single" w:sz="4" w:space="0" w:color="000000"/>
            </w:tcBorders>
            <w:shd w:color="auto" w:fill="D5DCE4" w:val="clear"/>
          </w:tcPr>
          <w:p>
            <w:pPr>
              <w:pStyle w:val="Normal"/>
              <w:jc w:val="center"/>
              <w:textAlignment w:val="baseline"/>
              <w:rPr>
                <w:rFonts w:ascii="Helvetica" w:hAnsi="Helvetica" w:cs="Helvetica"/>
                <w:color w:val="FFFFFF"/>
                <w:sz w:val="18"/>
                <w:szCs w:val="18"/>
              </w:rPr>
            </w:pPr>
            <w:r>
              <w:rPr>
                <w:rFonts w:cs="Helvetica" w:ascii="Helvetica" w:hAnsi="Helvetica"/>
                <w:color w:val="FFFFFF"/>
                <w:sz w:val="18"/>
                <w:szCs w:val="18"/>
              </w:rPr>
            </w:r>
          </w:p>
        </w:tc>
        <w:tc>
          <w:tcPr>
            <w:tcW w:w="1976" w:type="dxa"/>
            <w:tcBorders>
              <w:bottom w:val="single" w:sz="4" w:space="0" w:color="000000"/>
            </w:tcBorders>
            <w:shd w:color="auto" w:fill="D5DCE4" w:val="clear"/>
          </w:tcPr>
          <w:p>
            <w:pPr>
              <w:pStyle w:val="Normal"/>
              <w:jc w:val="center"/>
              <w:textAlignment w:val="baseline"/>
              <w:rPr>
                <w:rFonts w:ascii="Helvetica" w:hAnsi="Helvetica" w:cs="Helvetica"/>
                <w:color w:val="FFFFFF"/>
                <w:sz w:val="18"/>
                <w:szCs w:val="18"/>
              </w:rPr>
            </w:pPr>
            <w:r>
              <w:rPr>
                <w:rFonts w:cs="Helvetica" w:ascii="Helvetica" w:hAnsi="Helvetica"/>
                <w:color w:val="FFFFFF"/>
                <w:sz w:val="18"/>
                <w:szCs w:val="18"/>
              </w:rPr>
            </w:r>
          </w:p>
        </w:tc>
      </w:tr>
      <w:tr>
        <w:trPr>
          <w:trHeight w:val="238" w:hRule="atLeast"/>
        </w:trPr>
        <w:tc>
          <w:tcPr>
            <w:tcW w:w="3783" w:type="dxa"/>
            <w:tcBorders>
              <w:left w:val="single" w:sz="6" w:space="0" w:color="000000"/>
              <w:bottom w:val="single" w:sz="6" w:space="0" w:color="000000"/>
              <w:right w:val="single" w:sz="6" w:space="0" w:color="000000"/>
            </w:tcBorders>
            <w:shd w:color="auto" w:fill="DEEAF6" w:val="clear"/>
            <w:vAlign w:val="center"/>
          </w:tcPr>
          <w:p>
            <w:pPr>
              <w:pStyle w:val="Normal"/>
              <w:textAlignment w:val="baseline"/>
              <w:rPr>
                <w:rFonts w:ascii="Segoe UI" w:hAnsi="Segoe UI" w:cs="Segoe UI"/>
                <w:b/>
                <w:b/>
                <w:bCs/>
                <w:sz w:val="16"/>
                <w:szCs w:val="16"/>
              </w:rPr>
            </w:pPr>
            <w:r>
              <w:rPr>
                <w:rFonts w:cs="Segoe UI" w:ascii="Segoe UI" w:hAnsi="Segoe UI"/>
                <w:b/>
                <w:bCs/>
                <w:sz w:val="16"/>
                <w:szCs w:val="16"/>
              </w:rPr>
              <w:t xml:space="preserve">UCSPA1.  Undergraduate Instruction </w:t>
            </w:r>
          </w:p>
        </w:tc>
        <w:tc>
          <w:tcPr>
            <w:tcW w:w="4044" w:type="dxa"/>
            <w:tcBorders>
              <w:top w:val="single" w:sz="4" w:space="0" w:color="000000"/>
              <w:bottom w:val="single" w:sz="4" w:space="0" w:color="000000"/>
              <w:right w:val="single" w:sz="4" w:space="0" w:color="000000"/>
            </w:tcBorders>
          </w:tcPr>
          <w:p>
            <w:pPr>
              <w:pStyle w:val="Paragraph"/>
              <w:spacing w:beforeAutospacing="0" w:before="0" w:afterAutospacing="0" w:after="0"/>
              <w:jc w:val="center"/>
              <w:textAlignment w:val="baseline"/>
              <w:rPr>
                <w:rStyle w:val="Normaltextrun"/>
                <w:rFonts w:ascii="Segoe UI" w:hAnsi="Segoe UI" w:cs="Segoe UI"/>
                <w:b/>
                <w:b/>
                <w:bCs/>
                <w:color w:val="000000"/>
                <w:sz w:val="16"/>
                <w:szCs w:val="16"/>
              </w:rPr>
            </w:pPr>
            <w:r>
              <w:rPr>
                <w:rFonts w:cs="Helvetica" w:ascii="Helvetica" w:hAnsi="Helvetica"/>
                <w:b/>
                <w:bCs/>
                <w:sz w:val="16"/>
                <w:szCs w:val="16"/>
              </w:rPr>
              <w:t>NIFA Science Emphasis Areas (SEAs)</w:t>
            </w:r>
            <w:r>
              <w:rPr>
                <w:rFonts w:cs="Helvetica" w:ascii="Helvetica" w:hAnsi="Helvetica"/>
                <w:b/>
                <w:bCs/>
                <w:color w:val="FFFFFF"/>
                <w:sz w:val="16"/>
                <w:szCs w:val="16"/>
              </w:rPr>
              <w:t>)</w:t>
            </w:r>
          </w:p>
        </w:tc>
        <w:tc>
          <w:tcPr>
            <w:tcW w:w="1976" w:type="dxa"/>
            <w:vMerge w:val="restart"/>
            <w:tcBorders>
              <w:top w:val="single" w:sz="4" w:space="0" w:color="000000"/>
              <w:left w:val="single" w:sz="4" w:space="0" w:color="000000"/>
              <w:bottom w:val="single" w:sz="4" w:space="0" w:color="000000"/>
              <w:right w:val="single" w:sz="6" w:space="0" w:color="000000"/>
            </w:tcBorders>
          </w:tcPr>
          <w:p>
            <w:pPr>
              <w:pStyle w:val="Paragraph"/>
              <w:pBdr>
                <w:bottom w:val="single" w:sz="4" w:space="1" w:color="000000"/>
              </w:pBdr>
              <w:spacing w:beforeAutospacing="0" w:before="0" w:afterAutospacing="0" w:after="0"/>
              <w:jc w:val="center"/>
              <w:textAlignment w:val="baseline"/>
              <w:rPr>
                <w:rStyle w:val="Normaltextrun"/>
                <w:rFonts w:ascii="Segoe UI" w:hAnsi="Segoe UI" w:cs="Segoe UI"/>
                <w:b/>
                <w:b/>
                <w:bCs/>
                <w:color w:val="000000"/>
                <w:sz w:val="16"/>
                <w:szCs w:val="16"/>
              </w:rPr>
            </w:pPr>
            <w:r>
              <w:rPr>
                <w:rStyle w:val="Normaltextrun"/>
                <w:rFonts w:cs="Segoe UI" w:ascii="Segoe UI" w:hAnsi="Segoe UI"/>
                <w:b/>
                <w:bCs/>
                <w:color w:val="000000"/>
                <w:sz w:val="16"/>
                <w:szCs w:val="16"/>
              </w:rPr>
              <w:t>Topic Areas:</w:t>
            </w:r>
          </w:p>
          <w:p>
            <w:pPr>
              <w:pStyle w:val="Normal"/>
              <w:rPr>
                <w:rStyle w:val="Normaltextrun"/>
                <w:rFonts w:ascii="Segoe UI" w:hAnsi="Segoe UI" w:cs="Segoe UI"/>
                <w:b/>
                <w:b/>
                <w:bCs/>
                <w:color w:val="000000"/>
                <w:sz w:val="16"/>
                <w:szCs w:val="16"/>
              </w:rPr>
            </w:pPr>
            <w:r>
              <w:rPr>
                <w:rFonts w:cs="Segoe UI" w:ascii="Segoe UI" w:hAnsi="Segoe UI"/>
                <w:color w:val="FF0000"/>
                <w:sz w:val="16"/>
                <w:szCs w:val="16"/>
              </w:rPr>
              <w:t xml:space="preserve"> </w:t>
            </w:r>
          </w:p>
        </w:tc>
      </w:tr>
      <w:tr>
        <w:trPr>
          <w:trHeight w:val="388" w:hRule="atLeast"/>
        </w:trPr>
        <w:tc>
          <w:tcPr>
            <w:tcW w:w="3783" w:type="dxa"/>
            <w:tcBorders>
              <w:left w:val="single" w:sz="6" w:space="0" w:color="000000"/>
              <w:bottom w:val="single"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UCSPA2.  Graduate Instruction</w:t>
            </w:r>
          </w:p>
        </w:tc>
        <w:tc>
          <w:tcPr>
            <w:tcW w:w="4044" w:type="dxa"/>
            <w:tcBorders>
              <w:top w:val="single" w:sz="4" w:space="0" w:color="000000"/>
              <w:right w:val="single" w:sz="4"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c>
          <w:tcPr>
            <w:tcW w:w="1976" w:type="dxa"/>
            <w:vMerge w:val="continue"/>
            <w:tcBorders>
              <w:top w:val="outset" w:sz="6" w:space="0" w:color="000000"/>
              <w:left w:val="single" w:sz="4" w:space="0" w:color="000000"/>
              <w:bottom w:val="single" w:sz="4"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86" w:hRule="atLeast"/>
        </w:trPr>
        <w:tc>
          <w:tcPr>
            <w:tcW w:w="3783" w:type="dxa"/>
            <w:tcBorders>
              <w:left w:val="single" w:sz="6" w:space="0" w:color="000000"/>
              <w:bottom w:val="single"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UCSPA3.   Faculty Committees</w:t>
            </w:r>
          </w:p>
        </w:tc>
        <w:tc>
          <w:tcPr>
            <w:tcW w:w="4044" w:type="dxa"/>
            <w:tcBorders>
              <w:right w:val="single" w:sz="4"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c>
          <w:tcPr>
            <w:tcW w:w="1976" w:type="dxa"/>
            <w:vMerge w:val="continue"/>
            <w:tcBorders>
              <w:top w:val="outset" w:sz="6" w:space="0" w:color="000000"/>
              <w:left w:val="single" w:sz="4" w:space="0" w:color="000000"/>
              <w:bottom w:val="single" w:sz="4"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86" w:hRule="atLeast"/>
        </w:trPr>
        <w:tc>
          <w:tcPr>
            <w:tcW w:w="3783" w:type="dxa"/>
            <w:tcBorders>
              <w:left w:val="single" w:sz="6" w:space="0" w:color="000000"/>
              <w:bottom w:val="single"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 xml:space="preserve">UCSPA4. </w:t>
            </w:r>
          </w:p>
        </w:tc>
        <w:tc>
          <w:tcPr>
            <w:tcW w:w="4044" w:type="dxa"/>
            <w:tcBorders>
              <w:right w:val="single" w:sz="4"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c>
          <w:tcPr>
            <w:tcW w:w="1976" w:type="dxa"/>
            <w:vMerge w:val="continue"/>
            <w:tcBorders>
              <w:top w:val="outset" w:sz="6" w:space="0" w:color="000000"/>
              <w:left w:val="single" w:sz="4" w:space="0" w:color="000000"/>
              <w:bottom w:val="single" w:sz="4"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147" w:hRule="atLeast"/>
        </w:trPr>
        <w:tc>
          <w:tcPr>
            <w:tcW w:w="3783" w:type="dxa"/>
            <w:tcBorders>
              <w:left w:val="single" w:sz="6" w:space="0" w:color="000000"/>
              <w:bottom w:val="outset"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color w:val="2E74B5"/>
                <w:sz w:val="16"/>
                <w:szCs w:val="16"/>
              </w:rPr>
            </w:pPr>
            <w:r>
              <w:rPr>
                <w:rFonts w:cs="Segoe UI" w:ascii="Segoe UI" w:hAnsi="Segoe UI"/>
                <w:b/>
                <w:bCs/>
                <w:color w:val="2E74B5"/>
                <w:sz w:val="16"/>
                <w:szCs w:val="16"/>
              </w:rPr>
            </w:r>
          </w:p>
        </w:tc>
        <w:tc>
          <w:tcPr>
            <w:tcW w:w="4044" w:type="dxa"/>
            <w:tcBorders>
              <w:bottom w:val="outset" w:sz="6" w:space="0" w:color="000000"/>
              <w:right w:val="single" w:sz="4"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c>
          <w:tcPr>
            <w:tcW w:w="1976" w:type="dxa"/>
            <w:vMerge w:val="continue"/>
            <w:tcBorders>
              <w:top w:val="outset" w:sz="6" w:space="0" w:color="000000"/>
              <w:left w:val="single" w:sz="4" w:space="0" w:color="000000"/>
              <w:bottom w:val="single" w:sz="4"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bl>
    <w:p>
      <w:pPr>
        <w:pStyle w:val="Normal"/>
        <w:tabs>
          <w:tab w:val="clear" w:pos="720"/>
          <w:tab w:val="decimal" w:pos="4500" w:leader="none"/>
        </w:tabs>
        <w:rPr>
          <w:rFonts w:ascii="Helvetica" w:hAnsi="Helvetica"/>
        </w:rPr>
      </w:pPr>
      <w:r>
        <w:rPr>
          <w:rFonts w:ascii="Helvetica" w:hAnsi="Helvetica"/>
        </w:rPr>
      </w:r>
    </w:p>
    <w:p>
      <w:pPr>
        <w:pStyle w:val="Normal"/>
        <w:shd w:val="clear" w:color="auto" w:fill="BAD4DC"/>
        <w:rPr>
          <w:rFonts w:ascii="Segoe UI" w:hAnsi="Segoe UI" w:cs="Segoe UI"/>
          <w:b/>
          <w:b/>
          <w:bCs/>
        </w:rPr>
      </w:pPr>
      <w:r>
        <w:rPr>
          <w:rFonts w:cs="Segoe UI" w:ascii="Segoe UI" w:hAnsi="Segoe UI"/>
          <w:b/>
          <w:bCs/>
          <w:u w:val="single"/>
        </w:rPr>
        <w:t>University Service -15%</w:t>
      </w:r>
      <w:r>
        <w:rPr>
          <w:rFonts w:cs="Segoe UI" w:ascii="Segoe UI" w:hAnsi="Segoe UI"/>
          <w:b/>
          <w:bCs/>
        </w:rPr>
        <w:t xml:space="preserve">- </w:t>
      </w:r>
    </w:p>
    <w:p>
      <w:pPr>
        <w:pStyle w:val="Normal"/>
        <w:shd w:val="clear" w:color="auto" w:fill="BAD4DC"/>
        <w:rPr>
          <w:rFonts w:ascii="Segoe UI" w:hAnsi="Segoe UI" w:cs="Segoe UI"/>
          <w:i/>
          <w:i/>
          <w:iCs/>
        </w:rPr>
      </w:pPr>
      <w:r>
        <w:rPr>
          <w:rFonts w:cs="Segoe UI" w:ascii="Segoe UI" w:hAnsi="Segoe UI"/>
        </w:rPr>
        <w:t xml:space="preserve">Planned Review Highlights- </w:t>
      </w:r>
      <w:r>
        <w:rPr>
          <w:rFonts w:cs="Segoe UI" w:ascii="Segoe UI" w:hAnsi="Segoe UI"/>
          <w:i/>
          <w:iCs/>
        </w:rPr>
        <w:t>University Service highlights cover the planned following areas:</w:t>
      </w:r>
    </w:p>
    <w:p>
      <w:pPr>
        <w:pStyle w:val="Paragraph"/>
        <w:spacing w:beforeAutospacing="0" w:before="0" w:afterAutospacing="0" w:after="0"/>
        <w:ind w:left="180" w:hanging="0"/>
        <w:textAlignment w:val="baseline"/>
        <w:rPr>
          <w:rStyle w:val="Normaltextrun"/>
          <w:rFonts w:ascii="Segoe UI" w:hAnsi="Segoe UI" w:cs="Segoe UI"/>
          <w:sz w:val="20"/>
          <w:szCs w:val="20"/>
        </w:rPr>
      </w:pPr>
      <w:r>
        <w:rPr>
          <w:rFonts w:cs="Segoe UI" w:ascii="Segoe UI" w:hAnsi="Segoe UI"/>
          <w:b/>
          <w:bCs/>
          <w:sz w:val="20"/>
          <w:szCs w:val="20"/>
        </w:rPr>
        <w:t xml:space="preserve">UCSPA1. </w:t>
      </w:r>
      <w:r>
        <w:rPr>
          <w:rFonts w:cs="Segoe UI" w:ascii="Segoe UI" w:hAnsi="Segoe UI"/>
          <w:color w:val="000000"/>
          <w:sz w:val="20"/>
          <w:szCs w:val="20"/>
        </w:rPr>
        <w:t xml:space="preserve"> Undergraduate Instruction </w:t>
      </w:r>
    </w:p>
    <w:p>
      <w:pPr>
        <w:pStyle w:val="Paragraph"/>
        <w:spacing w:beforeAutospacing="0" w:before="0" w:afterAutospacing="0" w:after="0"/>
        <w:ind w:left="1170" w:hanging="0"/>
        <w:textAlignment w:val="baseline"/>
        <w:rPr>
          <w:rStyle w:val="Normaltextrun"/>
          <w:rFonts w:ascii="Segoe UI" w:hAnsi="Segoe UI" w:cs="Segoe UI"/>
          <w:sz w:val="20"/>
          <w:szCs w:val="20"/>
        </w:rPr>
      </w:pPr>
      <w:r>
        <w:rPr>
          <w:rFonts w:cs="Segoe UI" w:ascii="Segoe UI" w:hAnsi="Segoe UI"/>
          <w:sz w:val="20"/>
          <w:szCs w:val="20"/>
        </w:rPr>
        <w:t>Under this UCSPA1 endeavor, you initially planned the following activity followed by the documentation provided:</w:t>
      </w:r>
    </w:p>
    <w:p>
      <w:pPr>
        <w:pStyle w:val="Paragraph"/>
        <w:numPr>
          <w:ilvl w:val="2"/>
          <w:numId w:val="9"/>
        </w:numPr>
        <w:spacing w:beforeAutospacing="0" w:before="0" w:afterAutospacing="0" w:after="0"/>
        <w:ind w:left="1620" w:hanging="360"/>
        <w:textAlignment w:val="baseline"/>
        <w:rPr>
          <w:rStyle w:val="Normaltextrun"/>
          <w:rFonts w:ascii="Segoe UI" w:hAnsi="Segoe UI" w:cs="Segoe UI"/>
          <w:sz w:val="20"/>
          <w:szCs w:val="20"/>
        </w:rPr>
      </w:pPr>
      <w:r>
        <w:rPr>
          <w:rStyle w:val="Normaltextrun"/>
          <w:rFonts w:cs="Segoe UI" w:ascii="Segoe UI" w:hAnsi="Segoe UI"/>
          <w:sz w:val="20"/>
          <w:szCs w:val="20"/>
        </w:rPr>
        <w:t xml:space="preserve">AL/BI 345 General Entomology  </w:t>
      </w:r>
      <w:r>
        <w:rPr>
          <w:rStyle w:val="Strong"/>
          <w:rFonts w:cs="Segoe UI" w:ascii="Segoe UI" w:hAnsi="Segoe UI"/>
          <w:b w:val="false"/>
          <w:bCs w:val="false"/>
          <w:sz w:val="20"/>
          <w:szCs w:val="20"/>
        </w:rPr>
        <w:t>FANUCHÅNAN</w:t>
      </w:r>
      <w:r>
        <w:rPr>
          <w:rStyle w:val="Normaltextrun"/>
          <w:rFonts w:cs="Segoe UI" w:ascii="Segoe UI" w:hAnsi="Segoe UI"/>
          <w:sz w:val="20"/>
          <w:szCs w:val="20"/>
        </w:rPr>
        <w:t xml:space="preserve"> 2021</w:t>
      </w:r>
    </w:p>
    <w:p>
      <w:pPr>
        <w:pStyle w:val="Paragraph"/>
        <w:numPr>
          <w:ilvl w:val="1"/>
          <w:numId w:val="9"/>
        </w:numPr>
        <w:spacing w:beforeAutospacing="0" w:before="0" w:afterAutospacing="0" w:after="0"/>
        <w:textAlignment w:val="baseline"/>
        <w:rPr>
          <w:rFonts w:ascii="Segoe UI" w:hAnsi="Segoe UI" w:cs="Segoe UI"/>
          <w:sz w:val="16"/>
          <w:szCs w:val="16"/>
        </w:rPr>
      </w:pPr>
      <w:r>
        <w:rPr>
          <w:rFonts w:cs="Segoe UI" w:ascii="Segoe UI" w:hAnsi="Segoe UI"/>
          <w:b/>
          <w:bCs/>
          <w:sz w:val="20"/>
          <w:szCs w:val="20"/>
        </w:rPr>
        <w:t>Special Project for Laura Caser, Biology</w:t>
      </w:r>
      <w:r>
        <w:rPr>
          <w:rFonts w:cs="Segoe UI" w:ascii="Segoe UI" w:hAnsi="Segoe UI"/>
          <w:sz w:val="20"/>
          <w:szCs w:val="20"/>
        </w:rPr>
        <w:t xml:space="preserve"> I am currently supervising biology student Laura Caser on a special project. She is recording and analyzing coconut rhinoceros beetle feeding sounds using a new bioacoustics sensor called TreeVibes.</w:t>
      </w:r>
    </w:p>
    <w:p>
      <w:pPr>
        <w:pStyle w:val="Paragraph"/>
        <w:spacing w:beforeAutospacing="0" w:before="0" w:afterAutospacing="0" w:after="0"/>
        <w:ind w:left="2160" w:hanging="0"/>
        <w:textAlignment w:val="baseline"/>
        <w:rPr>
          <w:rFonts w:ascii="Segoe UI" w:hAnsi="Segoe UI" w:cs="Segoe UI"/>
          <w:sz w:val="12"/>
          <w:szCs w:val="12"/>
        </w:rPr>
      </w:pPr>
      <w:r>
        <w:rPr>
          <w:rFonts w:cs="Segoe UI" w:ascii="Segoe UI" w:hAnsi="Segoe UI"/>
          <w:sz w:val="12"/>
          <w:szCs w:val="12"/>
        </w:rPr>
      </w:r>
    </w:p>
    <w:p>
      <w:pPr>
        <w:pStyle w:val="Paragraph"/>
        <w:numPr>
          <w:ilvl w:val="1"/>
          <w:numId w:val="9"/>
        </w:numPr>
        <w:spacing w:beforeAutospacing="0" w:before="0" w:afterAutospacing="0" w:after="0"/>
        <w:textAlignment w:val="baseline"/>
        <w:rPr>
          <w:rStyle w:val="Normaltextrun"/>
          <w:rFonts w:ascii="Segoe UI" w:hAnsi="Segoe UI" w:cs="Segoe UI"/>
          <w:sz w:val="12"/>
          <w:szCs w:val="12"/>
        </w:rPr>
      </w:pPr>
      <w:r>
        <w:rPr>
          <w:rFonts w:cs="Segoe UI" w:ascii="Segoe UI" w:hAnsi="Segoe UI"/>
          <w:b/>
          <w:bCs/>
          <w:sz w:val="20"/>
          <w:szCs w:val="20"/>
        </w:rPr>
        <w:t>Summer Workshop on Mathematical Modelling</w:t>
      </w:r>
      <w:r>
        <w:rPr>
          <w:rFonts w:cs="Segoe UI" w:ascii="Segoe UI" w:hAnsi="Segoe UI"/>
          <w:sz w:val="20"/>
          <w:szCs w:val="20"/>
        </w:rPr>
        <w:t xml:space="preserve"> During June and July 2021, I assisted in teaching undergraduates and high school students in a summer workshop on mathematical modeling of ecological systems. The program was coordinated by Dr. Hyunju Oh, UOG Mathematics, and funded by three of her grants: GECCO Summer Math Research Experience (SMRE), National Research Experience for Undergraduates Program (NREUP), and Young Scholars Research Experience in Mathematics (YSREM). I provided lectures and assistance to teams of students modelling Invasion of the Coconut Rhinoceros Beetle (CRB) on Guam.</w:t>
      </w:r>
    </w:p>
    <w:p>
      <w:pPr>
        <w:pStyle w:val="Paragraph"/>
        <w:numPr>
          <w:ilvl w:val="0"/>
          <w:numId w:val="9"/>
        </w:numPr>
        <w:spacing w:beforeAutospacing="0" w:before="0" w:afterAutospacing="0" w:after="0"/>
        <w:ind w:left="2520" w:hanging="36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2"/>
          <w:numId w:val="9"/>
        </w:numPr>
        <w:spacing w:beforeAutospacing="0" w:before="0" w:afterAutospacing="0" w:after="0"/>
        <w:textAlignment w:val="baseline"/>
        <w:rPr>
          <w:rFonts w:ascii="Segoe UI" w:hAnsi="Segoe UI" w:cs="Segoe UI"/>
          <w:sz w:val="20"/>
          <w:szCs w:val="20"/>
        </w:rPr>
      </w:pPr>
      <w:r>
        <w:rPr>
          <w:rFonts w:cs="Segoe UI" w:ascii="Segoe UI" w:hAnsi="Segoe UI"/>
          <w:sz w:val="20"/>
          <w:szCs w:val="20"/>
        </w:rPr>
        <w:t>Artifacts</w:t>
      </w:r>
    </w:p>
    <w:p>
      <w:pPr>
        <w:pStyle w:val="Paragraph"/>
        <w:numPr>
          <w:ilvl w:val="3"/>
          <w:numId w:val="9"/>
        </w:numPr>
        <w:spacing w:beforeAutospacing="0" w:before="0" w:afterAutospacing="0" w:after="0"/>
        <w:textAlignment w:val="baseline"/>
        <w:rPr>
          <w:rFonts w:ascii="Segoe UI" w:hAnsi="Segoe UI" w:cs="Segoe UI"/>
          <w:sz w:val="16"/>
          <w:szCs w:val="16"/>
        </w:rPr>
      </w:pPr>
      <w:r>
        <w:rPr>
          <w:rFonts w:cs="Segoe UI" w:ascii="Segoe UI" w:hAnsi="Segoe UI"/>
          <w:sz w:val="20"/>
          <w:szCs w:val="20"/>
        </w:rPr>
        <w:t>My lectures and resource materials were made available in GitHub web page at https://aubreymoore.github.io/SUMMA21/.</w:t>
      </w:r>
    </w:p>
    <w:p>
      <w:pPr>
        <w:pStyle w:val="Paragraph"/>
        <w:spacing w:beforeAutospacing="0" w:before="0" w:afterAutospacing="0" w:after="0"/>
        <w:ind w:left="180" w:hanging="0"/>
        <w:textAlignment w:val="baseline"/>
        <w:rPr>
          <w:rStyle w:val="Normaltextrun"/>
          <w:rFonts w:ascii="Segoe UI" w:hAnsi="Segoe UI" w:cs="Segoe UI"/>
          <w:sz w:val="20"/>
          <w:szCs w:val="20"/>
        </w:rPr>
      </w:pPr>
      <w:r>
        <w:rPr>
          <w:rFonts w:cs="Segoe UI" w:ascii="Segoe UI" w:hAnsi="Segoe UI"/>
          <w:b/>
          <w:bCs/>
          <w:sz w:val="20"/>
          <w:szCs w:val="20"/>
        </w:rPr>
        <w:t xml:space="preserve">UCSPA2 </w:t>
      </w:r>
      <w:r>
        <w:rPr>
          <w:rFonts w:cs="Segoe UI" w:ascii="Segoe UI" w:hAnsi="Segoe UI"/>
          <w:color w:val="000000"/>
          <w:sz w:val="20"/>
          <w:szCs w:val="20"/>
        </w:rPr>
        <w:t xml:space="preserve"> Graduate Instruction </w:t>
      </w:r>
    </w:p>
    <w:p>
      <w:pPr>
        <w:pStyle w:val="Paragraph"/>
        <w:spacing w:beforeAutospacing="0" w:before="0" w:afterAutospacing="0" w:after="0"/>
        <w:ind w:left="1170" w:hanging="0"/>
        <w:textAlignment w:val="baseline"/>
        <w:rPr>
          <w:rStyle w:val="Normaltextrun"/>
          <w:rFonts w:ascii="Segoe UI" w:hAnsi="Segoe UI" w:cs="Segoe UI"/>
          <w:sz w:val="20"/>
          <w:szCs w:val="20"/>
        </w:rPr>
      </w:pPr>
      <w:r>
        <w:rPr>
          <w:rFonts w:cs="Segoe UI" w:ascii="Segoe UI" w:hAnsi="Segoe UI"/>
          <w:sz w:val="20"/>
          <w:szCs w:val="20"/>
        </w:rPr>
        <w:t>Under  this UCSPA2 endeavor, you initially planned the following activity followed by the documentation provided:</w:t>
      </w:r>
    </w:p>
    <w:p>
      <w:pPr>
        <w:pStyle w:val="Paragraph"/>
        <w:numPr>
          <w:ilvl w:val="2"/>
          <w:numId w:val="9"/>
        </w:numPr>
        <w:spacing w:beforeAutospacing="0" w:before="0" w:afterAutospacing="0" w:after="0"/>
        <w:ind w:left="1620" w:hanging="360"/>
        <w:textAlignment w:val="baseline"/>
        <w:rPr>
          <w:rStyle w:val="Normaltextrun"/>
          <w:rFonts w:ascii="Segoe UI" w:hAnsi="Segoe UI" w:cs="Segoe UI"/>
          <w:sz w:val="20"/>
          <w:szCs w:val="20"/>
        </w:rPr>
      </w:pPr>
      <w:r>
        <w:rPr>
          <w:rStyle w:val="Normaltextrun"/>
          <w:rFonts w:cs="Segoe UI" w:ascii="Segoe UI" w:hAnsi="Segoe UI"/>
          <w:sz w:val="20"/>
          <w:szCs w:val="20"/>
        </w:rPr>
        <w:t xml:space="preserve">Environmental Science Graduate Faculty </w:t>
      </w:r>
    </w:p>
    <w:p>
      <w:pPr>
        <w:pStyle w:val="Paragraph"/>
        <w:numPr>
          <w:ilvl w:val="1"/>
          <w:numId w:val="9"/>
        </w:numPr>
        <w:spacing w:beforeAutospacing="0" w:before="0" w:afterAutospacing="0" w:after="0"/>
        <w:textAlignment w:val="baseline"/>
        <w:rPr>
          <w:rFonts w:ascii="Segoe UI" w:hAnsi="Segoe UI" w:cs="Segoe UI"/>
          <w:sz w:val="16"/>
          <w:szCs w:val="16"/>
        </w:rPr>
      </w:pPr>
      <w:r>
        <w:rPr>
          <w:rFonts w:cs="Segoe UI" w:ascii="Segoe UI" w:hAnsi="Segoe UI"/>
          <w:sz w:val="20"/>
          <w:szCs w:val="20"/>
        </w:rPr>
        <w:t>Guest lecturer for EV Courses</w:t>
      </w:r>
    </w:p>
    <w:p>
      <w:pPr>
        <w:pStyle w:val="Paragraph"/>
        <w:numPr>
          <w:ilvl w:val="1"/>
          <w:numId w:val="9"/>
        </w:numPr>
        <w:spacing w:beforeAutospacing="0" w:before="0" w:afterAutospacing="0" w:after="0"/>
        <w:textAlignment w:val="baseline"/>
        <w:rPr>
          <w:rFonts w:ascii="Segoe UI" w:hAnsi="Segoe UI" w:cs="Segoe UI"/>
          <w:sz w:val="16"/>
          <w:szCs w:val="16"/>
        </w:rPr>
      </w:pPr>
      <w:r>
        <w:rPr>
          <w:rFonts w:cs="Segoe UI" w:ascii="Segoe UI" w:hAnsi="Segoe UI"/>
          <w:sz w:val="20"/>
          <w:szCs w:val="20"/>
        </w:rPr>
        <w:t>Masters Committee Member</w:t>
      </w:r>
    </w:p>
    <w:p>
      <w:pPr>
        <w:pStyle w:val="Paragraph"/>
        <w:numPr>
          <w:ilvl w:val="2"/>
          <w:numId w:val="9"/>
        </w:numPr>
        <w:spacing w:beforeAutospacing="0" w:before="0" w:afterAutospacing="0" w:after="0"/>
        <w:textAlignment w:val="baseline"/>
        <w:rPr>
          <w:rFonts w:ascii="Segoe UI" w:hAnsi="Segoe UI" w:cs="Segoe UI"/>
          <w:sz w:val="16"/>
          <w:szCs w:val="16"/>
        </w:rPr>
      </w:pPr>
      <w:r>
        <w:rPr>
          <w:rFonts w:cs="Segoe UI" w:ascii="Segoe UI" w:hAnsi="Segoe UI"/>
          <w:sz w:val="20"/>
          <w:szCs w:val="20"/>
        </w:rPr>
        <w:t>Chris Rosario Masters Committee Member</w:t>
      </w:r>
    </w:p>
    <w:p>
      <w:pPr>
        <w:pStyle w:val="Paragraph"/>
        <w:numPr>
          <w:ilvl w:val="2"/>
          <w:numId w:val="9"/>
        </w:numPr>
        <w:spacing w:beforeAutospacing="0" w:before="0" w:afterAutospacing="0" w:after="0"/>
        <w:textAlignment w:val="baseline"/>
        <w:rPr>
          <w:rFonts w:ascii="Segoe UI" w:hAnsi="Segoe UI" w:cs="Segoe UI"/>
          <w:sz w:val="16"/>
          <w:szCs w:val="16"/>
        </w:rPr>
      </w:pPr>
      <w:r>
        <w:rPr>
          <w:rFonts w:cs="Segoe UI" w:ascii="Segoe UI" w:hAnsi="Segoe UI"/>
          <w:sz w:val="20"/>
          <w:szCs w:val="20"/>
        </w:rPr>
        <w:t xml:space="preserve">Matt Putnam, Biology </w:t>
      </w:r>
    </w:p>
    <w:p>
      <w:pPr>
        <w:pStyle w:val="Paragraph"/>
        <w:spacing w:beforeAutospacing="0" w:before="0" w:afterAutospacing="0" w:after="0"/>
        <w:textAlignment w:val="baseline"/>
        <w:rPr>
          <w:rFonts w:ascii="Segoe UI" w:hAnsi="Segoe UI" w:cs="Segoe UI"/>
          <w:sz w:val="16"/>
          <w:szCs w:val="16"/>
        </w:rPr>
      </w:pPr>
      <w:r>
        <w:rPr>
          <w:rFonts w:cs="Segoe UI" w:ascii="Segoe UI" w:hAnsi="Segoe UI"/>
          <w:sz w:val="16"/>
          <w:szCs w:val="16"/>
        </w:rPr>
      </w:r>
    </w:p>
    <w:p>
      <w:pPr>
        <w:pStyle w:val="Paragraph"/>
        <w:spacing w:beforeAutospacing="0" w:before="0" w:afterAutospacing="0" w:after="0"/>
        <w:ind w:left="180" w:hanging="0"/>
        <w:textAlignment w:val="baseline"/>
        <w:rPr>
          <w:rStyle w:val="Normaltextrun"/>
          <w:rFonts w:ascii="Segoe UI" w:hAnsi="Segoe UI" w:cs="Segoe UI"/>
          <w:sz w:val="20"/>
          <w:szCs w:val="20"/>
        </w:rPr>
      </w:pPr>
      <w:r>
        <w:rPr>
          <w:rFonts w:cs="Segoe UI" w:ascii="Segoe UI" w:hAnsi="Segoe UI"/>
          <w:b/>
          <w:bCs/>
          <w:sz w:val="20"/>
          <w:szCs w:val="20"/>
        </w:rPr>
        <w:t>UCSPA3  Faculty Committees</w:t>
      </w:r>
    </w:p>
    <w:p>
      <w:pPr>
        <w:pStyle w:val="Paragraph"/>
        <w:spacing w:beforeAutospacing="0" w:before="0" w:afterAutospacing="0" w:after="0"/>
        <w:ind w:left="1170" w:hanging="0"/>
        <w:textAlignment w:val="baseline"/>
        <w:rPr>
          <w:rStyle w:val="Normaltextrun"/>
          <w:rFonts w:ascii="Segoe UI" w:hAnsi="Segoe UI" w:cs="Segoe UI"/>
          <w:sz w:val="20"/>
          <w:szCs w:val="20"/>
        </w:rPr>
      </w:pPr>
      <w:r>
        <w:rPr>
          <w:rFonts w:cs="Segoe UI" w:ascii="Segoe UI" w:hAnsi="Segoe UI"/>
          <w:sz w:val="20"/>
          <w:szCs w:val="20"/>
        </w:rPr>
        <w:t>Under  this UCSPA3 endeavor, you initially planned the following activity followed by the documentation provided:</w:t>
      </w:r>
    </w:p>
    <w:p>
      <w:pPr>
        <w:pStyle w:val="Paragraph"/>
        <w:numPr>
          <w:ilvl w:val="2"/>
          <w:numId w:val="9"/>
        </w:numPr>
        <w:spacing w:beforeAutospacing="0" w:before="0" w:afterAutospacing="0" w:after="0"/>
        <w:ind w:left="1620" w:hanging="360"/>
        <w:textAlignment w:val="baseline"/>
        <w:rPr>
          <w:rStyle w:val="Normaltextrun"/>
          <w:rFonts w:ascii="Segoe UI" w:hAnsi="Segoe UI" w:cs="Segoe UI"/>
          <w:b/>
          <w:b/>
          <w:bCs/>
          <w:sz w:val="20"/>
          <w:szCs w:val="20"/>
        </w:rPr>
      </w:pPr>
      <w:r>
        <w:rPr>
          <w:rStyle w:val="Normaltextrun"/>
          <w:rFonts w:cs="Segoe UI" w:ascii="Segoe UI" w:hAnsi="Segoe UI"/>
          <w:b/>
          <w:bCs/>
          <w:sz w:val="20"/>
          <w:szCs w:val="20"/>
        </w:rPr>
        <w:t xml:space="preserve">3.1 ALS Faculty Building Facilities Committee  </w:t>
      </w:r>
    </w:p>
    <w:p>
      <w:pPr>
        <w:pStyle w:val="Paragraph"/>
        <w:numPr>
          <w:ilvl w:val="3"/>
          <w:numId w:val="9"/>
        </w:numPr>
        <w:spacing w:beforeAutospacing="0" w:before="0" w:afterAutospacing="0" w:after="0"/>
        <w:ind w:left="1890" w:hanging="270"/>
        <w:textAlignment w:val="baseline"/>
        <w:rPr>
          <w:rFonts w:ascii="Segoe UI" w:hAnsi="Segoe UI" w:cs="Segoe UI"/>
          <w:sz w:val="20"/>
          <w:szCs w:val="20"/>
        </w:rPr>
      </w:pPr>
      <w:r>
        <w:rPr>
          <w:rFonts w:cs="Segoe UI" w:ascii="Segoe UI" w:hAnsi="Segoe UI"/>
          <w:sz w:val="20"/>
          <w:szCs w:val="20"/>
        </w:rPr>
        <w:t xml:space="preserve">Chair ALS Building Facilities Committee </w:t>
      </w:r>
    </w:p>
    <w:p>
      <w:pPr>
        <w:pStyle w:val="Paragraph"/>
        <w:numPr>
          <w:ilvl w:val="4"/>
          <w:numId w:val="9"/>
        </w:numPr>
        <w:spacing w:beforeAutospacing="0" w:before="0" w:afterAutospacing="0" w:after="0"/>
        <w:ind w:left="2250" w:hanging="36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5"/>
          <w:numId w:val="9"/>
        </w:numPr>
        <w:spacing w:beforeAutospacing="0" w:before="0" w:afterAutospacing="0" w:after="0"/>
        <w:ind w:left="2520" w:hanging="270"/>
        <w:textAlignment w:val="baseline"/>
        <w:rPr>
          <w:rFonts w:ascii="Segoe UI" w:hAnsi="Segoe UI" w:cs="Segoe UI"/>
          <w:sz w:val="20"/>
          <w:szCs w:val="20"/>
        </w:rPr>
      </w:pPr>
      <w:r>
        <w:rPr>
          <w:rFonts w:cs="Segoe UI" w:ascii="Segoe UI" w:hAnsi="Segoe UI"/>
          <w:sz w:val="20"/>
          <w:szCs w:val="20"/>
        </w:rPr>
        <w:t>Artifacts</w:t>
      </w:r>
    </w:p>
    <w:p>
      <w:pPr>
        <w:pStyle w:val="Paragraph"/>
        <w:numPr>
          <w:ilvl w:val="6"/>
          <w:numId w:val="9"/>
        </w:numPr>
        <w:spacing w:beforeAutospacing="0" w:before="0" w:afterAutospacing="0" w:after="0"/>
        <w:ind w:left="2790" w:hanging="270"/>
        <w:textAlignment w:val="baseline"/>
        <w:rPr>
          <w:rFonts w:ascii="Segoe UI" w:hAnsi="Segoe UI" w:cs="Segoe UI"/>
          <w:sz w:val="20"/>
          <w:szCs w:val="20"/>
        </w:rPr>
      </w:pPr>
      <w:r>
        <w:rPr>
          <w:rFonts w:cs="Segoe UI" w:ascii="Segoe UI" w:hAnsi="Segoe UI"/>
          <w:sz w:val="20"/>
          <w:szCs w:val="20"/>
        </w:rPr>
        <w:t>The committee's biggest accomplishment during the reporting period was installation of Prometheus smart screens in ALS 124 and ALS 127.</w:t>
      </w:r>
    </w:p>
    <w:p>
      <w:pPr>
        <w:pStyle w:val="Paragraph"/>
        <w:numPr>
          <w:ilvl w:val="2"/>
          <w:numId w:val="9"/>
        </w:numPr>
        <w:spacing w:beforeAutospacing="0" w:before="0" w:afterAutospacing="0" w:after="0"/>
        <w:ind w:left="1620" w:hanging="360"/>
        <w:textAlignment w:val="baseline"/>
        <w:rPr>
          <w:rStyle w:val="Normaltextrun"/>
          <w:rFonts w:ascii="Segoe UI" w:hAnsi="Segoe UI" w:cs="Segoe UI"/>
          <w:b/>
          <w:b/>
          <w:bCs/>
          <w:sz w:val="20"/>
          <w:szCs w:val="20"/>
        </w:rPr>
      </w:pPr>
      <w:r>
        <w:rPr>
          <w:rStyle w:val="Normaltextrun"/>
          <w:rFonts w:cs="Segoe UI" w:ascii="Segoe UI" w:hAnsi="Segoe UI"/>
          <w:b/>
          <w:bCs/>
          <w:sz w:val="20"/>
          <w:szCs w:val="20"/>
        </w:rPr>
        <w:t>3.2 Search Committee Member</w:t>
      </w:r>
    </w:p>
    <w:p>
      <w:pPr>
        <w:pStyle w:val="Paragraph"/>
        <w:numPr>
          <w:ilvl w:val="3"/>
          <w:numId w:val="9"/>
        </w:numPr>
        <w:spacing w:beforeAutospacing="0" w:before="0" w:afterAutospacing="0" w:after="0"/>
        <w:ind w:left="1890" w:hanging="270"/>
        <w:textAlignment w:val="baseline"/>
        <w:rPr>
          <w:rFonts w:ascii="Segoe UI" w:hAnsi="Segoe UI" w:cs="Segoe UI"/>
          <w:sz w:val="20"/>
          <w:szCs w:val="20"/>
        </w:rPr>
      </w:pPr>
      <w:r>
        <w:rPr>
          <w:rFonts w:cs="Segoe UI" w:ascii="Segoe UI" w:hAnsi="Segoe UI"/>
          <w:sz w:val="20"/>
          <w:szCs w:val="20"/>
        </w:rPr>
        <w:t xml:space="preserve">Restoration Ecologist Search Committee Member </w:t>
      </w:r>
    </w:p>
    <w:p>
      <w:pPr>
        <w:pStyle w:val="Paragraph"/>
        <w:numPr>
          <w:ilvl w:val="4"/>
          <w:numId w:val="9"/>
        </w:numPr>
        <w:spacing w:beforeAutospacing="0" w:before="0" w:afterAutospacing="0" w:after="0"/>
        <w:ind w:left="2250" w:hanging="36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5"/>
          <w:numId w:val="9"/>
        </w:numPr>
        <w:spacing w:beforeAutospacing="0" w:before="0" w:afterAutospacing="0" w:after="0"/>
        <w:ind w:left="2520" w:hanging="270"/>
        <w:textAlignment w:val="baseline"/>
        <w:rPr>
          <w:rFonts w:ascii="Segoe UI" w:hAnsi="Segoe UI" w:cs="Segoe UI"/>
          <w:sz w:val="20"/>
          <w:szCs w:val="20"/>
        </w:rPr>
      </w:pPr>
      <w:r>
        <w:rPr>
          <w:rFonts w:cs="Segoe UI" w:ascii="Segoe UI" w:hAnsi="Segoe UI"/>
          <w:sz w:val="20"/>
          <w:szCs w:val="20"/>
        </w:rPr>
        <w:t>Artifacts</w:t>
      </w:r>
    </w:p>
    <w:p>
      <w:pPr>
        <w:pStyle w:val="Paragraph"/>
        <w:numPr>
          <w:ilvl w:val="2"/>
          <w:numId w:val="9"/>
        </w:numPr>
        <w:spacing w:beforeAutospacing="0" w:before="0" w:afterAutospacing="0" w:after="0"/>
        <w:ind w:left="1620" w:hanging="360"/>
        <w:textAlignment w:val="baseline"/>
        <w:rPr>
          <w:rStyle w:val="Normaltextrun"/>
          <w:rFonts w:ascii="Segoe UI" w:hAnsi="Segoe UI" w:cs="Segoe UI"/>
          <w:b/>
          <w:b/>
          <w:bCs/>
          <w:sz w:val="20"/>
          <w:szCs w:val="20"/>
        </w:rPr>
      </w:pPr>
      <w:r>
        <w:rPr>
          <w:rStyle w:val="Normaltextrun"/>
          <w:rFonts w:cs="Segoe UI" w:ascii="Segoe UI" w:hAnsi="Segoe UI"/>
          <w:b/>
          <w:bCs/>
          <w:sz w:val="20"/>
          <w:szCs w:val="20"/>
        </w:rPr>
        <w:t>3.3 Search Committee Member</w:t>
      </w:r>
    </w:p>
    <w:p>
      <w:pPr>
        <w:pStyle w:val="Paragraph"/>
        <w:numPr>
          <w:ilvl w:val="3"/>
          <w:numId w:val="9"/>
        </w:numPr>
        <w:spacing w:beforeAutospacing="0" w:before="0" w:afterAutospacing="0" w:after="0"/>
        <w:ind w:left="1890" w:hanging="270"/>
        <w:textAlignment w:val="baseline"/>
        <w:rPr>
          <w:rFonts w:ascii="Segoe UI" w:hAnsi="Segoe UI" w:cs="Segoe UI"/>
          <w:sz w:val="20"/>
          <w:szCs w:val="20"/>
        </w:rPr>
      </w:pPr>
      <w:r>
        <w:rPr>
          <w:rFonts w:cs="Segoe UI" w:ascii="Segoe UI" w:hAnsi="Segoe UI"/>
          <w:sz w:val="20"/>
          <w:szCs w:val="20"/>
        </w:rPr>
        <w:t xml:space="preserve">RCUOG Brown Tree Snakes Research  Search Committee </w:t>
      </w:r>
    </w:p>
    <w:p>
      <w:pPr>
        <w:pStyle w:val="Paragraph"/>
        <w:numPr>
          <w:ilvl w:val="4"/>
          <w:numId w:val="9"/>
        </w:numPr>
        <w:spacing w:beforeAutospacing="0" w:before="0" w:afterAutospacing="0" w:after="0"/>
        <w:ind w:left="2246" w:hanging="360"/>
        <w:textAlignment w:val="baseline"/>
        <w:rPr>
          <w:rFonts w:ascii="Segoe UI" w:hAnsi="Segoe UI" w:cs="Segoe UI"/>
          <w:sz w:val="16"/>
          <w:szCs w:val="16"/>
        </w:rPr>
      </w:pPr>
      <w:r>
        <w:rPr>
          <w:rFonts w:cs="Segoe UI" w:ascii="Segoe UI" w:hAnsi="Segoe UI"/>
          <w:sz w:val="20"/>
          <w:szCs w:val="20"/>
        </w:rPr>
        <w:t xml:space="preserve">Feb 2021: Research Associate I </w:t>
      </w:r>
    </w:p>
    <w:p>
      <w:pPr>
        <w:pStyle w:val="Paragraph"/>
        <w:numPr>
          <w:ilvl w:val="4"/>
          <w:numId w:val="9"/>
        </w:numPr>
        <w:spacing w:beforeAutospacing="0" w:before="0" w:afterAutospacing="0" w:after="0"/>
        <w:ind w:left="2246" w:hanging="360"/>
        <w:textAlignment w:val="baseline"/>
        <w:rPr>
          <w:rFonts w:ascii="Segoe UI" w:hAnsi="Segoe UI" w:cs="Segoe UI"/>
          <w:sz w:val="16"/>
          <w:szCs w:val="16"/>
        </w:rPr>
      </w:pPr>
      <w:r>
        <w:rPr>
          <w:rFonts w:cs="Segoe UI" w:ascii="Segoe UI" w:hAnsi="Segoe UI"/>
          <w:sz w:val="20"/>
          <w:szCs w:val="20"/>
        </w:rPr>
        <w:t xml:space="preserve">Jun 2021: 2x Research Assistant I </w:t>
      </w:r>
    </w:p>
    <w:p>
      <w:pPr>
        <w:pStyle w:val="Paragraph"/>
        <w:numPr>
          <w:ilvl w:val="4"/>
          <w:numId w:val="9"/>
        </w:numPr>
        <w:spacing w:beforeAutospacing="0" w:before="0" w:afterAutospacing="0" w:after="0"/>
        <w:ind w:left="2246" w:hanging="360"/>
        <w:textAlignment w:val="baseline"/>
        <w:rPr>
          <w:rFonts w:ascii="Segoe UI" w:hAnsi="Segoe UI" w:cs="Segoe UI"/>
          <w:sz w:val="16"/>
          <w:szCs w:val="16"/>
        </w:rPr>
      </w:pPr>
      <w:r>
        <w:rPr>
          <w:rFonts w:cs="Segoe UI" w:ascii="Segoe UI" w:hAnsi="Segoe UI"/>
          <w:sz w:val="20"/>
          <w:szCs w:val="20"/>
        </w:rPr>
        <w:t xml:space="preserve">Jul 2021: Research Associate I </w:t>
      </w:r>
    </w:p>
    <w:p>
      <w:pPr>
        <w:pStyle w:val="Paragraph"/>
        <w:numPr>
          <w:ilvl w:val="4"/>
          <w:numId w:val="9"/>
        </w:numPr>
        <w:spacing w:beforeAutospacing="0" w:before="0" w:afterAutospacing="0" w:after="0"/>
        <w:ind w:left="2246" w:hanging="360"/>
        <w:textAlignment w:val="baseline"/>
        <w:rPr>
          <w:rStyle w:val="Normaltextrun"/>
          <w:rFonts w:ascii="Segoe UI" w:hAnsi="Segoe UI" w:cs="Segoe UI"/>
          <w:sz w:val="16"/>
          <w:szCs w:val="16"/>
        </w:rPr>
      </w:pPr>
      <w:r>
        <w:rPr>
          <w:rFonts w:cs="Segoe UI" w:ascii="Segoe UI" w:hAnsi="Segoe UI"/>
          <w:sz w:val="20"/>
          <w:szCs w:val="20"/>
        </w:rPr>
        <w:t>Mar 2022: 2x Research Associate I</w:t>
      </w:r>
    </w:p>
    <w:p>
      <w:pPr>
        <w:pStyle w:val="Paragraph"/>
        <w:numPr>
          <w:ilvl w:val="4"/>
          <w:numId w:val="9"/>
        </w:numPr>
        <w:spacing w:beforeAutospacing="0" w:before="0" w:afterAutospacing="0" w:after="0"/>
        <w:ind w:left="2250" w:hanging="36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5"/>
          <w:numId w:val="9"/>
        </w:numPr>
        <w:spacing w:beforeAutospacing="0" w:before="0" w:afterAutospacing="0" w:after="0"/>
        <w:ind w:left="2520" w:hanging="270"/>
        <w:textAlignment w:val="baseline"/>
        <w:rPr>
          <w:rFonts w:ascii="Segoe UI" w:hAnsi="Segoe UI" w:cs="Segoe UI"/>
          <w:sz w:val="20"/>
          <w:szCs w:val="20"/>
        </w:rPr>
      </w:pPr>
      <w:r>
        <w:rPr>
          <w:rFonts w:cs="Segoe UI" w:ascii="Segoe UI" w:hAnsi="Segoe UI"/>
          <w:sz w:val="20"/>
          <w:szCs w:val="20"/>
        </w:rPr>
        <w:t>Artifacts</w:t>
      </w:r>
    </w:p>
    <w:p>
      <w:pPr>
        <w:pStyle w:val="Paragraph"/>
        <w:numPr>
          <w:ilvl w:val="6"/>
          <w:numId w:val="9"/>
        </w:numPr>
        <w:spacing w:beforeAutospacing="0" w:before="0" w:afterAutospacing="0" w:after="0"/>
        <w:ind w:left="2790" w:hanging="270"/>
        <w:textAlignment w:val="baseline"/>
        <w:rPr>
          <w:rFonts w:ascii="Segoe UI" w:hAnsi="Segoe UI" w:cs="Segoe UI"/>
          <w:sz w:val="20"/>
          <w:szCs w:val="20"/>
        </w:rPr>
      </w:pPr>
      <w:r>
        <w:rPr>
          <w:rFonts w:cs="Segoe UI" w:ascii="Segoe UI" w:hAnsi="Segoe UI"/>
          <w:sz w:val="20"/>
          <w:szCs w:val="20"/>
        </w:rPr>
        <w:t>The committee's biggest accomplishment during the reporting period was installation of Prometheus smart screens in ALS 124 and ALS 127.</w:t>
      </w:r>
    </w:p>
    <w:p>
      <w:pPr>
        <w:pStyle w:val="Normal"/>
        <w:jc w:val="both"/>
        <w:rPr>
          <w:rFonts w:ascii="Segoe UI" w:hAnsi="Segoe UI" w:cs="Segoe UI"/>
          <w:color w:val="000000"/>
        </w:rPr>
      </w:pPr>
      <w:r>
        <w:rPr>
          <w:rFonts w:cs="Segoe UI" w:ascii="Segoe UI" w:hAnsi="Segoe UI"/>
          <w:color w:val="000000"/>
        </w:rPr>
        <w:t>Your CE&amp;O highlighted areas of planned activities and actual work evidence supporting roles are clearly articulated and align with the planned activities during this review period. Noted areas include:</w:t>
      </w:r>
    </w:p>
    <w:p>
      <w:pPr>
        <w:pStyle w:val="Normal"/>
        <w:widowControl/>
        <w:numPr>
          <w:ilvl w:val="0"/>
          <w:numId w:val="10"/>
        </w:numPr>
        <w:tabs>
          <w:tab w:val="decimal" w:pos="720" w:leader="none"/>
        </w:tabs>
        <w:rPr>
          <w:rFonts w:ascii="Segoe UI" w:hAnsi="Segoe UI" w:cs="Segoe UI"/>
          <w:color w:val="000000"/>
          <w:sz w:val="18"/>
          <w:szCs w:val="18"/>
        </w:rPr>
      </w:pPr>
      <w:r>
        <w:rPr>
          <w:rFonts w:cs="Segoe UI" w:ascii="Segoe UI" w:hAnsi="Segoe UI"/>
          <w:color w:val="000000"/>
          <w:sz w:val="18"/>
          <w:szCs w:val="18"/>
        </w:rPr>
        <w:t>Peer Reviewed Publications</w:t>
      </w:r>
    </w:p>
    <w:p>
      <w:pPr>
        <w:pStyle w:val="Normal"/>
        <w:widowControl/>
        <w:numPr>
          <w:ilvl w:val="0"/>
          <w:numId w:val="10"/>
        </w:numPr>
        <w:tabs>
          <w:tab w:val="decimal" w:pos="720" w:leader="none"/>
        </w:tabs>
        <w:rPr>
          <w:rFonts w:ascii="Segoe UI" w:hAnsi="Segoe UI" w:cs="Segoe UI"/>
          <w:color w:val="000000"/>
          <w:sz w:val="18"/>
          <w:szCs w:val="18"/>
        </w:rPr>
      </w:pPr>
      <w:r>
        <w:rPr>
          <w:rFonts w:cs="Segoe UI" w:ascii="Segoe UI" w:hAnsi="Segoe UI"/>
          <w:color w:val="000000"/>
          <w:sz w:val="18"/>
          <w:szCs w:val="18"/>
        </w:rPr>
        <w:t>Completed Extension Publications</w:t>
      </w:r>
    </w:p>
    <w:p>
      <w:pPr>
        <w:pStyle w:val="Normal"/>
        <w:widowControl/>
        <w:numPr>
          <w:ilvl w:val="0"/>
          <w:numId w:val="10"/>
        </w:numPr>
        <w:tabs>
          <w:tab w:val="decimal" w:pos="720" w:leader="none"/>
        </w:tabs>
        <w:rPr>
          <w:rFonts w:ascii="Segoe UI" w:hAnsi="Segoe UI" w:cs="Segoe UI"/>
          <w:color w:val="000000"/>
          <w:sz w:val="18"/>
          <w:szCs w:val="18"/>
        </w:rPr>
      </w:pPr>
      <w:r>
        <w:rPr>
          <w:rFonts w:cs="Segoe UI" w:ascii="Segoe UI" w:hAnsi="Segoe UI"/>
          <w:b/>
          <w:sz w:val="18"/>
          <w:szCs w:val="18"/>
        </w:rPr>
        <w:t xml:space="preserve">Grants </w:t>
      </w:r>
      <w:r>
        <w:rPr>
          <w:rFonts w:cs="Segoe UI" w:ascii="Segoe UI" w:hAnsi="Segoe UI"/>
          <w:b/>
          <w:i/>
          <w:sz w:val="18"/>
          <w:szCs w:val="18"/>
        </w:rPr>
        <w:t>applied for</w:t>
      </w:r>
      <w:r>
        <w:rPr>
          <w:rFonts w:cs="Segoe UI" w:ascii="Segoe UI" w:hAnsi="Segoe UI"/>
          <w:b/>
          <w:sz w:val="18"/>
          <w:szCs w:val="18"/>
        </w:rPr>
        <w:t xml:space="preserve"> during the review period</w:t>
      </w:r>
    </w:p>
    <w:p>
      <w:pPr>
        <w:pStyle w:val="Normal"/>
        <w:widowControl/>
        <w:numPr>
          <w:ilvl w:val="0"/>
          <w:numId w:val="10"/>
        </w:numPr>
        <w:tabs>
          <w:tab w:val="decimal" w:pos="720" w:leader="none"/>
        </w:tabs>
        <w:rPr>
          <w:rFonts w:ascii="Segoe UI" w:hAnsi="Segoe UI" w:cs="Segoe UI"/>
          <w:color w:val="000000"/>
          <w:sz w:val="18"/>
          <w:szCs w:val="18"/>
        </w:rPr>
      </w:pPr>
      <w:r>
        <w:rPr>
          <w:rFonts w:cs="Segoe UI" w:ascii="Segoe UI" w:hAnsi="Segoe UI"/>
          <w:b/>
          <w:sz w:val="18"/>
          <w:szCs w:val="18"/>
        </w:rPr>
        <w:t xml:space="preserve">Grants </w:t>
      </w:r>
      <w:r>
        <w:rPr>
          <w:rFonts w:cs="Segoe UI" w:ascii="Segoe UI" w:hAnsi="Segoe UI"/>
          <w:b/>
          <w:i/>
          <w:sz w:val="18"/>
          <w:szCs w:val="18"/>
        </w:rPr>
        <w:t>awarded</w:t>
      </w:r>
      <w:r>
        <w:rPr>
          <w:rFonts w:cs="Segoe UI" w:ascii="Segoe UI" w:hAnsi="Segoe UI"/>
          <w:b/>
          <w:sz w:val="18"/>
          <w:szCs w:val="18"/>
        </w:rPr>
        <w:t xml:space="preserve"> during the review period</w:t>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widowControl/>
        <w:tabs>
          <w:tab w:val="decimal" w:pos="720" w:leader="none"/>
        </w:tabs>
        <w:ind w:left="720" w:hanging="0"/>
        <w:rPr>
          <w:rFonts w:ascii="Segoe UI" w:hAnsi="Segoe UI" w:cs="Segoe UI"/>
          <w:b/>
          <w:b/>
          <w:sz w:val="18"/>
          <w:szCs w:val="18"/>
        </w:rPr>
      </w:pPr>
      <w:r>
        <w:rPr>
          <w:rFonts w:cs="Segoe UI" w:ascii="Segoe UI" w:hAnsi="Segoe UI"/>
          <w:b/>
          <w:sz w:val="18"/>
          <w:szCs w:val="18"/>
        </w:rPr>
      </w:r>
    </w:p>
    <w:p>
      <w:pPr>
        <w:pStyle w:val="Normal"/>
        <w:spacing w:before="0" w:after="160"/>
        <w:rPr>
          <w:rFonts w:ascii="Segoe UI" w:hAnsi="Segoe UI" w:cs="Segoe UI"/>
          <w:b/>
          <w:b/>
          <w:bCs/>
          <w:color w:val="000000"/>
          <w:sz w:val="24"/>
          <w:szCs w:val="24"/>
          <w:highlight w:val="lightGray"/>
        </w:rPr>
      </w:pPr>
      <w:r>
        <w:rPr>
          <w:rFonts w:cs="Segoe UI" w:ascii="Segoe UI" w:hAnsi="Segoe UI"/>
          <w:b/>
          <w:bCs/>
          <w:color w:val="000000"/>
          <w:sz w:val="24"/>
          <w:szCs w:val="24"/>
          <w:highlight w:val="lightGray"/>
        </w:rPr>
        <w:t xml:space="preserve">Part III.  Topics to Address for June 14, 2021- June 15, 2022 Period </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b/>
          <w:bCs/>
          <w:sz w:val="22"/>
          <w:szCs w:val="22"/>
        </w:rPr>
        <w:t>Role Assignments</w:t>
      </w:r>
      <w:r>
        <w:rPr>
          <w:rStyle w:val="Tabchar"/>
          <w:rFonts w:cs="Segoe UI" w:ascii="Segoe UI" w:hAnsi="Segoe UI"/>
          <w:sz w:val="22"/>
          <w:szCs w:val="22"/>
        </w:rPr>
        <w:t xml:space="preserve"> </w:t>
      </w:r>
      <w:r>
        <w:rPr>
          <w:rStyle w:val="Normaltextrun"/>
          <w:rFonts w:cs="Segoe UI" w:ascii="Segoe UI" w:hAnsi="Segoe UI"/>
          <w:b/>
          <w:bCs/>
          <w:sz w:val="22"/>
          <w:szCs w:val="22"/>
        </w:rPr>
        <w:t>Percent of Time</w:t>
      </w:r>
      <w:r>
        <w:rPr>
          <w:rStyle w:val="Eop"/>
          <w:rFonts w:cs="Segoe UI" w:ascii="Segoe UI" w:hAnsi="Segoe UI"/>
          <w:sz w:val="22"/>
          <w:szCs w:val="22"/>
        </w:rPr>
        <w:t> </w:t>
      </w:r>
    </w:p>
    <w:p>
      <w:pPr>
        <w:pStyle w:val="Paragraph"/>
        <w:spacing w:beforeAutospacing="0" w:before="0" w:afterAutospacing="0" w:after="0"/>
        <w:textAlignment w:val="baseline"/>
        <w:rPr>
          <w:rFonts w:ascii="Segoe UI" w:hAnsi="Segoe UI" w:cs="Segoe UI"/>
          <w:sz w:val="20"/>
          <w:szCs w:val="20"/>
          <w:highlight w:val="yellow"/>
        </w:rPr>
      </w:pPr>
      <w:r>
        <w:rPr>
          <w:rStyle w:val="Normaltextrun"/>
          <w:rFonts w:cs="Segoe UI" w:ascii="Segoe UI" w:hAnsi="Segoe UI"/>
          <w:sz w:val="22"/>
          <w:szCs w:val="22"/>
          <w:highlight w:val="yellow"/>
        </w:rPr>
        <w:t>Extension &amp; Outreach:</w:t>
      </w:r>
      <w:r>
        <w:rPr>
          <w:rStyle w:val="Tabchar"/>
          <w:rFonts w:cs="Segoe UI" w:ascii="Segoe UI" w:hAnsi="Segoe UI"/>
          <w:sz w:val="22"/>
          <w:szCs w:val="22"/>
          <w:highlight w:val="yellow"/>
        </w:rPr>
        <w:t xml:space="preserve"> </w:t>
      </w:r>
      <w:r>
        <w:rPr>
          <w:rStyle w:val="Normaltextrun"/>
          <w:rFonts w:cs="Segoe UI" w:ascii="Segoe UI" w:hAnsi="Segoe UI"/>
          <w:sz w:val="22"/>
          <w:szCs w:val="22"/>
          <w:highlight w:val="yellow"/>
        </w:rPr>
        <w:t>          </w:t>
      </w:r>
      <w:r>
        <w:rPr>
          <w:rStyle w:val="Tabchar"/>
          <w:rFonts w:cs="Segoe UI" w:ascii="Segoe UI" w:hAnsi="Segoe UI"/>
          <w:sz w:val="22"/>
          <w:szCs w:val="22"/>
          <w:highlight w:val="yellow"/>
        </w:rPr>
        <w:t xml:space="preserve">  </w:t>
        <w:tab/>
        <w:tab/>
        <w:tab/>
        <w:tab/>
        <w:tab/>
        <w:tab/>
        <w:t>51</w:t>
      </w:r>
      <w:r>
        <w:rPr>
          <w:rStyle w:val="Normaltextrun"/>
          <w:rFonts w:cs="Segoe UI" w:ascii="Segoe UI" w:hAnsi="Segoe UI"/>
          <w:sz w:val="22"/>
          <w:szCs w:val="22"/>
          <w:highlight w:val="yellow"/>
        </w:rPr>
        <w:t>%</w:t>
      </w:r>
      <w:r>
        <w:rPr>
          <w:rStyle w:val="Eop"/>
          <w:rFonts w:cs="Segoe UI" w:ascii="Segoe UI" w:hAnsi="Segoe UI"/>
          <w:sz w:val="22"/>
          <w:szCs w:val="22"/>
          <w:highlight w:val="yellow"/>
        </w:rPr>
        <w:t> </w:t>
      </w:r>
    </w:p>
    <w:p>
      <w:pPr>
        <w:pStyle w:val="Paragraph"/>
        <w:spacing w:beforeAutospacing="0" w:before="0" w:afterAutospacing="0" w:after="0"/>
        <w:textAlignment w:val="baseline"/>
        <w:rPr>
          <w:rStyle w:val="Eop"/>
          <w:rFonts w:ascii="Segoe UI" w:hAnsi="Segoe UI" w:cs="Segoe UI"/>
          <w:sz w:val="22"/>
          <w:szCs w:val="22"/>
          <w:highlight w:val="yellow"/>
        </w:rPr>
      </w:pPr>
      <w:r>
        <w:rPr>
          <w:rStyle w:val="Normaltextrun"/>
          <w:rFonts w:cs="Segoe UI" w:ascii="Segoe UI" w:hAnsi="Segoe UI"/>
          <w:sz w:val="22"/>
          <w:szCs w:val="22"/>
          <w:highlight w:val="yellow"/>
        </w:rPr>
        <w:t>Creative/Research/Scholarly:</w:t>
      </w:r>
      <w:r>
        <w:rPr>
          <w:rStyle w:val="Tabchar"/>
          <w:rFonts w:cs="Segoe UI" w:ascii="Segoe UI" w:hAnsi="Segoe UI"/>
          <w:sz w:val="22"/>
          <w:szCs w:val="22"/>
          <w:highlight w:val="yellow"/>
        </w:rPr>
        <w:t xml:space="preserve"> </w:t>
      </w:r>
      <w:r>
        <w:rPr>
          <w:rStyle w:val="Normaltextrun"/>
          <w:rFonts w:cs="Segoe UI" w:ascii="Segoe UI" w:hAnsi="Segoe UI"/>
          <w:sz w:val="22"/>
          <w:szCs w:val="22"/>
          <w:highlight w:val="yellow"/>
        </w:rPr>
        <w:t> </w:t>
      </w:r>
      <w:r>
        <w:rPr>
          <w:rStyle w:val="Tabchar"/>
          <w:rFonts w:cs="Segoe UI" w:ascii="Segoe UI" w:hAnsi="Segoe UI"/>
          <w:sz w:val="22"/>
          <w:szCs w:val="22"/>
          <w:highlight w:val="yellow"/>
        </w:rPr>
        <w:t xml:space="preserve"> </w:t>
      </w:r>
      <w:r>
        <w:rPr>
          <w:rStyle w:val="Normaltextrun"/>
          <w:rFonts w:cs="Segoe UI" w:ascii="Segoe UI" w:hAnsi="Segoe UI"/>
          <w:sz w:val="22"/>
          <w:szCs w:val="22"/>
          <w:highlight w:val="yellow"/>
        </w:rPr>
        <w:t>                                                                       34%</w:t>
      </w:r>
      <w:r>
        <w:rPr>
          <w:rStyle w:val="Eop"/>
          <w:rFonts w:cs="Segoe UI" w:ascii="Segoe UI" w:hAnsi="Segoe UI"/>
          <w:sz w:val="22"/>
          <w:szCs w:val="22"/>
          <w:highlight w:val="yellow"/>
        </w:rPr>
        <w:t> </w:t>
      </w:r>
    </w:p>
    <w:p>
      <w:pPr>
        <w:pStyle w:val="Paragraph"/>
        <w:spacing w:beforeAutospacing="0" w:before="0" w:afterAutospacing="0" w:after="0"/>
        <w:textAlignment w:val="baseline"/>
        <w:rPr>
          <w:rFonts w:ascii="Segoe UI" w:hAnsi="Segoe UI" w:cs="Segoe UI"/>
          <w:sz w:val="20"/>
          <w:szCs w:val="20"/>
        </w:rPr>
      </w:pPr>
      <w:r>
        <w:rPr>
          <w:rStyle w:val="Eop"/>
          <w:rFonts w:cs="Segoe UI" w:ascii="Segoe UI" w:hAnsi="Segoe UI"/>
          <w:sz w:val="22"/>
          <w:szCs w:val="22"/>
          <w:highlight w:val="yellow"/>
        </w:rPr>
        <w:t xml:space="preserve">University Service: </w:t>
        <w:tab/>
        <w:tab/>
        <w:tab/>
        <w:tab/>
        <w:tab/>
        <w:tab/>
        <w:tab/>
        <w:t xml:space="preserve">            15%</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2"/>
          <w:szCs w:val="22"/>
        </w:rPr>
        <w:t>_____________________________________________________________________________________</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b/>
          <w:bCs/>
          <w:sz w:val="22"/>
          <w:szCs w:val="22"/>
        </w:rPr>
        <w:t xml:space="preserve">                                                                                            </w:t>
      </w:r>
      <w:r>
        <w:rPr>
          <w:rStyle w:val="Normaltextrun"/>
          <w:rFonts w:cs="Segoe UI" w:ascii="Segoe UI" w:hAnsi="Segoe UI"/>
          <w:b/>
          <w:bCs/>
          <w:sz w:val="22"/>
          <w:szCs w:val="22"/>
        </w:rPr>
        <w:t>TOTAL</w:t>
      </w:r>
      <w:r>
        <w:rPr>
          <w:rStyle w:val="Tabchar"/>
          <w:rFonts w:cs="Segoe UI" w:ascii="Segoe UI" w:hAnsi="Segoe UI"/>
          <w:sz w:val="22"/>
          <w:szCs w:val="22"/>
        </w:rPr>
        <w:t xml:space="preserve"> </w:t>
      </w:r>
      <w:r>
        <w:rPr>
          <w:rStyle w:val="Normaltextrun"/>
          <w:rFonts w:cs="Segoe UI" w:ascii="Segoe UI" w:hAnsi="Segoe UI"/>
          <w:b/>
          <w:bCs/>
          <w:sz w:val="22"/>
          <w:szCs w:val="22"/>
        </w:rPr>
        <w:t>         </w:t>
      </w:r>
      <w:r>
        <w:rPr>
          <w:rStyle w:val="Tabchar"/>
          <w:rFonts w:cs="Segoe UI" w:ascii="Segoe UI" w:hAnsi="Segoe UI"/>
          <w:sz w:val="22"/>
          <w:szCs w:val="22"/>
        </w:rPr>
        <w:t xml:space="preserve"> </w:t>
      </w:r>
      <w:r>
        <w:rPr>
          <w:rStyle w:val="Normaltextrun"/>
          <w:rFonts w:cs="Segoe UI" w:ascii="Segoe UI" w:hAnsi="Segoe UI"/>
          <w:b/>
          <w:bCs/>
          <w:sz w:val="22"/>
          <w:szCs w:val="22"/>
        </w:rPr>
        <w:t> 100%</w:t>
      </w:r>
      <w:r>
        <w:rPr>
          <w:rStyle w:val="Eop"/>
          <w:rFonts w:cs="Segoe UI" w:ascii="Segoe UI" w:hAnsi="Segoe UI"/>
          <w:sz w:val="22"/>
          <w:szCs w:val="22"/>
        </w:rPr>
        <w:t> </w:t>
      </w:r>
    </w:p>
    <w:p>
      <w:pPr>
        <w:pStyle w:val="Normal"/>
        <w:spacing w:before="0" w:after="60"/>
        <w:rPr>
          <w:rFonts w:cs="Calibri"/>
          <w:color w:val="000000"/>
          <w:sz w:val="24"/>
          <w:szCs w:val="24"/>
          <w:highlight w:val="lightGray"/>
        </w:rPr>
      </w:pPr>
      <w:r>
        <w:rPr>
          <w:rFonts w:cs="Calibri"/>
          <w:color w:val="000000"/>
          <w:sz w:val="24"/>
          <w:szCs w:val="24"/>
          <w:highlight w:val="lightGray"/>
        </w:rPr>
      </w:r>
    </w:p>
    <w:p>
      <w:pPr>
        <w:pStyle w:val="Normal"/>
        <w:spacing w:before="0" w:after="60"/>
        <w:rPr>
          <w:rFonts w:ascii="Segoe UI" w:hAnsi="Segoe UI" w:cs="Segoe UI"/>
          <w:color w:val="000000"/>
        </w:rPr>
      </w:pPr>
      <w:r>
        <w:rPr>
          <w:rFonts w:cs="Segoe UI" w:ascii="Segoe UI" w:hAnsi="Segoe UI"/>
          <w:color w:val="000000"/>
        </w:rPr>
        <w:t xml:space="preserve">The above role assignment Part III. Areas of Role Assignment and the corresponding percent of time allocations have been discussed with you, and we recommend approval. </w:t>
      </w:r>
    </w:p>
    <w:p>
      <w:pPr>
        <w:pStyle w:val="Paragraph"/>
        <w:shd w:val="clear" w:color="auto" w:fill="DEEAF6"/>
        <w:spacing w:beforeAutospacing="0" w:before="0" w:afterAutospacing="0" w:after="0"/>
        <w:textAlignment w:val="baseline"/>
        <w:rPr>
          <w:rFonts w:ascii="Segoe UI" w:hAnsi="Segoe UI" w:cs="Segoe UI"/>
          <w:b/>
          <w:b/>
          <w:bCs/>
          <w:sz w:val="22"/>
          <w:szCs w:val="22"/>
          <w:u w:val="single"/>
        </w:rPr>
      </w:pPr>
      <w:r>
        <w:rPr>
          <w:rStyle w:val="Normaltextrun"/>
          <w:rFonts w:cs="Segoe UI" w:ascii="Segoe UI" w:hAnsi="Segoe UI"/>
          <w:b/>
          <w:bCs/>
          <w:sz w:val="22"/>
          <w:szCs w:val="22"/>
          <w:u w:val="single"/>
          <w:shd w:fill="DEEAF6" w:val="clear"/>
        </w:rPr>
        <w:t>Extension &amp; Outreach:</w:t>
      </w:r>
      <w:r>
        <w:rPr>
          <w:rStyle w:val="Tabchar"/>
          <w:rFonts w:cs="Segoe UI" w:ascii="Segoe UI" w:hAnsi="Segoe UI"/>
          <w:b/>
          <w:bCs/>
          <w:sz w:val="22"/>
          <w:szCs w:val="22"/>
          <w:u w:val="single"/>
          <w:shd w:fill="DEEAF6" w:val="clear"/>
        </w:rPr>
        <w:t xml:space="preserve"> </w:t>
      </w:r>
      <w:r>
        <w:rPr>
          <w:rStyle w:val="Normaltextrun"/>
          <w:rFonts w:cs="Segoe UI" w:ascii="Segoe UI" w:hAnsi="Segoe UI"/>
          <w:b/>
          <w:bCs/>
          <w:sz w:val="22"/>
          <w:szCs w:val="22"/>
          <w:u w:val="single"/>
          <w:shd w:fill="DEEAF6" w:val="clear"/>
        </w:rPr>
        <w:t>          </w:t>
      </w:r>
      <w:r>
        <w:rPr>
          <w:rStyle w:val="Tabchar"/>
          <w:rFonts w:cs="Segoe UI" w:ascii="Segoe UI" w:hAnsi="Segoe UI"/>
          <w:b/>
          <w:bCs/>
          <w:sz w:val="22"/>
          <w:szCs w:val="22"/>
          <w:u w:val="single"/>
          <w:shd w:fill="DEEAF6" w:val="clear"/>
        </w:rPr>
        <w:t xml:space="preserve">  </w:t>
        <w:tab/>
        <w:tab/>
        <w:tab/>
        <w:tab/>
        <w:tab/>
        <w:tab/>
      </w:r>
      <w:r>
        <w:rPr>
          <w:rStyle w:val="Tabchar"/>
          <w:rFonts w:cs="Segoe UI" w:ascii="Segoe UI" w:hAnsi="Segoe UI"/>
          <w:b/>
          <w:bCs/>
          <w:sz w:val="22"/>
          <w:szCs w:val="22"/>
          <w:highlight w:val="yellow"/>
          <w:u w:val="single"/>
          <w:shd w:fill="DEEAF6" w:val="clear"/>
        </w:rPr>
        <w:t>51</w:t>
      </w:r>
      <w:r>
        <w:rPr>
          <w:rStyle w:val="Normaltextrun"/>
          <w:rFonts w:cs="Segoe UI" w:ascii="Segoe UI" w:hAnsi="Segoe UI"/>
          <w:b/>
          <w:bCs/>
          <w:sz w:val="22"/>
          <w:szCs w:val="22"/>
          <w:highlight w:val="yellow"/>
          <w:u w:val="single"/>
          <w:shd w:fill="DEEAF6" w:val="clear"/>
        </w:rPr>
        <w:t>%</w:t>
      </w:r>
      <w:r>
        <w:rPr>
          <w:rStyle w:val="Eop"/>
          <w:rFonts w:cs="Segoe UI" w:ascii="Segoe UI" w:hAnsi="Segoe UI"/>
          <w:b/>
          <w:bCs/>
          <w:sz w:val="22"/>
          <w:szCs w:val="22"/>
          <w:u w:val="single"/>
          <w:shd w:fill="DEEAF6" w:val="clear"/>
        </w:rPr>
        <w:t> </w:t>
      </w:r>
    </w:p>
    <w:p>
      <w:pPr>
        <w:pStyle w:val="Normal"/>
        <w:spacing w:before="0" w:after="60"/>
        <w:rPr>
          <w:rFonts w:ascii="Segoe UI" w:hAnsi="Segoe UI" w:cs="Segoe UI"/>
          <w:color w:val="000000"/>
        </w:rPr>
      </w:pPr>
      <w:r>
        <w:rPr>
          <w:rFonts w:cs="Segoe UI" w:ascii="Segoe UI" w:hAnsi="Segoe UI"/>
          <w:color w:val="000000"/>
        </w:rPr>
        <w:t>CE&amp;O Planned Activities (CE&amp;O PA Series 1-11)</w:t>
      </w:r>
    </w:p>
    <w:p>
      <w:pPr>
        <w:pStyle w:val="ListParagraph"/>
        <w:numPr>
          <w:ilvl w:val="0"/>
          <w:numId w:val="3"/>
        </w:numPr>
        <w:rPr>
          <w:rFonts w:ascii="Segoe UI" w:hAnsi="Segoe UI" w:cs="Segoe UI"/>
          <w:color w:val="000000"/>
        </w:rPr>
      </w:pPr>
      <w:r>
        <w:rPr>
          <w:rFonts w:cs="Segoe UI" w:ascii="Segoe UI" w:hAnsi="Segoe UI"/>
          <w:color w:val="000000"/>
        </w:rPr>
        <w:t xml:space="preserve">CE&amp;O PA1. </w:t>
      </w:r>
    </w:p>
    <w:p>
      <w:pPr>
        <w:pStyle w:val="ListParagraph"/>
        <w:numPr>
          <w:ilvl w:val="0"/>
          <w:numId w:val="3"/>
        </w:numPr>
        <w:rPr>
          <w:rFonts w:ascii="Segoe UI" w:hAnsi="Segoe UI" w:cs="Segoe UI"/>
          <w:color w:val="000000"/>
        </w:rPr>
      </w:pPr>
      <w:r>
        <w:rPr>
          <w:rFonts w:cs="Segoe UI" w:ascii="Segoe UI" w:hAnsi="Segoe UI"/>
          <w:color w:val="000000"/>
        </w:rPr>
        <w:t xml:space="preserve">CE&amp;O PA2. </w:t>
      </w:r>
    </w:p>
    <w:p>
      <w:pPr>
        <w:pStyle w:val="ListParagraph"/>
        <w:numPr>
          <w:ilvl w:val="0"/>
          <w:numId w:val="3"/>
        </w:numPr>
        <w:rPr>
          <w:rFonts w:ascii="Segoe UI" w:hAnsi="Segoe UI" w:cs="Segoe UI"/>
          <w:color w:val="000000"/>
        </w:rPr>
      </w:pPr>
      <w:r>
        <w:rPr>
          <w:rFonts w:cs="Segoe UI" w:ascii="Segoe UI" w:hAnsi="Segoe UI"/>
          <w:color w:val="000000"/>
        </w:rPr>
        <w:t xml:space="preserve">CE&amp;O PA3. </w:t>
      </w:r>
    </w:p>
    <w:p>
      <w:pPr>
        <w:pStyle w:val="ListParagraph"/>
        <w:numPr>
          <w:ilvl w:val="0"/>
          <w:numId w:val="3"/>
        </w:numPr>
        <w:rPr>
          <w:rFonts w:ascii="Segoe UI" w:hAnsi="Segoe UI" w:cs="Segoe UI"/>
          <w:color w:val="000000"/>
        </w:rPr>
      </w:pPr>
      <w:r>
        <w:rPr>
          <w:rFonts w:cs="Segoe UI" w:ascii="Segoe UI" w:hAnsi="Segoe UI"/>
          <w:color w:val="000000"/>
        </w:rPr>
        <w:t xml:space="preserve">CE&amp;O PA4. </w:t>
      </w:r>
    </w:p>
    <w:p>
      <w:pPr>
        <w:pStyle w:val="ListParagraph"/>
        <w:numPr>
          <w:ilvl w:val="0"/>
          <w:numId w:val="3"/>
        </w:numPr>
        <w:rPr>
          <w:rFonts w:ascii="Segoe UI" w:hAnsi="Segoe UI" w:cs="Segoe UI"/>
          <w:color w:val="000000"/>
        </w:rPr>
      </w:pPr>
      <w:r>
        <w:rPr>
          <w:rFonts w:cs="Segoe UI" w:ascii="Segoe UI" w:hAnsi="Segoe UI"/>
          <w:color w:val="000000"/>
        </w:rPr>
        <w:t xml:space="preserve">CE&amp;O PA5. </w:t>
      </w:r>
    </w:p>
    <w:p>
      <w:pPr>
        <w:pStyle w:val="ListParagraph"/>
        <w:numPr>
          <w:ilvl w:val="0"/>
          <w:numId w:val="3"/>
        </w:numPr>
        <w:rPr>
          <w:rFonts w:ascii="Segoe UI" w:hAnsi="Segoe UI" w:cs="Segoe UI"/>
          <w:color w:val="000000"/>
        </w:rPr>
      </w:pPr>
      <w:r>
        <w:rPr>
          <w:rFonts w:cs="Segoe UI" w:ascii="Segoe UI" w:hAnsi="Segoe UI"/>
          <w:color w:val="000000"/>
        </w:rPr>
        <w:t xml:space="preserve">CE&amp;O PA6. </w:t>
      </w:r>
    </w:p>
    <w:p>
      <w:pPr>
        <w:pStyle w:val="ListParagraph"/>
        <w:numPr>
          <w:ilvl w:val="0"/>
          <w:numId w:val="3"/>
        </w:numPr>
        <w:rPr>
          <w:rFonts w:ascii="Segoe UI" w:hAnsi="Segoe UI" w:cs="Segoe UI"/>
          <w:color w:val="000000"/>
        </w:rPr>
      </w:pPr>
      <w:r>
        <w:rPr>
          <w:rFonts w:cs="Segoe UI" w:ascii="Segoe UI" w:hAnsi="Segoe UI"/>
          <w:color w:val="000000"/>
        </w:rPr>
        <w:t xml:space="preserve">CE&amp;O PA7. </w:t>
      </w:r>
    </w:p>
    <w:p>
      <w:pPr>
        <w:pStyle w:val="ListParagraph"/>
        <w:numPr>
          <w:ilvl w:val="0"/>
          <w:numId w:val="3"/>
        </w:numPr>
        <w:rPr>
          <w:rFonts w:ascii="Segoe UI" w:hAnsi="Segoe UI" w:cs="Segoe UI"/>
          <w:color w:val="000000"/>
        </w:rPr>
      </w:pPr>
      <w:r>
        <w:rPr>
          <w:rFonts w:cs="Segoe UI" w:ascii="Segoe UI" w:hAnsi="Segoe UI"/>
          <w:color w:val="000000"/>
        </w:rPr>
        <w:t xml:space="preserve">CE&amp;O PA8. </w:t>
      </w:r>
    </w:p>
    <w:p>
      <w:pPr>
        <w:pStyle w:val="Paragraph"/>
        <w:spacing w:beforeAutospacing="0" w:before="0" w:afterAutospacing="0" w:after="0"/>
        <w:textAlignment w:val="baseline"/>
        <w:rPr>
          <w:rStyle w:val="Normaltextrun"/>
          <w:rFonts w:ascii="Segoe UI" w:hAnsi="Segoe UI" w:cs="Segoe UI"/>
          <w:b/>
          <w:b/>
          <w:bCs/>
          <w:sz w:val="22"/>
          <w:szCs w:val="22"/>
          <w:u w:val="single"/>
        </w:rPr>
      </w:pPr>
      <w:r>
        <w:rPr>
          <w:rFonts w:cs="Segoe UI" w:ascii="Segoe UI" w:hAnsi="Segoe UI"/>
          <w:b/>
          <w:bCs/>
          <w:sz w:val="22"/>
          <w:szCs w:val="22"/>
          <w:u w:val="single"/>
        </w:rPr>
      </w:r>
    </w:p>
    <w:p>
      <w:pPr>
        <w:pStyle w:val="Paragraph"/>
        <w:shd w:val="clear" w:color="auto" w:fill="DEEAF6"/>
        <w:spacing w:beforeAutospacing="0" w:before="0" w:afterAutospacing="0" w:after="0"/>
        <w:textAlignment w:val="baseline"/>
        <w:rPr>
          <w:rFonts w:ascii="Segoe UI" w:hAnsi="Segoe UI" w:cs="Segoe UI"/>
          <w:b/>
          <w:b/>
          <w:bCs/>
          <w:sz w:val="22"/>
          <w:szCs w:val="22"/>
          <w:u w:val="single"/>
        </w:rPr>
      </w:pPr>
      <w:r>
        <w:rPr>
          <w:rStyle w:val="Normaltextrun"/>
          <w:rFonts w:cs="Segoe UI" w:ascii="Segoe UI" w:hAnsi="Segoe UI"/>
          <w:b/>
          <w:bCs/>
          <w:sz w:val="22"/>
          <w:szCs w:val="22"/>
          <w:u w:val="single"/>
          <w:shd w:fill="DEEAF6" w:val="clear"/>
        </w:rPr>
        <w:t>Creative/Research/Scholarly:</w:t>
      </w:r>
      <w:r>
        <w:rPr>
          <w:rStyle w:val="Tabchar"/>
          <w:rFonts w:cs="Segoe UI" w:ascii="Segoe UI" w:hAnsi="Segoe UI"/>
          <w:b/>
          <w:bCs/>
          <w:sz w:val="22"/>
          <w:szCs w:val="22"/>
          <w:u w:val="single"/>
          <w:shd w:fill="DEEAF6" w:val="clear"/>
        </w:rPr>
        <w:t xml:space="preserve"> </w:t>
      </w:r>
      <w:r>
        <w:rPr>
          <w:rStyle w:val="Normaltextrun"/>
          <w:rFonts w:cs="Segoe UI" w:ascii="Segoe UI" w:hAnsi="Segoe UI"/>
          <w:b/>
          <w:bCs/>
          <w:sz w:val="22"/>
          <w:szCs w:val="22"/>
          <w:u w:val="single"/>
          <w:shd w:fill="DEEAF6" w:val="clear"/>
        </w:rPr>
        <w:t>          </w:t>
      </w:r>
      <w:r>
        <w:rPr>
          <w:rStyle w:val="Tabchar"/>
          <w:rFonts w:cs="Segoe UI" w:ascii="Segoe UI" w:hAnsi="Segoe UI"/>
          <w:b/>
          <w:bCs/>
          <w:sz w:val="22"/>
          <w:szCs w:val="22"/>
          <w:u w:val="single"/>
          <w:shd w:fill="DEEAF6" w:val="clear"/>
        </w:rPr>
        <w:t xml:space="preserve">  </w:t>
        <w:tab/>
        <w:tab/>
        <w:tab/>
        <w:tab/>
        <w:t xml:space="preserve">             </w:t>
      </w:r>
      <w:r>
        <w:rPr>
          <w:rStyle w:val="Tabchar"/>
          <w:rFonts w:cs="Segoe UI" w:ascii="Segoe UI" w:hAnsi="Segoe UI"/>
          <w:b/>
          <w:bCs/>
          <w:sz w:val="22"/>
          <w:szCs w:val="22"/>
          <w:highlight w:val="yellow"/>
          <w:u w:val="single"/>
          <w:shd w:fill="DEEAF6" w:val="clear"/>
        </w:rPr>
        <w:t>34</w:t>
      </w:r>
      <w:r>
        <w:rPr>
          <w:rStyle w:val="Normaltextrun"/>
          <w:rFonts w:cs="Segoe UI" w:ascii="Segoe UI" w:hAnsi="Segoe UI"/>
          <w:b/>
          <w:bCs/>
          <w:sz w:val="22"/>
          <w:szCs w:val="22"/>
          <w:highlight w:val="yellow"/>
          <w:u w:val="single"/>
          <w:shd w:fill="DEEAF6" w:val="clear"/>
        </w:rPr>
        <w:t>%</w:t>
      </w:r>
      <w:r>
        <w:rPr>
          <w:rStyle w:val="Eop"/>
          <w:rFonts w:cs="Segoe UI" w:ascii="Segoe UI" w:hAnsi="Segoe UI"/>
          <w:b/>
          <w:bCs/>
          <w:sz w:val="22"/>
          <w:szCs w:val="22"/>
          <w:u w:val="single"/>
          <w:shd w:fill="DEEAF6" w:val="clear"/>
        </w:rPr>
        <w:t> </w:t>
      </w:r>
    </w:p>
    <w:p>
      <w:pPr>
        <w:pStyle w:val="ListParagraph"/>
        <w:numPr>
          <w:ilvl w:val="0"/>
          <w:numId w:val="3"/>
        </w:numPr>
        <w:rPr>
          <w:rFonts w:ascii="Segoe UI" w:hAnsi="Segoe UI" w:cs="Segoe UI"/>
          <w:color w:val="000000"/>
        </w:rPr>
      </w:pPr>
      <w:r>
        <w:rPr>
          <w:rFonts w:cs="Segoe UI" w:ascii="Segoe UI" w:hAnsi="Segoe UI"/>
          <w:color w:val="000000"/>
        </w:rPr>
        <w:t xml:space="preserve">CE&amp;O CRS PA1  </w:t>
      </w:r>
    </w:p>
    <w:p>
      <w:pPr>
        <w:pStyle w:val="ListParagraph"/>
        <w:numPr>
          <w:ilvl w:val="0"/>
          <w:numId w:val="3"/>
        </w:numPr>
        <w:rPr>
          <w:rFonts w:ascii="Segoe UI" w:hAnsi="Segoe UI" w:cs="Segoe UI"/>
          <w:color w:val="000000"/>
        </w:rPr>
      </w:pPr>
      <w:r>
        <w:rPr>
          <w:rFonts w:cs="Segoe UI" w:ascii="Segoe UI" w:hAnsi="Segoe UI"/>
          <w:color w:val="000000"/>
        </w:rPr>
        <w:t xml:space="preserve">CE&amp;O CRS PA2  </w:t>
      </w:r>
    </w:p>
    <w:p>
      <w:pPr>
        <w:pStyle w:val="ListParagraph"/>
        <w:numPr>
          <w:ilvl w:val="0"/>
          <w:numId w:val="3"/>
        </w:numPr>
        <w:rPr>
          <w:rFonts w:ascii="Segoe UI" w:hAnsi="Segoe UI" w:cs="Segoe UI"/>
          <w:color w:val="000000"/>
        </w:rPr>
      </w:pPr>
      <w:r>
        <w:rPr>
          <w:rFonts w:cs="Segoe UI" w:ascii="Segoe UI" w:hAnsi="Segoe UI"/>
          <w:color w:val="000000"/>
        </w:rPr>
        <w:t xml:space="preserve">CE&amp;O CRS PA3  </w:t>
      </w:r>
    </w:p>
    <w:p>
      <w:pPr>
        <w:pStyle w:val="ListParagraph"/>
        <w:numPr>
          <w:ilvl w:val="0"/>
          <w:numId w:val="3"/>
        </w:numPr>
        <w:rPr>
          <w:rFonts w:ascii="Segoe UI" w:hAnsi="Segoe UI" w:cs="Segoe UI"/>
          <w:color w:val="000000"/>
        </w:rPr>
      </w:pPr>
      <w:r>
        <w:rPr>
          <w:rFonts w:cs="Segoe UI" w:ascii="Segoe UI" w:hAnsi="Segoe UI"/>
          <w:color w:val="000000"/>
        </w:rPr>
        <w:t xml:space="preserve">CE&amp;O CRS PA4  </w:t>
      </w:r>
    </w:p>
    <w:p>
      <w:pPr>
        <w:pStyle w:val="ListParagraph"/>
        <w:numPr>
          <w:ilvl w:val="0"/>
          <w:numId w:val="3"/>
        </w:numPr>
        <w:rPr>
          <w:rFonts w:ascii="Segoe UI" w:hAnsi="Segoe UI" w:cs="Segoe UI"/>
          <w:color w:val="000000"/>
        </w:rPr>
      </w:pPr>
      <w:r>
        <w:rPr>
          <w:rFonts w:cs="Segoe UI" w:ascii="Segoe UI" w:hAnsi="Segoe UI"/>
          <w:color w:val="000000"/>
        </w:rPr>
        <w:t xml:space="preserve">CE&amp;O CRS PA5  </w:t>
      </w:r>
    </w:p>
    <w:p>
      <w:pPr>
        <w:pStyle w:val="Paragraph"/>
        <w:spacing w:beforeAutospacing="0" w:before="0" w:afterAutospacing="0" w:after="0"/>
        <w:textAlignment w:val="baseline"/>
        <w:rPr>
          <w:rStyle w:val="Normaltextrun"/>
          <w:rFonts w:ascii="Segoe UI" w:hAnsi="Segoe UI" w:cs="Segoe UI"/>
          <w:sz w:val="22"/>
          <w:szCs w:val="22"/>
          <w:u w:val="single"/>
        </w:rPr>
      </w:pPr>
      <w:r>
        <w:rPr>
          <w:rFonts w:cs="Segoe UI" w:ascii="Segoe UI" w:hAnsi="Segoe UI"/>
          <w:sz w:val="22"/>
          <w:szCs w:val="22"/>
          <w:u w:val="single"/>
        </w:rPr>
      </w:r>
    </w:p>
    <w:p>
      <w:pPr>
        <w:pStyle w:val="Paragraph"/>
        <w:shd w:val="clear" w:color="auto" w:fill="DEEAF6"/>
        <w:spacing w:beforeAutospacing="0" w:before="0" w:afterAutospacing="0" w:after="0"/>
        <w:textAlignment w:val="baseline"/>
        <w:rPr>
          <w:rFonts w:ascii="Segoe UI" w:hAnsi="Segoe UI" w:cs="Segoe UI"/>
          <w:b/>
          <w:b/>
          <w:bCs/>
          <w:sz w:val="22"/>
          <w:szCs w:val="22"/>
          <w:u w:val="single"/>
        </w:rPr>
      </w:pPr>
      <w:r>
        <w:rPr>
          <w:rStyle w:val="Normaltextrun"/>
          <w:rFonts w:cs="Segoe UI" w:ascii="Segoe UI" w:hAnsi="Segoe UI"/>
          <w:b/>
          <w:bCs/>
          <w:sz w:val="22"/>
          <w:szCs w:val="22"/>
          <w:u w:val="single"/>
        </w:rPr>
        <w:t>University Service:</w:t>
      </w:r>
      <w:r>
        <w:rPr>
          <w:rStyle w:val="Tabchar"/>
          <w:rFonts w:cs="Segoe UI" w:ascii="Segoe UI" w:hAnsi="Segoe UI"/>
          <w:b/>
          <w:bCs/>
          <w:sz w:val="22"/>
          <w:szCs w:val="22"/>
          <w:u w:val="single"/>
        </w:rPr>
        <w:t xml:space="preserve"> </w:t>
      </w:r>
      <w:r>
        <w:rPr>
          <w:rStyle w:val="Normaltextrun"/>
          <w:rFonts w:cs="Segoe UI" w:ascii="Segoe UI" w:hAnsi="Segoe UI"/>
          <w:b/>
          <w:bCs/>
          <w:sz w:val="22"/>
          <w:szCs w:val="22"/>
          <w:u w:val="single"/>
        </w:rPr>
        <w:t>          </w:t>
      </w:r>
      <w:r>
        <w:rPr>
          <w:rStyle w:val="Tabchar"/>
          <w:rFonts w:cs="Segoe UI" w:ascii="Segoe UI" w:hAnsi="Segoe UI"/>
          <w:b/>
          <w:bCs/>
          <w:sz w:val="22"/>
          <w:szCs w:val="22"/>
          <w:u w:val="single"/>
        </w:rPr>
        <w:t xml:space="preserve">  </w:t>
        <w:tab/>
        <w:tab/>
        <w:tab/>
        <w:tab/>
        <w:tab/>
        <w:tab/>
        <w:t xml:space="preserve">            </w:t>
      </w:r>
      <w:r>
        <w:rPr>
          <w:rStyle w:val="Tabchar"/>
          <w:rFonts w:cs="Segoe UI" w:ascii="Segoe UI" w:hAnsi="Segoe UI"/>
          <w:b/>
          <w:bCs/>
          <w:sz w:val="22"/>
          <w:szCs w:val="22"/>
          <w:highlight w:val="yellow"/>
          <w:u w:val="single"/>
        </w:rPr>
        <w:t>15</w:t>
      </w:r>
      <w:r>
        <w:rPr>
          <w:rStyle w:val="Normaltextrun"/>
          <w:rFonts w:cs="Segoe UI" w:ascii="Segoe UI" w:hAnsi="Segoe UI"/>
          <w:b/>
          <w:bCs/>
          <w:sz w:val="22"/>
          <w:szCs w:val="22"/>
          <w:highlight w:val="yellow"/>
          <w:u w:val="single"/>
        </w:rPr>
        <w:t>%</w:t>
      </w:r>
      <w:r>
        <w:rPr>
          <w:rStyle w:val="Eop"/>
          <w:rFonts w:cs="Segoe UI" w:ascii="Segoe UI" w:hAnsi="Segoe UI"/>
          <w:b/>
          <w:bCs/>
          <w:sz w:val="22"/>
          <w:szCs w:val="22"/>
          <w:u w:val="single"/>
        </w:rPr>
        <w:t> </w:t>
      </w:r>
    </w:p>
    <w:p>
      <w:pPr>
        <w:pStyle w:val="Normal"/>
        <w:spacing w:before="0" w:after="60"/>
        <w:rPr>
          <w:rFonts w:ascii="Segoe UI" w:hAnsi="Segoe UI" w:cs="Segoe UI"/>
          <w:color w:val="000000"/>
        </w:rPr>
      </w:pPr>
      <w:r>
        <w:rPr>
          <w:rFonts w:cs="Segoe UI" w:ascii="Segoe UI" w:hAnsi="Segoe UI"/>
          <w:color w:val="000000"/>
        </w:rPr>
        <w:t>CE&amp;O University Service (CE&amp;O US-PA Series 1-5)</w:t>
      </w:r>
    </w:p>
    <w:p>
      <w:pPr>
        <w:pStyle w:val="ListParagraph"/>
        <w:numPr>
          <w:ilvl w:val="0"/>
          <w:numId w:val="4"/>
        </w:numPr>
        <w:rPr>
          <w:rFonts w:ascii="Segoe UI" w:hAnsi="Segoe UI" w:cs="Segoe UI"/>
          <w:color w:val="000000"/>
        </w:rPr>
      </w:pPr>
      <w:r>
        <w:rPr>
          <w:rFonts w:cs="Segoe UI" w:ascii="Segoe UI" w:hAnsi="Segoe UI"/>
          <w:color w:val="000000"/>
        </w:rPr>
        <w:t>CE&amp;O US PA1</w:t>
        <w:tab/>
        <w:t xml:space="preserve"> </w:t>
      </w:r>
    </w:p>
    <w:p>
      <w:pPr>
        <w:pStyle w:val="ListParagraph"/>
        <w:numPr>
          <w:ilvl w:val="0"/>
          <w:numId w:val="4"/>
        </w:numPr>
        <w:rPr>
          <w:rFonts w:ascii="Segoe UI" w:hAnsi="Segoe UI" w:cs="Segoe UI"/>
          <w:color w:val="000000"/>
        </w:rPr>
      </w:pPr>
      <w:r>
        <w:rPr>
          <w:rFonts w:cs="Segoe UI" w:ascii="Segoe UI" w:hAnsi="Segoe UI"/>
          <w:color w:val="000000"/>
        </w:rPr>
        <w:t>CE&amp;O US PA2</w:t>
        <w:tab/>
        <w:t xml:space="preserve"> </w:t>
      </w:r>
      <w:r>
        <w:rPr>
          <w:rFonts w:cs="Segoe UI" w:ascii="Segoe UI" w:hAnsi="Segoe UI"/>
          <w:highlight w:val="yellow"/>
        </w:rPr>
        <w:t xml:space="preserve">Caylin McCormick Committee Member </w:t>
      </w:r>
    </w:p>
    <w:p>
      <w:pPr>
        <w:pStyle w:val="ListParagraph"/>
        <w:numPr>
          <w:ilvl w:val="0"/>
          <w:numId w:val="4"/>
        </w:numPr>
        <w:rPr>
          <w:rFonts w:ascii="Segoe UI" w:hAnsi="Segoe UI" w:cs="Segoe UI"/>
          <w:color w:val="000000"/>
        </w:rPr>
      </w:pPr>
      <w:r>
        <w:rPr>
          <w:rFonts w:cs="Segoe UI" w:ascii="Segoe UI" w:hAnsi="Segoe UI"/>
          <w:color w:val="000000"/>
        </w:rPr>
        <w:t>E&amp;O US PA3</w:t>
        <w:tab/>
        <w:t xml:space="preserve"> </w:t>
      </w:r>
    </w:p>
    <w:p>
      <w:pPr>
        <w:pStyle w:val="ListParagraph"/>
        <w:numPr>
          <w:ilvl w:val="0"/>
          <w:numId w:val="4"/>
        </w:numPr>
        <w:rPr>
          <w:rFonts w:ascii="Segoe UI" w:hAnsi="Segoe UI" w:cs="Segoe UI"/>
          <w:color w:val="000000"/>
        </w:rPr>
      </w:pPr>
      <w:r>
        <w:rPr>
          <w:rFonts w:cs="Segoe UI" w:ascii="Segoe UI" w:hAnsi="Segoe UI"/>
          <w:color w:val="000000"/>
        </w:rPr>
        <w:t>CE&amp;O US PA4</w:t>
        <w:tab/>
        <w:t xml:space="preserve"> </w:t>
      </w:r>
    </w:p>
    <w:p>
      <w:pPr>
        <w:pStyle w:val="ListParagraph"/>
        <w:spacing w:before="0" w:after="60"/>
        <w:rPr>
          <w:rFonts w:ascii="Segoe UI" w:hAnsi="Segoe UI" w:cs="Segoe UI"/>
          <w:color w:val="000000"/>
        </w:rPr>
      </w:pPr>
      <w:r>
        <w:rPr>
          <w:rFonts w:cs="Segoe UI" w:ascii="Segoe UI" w:hAnsi="Segoe UI"/>
          <w:color w:val="000000"/>
        </w:rPr>
      </w:r>
    </w:p>
    <w:p>
      <w:pPr>
        <w:pStyle w:val="Normal"/>
        <w:widowControl/>
        <w:rPr>
          <w:rFonts w:ascii="Segoe UI" w:hAnsi="Segoe UI" w:cs="Segoe UI"/>
          <w:b/>
          <w:b/>
          <w:bCs/>
          <w:color w:val="000000"/>
        </w:rPr>
      </w:pPr>
      <w:r>
        <w:rPr>
          <w:rFonts w:cs="Segoe UI" w:ascii="Segoe UI" w:hAnsi="Segoe UI"/>
          <w:b/>
          <w:bCs/>
          <w:color w:val="000000"/>
        </w:rPr>
      </w:r>
      <w:r>
        <w:br w:type="page"/>
      </w:r>
    </w:p>
    <w:p>
      <w:pPr>
        <w:pStyle w:val="Normal"/>
        <w:shd w:val="clear" w:color="auto" w:fill="BDD6EE"/>
        <w:spacing w:before="0" w:after="60"/>
        <w:ind w:left="900" w:hanging="900"/>
        <w:rPr>
          <w:rFonts w:ascii="Segoe UI" w:hAnsi="Segoe UI" w:cs="Segoe UI"/>
          <w:b/>
          <w:b/>
          <w:bCs/>
          <w:color w:val="000000"/>
        </w:rPr>
      </w:pPr>
      <w:r>
        <w:rPr>
          <w:rFonts w:cs="Segoe UI" w:ascii="Segoe UI" w:hAnsi="Segoe UI"/>
          <w:b/>
          <w:bCs/>
          <w:color w:val="000000"/>
        </w:rPr>
        <w:t>Part IV. ESR Supporting Documentation and Approved 2021-2022 CFES Agreement Plan (AP.)</w:t>
      </w:r>
    </w:p>
    <w:p>
      <w:pPr>
        <w:pStyle w:val="Normal"/>
        <w:widowControl/>
        <w:numPr>
          <w:ilvl w:val="0"/>
          <w:numId w:val="2"/>
        </w:numPr>
        <w:tabs>
          <w:tab w:val="clear" w:pos="720"/>
        </w:tabs>
        <w:ind w:left="630" w:hanging="270"/>
        <w:rPr>
          <w:rFonts w:ascii="Segoe UI" w:hAnsi="Segoe UI" w:cs="Segoe UI"/>
          <w:color w:val="000000"/>
        </w:rPr>
      </w:pPr>
      <w:r>
        <w:rPr>
          <w:rFonts w:cs="Segoe UI" w:ascii="Segoe UI" w:hAnsi="Segoe UI"/>
          <w:color w:val="000000"/>
        </w:rPr>
        <w:t>Your approved 2020-2021 CFES Agreement Plan (AP) and your 2021-2022 CFES ESR are attached to this follow-up evaluation report.</w:t>
      </w:r>
    </w:p>
    <w:p>
      <w:pPr>
        <w:pStyle w:val="ListParagraph"/>
        <w:widowControl/>
        <w:numPr>
          <w:ilvl w:val="1"/>
          <w:numId w:val="1"/>
        </w:numPr>
        <w:rPr>
          <w:rFonts w:ascii="Segoe UI" w:hAnsi="Segoe UI" w:cs="Segoe UI"/>
          <w:i/>
          <w:i/>
          <w:iCs/>
          <w:color w:val="000000"/>
        </w:rPr>
      </w:pPr>
      <w:r>
        <w:rPr>
          <w:rFonts w:cs="Segoe UI" w:ascii="Segoe UI" w:hAnsi="Segoe UI"/>
          <w:i/>
          <w:iCs/>
          <w:color w:val="000000"/>
        </w:rPr>
        <w:t>CFES Part I &amp; II Attachments Submitted on March 06, 2022</w:t>
      </w:r>
    </w:p>
    <w:p>
      <w:pPr>
        <w:pStyle w:val="ListParagraph"/>
        <w:widowControl/>
        <w:numPr>
          <w:ilvl w:val="1"/>
          <w:numId w:val="1"/>
        </w:numPr>
        <w:rPr>
          <w:rFonts w:ascii="Segoe UI" w:hAnsi="Segoe UI" w:cs="Segoe UI"/>
          <w:i/>
          <w:i/>
          <w:iCs/>
          <w:color w:val="000000"/>
        </w:rPr>
      </w:pPr>
      <w:r>
        <w:rPr>
          <w:rFonts w:cs="Segoe UI" w:ascii="Segoe UI" w:hAnsi="Segoe UI"/>
          <w:i/>
          <w:iCs/>
          <w:color w:val="000000"/>
        </w:rPr>
        <w:t>CFES Reflective Form July 12, 2020- July 2021</w:t>
      </w:r>
    </w:p>
    <w:p>
      <w:pPr>
        <w:pStyle w:val="ListParagraph"/>
        <w:widowControl/>
        <w:numPr>
          <w:ilvl w:val="0"/>
          <w:numId w:val="1"/>
        </w:numPr>
        <w:ind w:left="630" w:hanging="270"/>
        <w:rPr>
          <w:rFonts w:ascii="Segoe UI" w:hAnsi="Segoe UI" w:cs="Segoe UI"/>
          <w:color w:val="000000"/>
        </w:rPr>
      </w:pPr>
      <w:r>
        <w:rPr>
          <w:rFonts w:cs="Segoe UI" w:ascii="Segoe UI" w:hAnsi="Segoe UI"/>
          <w:color w:val="000000"/>
        </w:rPr>
        <w:t>For the 2020-2021 reporting year, please submit all documentation pertinent to activities, accomplishments, programs, and emerging issues.</w:t>
      </w:r>
    </w:p>
    <w:p>
      <w:pPr>
        <w:pStyle w:val="ListParagraph"/>
        <w:widowControl/>
        <w:numPr>
          <w:ilvl w:val="0"/>
          <w:numId w:val="1"/>
        </w:numPr>
        <w:ind w:left="630" w:hanging="270"/>
        <w:rPr>
          <w:rFonts w:ascii="Segoe UI" w:hAnsi="Segoe UI" w:cs="Segoe UI"/>
          <w:color w:val="000000"/>
          <w:sz w:val="22"/>
          <w:szCs w:val="22"/>
        </w:rPr>
      </w:pPr>
      <w:r>
        <w:rPr>
          <w:rFonts w:cs="Segoe UI" w:ascii="Segoe UI" w:hAnsi="Segoe UI"/>
          <w:color w:val="000000"/>
        </w:rPr>
        <w:t>Your approved Future Plan July 12, 2021-July 11, 2022, CFES Agreement Plan (AP.)</w:t>
      </w:r>
    </w:p>
    <w:p>
      <w:pPr>
        <w:pStyle w:val="ListParagraph"/>
        <w:widowControl/>
        <w:ind w:left="630" w:hanging="0"/>
        <w:rPr>
          <w:rFonts w:ascii="Segoe UI" w:hAnsi="Segoe UI" w:cs="Segoe UI"/>
          <w:color w:val="000000"/>
          <w:sz w:val="22"/>
          <w:szCs w:val="22"/>
        </w:rPr>
      </w:pPr>
      <w:r>
        <w:rPr>
          <w:rFonts w:cs="Segoe UI" w:ascii="Segoe UI" w:hAnsi="Segoe UI"/>
          <w:color w:val="000000"/>
          <w:sz w:val="22"/>
          <w:szCs w:val="22"/>
        </w:rPr>
      </w:r>
      <w:r>
        <w:br w:type="page"/>
      </w:r>
    </w:p>
    <w:p>
      <w:pPr>
        <w:pStyle w:val="Paragraph"/>
        <w:spacing w:beforeAutospacing="0" w:before="0" w:afterAutospacing="0" w:after="0"/>
        <w:jc w:val="center"/>
        <w:textAlignment w:val="baseline"/>
        <w:rPr>
          <w:rStyle w:val="Normaltextrun"/>
          <w:rFonts w:ascii="Segoe UI" w:hAnsi="Segoe UI" w:cs="Segoe UI"/>
          <w:b/>
          <w:b/>
          <w:bCs/>
          <w:sz w:val="20"/>
          <w:szCs w:val="20"/>
        </w:rPr>
      </w:pPr>
      <w:r>
        <w:rPr>
          <w:rStyle w:val="Normaltextrun"/>
          <w:rFonts w:cs="Segoe UI" w:ascii="Segoe UI" w:hAnsi="Segoe UI"/>
          <w:b/>
          <w:bCs/>
          <w:sz w:val="20"/>
          <w:szCs w:val="20"/>
        </w:rPr>
        <w:t xml:space="preserve"> </w:t>
      </w:r>
    </w:p>
    <w:p>
      <w:pPr>
        <w:pStyle w:val="Paragraph"/>
        <w:shd w:val="clear" w:color="auto" w:fill="DBE5F1" w:themeFill="accent1" w:themeFillTint="33"/>
        <w:spacing w:beforeAutospacing="0" w:before="0" w:afterAutospacing="0" w:after="0"/>
        <w:jc w:val="center"/>
        <w:textAlignment w:val="baseline"/>
        <w:rPr>
          <w:rStyle w:val="Normaltextrun"/>
          <w:rFonts w:ascii="Segoe UI" w:hAnsi="Segoe UI" w:cs="Segoe UI"/>
          <w:b/>
          <w:b/>
          <w:bCs/>
          <w:sz w:val="20"/>
          <w:szCs w:val="20"/>
        </w:rPr>
      </w:pPr>
      <w:r>
        <w:rPr>
          <w:rStyle w:val="Normaltextrun"/>
          <w:rFonts w:cs="Segoe UI" w:ascii="Segoe UI" w:hAnsi="Segoe UI"/>
          <w:b/>
          <w:bCs/>
          <w:sz w:val="20"/>
          <w:szCs w:val="20"/>
        </w:rPr>
        <w:t>Signature Page</w:t>
      </w:r>
    </w:p>
    <w:p>
      <w:pPr>
        <w:pStyle w:val="Paragraph"/>
        <w:shd w:val="clear" w:color="auto" w:fill="DBE5F1" w:themeFill="accent1" w:themeFillTint="33"/>
        <w:spacing w:beforeAutospacing="0" w:before="0" w:afterAutospacing="0" w:after="0"/>
        <w:jc w:val="center"/>
        <w:textAlignment w:val="baseline"/>
        <w:rPr>
          <w:rStyle w:val="Normaltextrun"/>
          <w:rFonts w:ascii="Segoe UI" w:hAnsi="Segoe UI" w:cs="Segoe UI"/>
          <w:b/>
          <w:b/>
          <w:bCs/>
          <w:sz w:val="20"/>
          <w:szCs w:val="20"/>
        </w:rPr>
      </w:pPr>
      <w:r>
        <w:rPr>
          <w:rStyle w:val="Normaltextrun"/>
          <w:rFonts w:cs="Segoe UI" w:ascii="Segoe UI" w:hAnsi="Segoe UI"/>
          <w:b/>
          <w:bCs/>
          <w:sz w:val="20"/>
          <w:szCs w:val="20"/>
        </w:rPr>
        <w:t xml:space="preserve">Approval of Percent of Time Allocations </w:t>
      </w:r>
    </w:p>
    <w:p>
      <w:pPr>
        <w:pStyle w:val="Paragraph"/>
        <w:shd w:val="clear" w:color="auto" w:fill="DBE5F1" w:themeFill="accent1" w:themeFillTint="33"/>
        <w:spacing w:beforeAutospacing="0" w:before="0" w:afterAutospacing="0" w:after="0"/>
        <w:jc w:val="center"/>
        <w:textAlignment w:val="baseline"/>
        <w:rPr>
          <w:rStyle w:val="Normaltextrun"/>
          <w:rFonts w:ascii="Segoe UI" w:hAnsi="Segoe UI" w:cs="Segoe UI"/>
          <w:b/>
          <w:b/>
          <w:bCs/>
          <w:sz w:val="20"/>
          <w:szCs w:val="20"/>
        </w:rPr>
      </w:pPr>
      <w:r>
        <w:rPr>
          <w:rStyle w:val="Normaltextrun"/>
          <w:rFonts w:cs="Segoe UI" w:ascii="Segoe UI" w:hAnsi="Segoe UI"/>
          <w:b/>
          <w:bCs/>
          <w:sz w:val="20"/>
          <w:szCs w:val="20"/>
        </w:rPr>
        <w:t>for the Period June 14, 2021 – June 15, 2022*</w:t>
      </w:r>
    </w:p>
    <w:p>
      <w:pPr>
        <w:pStyle w:val="Paragraph"/>
        <w:spacing w:beforeAutospacing="0" w:before="0" w:afterAutospacing="0" w:after="0"/>
        <w:textAlignment w:val="baseline"/>
        <w:rPr>
          <w:rStyle w:val="Normaltextrun"/>
          <w:rFonts w:ascii="Segoe UI" w:hAnsi="Segoe UI" w:cs="Segoe UI"/>
          <w:b/>
          <w:b/>
          <w:bCs/>
          <w:sz w:val="18"/>
          <w:szCs w:val="18"/>
        </w:rPr>
      </w:pPr>
      <w:r>
        <w:rPr>
          <w:rFonts w:cs="Segoe UI" w:ascii="Segoe UI" w:hAnsi="Segoe UI"/>
          <w:b/>
          <w:bCs/>
          <w:sz w:val="18"/>
          <w:szCs w:val="18"/>
        </w:rPr>
      </w:r>
    </w:p>
    <w:p>
      <w:pPr>
        <w:pStyle w:val="Paragraph"/>
        <w:spacing w:beforeAutospacing="0" w:before="0" w:afterAutospacing="0" w:after="0"/>
        <w:textAlignment w:val="baseline"/>
        <w:rPr>
          <w:rStyle w:val="Normaltextrun"/>
          <w:rFonts w:ascii="Segoe UI" w:hAnsi="Segoe UI" w:cs="Segoe UI"/>
          <w:b/>
          <w:b/>
          <w:bCs/>
          <w:sz w:val="20"/>
          <w:szCs w:val="20"/>
        </w:rPr>
      </w:pPr>
      <w:r>
        <w:rPr>
          <w:rFonts w:cs="Segoe UI" w:ascii="Segoe UI" w:hAnsi="Segoe UI"/>
          <w:b/>
          <w:bCs/>
          <w:sz w:val="20"/>
          <w:szCs w:val="20"/>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Segoe UI" w:hAnsi="Segoe UI"/>
          <w:b/>
          <w:bCs/>
          <w:sz w:val="20"/>
          <w:szCs w:val="20"/>
        </w:rPr>
        <w:t>Role Assignments</w:t>
      </w:r>
      <w:r>
        <w:rPr>
          <w:rStyle w:val="Tabchar"/>
          <w:rFonts w:cs="Segoe UI" w:ascii="Segoe UI" w:hAnsi="Segoe UI"/>
          <w:sz w:val="20"/>
          <w:szCs w:val="20"/>
        </w:rPr>
        <w:t xml:space="preserve"> </w:t>
      </w:r>
      <w:r>
        <w:rPr>
          <w:rStyle w:val="Normaltextrun"/>
          <w:rFonts w:cs="Segoe UI" w:ascii="Segoe UI" w:hAnsi="Segoe UI"/>
          <w:b/>
          <w:bCs/>
          <w:sz w:val="20"/>
          <w:szCs w:val="20"/>
        </w:rPr>
        <w:t>Percent of Time</w:t>
      </w:r>
      <w:r>
        <w:rPr>
          <w:rStyle w:val="Eop"/>
          <w:rFonts w:cs="Segoe UI" w:ascii="Segoe UI" w:hAnsi="Segoe UI"/>
          <w:sz w:val="20"/>
          <w:szCs w:val="20"/>
        </w:rPr>
        <w:t> (Based on Part III expanded PA Series)</w:t>
      </w:r>
    </w:p>
    <w:p>
      <w:pPr>
        <w:pStyle w:val="Paragraph"/>
        <w:spacing w:beforeAutospacing="0" w:before="0" w:afterAutospacing="0" w:after="0"/>
        <w:textAlignment w:val="baseline"/>
        <w:rPr>
          <w:rFonts w:ascii="Segoe UI" w:hAnsi="Segoe UI" w:cs="Segoe UI"/>
          <w:sz w:val="18"/>
          <w:szCs w:val="18"/>
        </w:rPr>
      </w:pPr>
      <w:r>
        <w:rPr>
          <w:rStyle w:val="Normaltextrun"/>
          <w:rFonts w:cs="Segoe UI" w:ascii="Segoe UI" w:hAnsi="Segoe UI"/>
          <w:sz w:val="20"/>
          <w:szCs w:val="20"/>
        </w:rPr>
        <w:t>Extension &amp; Outreach:</w:t>
      </w:r>
      <w:r>
        <w:rPr>
          <w:rStyle w:val="Tabchar"/>
          <w:rFonts w:cs="Segoe UI" w:ascii="Segoe UI" w:hAnsi="Segoe UI"/>
          <w:sz w:val="20"/>
          <w:szCs w:val="20"/>
        </w:rPr>
        <w:t xml:space="preserve"> </w:t>
      </w:r>
      <w:r>
        <w:rPr>
          <w:rStyle w:val="Normaltextrun"/>
          <w:rFonts w:cs="Segoe UI" w:ascii="Segoe UI" w:hAnsi="Segoe UI"/>
          <w:sz w:val="20"/>
          <w:szCs w:val="20"/>
        </w:rPr>
        <w:t>          </w:t>
      </w:r>
      <w:r>
        <w:rPr>
          <w:rStyle w:val="Tabchar"/>
          <w:rFonts w:cs="Segoe UI" w:ascii="Segoe UI" w:hAnsi="Segoe UI"/>
          <w:sz w:val="20"/>
          <w:szCs w:val="20"/>
        </w:rPr>
        <w:t xml:space="preserve">  </w:t>
        <w:tab/>
        <w:tab/>
        <w:tab/>
        <w:tab/>
        <w:tab/>
        <w:tab/>
        <w:t>51%</w:t>
      </w:r>
      <w:r>
        <w:rPr>
          <w:rStyle w:val="Eop"/>
          <w:rFonts w:cs="Segoe UI" w:ascii="Segoe UI" w:hAnsi="Segoe UI"/>
          <w:sz w:val="20"/>
          <w:szCs w:val="20"/>
        </w:rPr>
        <w:t> </w:t>
      </w:r>
    </w:p>
    <w:p>
      <w:pPr>
        <w:pStyle w:val="Paragraph"/>
        <w:spacing w:beforeAutospacing="0" w:before="0" w:afterAutospacing="0" w:after="0"/>
        <w:textAlignment w:val="baseline"/>
        <w:rPr>
          <w:rStyle w:val="Eop"/>
          <w:rFonts w:ascii="Segoe UI" w:hAnsi="Segoe UI" w:cs="Segoe UI"/>
          <w:sz w:val="20"/>
          <w:szCs w:val="20"/>
        </w:rPr>
      </w:pPr>
      <w:r>
        <w:rPr>
          <w:rStyle w:val="Normaltextrun"/>
          <w:rFonts w:cs="Segoe UI" w:ascii="Segoe UI" w:hAnsi="Segoe UI"/>
          <w:sz w:val="20"/>
          <w:szCs w:val="20"/>
        </w:rPr>
        <w:t>Creative/Research/Scholarly:</w:t>
      </w:r>
      <w:r>
        <w:rPr>
          <w:rStyle w:val="Tabchar"/>
          <w:rFonts w:cs="Segoe UI" w:ascii="Segoe UI" w:hAnsi="Segoe UI"/>
          <w:sz w:val="20"/>
          <w:szCs w:val="20"/>
        </w:rPr>
        <w:t xml:space="preserve"> </w:t>
      </w:r>
      <w:r>
        <w:rPr>
          <w:rStyle w:val="Normaltextrun"/>
          <w:rFonts w:cs="Segoe UI" w:ascii="Segoe UI" w:hAnsi="Segoe UI"/>
          <w:sz w:val="20"/>
          <w:szCs w:val="20"/>
        </w:rPr>
        <w:t> </w:t>
      </w:r>
      <w:r>
        <w:rPr>
          <w:rStyle w:val="Tabchar"/>
          <w:rFonts w:cs="Segoe UI" w:ascii="Segoe UI" w:hAnsi="Segoe UI"/>
          <w:sz w:val="20"/>
          <w:szCs w:val="20"/>
        </w:rPr>
        <w:t xml:space="preserve"> </w:t>
      </w:r>
      <w:r>
        <w:rPr>
          <w:rStyle w:val="Normaltextrun"/>
          <w:rFonts w:cs="Segoe UI" w:ascii="Segoe UI" w:hAnsi="Segoe UI"/>
          <w:sz w:val="20"/>
          <w:szCs w:val="20"/>
        </w:rPr>
        <w:t>                                                                      34%</w:t>
      </w: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18"/>
          <w:szCs w:val="18"/>
        </w:rPr>
      </w:pPr>
      <w:r>
        <w:rPr>
          <w:rStyle w:val="Eop"/>
          <w:rFonts w:cs="Segoe UI" w:ascii="Segoe UI" w:hAnsi="Segoe UI"/>
          <w:sz w:val="20"/>
          <w:szCs w:val="20"/>
        </w:rPr>
        <w:t xml:space="preserve">University Service: </w:t>
        <w:tab/>
        <w:tab/>
        <w:tab/>
        <w:tab/>
        <w:tab/>
        <w:tab/>
        <w:t xml:space="preserve">             </w:t>
        <w:tab/>
        <w:t>15%</w:t>
      </w:r>
    </w:p>
    <w:p>
      <w:pPr>
        <w:pStyle w:val="Paragraph"/>
        <w:spacing w:beforeAutospacing="0" w:before="0" w:afterAutospacing="0" w:after="0"/>
        <w:textAlignment w:val="baseline"/>
        <w:rPr>
          <w:rFonts w:ascii="Segoe UI" w:hAnsi="Segoe UI" w:cs="Segoe UI"/>
          <w:sz w:val="18"/>
          <w:szCs w:val="18"/>
        </w:rPr>
      </w:pPr>
      <w:r>
        <w:rPr>
          <w:rStyle w:val="Normaltextrun"/>
          <w:rFonts w:cs="Segoe UI" w:ascii="Segoe UI" w:hAnsi="Segoe UI"/>
          <w:sz w:val="20"/>
          <w:szCs w:val="20"/>
        </w:rPr>
        <w:t>___________________________________________________________________________________</w:t>
      </w:r>
    </w:p>
    <w:p>
      <w:pPr>
        <w:pStyle w:val="Paragraph"/>
        <w:spacing w:beforeAutospacing="0" w:before="0" w:afterAutospacing="0" w:after="0"/>
        <w:textAlignment w:val="baseline"/>
        <w:rPr>
          <w:rFonts w:ascii="Segoe UI" w:hAnsi="Segoe UI" w:cs="Segoe UI"/>
          <w:sz w:val="18"/>
          <w:szCs w:val="18"/>
        </w:rPr>
      </w:pPr>
      <w:r>
        <w:rPr>
          <w:rStyle w:val="Normaltextrun"/>
          <w:rFonts w:cs="Segoe UI" w:ascii="Segoe UI" w:hAnsi="Segoe UI"/>
          <w:b/>
          <w:bCs/>
          <w:sz w:val="20"/>
          <w:szCs w:val="20"/>
        </w:rPr>
        <w:t xml:space="preserve">                                                                                            </w:t>
      </w:r>
      <w:r>
        <w:rPr>
          <w:rStyle w:val="Normaltextrun"/>
          <w:rFonts w:cs="Segoe UI" w:ascii="Segoe UI" w:hAnsi="Segoe UI"/>
          <w:b/>
          <w:bCs/>
          <w:sz w:val="20"/>
          <w:szCs w:val="20"/>
        </w:rPr>
        <w:t>TOTAL</w:t>
      </w:r>
      <w:r>
        <w:rPr>
          <w:rStyle w:val="Tabchar"/>
          <w:rFonts w:cs="Segoe UI" w:ascii="Segoe UI" w:hAnsi="Segoe UI"/>
          <w:sz w:val="20"/>
          <w:szCs w:val="20"/>
        </w:rPr>
        <w:t xml:space="preserve"> </w:t>
      </w:r>
      <w:r>
        <w:rPr>
          <w:rStyle w:val="Normaltextrun"/>
          <w:rFonts w:cs="Segoe UI" w:ascii="Segoe UI" w:hAnsi="Segoe UI"/>
          <w:b/>
          <w:bCs/>
          <w:sz w:val="20"/>
          <w:szCs w:val="20"/>
        </w:rPr>
        <w:t>         </w:t>
      </w:r>
      <w:r>
        <w:rPr>
          <w:rStyle w:val="Tabchar"/>
          <w:rFonts w:cs="Segoe UI" w:ascii="Segoe UI" w:hAnsi="Segoe UI"/>
          <w:sz w:val="20"/>
          <w:szCs w:val="20"/>
        </w:rPr>
        <w:t xml:space="preserve"> </w:t>
      </w:r>
      <w:r>
        <w:rPr>
          <w:rStyle w:val="Normaltextrun"/>
          <w:rFonts w:cs="Segoe UI" w:ascii="Segoe UI" w:hAnsi="Segoe UI"/>
          <w:b/>
          <w:bCs/>
          <w:sz w:val="20"/>
          <w:szCs w:val="20"/>
        </w:rPr>
        <w:t> 100%</w:t>
      </w:r>
      <w:r>
        <w:rPr>
          <w:rStyle w:val="Eop"/>
          <w:rFonts w:cs="Segoe UI" w:ascii="Segoe UI" w:hAnsi="Segoe UI"/>
          <w:sz w:val="20"/>
          <w:szCs w:val="20"/>
        </w:rPr>
        <w:t> </w:t>
      </w:r>
    </w:p>
    <w:p>
      <w:pPr>
        <w:pStyle w:val="Normal"/>
        <w:spacing w:before="0" w:after="60"/>
        <w:rPr>
          <w:rFonts w:ascii="Segoe UI" w:hAnsi="Segoe UI" w:cs="Segoe UI"/>
          <w:color w:val="000000"/>
        </w:rPr>
      </w:pPr>
      <w:r>
        <w:rPr>
          <w:rFonts w:cs="Segoe UI" w:ascii="Segoe UI" w:hAnsi="Segoe UI"/>
          <w:color w:val="000000"/>
        </w:rPr>
      </w:r>
    </w:p>
    <w:p>
      <w:pPr>
        <w:pStyle w:val="Normal"/>
        <w:spacing w:before="0" w:after="60"/>
        <w:rPr>
          <w:rFonts w:ascii="Segoe UI" w:hAnsi="Segoe UI" w:cs="Segoe UI"/>
          <w:color w:val="000000"/>
        </w:rPr>
      </w:pPr>
      <w:r>
        <w:rPr>
          <w:rFonts w:cs="Segoe UI" w:ascii="Segoe UI" w:hAnsi="Segoe UI"/>
          <w:color w:val="000000"/>
        </w:rPr>
        <w:t>Approval Signatures:</w:t>
      </w:r>
    </w:p>
    <w:p>
      <w:pPr>
        <w:pStyle w:val="Normal"/>
        <w:spacing w:before="0" w:after="60"/>
        <w:rPr>
          <w:rFonts w:ascii="Segoe UI" w:hAnsi="Segoe UI" w:cs="Segoe UI"/>
          <w:color w:val="000000"/>
        </w:rPr>
      </w:pPr>
      <w:r>
        <w:rPr>
          <w:rFonts w:cs="Segoe UI" w:ascii="Segoe UI" w:hAnsi="Segoe UI"/>
          <w:color w:val="000000"/>
        </w:rPr>
      </w:r>
    </w:p>
    <w:p>
      <w:pPr>
        <w:pStyle w:val="Normal"/>
        <w:spacing w:before="0" w:after="60"/>
        <w:rPr>
          <w:rFonts w:ascii="Segoe UI" w:hAnsi="Segoe UI" w:cs="Segoe UI"/>
          <w:color w:val="000000"/>
        </w:rPr>
      </w:pPr>
      <w:r>
        <w:rPr>
          <w:rFonts w:cs="Segoe UI" w:ascii="Segoe UI" w:hAnsi="Segoe UI"/>
          <w:color w:val="000000"/>
        </w:rPr>
      </w:r>
    </w:p>
    <w:p>
      <w:pPr>
        <w:pStyle w:val="Normal"/>
        <w:tabs>
          <w:tab w:val="clear" w:pos="720"/>
          <w:tab w:val="right" w:pos="3420" w:leader="underscore"/>
          <w:tab w:val="left" w:pos="3960" w:leader="none"/>
          <w:tab w:val="right" w:pos="9720" w:leader="underscore"/>
        </w:tabs>
        <w:rPr>
          <w:rFonts w:ascii="Segoe UI" w:hAnsi="Segoe UI" w:cs="Segoe UI"/>
        </w:rPr>
      </w:pPr>
      <w:r>
        <w:rPr>
          <w:rFonts w:cs="Segoe UI" w:ascii="Segoe UI" w:hAnsi="Segoe UI"/>
        </w:rPr>
        <w:t>____________________________________________  Date ________________________</w:t>
      </w:r>
    </w:p>
    <w:p>
      <w:pPr>
        <w:pStyle w:val="Normal"/>
        <w:tabs>
          <w:tab w:val="clear" w:pos="720"/>
          <w:tab w:val="left" w:pos="3510" w:leader="none"/>
          <w:tab w:val="left" w:pos="3960" w:leader="none"/>
        </w:tabs>
        <w:rPr>
          <w:rFonts w:ascii="Segoe UI" w:hAnsi="Segoe UI" w:cs="Segoe UI"/>
        </w:rPr>
      </w:pPr>
      <w:r>
        <w:rPr>
          <w:rFonts w:cs="Segoe UI" w:ascii="Segoe UI" w:hAnsi="Segoe UI"/>
        </w:rPr>
        <w:t>Dr. Lee S Yudin, Dean, CNAS</w:t>
        <w:tab/>
        <w:tab/>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____________________________________________  Date ________________________</w:t>
      </w:r>
    </w:p>
    <w:p>
      <w:pPr>
        <w:pStyle w:val="Normal"/>
        <w:rPr>
          <w:rFonts w:ascii="Segoe UI" w:hAnsi="Segoe UI" w:cs="Segoe UI"/>
        </w:rPr>
      </w:pPr>
      <w:r>
        <w:rPr>
          <w:rFonts w:cs="Segoe UI" w:ascii="Segoe UI" w:hAnsi="Segoe UI"/>
        </w:rPr>
        <w:t xml:space="preserve">Peter R. Barcinas, </w:t>
      </w:r>
    </w:p>
    <w:p>
      <w:pPr>
        <w:pStyle w:val="Normal"/>
        <w:rPr>
          <w:rFonts w:ascii="Segoe UI" w:hAnsi="Segoe UI" w:cs="Segoe UI"/>
        </w:rPr>
      </w:pPr>
      <w:r>
        <w:rPr>
          <w:rFonts w:cs="Segoe UI" w:ascii="Segoe UI" w:hAnsi="Segoe UI"/>
        </w:rPr>
        <w:t xml:space="preserve">Interim Associate Dean/Director, Extension &amp; Outreach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____________________________________________  Date ________________________</w:t>
      </w:r>
    </w:p>
    <w:p>
      <w:pPr>
        <w:pStyle w:val="Normal"/>
        <w:rPr>
          <w:rFonts w:ascii="Segoe UI" w:hAnsi="Segoe UI" w:cs="Segoe UI"/>
        </w:rPr>
      </w:pPr>
      <w:r>
        <w:rPr>
          <w:rFonts w:cs="Segoe UI" w:ascii="Segoe UI" w:hAnsi="Segoe UI"/>
        </w:rPr>
        <w:t>Dr. Aubrey Moore, Cooperative Extension &amp; Outreach</w:t>
      </w:r>
    </w:p>
    <w:p>
      <w:pPr>
        <w:pStyle w:val="Normal"/>
        <w:rPr>
          <w:rFonts w:ascii="Segoe UI" w:hAnsi="Segoe UI" w:cs="Segoe UI"/>
        </w:rPr>
      </w:pPr>
      <w:r>
        <w:rPr>
          <w:rFonts w:cs="Segoe UI" w:ascii="Segoe UI" w:hAnsi="Segoe UI"/>
        </w:rPr>
      </w:r>
    </w:p>
    <w:p>
      <w:pPr>
        <w:pStyle w:val="Normal"/>
        <w:rPr>
          <w:rFonts w:ascii="Segoe UI" w:hAnsi="Segoe UI" w:cs="Segoe UI"/>
          <w:i/>
          <w:i/>
          <w:iCs/>
          <w:color w:val="000000"/>
        </w:rPr>
      </w:pPr>
      <w:r>
        <w:rPr>
          <w:rFonts w:cs="Segoe UI" w:ascii="Segoe UI" w:hAnsi="Segoe UI"/>
          <w:i/>
          <w:iCs/>
          <w:color w:val="000000"/>
        </w:rPr>
        <w:t xml:space="preserve">*Signature referenced to bring up to date CFES ESR reporting </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350" w:right="810" w:header="720" w:top="1080" w:footer="1008"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mic Sans MS">
    <w:charset w:val="01"/>
    <w:family w:val="roman"/>
    <w:pitch w:val="variable"/>
  </w:font>
  <w:font w:name="Liberation Sans">
    <w:altName w:val="Arial"/>
    <w:charset w:val="01"/>
    <w:family w:val="roman"/>
    <w:pitch w:val="variable"/>
  </w:font>
  <w:font w:name="ComicSansMS-Bold">
    <w:charset w:val="01"/>
    <w:family w:val="roman"/>
    <w:pitch w:val="variable"/>
  </w:font>
  <w:font w:name="Tahoma">
    <w:charset w:val="01"/>
    <w:family w:val="roman"/>
    <w:pitch w:val="variable"/>
  </w:font>
  <w:font w:name="Calibri">
    <w:charset w:val="01"/>
    <w:family w:val="roman"/>
    <w:pitch w:val="variable"/>
  </w:font>
  <w:font w:name="MinionPro-Regular">
    <w:charset w:val="01"/>
    <w:family w:val="roman"/>
    <w:pitch w:val="variable"/>
  </w:font>
  <w:font w:name="Segoe UI">
    <w:charset w:val="01"/>
    <w:family w:val="roman"/>
    <w:pitch w:val="variable"/>
  </w:font>
  <w:font w:name="Helvetica">
    <w:altName w:val="Arial"/>
    <w:charset w:val="01"/>
    <w:family w:val="roman"/>
    <w:pitch w:val="variable"/>
  </w:font>
  <w:font w:name="Arial Narrow">
    <w:charset w:val="01"/>
    <w:family w:val="roman"/>
    <w:pitch w:val="variable"/>
  </w:font>
  <w:font w:name="Trebuchet MS">
    <w:charset w:val="01"/>
    <w:family w:val="roman"/>
    <w:pitch w:val="variable"/>
  </w:font>
  <w:font w:name="Baskerville Old Face">
    <w:charset w:val="01"/>
    <w:family w:val="roman"/>
    <w:pitch w:val="variable"/>
  </w:font>
  <w:font w:name="AvenirNextLTPro-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608747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5899392"/>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asicParagraph"/>
      <w:suppressAutoHyphens w:val="true"/>
      <w:spacing w:lineRule="auto" w:line="240"/>
      <w:jc w:val="center"/>
      <w:rPr>
        <w:rFonts w:ascii="Calibri" w:hAnsi="Calibri" w:cs="AvenirNextLTPro-Demi"/>
        <w:color w:val="016836"/>
        <w:sz w:val="21"/>
        <w:szCs w:val="21"/>
      </w:rPr>
    </w:pPr>
    <w:r>
      <w:rPr>
        <w:rFonts w:cs="AvenirNextLTPro-Demi" w:ascii="Calibri" w:hAnsi="Calibri"/>
        <w:color w:val="016836"/>
        <w:sz w:val="21"/>
        <w:szCs w:val="21"/>
      </w:rPr>
      <w:t xml:space="preserve">T:  +1 671.735.2001     F:  +1 671.734.4600     W:  www.uog.edu/cnas </w:t>
    </w:r>
  </w:p>
  <w:p>
    <w:pPr>
      <w:pStyle w:val="BasicParagraph"/>
      <w:suppressAutoHyphens w:val="true"/>
      <w:spacing w:lineRule="auto" w:line="240"/>
      <w:jc w:val="center"/>
      <w:rPr>
        <w:rFonts w:ascii="Calibri" w:hAnsi="Calibri" w:cs="AvenirNextLTPro-Regular"/>
        <w:color w:val="016836"/>
        <w:sz w:val="21"/>
        <w:szCs w:val="21"/>
      </w:rPr>
    </w:pPr>
    <w:r>
      <w:rPr>
        <w:rFonts w:cs="AvenirNextLTPro-Demi" w:ascii="Calibri" w:hAnsi="Calibri"/>
        <w:color w:val="016836"/>
        <w:sz w:val="21"/>
        <w:szCs w:val="21"/>
      </w:rPr>
      <w:t>Mailing Address:</w:t>
    </w:r>
    <w:r>
      <w:rPr>
        <w:rFonts w:cs="AvenirNextLTPro-Regular" w:ascii="Calibri" w:hAnsi="Calibri"/>
        <w:color w:val="016836"/>
        <w:sz w:val="21"/>
        <w:szCs w:val="21"/>
      </w:rPr>
      <w:t xml:space="preserve"> 303 University Drive   UOG Station   Mangilao, Guam 96913</w:t>
    </w:r>
  </w:p>
  <w:p>
    <w:pPr>
      <w:pStyle w:val="BasicParagraph"/>
      <w:suppressAutoHyphens w:val="true"/>
      <w:spacing w:lineRule="auto" w:line="240"/>
      <w:jc w:val="center"/>
      <w:rPr>
        <w:rFonts w:ascii="Calibri" w:hAnsi="Calibri" w:cs="AvenirNextLTPro-It"/>
        <w:i/>
        <w:i/>
        <w:iCs/>
        <w:color w:val="016836"/>
        <w:sz w:val="16"/>
        <w:szCs w:val="16"/>
      </w:rPr>
    </w:pPr>
    <w:r>
      <w:rPr>
        <w:rFonts w:cs="AvenirNextLTPro-It" w:ascii="Calibri" w:hAnsi="Calibri"/>
        <w:i/>
        <w:iCs/>
        <w:color w:val="016836"/>
        <w:sz w:val="16"/>
        <w:szCs w:val="16"/>
      </w:rPr>
      <w:t xml:space="preserve">The University of Guam is a U.S. Land Grant Institution accredited by the Western Association of Schools and Colleges </w:t>
      <w:br/>
      <w:t>Senior College and University Commission and is an equal opportunity provider and employer.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360" w:right="-90" w:hanging="0"/>
      <w:rPr>
        <w:rFonts w:ascii="Trebuchet MS" w:hAnsi="Trebuchet MS"/>
        <w:b/>
        <w:b/>
      </w:rPr>
    </w:pPr>
    <w:r>
      <w:rPr>
        <w:rFonts w:ascii="Trebuchet MS" w:hAnsi="Trebuchet MS"/>
        <w:b/>
      </w:rPr>
    </w:r>
  </w:p>
  <w:p>
    <w:pPr>
      <w:pStyle w:val="Normal"/>
      <w:ind w:left="360" w:right="-90" w:hanging="0"/>
      <w:rPr>
        <w:rFonts w:ascii="Trebuchet MS" w:hAnsi="Trebuchet MS"/>
        <w:b/>
        <w:b/>
      </w:rPr>
    </w:pPr>
    <w:r>
      <w:rPr>
        <w:rFonts w:ascii="Trebuchet MS" w:hAnsi="Trebuchet MS"/>
        <w:b/>
      </w:rPr>
    </w:r>
  </w:p>
  <w:p>
    <w:pPr>
      <w:pStyle w:val="Normal"/>
      <w:ind w:left="360" w:right="-90" w:hanging="0"/>
      <w:rPr>
        <w:rFonts w:ascii="Trebuchet MS" w:hAnsi="Trebuchet MS"/>
        <w:b/>
        <w:b/>
      </w:rPr>
    </w:pPr>
    <w:r>
      <w:rPr>
        <w:rFonts w:ascii="Trebuchet MS" w:hAnsi="Trebuchet MS"/>
        <w:b/>
      </w:rPr>
    </w:r>
  </w:p>
  <w:p>
    <w:pPr>
      <w:pStyle w:val="Normal"/>
      <w:ind w:left="360" w:right="-90" w:hanging="0"/>
      <w:rPr>
        <w:rFonts w:ascii="Trebuchet MS" w:hAnsi="Trebuchet MS"/>
        <w:b/>
        <w:b/>
      </w:rPr>
    </w:pPr>
    <w:r>
      <w:rPr>
        <w:rFonts w:ascii="Trebuchet MS" w:hAnsi="Trebuchet MS"/>
        <w:b/>
      </w:rPr>
    </w:r>
  </w:p>
  <w:p>
    <w:pPr>
      <w:pStyle w:val="Header"/>
      <w:tabs>
        <w:tab w:val="clear" w:pos="0"/>
        <w:tab w:val="clear" w:pos="4320"/>
        <w:tab w:val="clear" w:pos="8640"/>
        <w:tab w:val="left" w:pos="360" w:leader="none"/>
        <w:tab w:val="center" w:pos="4680" w:leader="none"/>
        <w:tab w:val="right" w:pos="9000" w:leader="none"/>
      </w:tabs>
      <w:ind w:left="360" w:right="-360" w:hanging="0"/>
      <w:rPr>
        <w:rFonts w:ascii="Baskerville Old Face" w:hAnsi="Baskerville Old Face"/>
        <w:i/>
        <w:i/>
        <w:sz w:val="18"/>
      </w:rPr>
    </w:pPr>
    <w:r>
      <w:rPr>
        <w:rFonts w:ascii="Baskerville Old Face" w:hAnsi="Baskerville Old Face"/>
        <w:i/>
        <w:sz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3" wp14:anchorId="2640C4F1">
              <wp:simplePos x="0" y="0"/>
              <wp:positionH relativeFrom="column">
                <wp:posOffset>2680335</wp:posOffset>
              </wp:positionH>
              <wp:positionV relativeFrom="paragraph">
                <wp:posOffset>117475</wp:posOffset>
              </wp:positionV>
              <wp:extent cx="3585210" cy="458470"/>
              <wp:effectExtent l="0" t="0" r="0" b="0"/>
              <wp:wrapNone/>
              <wp:docPr id="1" name="Text Box 9"/>
              <a:graphic xmlns:a="http://schemas.openxmlformats.org/drawingml/2006/main">
                <a:graphicData uri="http://schemas.microsoft.com/office/word/2010/wordprocessingShape">
                  <wps:wsp>
                    <wps:cNvSpPr/>
                    <wps:spPr>
                      <a:xfrm>
                        <a:off x="0" y="0"/>
                        <a:ext cx="3584520" cy="4579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BasicParagraph"/>
                            <w:suppressAutoHyphens w:val="true"/>
                            <w:spacing w:lineRule="auto" w:line="240"/>
                            <w:jc w:val="right"/>
                            <w:rPr>
                              <w:rFonts w:ascii="Calibri" w:hAnsi="Calibri" w:cs="AvenirNextLTPro-Bold"/>
                              <w:b/>
                              <w:b/>
                              <w:bCs/>
                              <w:color w:val="016836"/>
                            </w:rPr>
                          </w:pPr>
                          <w:r>
                            <w:rPr>
                              <w:rFonts w:cs="AvenirNextLTPro-Bold" w:ascii="Calibri" w:hAnsi="Calibri"/>
                              <w:b/>
                              <w:bCs/>
                              <w:color w:val="016836"/>
                            </w:rPr>
                            <w:t>COLLEGE OF NATURAL &amp; APPLIED SCIENCES</w:t>
                          </w:r>
                        </w:p>
                        <w:p>
                          <w:pPr>
                            <w:pStyle w:val="BasicParagraph"/>
                            <w:suppressAutoHyphens w:val="true"/>
                            <w:spacing w:lineRule="auto" w:line="240"/>
                            <w:jc w:val="right"/>
                            <w:rPr>
                              <w:rFonts w:ascii="Calibri" w:hAnsi="Calibri" w:cs="AvenirNextLTPro-It"/>
                              <w:i/>
                              <w:i/>
                              <w:iCs/>
                              <w:color w:val="016836"/>
                            </w:rPr>
                          </w:pPr>
                          <w:r>
                            <w:rPr>
                              <w:rFonts w:cs="AvenirNextLTPro-It" w:ascii="AvenirNextLTPro-It" w:hAnsi="AvenirNextLTPro-It"/>
                              <w:i/>
                              <w:iCs/>
                              <w:color w:val="016836"/>
                              <w:sz w:val="22"/>
                              <w:szCs w:val="22"/>
                            </w:rPr>
                            <w:t>Office of the Dean</w:t>
                          </w:r>
                        </w:p>
                      </w:txbxContent>
                    </wps:txbx>
                    <wps:bodyPr>
                      <a:noAutofit/>
                    </wps:bodyPr>
                  </wps:wsp>
                </a:graphicData>
              </a:graphic>
            </wp:anchor>
          </w:drawing>
        </mc:Choice>
        <mc:Fallback>
          <w:pict>
            <v:rect id="shape_0" ID="Text Box 9" stroked="f" style="position:absolute;margin-left:211.05pt;margin-top:9.25pt;width:282.2pt;height:36pt" wp14:anchorId="2640C4F1">
              <w10:wrap type="square"/>
              <v:fill o:detectmouseclick="t" on="false"/>
              <v:stroke color="#3465a4" joinstyle="round" endcap="flat"/>
              <v:textbox>
                <w:txbxContent>
                  <w:p>
                    <w:pPr>
                      <w:pStyle w:val="BasicParagraph"/>
                      <w:suppressAutoHyphens w:val="true"/>
                      <w:spacing w:lineRule="auto" w:line="240"/>
                      <w:jc w:val="right"/>
                      <w:rPr>
                        <w:rFonts w:ascii="Calibri" w:hAnsi="Calibri" w:cs="AvenirNextLTPro-Bold"/>
                        <w:b/>
                        <w:b/>
                        <w:bCs/>
                        <w:color w:val="016836"/>
                      </w:rPr>
                    </w:pPr>
                    <w:r>
                      <w:rPr>
                        <w:rFonts w:cs="AvenirNextLTPro-Bold" w:ascii="Calibri" w:hAnsi="Calibri"/>
                        <w:b/>
                        <w:bCs/>
                        <w:color w:val="016836"/>
                      </w:rPr>
                      <w:t>COLLEGE OF NATURAL &amp; APPLIED SCIENCES</w:t>
                    </w:r>
                  </w:p>
                  <w:p>
                    <w:pPr>
                      <w:pStyle w:val="BasicParagraph"/>
                      <w:suppressAutoHyphens w:val="true"/>
                      <w:spacing w:lineRule="auto" w:line="240"/>
                      <w:jc w:val="right"/>
                      <w:rPr>
                        <w:rFonts w:ascii="Calibri" w:hAnsi="Calibri" w:cs="AvenirNextLTPro-It"/>
                        <w:i/>
                        <w:i/>
                        <w:iCs/>
                        <w:color w:val="016836"/>
                      </w:rPr>
                    </w:pPr>
                    <w:r>
                      <w:rPr>
                        <w:rFonts w:cs="AvenirNextLTPro-It" w:ascii="AvenirNextLTPro-It" w:hAnsi="AvenirNextLTPro-It"/>
                        <w:i/>
                        <w:iCs/>
                        <w:color w:val="016836"/>
                        <w:sz w:val="22"/>
                        <w:szCs w:val="22"/>
                      </w:rPr>
                      <w:t>Office of the Dean</w:t>
                    </w:r>
                  </w:p>
                </w:txbxContent>
              </v:textbox>
            </v:rect>
          </w:pict>
        </mc:Fallback>
      </mc:AlternateContent>
      <w:drawing>
        <wp:anchor behindDoc="1" distT="0" distB="0" distL="0" distR="0" simplePos="0" locked="0" layoutInCell="1" allowOverlap="1" relativeHeight="2">
          <wp:simplePos x="0" y="0"/>
          <wp:positionH relativeFrom="column">
            <wp:posOffset>0</wp:posOffset>
          </wp:positionH>
          <wp:positionV relativeFrom="paragraph">
            <wp:posOffset>31750</wp:posOffset>
          </wp:positionV>
          <wp:extent cx="2058035" cy="74041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2058035" cy="74041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9">
    <w:lvl w:ilvl="0">
      <w:start w:val="1"/>
      <w:numFmt w:val="bullet"/>
      <w:lvlText w:val=""/>
      <w:lvlJc w:val="left"/>
      <w:pPr>
        <w:tabs>
          <w:tab w:val="num" w:pos="0"/>
        </w:tabs>
        <w:ind w:left="50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o"/>
      <w:lvlJc w:val="left"/>
      <w:pPr>
        <w:tabs>
          <w:tab w:val="num" w:pos="0"/>
        </w:tabs>
        <w:ind w:left="3600" w:hanging="360"/>
      </w:pPr>
      <w:rPr>
        <w:rFonts w:ascii="Courier New" w:hAnsi="Courier New" w:cs="Courier New" w:hint="default"/>
      </w:rPr>
    </w:lvl>
    <w:lvl w:ilvl="3">
      <w:start w:val="1"/>
      <w:numFmt w:val="bullet"/>
      <w:lvlText w:val=""/>
      <w:lvlJc w:val="left"/>
      <w:pPr>
        <w:tabs>
          <w:tab w:val="num" w:pos="0"/>
        </w:tabs>
        <w:ind w:left="3960" w:hanging="360"/>
      </w:pPr>
      <w:rPr>
        <w:rFonts w:ascii="Wingdings" w:hAnsi="Wingdings" w:cs="Wingdings"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720"/>
  <w:autoHyphenation w:val="true"/>
  <w:doNotHyphenateCaps/>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628a6"/>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widowControl/>
      <w:ind w:left="4320" w:right="-360" w:firstLine="720"/>
      <w:outlineLvl w:val="0"/>
    </w:pPr>
    <w:rPr>
      <w:rFonts w:ascii="Arial" w:hAnsi="Arial"/>
      <w:sz w:val="24"/>
    </w:rPr>
  </w:style>
  <w:style w:type="paragraph" w:styleId="Heading2">
    <w:name w:val="Heading 2"/>
    <w:basedOn w:val="Normal"/>
    <w:next w:val="Normal"/>
    <w:link w:val="Heading2Char"/>
    <w:qFormat/>
    <w:pPr>
      <w:keepNext w:val="tru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utlineLvl w:val="1"/>
    </w:pPr>
    <w:rPr>
      <w:rFonts w:ascii="Arial" w:hAnsi="Arial"/>
      <w:color w:val="000000"/>
      <w:sz w:val="24"/>
    </w:rPr>
  </w:style>
  <w:style w:type="paragraph" w:styleId="Heading3">
    <w:name w:val="Heading 3"/>
    <w:basedOn w:val="Normal"/>
    <w:next w:val="Normal"/>
    <w:qFormat/>
    <w:pPr>
      <w:keepNext w:val="true"/>
      <w:outlineLvl w:val="2"/>
    </w:pPr>
    <w:rPr>
      <w:rFonts w:ascii="Comic Sans MS" w:hAnsi="Comic Sans MS"/>
      <w:sz w:val="28"/>
    </w:rPr>
  </w:style>
  <w:style w:type="paragraph" w:styleId="Heading4">
    <w:name w:val="Heading 4"/>
    <w:basedOn w:val="Normal"/>
    <w:next w:val="Normal"/>
    <w:qFormat/>
    <w:pPr>
      <w:keepNext w:val="true"/>
      <w:outlineLvl w:val="3"/>
    </w:pPr>
    <w:rPr>
      <w:sz w:val="24"/>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style>
  <w:style w:type="character" w:styleId="InternetLink">
    <w:name w:val="Hyperlink"/>
    <w:uiPriority w:val="99"/>
    <w:rsid w:val="00734eac"/>
    <w:rPr>
      <w:rFonts w:ascii="Arial" w:hAnsi="Arial" w:cs="Arial"/>
      <w:color w:val="0000FF"/>
      <w:u w:val="single"/>
    </w:rPr>
  </w:style>
  <w:style w:type="character" w:styleId="VisitedInternetLink">
    <w:name w:val="FollowedHyperlink"/>
    <w:rsid w:val="00916b87"/>
    <w:rPr>
      <w:color w:val="800080"/>
      <w:u w:val="single"/>
    </w:rPr>
  </w:style>
  <w:style w:type="character" w:styleId="Pagenumber">
    <w:name w:val="page number"/>
    <w:basedOn w:val="DefaultParagraphFont"/>
    <w:qFormat/>
    <w:rsid w:val="006216bd"/>
    <w:rPr/>
  </w:style>
  <w:style w:type="character" w:styleId="Heading2Char" w:customStyle="1">
    <w:name w:val="Heading 2 Char"/>
    <w:link w:val="Heading2"/>
    <w:qFormat/>
    <w:rsid w:val="00372bac"/>
    <w:rPr>
      <w:rFonts w:ascii="Arial" w:hAnsi="Arial"/>
      <w:color w:val="000000"/>
      <w:sz w:val="24"/>
      <w:lang w:eastAsia="en-US"/>
    </w:rPr>
  </w:style>
  <w:style w:type="character" w:styleId="FooterChar" w:customStyle="1">
    <w:name w:val="Footer Char"/>
    <w:link w:val="Footer"/>
    <w:uiPriority w:val="99"/>
    <w:qFormat/>
    <w:rsid w:val="00f85a00"/>
    <w:rPr>
      <w:lang w:eastAsia="en-US"/>
    </w:rPr>
  </w:style>
  <w:style w:type="character" w:styleId="Normaltextrun" w:customStyle="1">
    <w:name w:val="normaltextrun"/>
    <w:basedOn w:val="DefaultParagraphFont"/>
    <w:qFormat/>
    <w:rsid w:val="006c40b8"/>
    <w:rPr/>
  </w:style>
  <w:style w:type="character" w:styleId="Tabchar" w:customStyle="1">
    <w:name w:val="tabchar"/>
    <w:basedOn w:val="DefaultParagraphFont"/>
    <w:qFormat/>
    <w:rsid w:val="006c40b8"/>
    <w:rPr/>
  </w:style>
  <w:style w:type="character" w:styleId="Eop" w:customStyle="1">
    <w:name w:val="eop"/>
    <w:basedOn w:val="DefaultParagraphFont"/>
    <w:qFormat/>
    <w:rsid w:val="006c40b8"/>
    <w:rPr/>
  </w:style>
  <w:style w:type="character" w:styleId="Annotationreference">
    <w:name w:val="annotation reference"/>
    <w:basedOn w:val="DefaultParagraphFont"/>
    <w:semiHidden/>
    <w:unhideWhenUsed/>
    <w:qFormat/>
    <w:rsid w:val="001969c9"/>
    <w:rPr>
      <w:sz w:val="16"/>
      <w:szCs w:val="16"/>
    </w:rPr>
  </w:style>
  <w:style w:type="character" w:styleId="CommentTextChar" w:customStyle="1">
    <w:name w:val="Comment Text Char"/>
    <w:basedOn w:val="DefaultParagraphFont"/>
    <w:link w:val="CommentText"/>
    <w:semiHidden/>
    <w:qFormat/>
    <w:rsid w:val="001969c9"/>
    <w:rPr/>
  </w:style>
  <w:style w:type="character" w:styleId="CommentSubjectChar" w:customStyle="1">
    <w:name w:val="Comment Subject Char"/>
    <w:basedOn w:val="CommentTextChar"/>
    <w:link w:val="CommentSubject"/>
    <w:semiHidden/>
    <w:qFormat/>
    <w:rsid w:val="001969c9"/>
    <w:rPr>
      <w:b/>
      <w:bCs/>
    </w:rPr>
  </w:style>
  <w:style w:type="character" w:styleId="Markbijlbu0gt" w:customStyle="1">
    <w:name w:val="markbijlbu0gt"/>
    <w:basedOn w:val="DefaultParagraphFont"/>
    <w:qFormat/>
    <w:rsid w:val="006d7991"/>
    <w:rPr/>
  </w:style>
  <w:style w:type="character" w:styleId="Mark4ww0fe2en" w:customStyle="1">
    <w:name w:val="mark4ww0fe2en"/>
    <w:basedOn w:val="DefaultParagraphFont"/>
    <w:qFormat/>
    <w:rsid w:val="006d7991"/>
    <w:rPr/>
  </w:style>
  <w:style w:type="character" w:styleId="Scxw117476815" w:customStyle="1">
    <w:name w:val="scxw117476815"/>
    <w:basedOn w:val="DefaultParagraphFont"/>
    <w:qFormat/>
    <w:rsid w:val="00e04784"/>
    <w:rPr/>
  </w:style>
  <w:style w:type="character" w:styleId="HeaderChar" w:customStyle="1">
    <w:name w:val="Header Char"/>
    <w:basedOn w:val="DefaultParagraphFont"/>
    <w:link w:val="Header"/>
    <w:uiPriority w:val="99"/>
    <w:qFormat/>
    <w:rsid w:val="00691084"/>
    <w:rPr/>
  </w:style>
  <w:style w:type="character" w:styleId="UnresolvedMention">
    <w:name w:val="Unresolved Mention"/>
    <w:basedOn w:val="DefaultParagraphFont"/>
    <w:uiPriority w:val="99"/>
    <w:semiHidden/>
    <w:unhideWhenUsed/>
    <w:qFormat/>
    <w:rsid w:val="002d5315"/>
    <w:rPr>
      <w:color w:val="605E5C"/>
      <w:shd w:fill="E1DFDD" w:val="clear"/>
    </w:rPr>
  </w:style>
  <w:style w:type="character" w:styleId="Strong">
    <w:name w:val="Strong"/>
    <w:basedOn w:val="DefaultParagraphFont"/>
    <w:uiPriority w:val="22"/>
    <w:qFormat/>
    <w:rsid w:val="005c348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ComicSansMS-Bold" w:hAnsi="ComicSansMS-Bold"/>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left" w:pos="0" w:leader="none"/>
        <w:tab w:val="center" w:pos="4320" w:leader="none"/>
        <w:tab w:val="right" w:pos="8640" w:leader="none"/>
      </w:tabs>
    </w:pPr>
    <w:rPr/>
  </w:style>
  <w:style w:type="paragraph" w:styleId="Footer">
    <w:name w:val="Footer"/>
    <w:basedOn w:val="Normal"/>
    <w:link w:val="FooterChar"/>
    <w:uiPriority w:val="99"/>
    <w:pPr>
      <w:tabs>
        <w:tab w:val="clear" w:pos="720"/>
        <w:tab w:val="left" w:pos="0" w:leader="none"/>
        <w:tab w:val="center" w:pos="4320" w:leader="none"/>
        <w:tab w:val="right" w:pos="8640" w:leader="none"/>
      </w:tabs>
    </w:pPr>
    <w:rPr/>
  </w:style>
  <w:style w:type="paragraph" w:styleId="BalloonText">
    <w:name w:val="Balloon Text"/>
    <w:basedOn w:val="Normal"/>
    <w:semiHidden/>
    <w:qFormat/>
    <w:pPr/>
    <w:rPr>
      <w:rFonts w:ascii="Tahoma" w:hAnsi="Tahoma" w:cs="Comic Sans MS"/>
      <w:sz w:val="16"/>
      <w:szCs w:val="16"/>
    </w:rPr>
  </w:style>
  <w:style w:type="paragraph" w:styleId="TextBodyIndent">
    <w:name w:val="Body Text Indent"/>
    <w:basedOn w:val="Normal"/>
    <w:rsid w:val="00734eac"/>
    <w:pPr>
      <w:spacing w:before="0" w:after="120"/>
      <w:ind w:left="360" w:hanging="0"/>
    </w:pPr>
    <w:rPr/>
  </w:style>
  <w:style w:type="paragraph" w:styleId="BodyText2">
    <w:name w:val="Body Text 2"/>
    <w:basedOn w:val="Normal"/>
    <w:qFormat/>
    <w:rsid w:val="00be5793"/>
    <w:pPr>
      <w:spacing w:lineRule="auto" w:line="480" w:before="0" w:after="120"/>
    </w:pPr>
    <w:rPr/>
  </w:style>
  <w:style w:type="paragraph" w:styleId="ListParagraph">
    <w:name w:val="List Paragraph"/>
    <w:basedOn w:val="Normal"/>
    <w:uiPriority w:val="34"/>
    <w:qFormat/>
    <w:rsid w:val="00f04fb1"/>
    <w:pPr>
      <w:ind w:left="720" w:hanging="0"/>
    </w:pPr>
    <w:rPr/>
  </w:style>
  <w:style w:type="paragraph" w:styleId="NoSpacing">
    <w:name w:val="No Spacing"/>
    <w:uiPriority w:val="1"/>
    <w:qFormat/>
    <w:rsid w:val="00e80a5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sicParagraph" w:customStyle="1">
    <w:name w:val="[Basic Paragraph]"/>
    <w:basedOn w:val="Normal"/>
    <w:uiPriority w:val="99"/>
    <w:qFormat/>
    <w:rsid w:val="002355e3"/>
    <w:pPr>
      <w:spacing w:lineRule="auto" w:line="288"/>
      <w:textAlignment w:val="center"/>
    </w:pPr>
    <w:rPr>
      <w:rFonts w:ascii="MinionPro-Regular" w:hAnsi="MinionPro-Regular" w:eastAsia="Calibri" w:cs="MinionPro-Regular" w:eastAsiaTheme="minorHAnsi"/>
      <w:color w:val="000000"/>
      <w:sz w:val="24"/>
      <w:szCs w:val="24"/>
    </w:rPr>
  </w:style>
  <w:style w:type="paragraph" w:styleId="Paragraph" w:customStyle="1">
    <w:name w:val="paragraph"/>
    <w:basedOn w:val="Normal"/>
    <w:qFormat/>
    <w:rsid w:val="006c40b8"/>
    <w:pPr>
      <w:widowControl/>
      <w:spacing w:beforeAutospacing="1" w:afterAutospacing="1"/>
    </w:pPr>
    <w:rPr>
      <w:sz w:val="24"/>
      <w:szCs w:val="24"/>
    </w:rPr>
  </w:style>
  <w:style w:type="paragraph" w:styleId="Annotationtext">
    <w:name w:val="annotation text"/>
    <w:basedOn w:val="Normal"/>
    <w:link w:val="CommentTextChar"/>
    <w:semiHidden/>
    <w:unhideWhenUsed/>
    <w:qFormat/>
    <w:rsid w:val="001969c9"/>
    <w:pPr/>
    <w:rPr/>
  </w:style>
  <w:style w:type="paragraph" w:styleId="Annotationsubject">
    <w:name w:val="annotation subject"/>
    <w:basedOn w:val="Annotationtext"/>
    <w:next w:val="Annotationtext"/>
    <w:link w:val="CommentSubjectChar"/>
    <w:semiHidden/>
    <w:unhideWhenUsed/>
    <w:qFormat/>
    <w:rsid w:val="001969c9"/>
    <w:pPr/>
    <w:rPr>
      <w:b/>
      <w:bCs/>
    </w:rPr>
  </w:style>
  <w:style w:type="paragraph" w:styleId="Revision">
    <w:name w:val="Revision"/>
    <w:uiPriority w:val="99"/>
    <w:semiHidden/>
    <w:qFormat/>
    <w:rsid w:val="005920c4"/>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945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aturalist.org/observations/108690775. 7" TargetMode="External"/><Relationship Id="rId3" Type="http://schemas.openxmlformats.org/officeDocument/2006/relationships/hyperlink" Target="https://www.researchgate.net/publication/353356673_ Electron_microscopy_study_confirms_infection_of_coconut_ rhinoceros_beetle_CRB-G_gut_cells_by_OrNV_-V23B_Poster_ Abstracts_-_2021_International_Congress_on_Invertebrate_ Pathology_and_Microbial_Control_5" TargetMode="External"/><Relationship Id="rId4" Type="http://schemas.openxmlformats.org/officeDocument/2006/relationships/hyperlink" Target="https://doi.org/10.3897/arphapreprints.e8642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1472C9A1249D4E81598FA2A5CE3574" ma:contentTypeVersion="10" ma:contentTypeDescription="Create a new document." ma:contentTypeScope="" ma:versionID="89ad7e3e2d8a49d0b8c8fd9415b35d2b">
  <xsd:schema xmlns:xsd="http://www.w3.org/2001/XMLSchema" xmlns:xs="http://www.w3.org/2001/XMLSchema" xmlns:p="http://schemas.microsoft.com/office/2006/metadata/properties" xmlns:ns2="1ffb7d87-2044-44ed-b98d-b89a2a100841" targetNamespace="http://schemas.microsoft.com/office/2006/metadata/properties" ma:root="true" ma:fieldsID="69cb8c23b00f005b28e39dc492bd5058" ns2:_="">
    <xsd:import namespace="1ffb7d87-2044-44ed-b98d-b89a2a1008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b7d87-2044-44ed-b98d-b89a2a1008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34048F-6396-49E4-9E2D-742613766D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520B4-B120-4F1B-9CB5-248DCCEA669F}">
  <ds:schemaRefs>
    <ds:schemaRef ds:uri="http://schemas.openxmlformats.org/officeDocument/2006/bibliography"/>
  </ds:schemaRefs>
</ds:datastoreItem>
</file>

<file path=customXml/itemProps3.xml><?xml version="1.0" encoding="utf-8"?>
<ds:datastoreItem xmlns:ds="http://schemas.openxmlformats.org/officeDocument/2006/customXml" ds:itemID="{0351B738-F4C4-455F-BCC4-480E1DBF1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b7d87-2044-44ed-b98d-b89a2a1008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38F6B9-3A8D-4B29-963B-35490D1C97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LibreOffice/6.4.7.2$Linux_X86_64 LibreOffice_project/40$Build-2</Application>
  <Pages>14</Pages>
  <Words>4213</Words>
  <Characters>25181</Characters>
  <CharactersWithSpaces>29837</CharactersWithSpaces>
  <Paragraphs>292</Paragraphs>
  <Company>University of Guam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2022-07-25T01:27:00Z</dcterms:created>
  <dc:creator>PRB</dc:creator>
  <dc:description/>
  <dc:language>en-US</dc:language>
  <cp:lastModifiedBy>Aubrey Moore</cp:lastModifiedBy>
  <cp:lastPrinted>2022-04-25T22:44:00Z</cp:lastPrinted>
  <dcterms:modified xsi:type="dcterms:W3CDTF">2022-08-01T10:00:21Z</dcterms:modified>
  <cp:revision>6</cp:revision>
  <dc:subject/>
  <dc:title>July 2, 2003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Guam</vt:lpwstr>
  </property>
  <property fmtid="{D5CDD505-2E9C-101B-9397-08002B2CF9AE}" pid="4" name="ContentTypeId">
    <vt:lpwstr>0x010100291472C9A1249D4E81598FA2A5CE3574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