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7B6" w:rsidRDefault="00A92E62">
      <w:pPr>
        <w:rPr>
          <w:b/>
          <w:noProof/>
        </w:rPr>
      </w:pPr>
      <w:r w:rsidRPr="00A92E62">
        <w:rPr>
          <w:b/>
          <w:noProof/>
        </w:rPr>
        <w:t>Materials and Methods</w:t>
      </w:r>
    </w:p>
    <w:p w:rsidR="004D474F" w:rsidRPr="004D474F" w:rsidRDefault="004D474F">
      <w:pPr>
        <w:rPr>
          <w:noProof/>
        </w:rPr>
      </w:pPr>
      <w:r>
        <w:rPr>
          <w:b/>
          <w:noProof/>
        </w:rPr>
        <w:t xml:space="preserve">Experimental Design. </w:t>
      </w:r>
      <w:r>
        <w:rPr>
          <w:noProof/>
        </w:rPr>
        <w:t xml:space="preserve">The effects of both lure release rate and light on the number of CRB captured in double-vaned bucket traps was tested using a </w:t>
      </w:r>
      <w:r w:rsidRPr="00A92E62">
        <w:rPr>
          <w:noProof/>
        </w:rPr>
        <w:t>multi-factor balanced design</w:t>
      </w:r>
      <w:r>
        <w:rPr>
          <w:noProof/>
        </w:rPr>
        <w:t>.</w:t>
      </w:r>
    </w:p>
    <w:p w:rsidR="00D32714" w:rsidRDefault="00A92E62" w:rsidP="002903F4">
      <w:pPr>
        <w:rPr>
          <w:noProof/>
        </w:rPr>
      </w:pPr>
      <w:r w:rsidRPr="00A92E62">
        <w:rPr>
          <w:b/>
          <w:noProof/>
        </w:rPr>
        <w:t>Statistical Analyses.</w:t>
      </w:r>
      <w:r>
        <w:rPr>
          <w:noProof/>
        </w:rPr>
        <w:t xml:space="preserve"> </w:t>
      </w:r>
      <w:r w:rsidR="00D32714">
        <w:rPr>
          <w:noProof/>
        </w:rPr>
        <w:t>T</w:t>
      </w:r>
      <w:r w:rsidR="000520B9" w:rsidRPr="000520B9">
        <w:rPr>
          <w:noProof/>
        </w:rPr>
        <w:t xml:space="preserve">otal </w:t>
      </w:r>
      <w:r w:rsidR="00D32714">
        <w:rPr>
          <w:noProof/>
        </w:rPr>
        <w:t>CRB trap captures were</w:t>
      </w:r>
      <w:r w:rsidR="000520B9" w:rsidRPr="000520B9">
        <w:rPr>
          <w:noProof/>
        </w:rPr>
        <w:t xml:space="preserve"> analyzed using the Fit</w:t>
      </w:r>
      <w:r w:rsidR="002627B6">
        <w:rPr>
          <w:noProof/>
        </w:rPr>
        <w:t xml:space="preserve"> M</w:t>
      </w:r>
      <w:r w:rsidR="000520B9" w:rsidRPr="000520B9">
        <w:rPr>
          <w:noProof/>
        </w:rPr>
        <w:t>odel platform of</w:t>
      </w:r>
      <w:r w:rsidR="00D32714">
        <w:rPr>
          <w:noProof/>
        </w:rPr>
        <w:t xml:space="preserve"> </w:t>
      </w:r>
      <w:r w:rsidR="000520B9" w:rsidRPr="000520B9">
        <w:rPr>
          <w:noProof/>
        </w:rPr>
        <w:t xml:space="preserve">JMP </w:t>
      </w:r>
      <w:r w:rsidR="002627B6" w:rsidRPr="002627B6">
        <w:rPr>
          <w:noProof/>
        </w:rPr>
        <w:t>Statistical Discovery Software</w:t>
      </w:r>
      <w:r w:rsidR="00D32714">
        <w:rPr>
          <w:noProof/>
        </w:rPr>
        <w:t>, version 10.0.0</w:t>
      </w:r>
      <w:r w:rsidR="00D32714" w:rsidRPr="00A92E62">
        <w:rPr>
          <w:noProof/>
        </w:rPr>
        <w:t xml:space="preserve"> </w:t>
      </w:r>
      <w:r w:rsidR="00D32714">
        <w:rPr>
          <w:noProof/>
        </w:rPr>
        <w:fldChar w:fldCharType="begin"/>
      </w:r>
      <w:r w:rsidR="00D32714">
        <w:rPr>
          <w:noProof/>
        </w:rPr>
        <w:instrText xml:space="preserve"> ADDIN EN.CITE &lt;EndNote&gt;&lt;Cite&gt;&lt;Author&gt;SAS Institute&lt;/Author&gt;&lt;Year&gt;2012&lt;/Year&gt;&lt;RecNum&gt;68&lt;/RecNum&gt;&lt;DisplayText&gt;(SAS Institute 2012)&lt;/DisplayText&gt;&lt;record&gt;&lt;rec-number&gt;68&lt;/rec-number&gt;&lt;foreign-keys&gt;&lt;key app="EN" db-id="t059ada2dpx5pje2d0oprresw5pztzr522dw"&gt;68&lt;/key&gt;&lt;/foreign-keys&gt;&lt;ref-type name="Computer Program"&gt;9&lt;/ref-type&gt;&lt;contributors&gt;&lt;authors&gt;&lt;author&gt;SAS Institute,&lt;/author&gt;&lt;/authors&gt;&lt;/contributors&gt;&lt;titles&gt;&lt;title&gt;JMP Statistical Discovery Software&lt;/title&gt;&lt;/titles&gt;&lt;edition&gt;10.0.0&lt;/edition&gt;&lt;dates&gt;&lt;year&gt;2012&lt;/year&gt;&lt;/dates&gt;&lt;pub-location&gt;Cary, NC&lt;/pub-location&gt;&lt;publisher&gt;SAS Institute Inc.&lt;/publisher&gt;&lt;urls&gt;&lt;/urls&gt;&lt;/record&gt;&lt;/Cite&gt;&lt;/EndNote&gt;</w:instrText>
      </w:r>
      <w:r w:rsidR="00D32714">
        <w:rPr>
          <w:noProof/>
        </w:rPr>
        <w:fldChar w:fldCharType="separate"/>
      </w:r>
      <w:r w:rsidR="00D32714">
        <w:rPr>
          <w:noProof/>
        </w:rPr>
        <w:t>(</w:t>
      </w:r>
      <w:hyperlink w:anchor="_ENREF_1" w:tooltip="SAS Institute, 2012 #68" w:history="1">
        <w:r w:rsidR="00D32714">
          <w:rPr>
            <w:noProof/>
          </w:rPr>
          <w:t>SAS Institute 2012</w:t>
        </w:r>
      </w:hyperlink>
      <w:r w:rsidR="00D32714">
        <w:rPr>
          <w:noProof/>
        </w:rPr>
        <w:t>)</w:t>
      </w:r>
      <w:r w:rsidR="00D32714">
        <w:rPr>
          <w:noProof/>
        </w:rPr>
        <w:fldChar w:fldCharType="end"/>
      </w:r>
      <w:r w:rsidR="00D32714">
        <w:rPr>
          <w:noProof/>
        </w:rPr>
        <w:t>,</w:t>
      </w:r>
      <w:r w:rsidR="000520B9" w:rsidRPr="000520B9">
        <w:rPr>
          <w:noProof/>
        </w:rPr>
        <w:t xml:space="preserve"> with </w:t>
      </w:r>
      <w:r w:rsidR="00D32714">
        <w:rPr>
          <w:noProof/>
        </w:rPr>
        <w:t>Lure</w:t>
      </w:r>
      <w:r w:rsidR="000520B9" w:rsidRPr="000520B9">
        <w:rPr>
          <w:noProof/>
        </w:rPr>
        <w:t xml:space="preserve"> (</w:t>
      </w:r>
      <w:r w:rsidR="00D32714">
        <w:rPr>
          <w:noProof/>
        </w:rPr>
        <w:t>oryctalure release rate</w:t>
      </w:r>
      <w:r w:rsidR="000520B9" w:rsidRPr="000520B9">
        <w:rPr>
          <w:noProof/>
        </w:rPr>
        <w:t xml:space="preserve">), </w:t>
      </w:r>
      <w:r w:rsidR="00D32714">
        <w:rPr>
          <w:noProof/>
        </w:rPr>
        <w:t>Light</w:t>
      </w:r>
      <w:r w:rsidR="000520B9" w:rsidRPr="000520B9">
        <w:rPr>
          <w:noProof/>
        </w:rPr>
        <w:t xml:space="preserve"> (</w:t>
      </w:r>
      <w:r w:rsidR="00D32714">
        <w:rPr>
          <w:noProof/>
        </w:rPr>
        <w:t>UV LED</w:t>
      </w:r>
      <w:r w:rsidR="000520B9" w:rsidRPr="000520B9">
        <w:rPr>
          <w:noProof/>
        </w:rPr>
        <w:t>), and the interaction</w:t>
      </w:r>
      <w:r w:rsidR="00D32714">
        <w:rPr>
          <w:noProof/>
        </w:rPr>
        <w:t xml:space="preserve"> </w:t>
      </w:r>
      <w:r w:rsidR="000520B9" w:rsidRPr="000520B9">
        <w:rPr>
          <w:noProof/>
        </w:rPr>
        <w:t xml:space="preserve">of </w:t>
      </w:r>
      <w:r w:rsidR="00D32714">
        <w:rPr>
          <w:noProof/>
        </w:rPr>
        <w:t>Lure</w:t>
      </w:r>
      <w:r w:rsidR="000520B9" w:rsidRPr="000520B9">
        <w:rPr>
          <w:noProof/>
        </w:rPr>
        <w:t>*</w:t>
      </w:r>
      <w:r w:rsidR="00D32714">
        <w:rPr>
          <w:noProof/>
        </w:rPr>
        <w:t>Light</w:t>
      </w:r>
      <w:r w:rsidR="000520B9" w:rsidRPr="000520B9">
        <w:rPr>
          <w:noProof/>
        </w:rPr>
        <w:t xml:space="preserve"> as model effects. </w:t>
      </w:r>
      <w:r w:rsidR="00D32714">
        <w:rPr>
          <w:noProof/>
        </w:rPr>
        <w:t xml:space="preserve"> </w:t>
      </w:r>
      <w:r w:rsidR="002627B6">
        <w:rPr>
          <w:noProof/>
        </w:rPr>
        <w:t xml:space="preserve">The mean numbers of male and female CRB captured in traps were not significantly different by t-test so total CRB captured was used as the single </w:t>
      </w:r>
      <w:r w:rsidR="002627B6" w:rsidRPr="00A92E62">
        <w:rPr>
          <w:noProof/>
        </w:rPr>
        <w:t>response (dependent) variable</w:t>
      </w:r>
      <w:r w:rsidR="002627B6">
        <w:rPr>
          <w:noProof/>
        </w:rPr>
        <w:t xml:space="preserve">.  The </w:t>
      </w:r>
      <w:r w:rsidR="002627B6" w:rsidRPr="00A92E62">
        <w:rPr>
          <w:noProof/>
        </w:rPr>
        <w:t>factor (independent) variables</w:t>
      </w:r>
      <w:r w:rsidR="002627B6">
        <w:rPr>
          <w:noProof/>
        </w:rPr>
        <w:t xml:space="preserve"> were Lure (</w:t>
      </w:r>
      <w:r w:rsidR="00D32714">
        <w:rPr>
          <w:noProof/>
        </w:rPr>
        <w:t>three levels: standard lure “SL”, reduced lure “RL”, and no lure</w:t>
      </w:r>
      <w:r w:rsidR="002627B6">
        <w:rPr>
          <w:noProof/>
        </w:rPr>
        <w:t>) and Light (two levels: UV light “UV” and no light).</w:t>
      </w:r>
      <w:r w:rsidR="002903F4">
        <w:rPr>
          <w:noProof/>
        </w:rPr>
        <w:t xml:space="preserve">  Means comparisons were subsequently performed using either Tukey’s HSD test (for Lure) or t-test (Light).  </w:t>
      </w:r>
      <w:r w:rsidR="002903F4" w:rsidRPr="007903AB">
        <w:t xml:space="preserve">All analyses of significance were made at the </w:t>
      </w:r>
      <w:r w:rsidR="002903F4" w:rsidRPr="007903AB">
        <w:rPr>
          <w:i/>
          <w:iCs/>
        </w:rPr>
        <w:t xml:space="preserve">P &lt; </w:t>
      </w:r>
      <w:r w:rsidR="002903F4" w:rsidRPr="007903AB">
        <w:t>0.05 level</w:t>
      </w:r>
      <w:r w:rsidR="002903F4">
        <w:t>.</w:t>
      </w:r>
    </w:p>
    <w:p w:rsidR="002903F4" w:rsidRDefault="002903F4">
      <w:pPr>
        <w:rPr>
          <w:b/>
          <w:noProof/>
        </w:rPr>
      </w:pPr>
    </w:p>
    <w:p w:rsidR="00294825" w:rsidRPr="00A92E62" w:rsidRDefault="00A92E62">
      <w:pPr>
        <w:rPr>
          <w:b/>
          <w:noProof/>
        </w:rPr>
      </w:pPr>
      <w:r w:rsidRPr="00A92E62">
        <w:rPr>
          <w:b/>
          <w:noProof/>
        </w:rPr>
        <w:t>Results</w:t>
      </w:r>
    </w:p>
    <w:p w:rsidR="002903F4" w:rsidRDefault="002903F4" w:rsidP="002903F4">
      <w:r w:rsidRPr="002903F4">
        <w:t xml:space="preserve">Both </w:t>
      </w:r>
      <w:r>
        <w:t xml:space="preserve">UV light </w:t>
      </w:r>
      <w:r w:rsidRPr="002903F4">
        <w:t xml:space="preserve">and </w:t>
      </w:r>
      <w:r>
        <w:rPr>
          <w:noProof/>
        </w:rPr>
        <w:t>oryctalure release rate</w:t>
      </w:r>
      <w:r w:rsidRPr="002903F4">
        <w:t xml:space="preserve"> were</w:t>
      </w:r>
      <w:r>
        <w:t xml:space="preserve"> found to have signifi</w:t>
      </w:r>
      <w:r w:rsidRPr="002903F4">
        <w:t>cant impact on the number of</w:t>
      </w:r>
      <w:r>
        <w:t xml:space="preserve"> </w:t>
      </w:r>
      <w:r w:rsidRPr="002903F4">
        <w:t xml:space="preserve">adult </w:t>
      </w:r>
      <w:r>
        <w:rPr>
          <w:i/>
          <w:iCs/>
        </w:rPr>
        <w:t>O.</w:t>
      </w:r>
      <w:r w:rsidRPr="002903F4">
        <w:rPr>
          <w:i/>
          <w:iCs/>
        </w:rPr>
        <w:t xml:space="preserve"> rhinoceros </w:t>
      </w:r>
      <w:r>
        <w:t>trapped.  While trap captures were</w:t>
      </w:r>
      <w:r w:rsidRPr="002903F4">
        <w:t xml:space="preserve"> dependent</w:t>
      </w:r>
      <w:r>
        <w:t xml:space="preserve"> </w:t>
      </w:r>
      <w:r w:rsidRPr="002903F4">
        <w:t xml:space="preserve">upon </w:t>
      </w:r>
      <w:r>
        <w:t xml:space="preserve">UV light </w:t>
      </w:r>
      <w:r w:rsidRPr="002903F4">
        <w:t xml:space="preserve">as well as the </w:t>
      </w:r>
      <w:r>
        <w:rPr>
          <w:noProof/>
        </w:rPr>
        <w:t>release rate</w:t>
      </w:r>
      <w:r>
        <w:t>, release rate showed the more signifi</w:t>
      </w:r>
      <w:r w:rsidRPr="002903F4">
        <w:t xml:space="preserve">cant </w:t>
      </w:r>
      <w:r w:rsidRPr="002903F4">
        <w:rPr>
          <w:i/>
          <w:iCs/>
        </w:rPr>
        <w:t xml:space="preserve">P </w:t>
      </w:r>
      <w:r w:rsidRPr="002903F4">
        <w:t xml:space="preserve">value </w:t>
      </w:r>
      <w:r>
        <w:t>with the interaction of light and release rate not being signifi</w:t>
      </w:r>
      <w:r w:rsidRPr="002903F4">
        <w:t xml:space="preserve">cant: </w:t>
      </w:r>
      <w:r>
        <w:t xml:space="preserve">Lure </w:t>
      </w:r>
      <w:r w:rsidRPr="002903F4">
        <w:t>F</w:t>
      </w:r>
      <w:r>
        <w:t xml:space="preserve"> = 8.77</w:t>
      </w:r>
      <w:r w:rsidRPr="002903F4">
        <w:t xml:space="preserve">, </w:t>
      </w:r>
      <w:r w:rsidRPr="002903F4">
        <w:rPr>
          <w:i/>
          <w:iCs/>
        </w:rPr>
        <w:t xml:space="preserve">P </w:t>
      </w:r>
      <w:r>
        <w:t>=</w:t>
      </w:r>
      <w:r w:rsidRPr="002903F4">
        <w:t xml:space="preserve"> 0.00</w:t>
      </w:r>
      <w:r>
        <w:t>02</w:t>
      </w:r>
      <w:r w:rsidRPr="002903F4">
        <w:t xml:space="preserve">; </w:t>
      </w:r>
      <w:r>
        <w:t>Light</w:t>
      </w:r>
      <w:r w:rsidRPr="002903F4">
        <w:t xml:space="preserve"> F</w:t>
      </w:r>
      <w:r>
        <w:t xml:space="preserve"> = 8.04</w:t>
      </w:r>
      <w:r w:rsidRPr="002903F4">
        <w:t xml:space="preserve">, </w:t>
      </w:r>
      <w:r w:rsidRPr="002903F4">
        <w:rPr>
          <w:i/>
          <w:iCs/>
        </w:rPr>
        <w:t xml:space="preserve">P </w:t>
      </w:r>
      <w:r>
        <w:t>= 0.0050</w:t>
      </w:r>
      <w:r w:rsidRPr="002903F4">
        <w:t xml:space="preserve">; </w:t>
      </w:r>
      <w:r>
        <w:t>Lure</w:t>
      </w:r>
      <w:r w:rsidRPr="002903F4">
        <w:t>*</w:t>
      </w:r>
      <w:r>
        <w:t>Light</w:t>
      </w:r>
      <w:r w:rsidRPr="002903F4">
        <w:t xml:space="preserve"> F</w:t>
      </w:r>
      <w:r>
        <w:t xml:space="preserve"> =</w:t>
      </w:r>
      <w:r w:rsidRPr="002903F4">
        <w:t xml:space="preserve"> </w:t>
      </w:r>
      <w:r>
        <w:t>1.77</w:t>
      </w:r>
      <w:r w:rsidRPr="002903F4">
        <w:t xml:space="preserve">, </w:t>
      </w:r>
      <w:r w:rsidRPr="002903F4">
        <w:rPr>
          <w:i/>
          <w:iCs/>
        </w:rPr>
        <w:t xml:space="preserve">P </w:t>
      </w:r>
      <w:r>
        <w:t>=</w:t>
      </w:r>
      <w:r w:rsidRPr="002903F4">
        <w:t xml:space="preserve"> </w:t>
      </w:r>
      <w:r>
        <w:t>0.1737</w:t>
      </w:r>
      <w:r w:rsidRPr="002903F4">
        <w:t>.</w:t>
      </w:r>
      <w:r>
        <w:t xml:space="preserve">  With no multiplicative effect, trap capture appears to increase independently with the presence of </w:t>
      </w:r>
      <w:r>
        <w:rPr>
          <w:noProof/>
        </w:rPr>
        <w:t>oryctalure</w:t>
      </w:r>
      <w:r>
        <w:t xml:space="preserve"> and UV light (Figure 1)</w:t>
      </w:r>
      <w:r w:rsidRPr="002903F4">
        <w:t>:</w:t>
      </w:r>
      <w:r>
        <w:t xml:space="preserve"> </w:t>
      </w:r>
      <w:proofErr w:type="spellStart"/>
      <w:r>
        <w:t>Tukey’s</w:t>
      </w:r>
      <w:proofErr w:type="spellEnd"/>
      <w:r>
        <w:t xml:space="preserve"> HSD (letter denote signifi</w:t>
      </w:r>
      <w:r w:rsidRPr="002903F4">
        <w:t>cant differences in</w:t>
      </w:r>
      <w:r>
        <w:t xml:space="preserve"> Lure</w:t>
      </w:r>
      <w:r w:rsidRPr="002903F4">
        <w:t xml:space="preserve"> means at </w:t>
      </w:r>
      <w:r w:rsidRPr="002903F4">
        <w:rPr>
          <w:i/>
          <w:iCs/>
        </w:rPr>
        <w:t>P</w:t>
      </w:r>
      <w:r>
        <w:rPr>
          <w:i/>
          <w:iCs/>
        </w:rPr>
        <w:t xml:space="preserve"> </w:t>
      </w:r>
      <w:r>
        <w:t xml:space="preserve">&lt; </w:t>
      </w:r>
      <w:r w:rsidRPr="002903F4">
        <w:t xml:space="preserve">0.05): </w:t>
      </w:r>
      <w:r>
        <w:rPr>
          <w:noProof/>
        </w:rPr>
        <w:t>standard lure “SL” = A, reduced lure “RL” = A, and no lure</w:t>
      </w:r>
      <w:r w:rsidRPr="002903F4">
        <w:t xml:space="preserve"> </w:t>
      </w:r>
      <w:r>
        <w:t>= B, and t-test (letter denote signifi</w:t>
      </w:r>
      <w:r w:rsidRPr="002903F4">
        <w:t>cant differences in</w:t>
      </w:r>
      <w:r>
        <w:t xml:space="preserve"> Light</w:t>
      </w:r>
      <w:r w:rsidRPr="002903F4">
        <w:t xml:space="preserve"> means at </w:t>
      </w:r>
      <w:r w:rsidRPr="002903F4">
        <w:rPr>
          <w:i/>
          <w:iCs/>
        </w:rPr>
        <w:t>P</w:t>
      </w:r>
      <w:r>
        <w:rPr>
          <w:i/>
          <w:iCs/>
        </w:rPr>
        <w:t xml:space="preserve"> </w:t>
      </w:r>
      <w:r>
        <w:t xml:space="preserve">&lt; </w:t>
      </w:r>
      <w:r w:rsidRPr="002903F4">
        <w:t>0.05)</w:t>
      </w:r>
      <w:r>
        <w:t xml:space="preserve">: </w:t>
      </w:r>
      <w:r>
        <w:rPr>
          <w:noProof/>
        </w:rPr>
        <w:t>UV light “UV” = A and no light = B</w:t>
      </w:r>
      <w:r w:rsidRPr="002903F4">
        <w:t>.</w:t>
      </w:r>
      <w:r>
        <w:t xml:space="preserve">  Unsurprisingly, traps without UV lights or oryctalure (“Trap alone”) did not capture any CRB while traps equipped only with UV light caught only two beetles (Figure 1).  </w:t>
      </w:r>
      <w:r>
        <w:rPr>
          <w:noProof/>
        </w:rPr>
        <w:t xml:space="preserve">Overall the addition of UV lights increased trap captures of CRB by 2.85 fold.  </w:t>
      </w:r>
      <w:r w:rsidR="00F96B81">
        <w:rPr>
          <w:noProof/>
        </w:rPr>
        <w:t xml:space="preserve">Because only two beetles were trapped without lure, most of the increased trap captures are seem between traps with lights and oryctalure and those with only oryctalure.  Dispite the fact that the interaction of UV light and lure release rate was not significant, it seems likely that the lights and oryctalure increase trap captures synergistically.  </w:t>
      </w:r>
      <w:r>
        <w:t xml:space="preserve">Interestingly, there was not a significant difference between the </w:t>
      </w:r>
      <w:r>
        <w:rPr>
          <w:noProof/>
        </w:rPr>
        <w:t xml:space="preserve">standard and reduced oryctalure treatments.  There was no significant difference in the number of male or female </w:t>
      </w:r>
      <w:r>
        <w:rPr>
          <w:i/>
          <w:iCs/>
        </w:rPr>
        <w:t>O.</w:t>
      </w:r>
      <w:r w:rsidRPr="002903F4">
        <w:rPr>
          <w:i/>
          <w:iCs/>
        </w:rPr>
        <w:t xml:space="preserve"> rhinoceros </w:t>
      </w:r>
      <w:r>
        <w:t xml:space="preserve">trapped (t-test, </w:t>
      </w:r>
      <w:r w:rsidRPr="002903F4">
        <w:rPr>
          <w:i/>
        </w:rPr>
        <w:t>P</w:t>
      </w:r>
      <w:r>
        <w:t xml:space="preserve"> = 0.6211).  </w:t>
      </w:r>
    </w:p>
    <w:p w:rsidR="002903F4" w:rsidRDefault="002903F4" w:rsidP="002903F4">
      <w:pPr>
        <w:rPr>
          <w:b/>
        </w:rPr>
      </w:pPr>
    </w:p>
    <w:p w:rsidR="002903F4" w:rsidRPr="002903F4" w:rsidRDefault="002903F4" w:rsidP="002903F4">
      <w:pPr>
        <w:rPr>
          <w:b/>
        </w:rPr>
      </w:pPr>
      <w:r w:rsidRPr="002903F4">
        <w:rPr>
          <w:b/>
        </w:rPr>
        <w:t>References</w:t>
      </w:r>
    </w:p>
    <w:p w:rsidR="000520B9" w:rsidRPr="000520B9" w:rsidRDefault="007D5E6A" w:rsidP="002903F4">
      <w:pPr>
        <w:rPr>
          <w:rFonts w:ascii="Calibri" w:hAnsi="Calibri"/>
          <w:noProof/>
        </w:rPr>
      </w:pPr>
      <w:r>
        <w:fldChar w:fldCharType="begin"/>
      </w:r>
      <w:r>
        <w:instrText xml:space="preserve"> ADDIN EN.REFLIST </w:instrText>
      </w:r>
      <w:r>
        <w:fldChar w:fldCharType="separate"/>
      </w:r>
      <w:bookmarkStart w:id="0" w:name="_ENREF_1"/>
      <w:r w:rsidR="000520B9" w:rsidRPr="000520B9">
        <w:rPr>
          <w:rFonts w:ascii="Calibri" w:hAnsi="Calibri"/>
          <w:noProof/>
        </w:rPr>
        <w:t>Sas Institute. 2012. JMP Statistical Discovery Software. 10.0.0 ed. SAS Institute Inc., Cary, NC.</w:t>
      </w:r>
      <w:bookmarkEnd w:id="0"/>
    </w:p>
    <w:p w:rsidR="000520B9" w:rsidRDefault="000520B9" w:rsidP="000520B9">
      <w:pPr>
        <w:spacing w:line="240" w:lineRule="auto"/>
        <w:rPr>
          <w:rFonts w:ascii="Calibri" w:hAnsi="Calibri"/>
          <w:noProof/>
        </w:rPr>
      </w:pPr>
    </w:p>
    <w:p w:rsidR="002903F4" w:rsidRDefault="007D5E6A" w:rsidP="00BD32F2">
      <w:pPr>
        <w:jc w:val="center"/>
      </w:pPr>
      <w:r>
        <w:lastRenderedPageBreak/>
        <w:fldChar w:fldCharType="end"/>
      </w:r>
      <w:r w:rsidR="00BD32F2">
        <w:rPr>
          <w:noProof/>
        </w:rPr>
        <w:drawing>
          <wp:inline distT="0" distB="0" distL="0" distR="0">
            <wp:extent cx="4517898" cy="2652522"/>
            <wp:effectExtent l="19050" t="0" r="0" b="0"/>
            <wp:docPr id="1" name="Picture 0" descr="Figure 1 CRB per day.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 CRB per day.tiff"/>
                    <pic:cNvPicPr/>
                  </pic:nvPicPr>
                  <pic:blipFill>
                    <a:blip r:embed="rId4" cstate="print"/>
                    <a:stretch>
                      <a:fillRect/>
                    </a:stretch>
                  </pic:blipFill>
                  <pic:spPr>
                    <a:xfrm>
                      <a:off x="0" y="0"/>
                      <a:ext cx="4517898" cy="2652522"/>
                    </a:xfrm>
                    <a:prstGeom prst="rect">
                      <a:avLst/>
                    </a:prstGeom>
                  </pic:spPr>
                </pic:pic>
              </a:graphicData>
            </a:graphic>
          </wp:inline>
        </w:drawing>
      </w:r>
    </w:p>
    <w:p w:rsidR="00A92E62" w:rsidRDefault="00BD32F2">
      <w:r>
        <w:t>Figure 1</w:t>
      </w:r>
    </w:p>
    <w:sectPr w:rsidR="00A92E62" w:rsidSect="002948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docVars>
    <w:docVar w:name="EN.InstantFormat" w:val="&lt;ENInstantFormat&gt;&lt;Enabled&gt;1&lt;/Enabled&gt;&lt;ScanUnformatted&gt;1&lt;/ScanUnformatted&gt;&lt;ScanChanges&gt;1&lt;/ScanChanges&gt;&lt;Suspended&gt;0&lt;/Suspended&gt;&lt;/ENInstantFormat&gt;"/>
    <w:docVar w:name="EN.Layout" w:val="&lt;ENLayout&gt;&lt;Style&gt;Journal of Insect 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059ada2dpx5pje2d0oprresw5pztzr522dw&quot;&gt;melon fly&lt;record-ids&gt;&lt;item&gt;68&lt;/item&gt;&lt;/record-ids&gt;&lt;/item&gt;&lt;/Libraries&gt;"/>
  </w:docVars>
  <w:rsids>
    <w:rsidRoot w:val="00294825"/>
    <w:rsid w:val="00015AD4"/>
    <w:rsid w:val="0002030D"/>
    <w:rsid w:val="000520B9"/>
    <w:rsid w:val="000E3C65"/>
    <w:rsid w:val="002627B6"/>
    <w:rsid w:val="002903F4"/>
    <w:rsid w:val="00294825"/>
    <w:rsid w:val="004D474F"/>
    <w:rsid w:val="007D5E6A"/>
    <w:rsid w:val="00A92E62"/>
    <w:rsid w:val="00BD32F2"/>
    <w:rsid w:val="00C62984"/>
    <w:rsid w:val="00D32714"/>
    <w:rsid w:val="00F6216A"/>
    <w:rsid w:val="00F96B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AD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48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825"/>
    <w:rPr>
      <w:rFonts w:ascii="Tahoma" w:hAnsi="Tahoma" w:cs="Tahoma"/>
      <w:sz w:val="16"/>
      <w:szCs w:val="16"/>
    </w:rPr>
  </w:style>
  <w:style w:type="character" w:styleId="Hyperlink">
    <w:name w:val="Hyperlink"/>
    <w:basedOn w:val="DefaultParagraphFont"/>
    <w:uiPriority w:val="99"/>
    <w:unhideWhenUsed/>
    <w:rsid w:val="007D5E6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138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2737</TotalTime>
  <Pages>2</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dc:creator>
  <cp:lastModifiedBy>Nate</cp:lastModifiedBy>
  <cp:revision>3</cp:revision>
  <cp:lastPrinted>2014-01-07T21:25:00Z</cp:lastPrinted>
  <dcterms:created xsi:type="dcterms:W3CDTF">2014-01-07T21:23:00Z</dcterms:created>
  <dcterms:modified xsi:type="dcterms:W3CDTF">2014-01-10T01:46:00Z</dcterms:modified>
</cp:coreProperties>
</file>