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91" w:rsidRDefault="00B14E06" w:rsidP="003D669B">
      <w:pPr>
        <w:pStyle w:val="Title"/>
        <w:spacing w:line="480" w:lineRule="auto"/>
      </w:pPr>
      <w:r w:rsidRPr="00CB4132">
        <w:t>Decomposition</w:t>
      </w:r>
      <w:r w:rsidR="002E6ABB">
        <w:t xml:space="preserve"> of Pigs on Guam.</w:t>
      </w:r>
    </w:p>
    <w:p w:rsidR="00CB4132" w:rsidRDefault="00CB4132" w:rsidP="00151E46">
      <w:pPr>
        <w:pStyle w:val="IntenseQuote"/>
        <w:rPr>
          <w:sz w:val="24"/>
          <w:szCs w:val="24"/>
        </w:rPr>
      </w:pPr>
      <w:r w:rsidRPr="00487674">
        <w:rPr>
          <w:sz w:val="24"/>
          <w:szCs w:val="24"/>
        </w:rPr>
        <w:t xml:space="preserve"> Joseph “Joey” D. Lopez Sr.</w:t>
      </w:r>
      <w:r w:rsidR="00DA7214">
        <w:rPr>
          <w:sz w:val="24"/>
          <w:szCs w:val="24"/>
        </w:rPr>
        <w:t>, College of</w:t>
      </w:r>
      <w:r w:rsidR="00151E46">
        <w:rPr>
          <w:sz w:val="24"/>
          <w:szCs w:val="24"/>
        </w:rPr>
        <w:t xml:space="preserve"> Natural &amp;</w:t>
      </w:r>
      <w:r w:rsidR="00DA7214">
        <w:rPr>
          <w:sz w:val="24"/>
          <w:szCs w:val="24"/>
        </w:rPr>
        <w:t xml:space="preserve"> Applied Sciences</w:t>
      </w:r>
      <w:r w:rsidR="00151E46">
        <w:rPr>
          <w:sz w:val="24"/>
          <w:szCs w:val="24"/>
        </w:rPr>
        <w:t xml:space="preserve">, University of Guam, Mangilao, Guam. Email: </w:t>
      </w:r>
      <w:hyperlink r:id="rId4" w:history="1">
        <w:r w:rsidR="009F0CCF" w:rsidRPr="00F11B95">
          <w:rPr>
            <w:rStyle w:val="Hyperlink"/>
            <w:sz w:val="24"/>
            <w:szCs w:val="24"/>
          </w:rPr>
          <w:t>milaguam@guamcell.net</w:t>
        </w:r>
      </w:hyperlink>
      <w:r w:rsidR="009F0CCF">
        <w:rPr>
          <w:sz w:val="24"/>
          <w:szCs w:val="24"/>
        </w:rPr>
        <w:t xml:space="preserve"> 13, December 2010.</w:t>
      </w:r>
    </w:p>
    <w:p w:rsidR="00151E46" w:rsidRDefault="00151E46" w:rsidP="00151E46">
      <w:pPr>
        <w:rPr>
          <w:sz w:val="24"/>
          <w:szCs w:val="24"/>
        </w:rPr>
      </w:pPr>
      <w:r>
        <w:t xml:space="preserve">                  </w:t>
      </w:r>
      <w:r w:rsidRPr="00151E46">
        <w:rPr>
          <w:sz w:val="24"/>
          <w:szCs w:val="24"/>
        </w:rPr>
        <w:t>Ross H</w:t>
      </w:r>
      <w:r>
        <w:rPr>
          <w:sz w:val="24"/>
          <w:szCs w:val="24"/>
        </w:rPr>
        <w:t>. Miller, College of Natural and Applied Sciences,</w:t>
      </w:r>
    </w:p>
    <w:p w:rsidR="00151E46" w:rsidRDefault="00151E46" w:rsidP="00151E46">
      <w:r>
        <w:t xml:space="preserve">                  University of Guam, Mangilao, Guam. Email: </w:t>
      </w:r>
      <w:hyperlink r:id="rId5" w:history="1">
        <w:r w:rsidRPr="00FF1853">
          <w:rPr>
            <w:rStyle w:val="Hyperlink"/>
            <w:sz w:val="24"/>
            <w:szCs w:val="24"/>
          </w:rPr>
          <w:t>rmiller@uguam.uog.edu</w:t>
        </w:r>
      </w:hyperlink>
    </w:p>
    <w:p w:rsidR="00151E46" w:rsidRDefault="00151E46" w:rsidP="00151E46">
      <w:pPr>
        <w:rPr>
          <w:sz w:val="24"/>
          <w:szCs w:val="24"/>
        </w:rPr>
      </w:pPr>
      <w:r>
        <w:rPr>
          <w:sz w:val="24"/>
          <w:szCs w:val="24"/>
        </w:rPr>
        <w:t xml:space="preserve">                Aubrey Moore, College of natural and Applied Sciences,</w:t>
      </w:r>
    </w:p>
    <w:p w:rsidR="00151E46" w:rsidRDefault="00151E46" w:rsidP="00151E46">
      <w:pPr>
        <w:rPr>
          <w:sz w:val="24"/>
          <w:szCs w:val="24"/>
        </w:rPr>
      </w:pPr>
      <w:r>
        <w:rPr>
          <w:sz w:val="24"/>
          <w:szCs w:val="24"/>
        </w:rPr>
        <w:t xml:space="preserve">                University of Guam, Mangilao, Guam. Email: amoore@uguam.uog.edu</w:t>
      </w:r>
    </w:p>
    <w:p w:rsidR="00151E46" w:rsidRPr="00151E46" w:rsidRDefault="00151E46" w:rsidP="00151E46">
      <w:pPr>
        <w:rPr>
          <w:sz w:val="24"/>
          <w:szCs w:val="24"/>
        </w:rPr>
      </w:pPr>
      <w:r>
        <w:rPr>
          <w:sz w:val="24"/>
          <w:szCs w:val="24"/>
        </w:rPr>
        <w:t xml:space="preserve">                </w:t>
      </w:r>
    </w:p>
    <w:p w:rsidR="00151E46" w:rsidRPr="00151E46" w:rsidRDefault="00151E46" w:rsidP="00151E46"/>
    <w:p w:rsidR="00DA7214" w:rsidRDefault="00DA7214" w:rsidP="003D669B">
      <w:pPr>
        <w:spacing w:line="480" w:lineRule="auto"/>
      </w:pPr>
      <w:r w:rsidRPr="00DB1B47">
        <w:rPr>
          <w:b/>
          <w:sz w:val="24"/>
          <w:szCs w:val="24"/>
        </w:rPr>
        <w:t>Abs</w:t>
      </w:r>
      <w:r w:rsidR="003D669B" w:rsidRPr="00DB1B47">
        <w:rPr>
          <w:b/>
          <w:sz w:val="24"/>
          <w:szCs w:val="24"/>
        </w:rPr>
        <w:t>t</w:t>
      </w:r>
      <w:r w:rsidR="00CB4132" w:rsidRPr="00DB1B47">
        <w:rPr>
          <w:b/>
          <w:sz w:val="24"/>
          <w:szCs w:val="24"/>
        </w:rPr>
        <w:t>ract</w:t>
      </w:r>
      <w:r w:rsidR="00151E46">
        <w:rPr>
          <w:sz w:val="24"/>
          <w:szCs w:val="24"/>
        </w:rPr>
        <w:t xml:space="preserve">- </w:t>
      </w:r>
      <w:r w:rsidR="00487674" w:rsidRPr="00487674">
        <w:rPr>
          <w:sz w:val="24"/>
          <w:szCs w:val="24"/>
        </w:rPr>
        <w:t>I purchased one</w:t>
      </w:r>
      <w:r w:rsidR="00487674">
        <w:rPr>
          <w:sz w:val="24"/>
          <w:szCs w:val="24"/>
        </w:rPr>
        <w:t xml:space="preserve"> </w:t>
      </w:r>
      <w:r w:rsidR="00921B13">
        <w:rPr>
          <w:sz w:val="24"/>
          <w:szCs w:val="24"/>
        </w:rPr>
        <w:t>1</w:t>
      </w:r>
      <w:r w:rsidR="004C640A">
        <w:rPr>
          <w:sz w:val="24"/>
          <w:szCs w:val="24"/>
        </w:rPr>
        <w:t>5</w:t>
      </w:r>
      <w:r w:rsidR="00487674">
        <w:rPr>
          <w:sz w:val="24"/>
          <w:szCs w:val="24"/>
        </w:rPr>
        <w:t xml:space="preserve"> k</w:t>
      </w:r>
      <w:r w:rsidR="002E6ABB">
        <w:rPr>
          <w:sz w:val="24"/>
          <w:szCs w:val="24"/>
        </w:rPr>
        <w:t>g</w:t>
      </w:r>
      <w:r w:rsidR="00487674">
        <w:rPr>
          <w:sz w:val="24"/>
          <w:szCs w:val="24"/>
        </w:rPr>
        <w:t xml:space="preserve"> pig</w:t>
      </w:r>
      <w:r w:rsidR="00C7607D">
        <w:rPr>
          <w:sz w:val="24"/>
          <w:szCs w:val="24"/>
        </w:rPr>
        <w:t xml:space="preserve"> </w:t>
      </w:r>
      <w:r w:rsidR="00487674">
        <w:rPr>
          <w:sz w:val="24"/>
          <w:szCs w:val="24"/>
        </w:rPr>
        <w:t xml:space="preserve">from </w:t>
      </w:r>
      <w:r w:rsidR="002E6ABB">
        <w:rPr>
          <w:sz w:val="24"/>
          <w:szCs w:val="24"/>
        </w:rPr>
        <w:t xml:space="preserve">Pangelinan </w:t>
      </w:r>
      <w:r w:rsidR="00487674">
        <w:rPr>
          <w:sz w:val="24"/>
          <w:szCs w:val="24"/>
        </w:rPr>
        <w:t>pig farm in Yigo</w:t>
      </w:r>
      <w:r w:rsidR="00B357A2">
        <w:rPr>
          <w:sz w:val="24"/>
          <w:szCs w:val="24"/>
        </w:rPr>
        <w:t>,</w:t>
      </w:r>
      <w:r w:rsidR="00487674">
        <w:rPr>
          <w:sz w:val="24"/>
          <w:szCs w:val="24"/>
        </w:rPr>
        <w:t xml:space="preserve"> and</w:t>
      </w:r>
      <w:r w:rsidR="003D669B">
        <w:rPr>
          <w:sz w:val="24"/>
          <w:szCs w:val="24"/>
        </w:rPr>
        <w:t xml:space="preserve"> was </w:t>
      </w:r>
      <w:r w:rsidR="00487674">
        <w:rPr>
          <w:sz w:val="24"/>
          <w:szCs w:val="24"/>
        </w:rPr>
        <w:t xml:space="preserve">given two </w:t>
      </w:r>
      <w:r w:rsidR="00921B13">
        <w:rPr>
          <w:sz w:val="24"/>
          <w:szCs w:val="24"/>
        </w:rPr>
        <w:t>1</w:t>
      </w:r>
      <w:r w:rsidR="004C640A">
        <w:rPr>
          <w:sz w:val="24"/>
          <w:szCs w:val="24"/>
        </w:rPr>
        <w:t>5</w:t>
      </w:r>
      <w:r w:rsidR="00C7607D">
        <w:rPr>
          <w:sz w:val="24"/>
          <w:szCs w:val="24"/>
        </w:rPr>
        <w:t xml:space="preserve"> </w:t>
      </w:r>
      <w:r w:rsidR="00487674">
        <w:rPr>
          <w:sz w:val="24"/>
          <w:szCs w:val="24"/>
        </w:rPr>
        <w:t>k</w:t>
      </w:r>
      <w:r w:rsidR="002E6ABB">
        <w:rPr>
          <w:sz w:val="24"/>
          <w:szCs w:val="24"/>
        </w:rPr>
        <w:t>g</w:t>
      </w:r>
      <w:r w:rsidR="004C640A">
        <w:rPr>
          <w:sz w:val="24"/>
          <w:szCs w:val="24"/>
        </w:rPr>
        <w:t xml:space="preserve"> (each)</w:t>
      </w:r>
      <w:r w:rsidR="00487674">
        <w:rPr>
          <w:sz w:val="24"/>
          <w:szCs w:val="24"/>
        </w:rPr>
        <w:t xml:space="preserve"> pigs</w:t>
      </w:r>
      <w:r w:rsidR="00C7607D">
        <w:rPr>
          <w:sz w:val="24"/>
          <w:szCs w:val="24"/>
        </w:rPr>
        <w:t xml:space="preserve"> f</w:t>
      </w:r>
      <w:r w:rsidR="00487674">
        <w:rPr>
          <w:sz w:val="24"/>
          <w:szCs w:val="24"/>
        </w:rPr>
        <w:t>rom</w:t>
      </w:r>
      <w:r w:rsidR="00B357A2">
        <w:rPr>
          <w:sz w:val="24"/>
          <w:szCs w:val="24"/>
        </w:rPr>
        <w:t xml:space="preserve"> </w:t>
      </w:r>
      <w:r w:rsidR="00C42338">
        <w:rPr>
          <w:sz w:val="24"/>
          <w:szCs w:val="24"/>
        </w:rPr>
        <w:t>a friend in</w:t>
      </w:r>
      <w:r w:rsidR="00487674">
        <w:rPr>
          <w:sz w:val="24"/>
          <w:szCs w:val="24"/>
        </w:rPr>
        <w:t xml:space="preserve"> Talofofo.</w:t>
      </w:r>
      <w:r w:rsidR="00E428E8">
        <w:rPr>
          <w:sz w:val="24"/>
          <w:szCs w:val="24"/>
        </w:rPr>
        <w:t xml:space="preserve"> Pigs were </w:t>
      </w:r>
      <w:r w:rsidR="002E6ABB">
        <w:rPr>
          <w:sz w:val="24"/>
          <w:szCs w:val="24"/>
        </w:rPr>
        <w:t xml:space="preserve">killed </w:t>
      </w:r>
      <w:r w:rsidR="00E428E8">
        <w:rPr>
          <w:sz w:val="24"/>
          <w:szCs w:val="24"/>
        </w:rPr>
        <w:t xml:space="preserve">on </w:t>
      </w:r>
      <w:r w:rsidR="009F0CCF">
        <w:rPr>
          <w:sz w:val="24"/>
          <w:szCs w:val="24"/>
        </w:rPr>
        <w:t xml:space="preserve">9, </w:t>
      </w:r>
      <w:r w:rsidR="00E428E8">
        <w:rPr>
          <w:sz w:val="24"/>
          <w:szCs w:val="24"/>
        </w:rPr>
        <w:t xml:space="preserve">September 2010 </w:t>
      </w:r>
      <w:r w:rsidR="003D669B">
        <w:rPr>
          <w:sz w:val="24"/>
          <w:szCs w:val="24"/>
        </w:rPr>
        <w:t>between 1133-</w:t>
      </w:r>
      <w:r w:rsidR="00E428E8">
        <w:rPr>
          <w:sz w:val="24"/>
          <w:szCs w:val="24"/>
        </w:rPr>
        <w:t>11</w:t>
      </w:r>
      <w:r w:rsidR="00C46675">
        <w:rPr>
          <w:sz w:val="24"/>
          <w:szCs w:val="24"/>
        </w:rPr>
        <w:t>39</w:t>
      </w:r>
      <w:r w:rsidR="00E428E8">
        <w:rPr>
          <w:sz w:val="24"/>
          <w:szCs w:val="24"/>
        </w:rPr>
        <w:t xml:space="preserve"> hours. </w:t>
      </w:r>
      <w:r w:rsidR="002E6ABB">
        <w:rPr>
          <w:sz w:val="24"/>
          <w:szCs w:val="24"/>
        </w:rPr>
        <w:t>The three carcasses</w:t>
      </w:r>
      <w:r w:rsidR="00E428E8">
        <w:rPr>
          <w:sz w:val="24"/>
          <w:szCs w:val="24"/>
        </w:rPr>
        <w:t xml:space="preserve"> </w:t>
      </w:r>
      <w:r w:rsidR="00C7607D">
        <w:rPr>
          <w:sz w:val="24"/>
          <w:szCs w:val="24"/>
        </w:rPr>
        <w:t>w</w:t>
      </w:r>
      <w:r w:rsidR="00E90B13">
        <w:rPr>
          <w:sz w:val="24"/>
          <w:szCs w:val="24"/>
        </w:rPr>
        <w:t xml:space="preserve">ere </w:t>
      </w:r>
      <w:r w:rsidR="00E428E8">
        <w:rPr>
          <w:sz w:val="24"/>
          <w:szCs w:val="24"/>
        </w:rPr>
        <w:t>numbered site 1, 2</w:t>
      </w:r>
      <w:r w:rsidR="003D669B">
        <w:rPr>
          <w:sz w:val="24"/>
          <w:szCs w:val="24"/>
        </w:rPr>
        <w:t>,</w:t>
      </w:r>
      <w:r w:rsidR="00E428E8">
        <w:rPr>
          <w:sz w:val="24"/>
          <w:szCs w:val="24"/>
        </w:rPr>
        <w:t xml:space="preserve"> and 3. </w:t>
      </w:r>
      <w:r w:rsidR="002E6ABB">
        <w:rPr>
          <w:sz w:val="24"/>
          <w:szCs w:val="24"/>
        </w:rPr>
        <w:t>Carcass</w:t>
      </w:r>
      <w:r w:rsidR="00E428E8">
        <w:rPr>
          <w:sz w:val="24"/>
          <w:szCs w:val="24"/>
        </w:rPr>
        <w:t xml:space="preserve"> at site 1 was placed on a wire mesh </w:t>
      </w:r>
      <w:r w:rsidR="003D669B">
        <w:rPr>
          <w:sz w:val="24"/>
          <w:szCs w:val="24"/>
        </w:rPr>
        <w:t xml:space="preserve">screen </w:t>
      </w:r>
      <w:r w:rsidR="00E428E8">
        <w:rPr>
          <w:sz w:val="24"/>
          <w:szCs w:val="24"/>
        </w:rPr>
        <w:t xml:space="preserve">frame </w:t>
      </w:r>
      <w:r w:rsidR="00C42338">
        <w:rPr>
          <w:sz w:val="24"/>
          <w:szCs w:val="24"/>
        </w:rPr>
        <w:t>and</w:t>
      </w:r>
      <w:r w:rsidR="00C7607D">
        <w:rPr>
          <w:sz w:val="24"/>
          <w:szCs w:val="24"/>
        </w:rPr>
        <w:t xml:space="preserve"> placed directly on</w:t>
      </w:r>
      <w:r w:rsidR="00C42338">
        <w:rPr>
          <w:sz w:val="24"/>
          <w:szCs w:val="24"/>
        </w:rPr>
        <w:t xml:space="preserve"> </w:t>
      </w:r>
      <w:r w:rsidR="00C7607D">
        <w:rPr>
          <w:sz w:val="24"/>
          <w:szCs w:val="24"/>
        </w:rPr>
        <w:t>soil.</w:t>
      </w:r>
      <w:r w:rsidR="00B357A2">
        <w:rPr>
          <w:sz w:val="24"/>
          <w:szCs w:val="24"/>
        </w:rPr>
        <w:t xml:space="preserve"> </w:t>
      </w:r>
      <w:r w:rsidR="00C7607D">
        <w:rPr>
          <w:sz w:val="24"/>
          <w:szCs w:val="24"/>
        </w:rPr>
        <w:t>Car</w:t>
      </w:r>
      <w:r w:rsidR="00A86B26">
        <w:rPr>
          <w:sz w:val="24"/>
          <w:szCs w:val="24"/>
        </w:rPr>
        <w:t>cass</w:t>
      </w:r>
      <w:r w:rsidR="00C7607D">
        <w:rPr>
          <w:sz w:val="24"/>
          <w:szCs w:val="24"/>
        </w:rPr>
        <w:t xml:space="preserve"> on site 2 w</w:t>
      </w:r>
      <w:r w:rsidR="003D669B">
        <w:rPr>
          <w:sz w:val="24"/>
          <w:szCs w:val="24"/>
        </w:rPr>
        <w:t>as</w:t>
      </w:r>
      <w:r w:rsidR="00C7607D">
        <w:rPr>
          <w:sz w:val="24"/>
          <w:szCs w:val="24"/>
        </w:rPr>
        <w:t xml:space="preserve"> placed on </w:t>
      </w:r>
      <w:r w:rsidR="00C7607D">
        <w:t xml:space="preserve">a </w:t>
      </w:r>
      <w:r w:rsidR="003D669B">
        <w:t>wire mesh screen frame</w:t>
      </w:r>
      <w:r w:rsidR="00C42338">
        <w:t xml:space="preserve"> and </w:t>
      </w:r>
      <w:r w:rsidR="00C7607D">
        <w:t>placed directly on soil. Car</w:t>
      </w:r>
      <w:r w:rsidR="00A86B26">
        <w:t>cass</w:t>
      </w:r>
      <w:r w:rsidR="00C7607D">
        <w:t xml:space="preserve"> at site</w:t>
      </w:r>
      <w:r w:rsidR="003730E3">
        <w:t xml:space="preserve"> 3 w</w:t>
      </w:r>
      <w:r w:rsidR="003D669B">
        <w:t>as</w:t>
      </w:r>
      <w:r w:rsidR="003730E3">
        <w:t xml:space="preserve"> placed directly on soil.  All three si</w:t>
      </w:r>
      <w:r w:rsidR="003D669B">
        <w:t>tes were 50</w:t>
      </w:r>
      <w:r w:rsidR="003730E3">
        <w:t xml:space="preserve"> meters apart, surrounded by tall (approximately 2 to 2.5 meters high) sword grass</w:t>
      </w:r>
      <w:r w:rsidR="00C42338">
        <w:t xml:space="preserve"> </w:t>
      </w:r>
      <w:r w:rsidR="003D669B">
        <w:t>(S</w:t>
      </w:r>
      <w:r w:rsidR="003730E3">
        <w:t>akati). A Davis Instrument</w:t>
      </w:r>
      <w:r w:rsidR="00C13D7D">
        <w:t>,</w:t>
      </w:r>
      <w:r w:rsidR="003730E3">
        <w:t xml:space="preserve"> Advantage Pro II </w:t>
      </w:r>
      <w:r w:rsidR="00E90B13">
        <w:t>w</w:t>
      </w:r>
      <w:r w:rsidR="003730E3">
        <w:t>eather station was set up between site 1 and 2</w:t>
      </w:r>
      <w:r w:rsidR="00E90B13">
        <w:t>.</w:t>
      </w:r>
      <w:r>
        <w:t xml:space="preserve"> Rates of dec</w:t>
      </w:r>
      <w:r w:rsidR="00807877">
        <w:t>ay</w:t>
      </w:r>
      <w:r w:rsidR="003D669B">
        <w:t xml:space="preserve"> w</w:t>
      </w:r>
      <w:r>
        <w:t>ere compared between all three</w:t>
      </w:r>
      <w:r w:rsidR="003D669B">
        <w:rPr>
          <w:sz w:val="24"/>
          <w:szCs w:val="24"/>
        </w:rPr>
        <w:t xml:space="preserve"> </w:t>
      </w:r>
      <w:r>
        <w:t xml:space="preserve">sites. Site one and two were relatively similar, however site three </w:t>
      </w:r>
      <w:r w:rsidR="00921B13">
        <w:t xml:space="preserve">had a much more rapid </w:t>
      </w:r>
      <w:r w:rsidR="003D669B">
        <w:t xml:space="preserve">rate of </w:t>
      </w:r>
      <w:r w:rsidR="00921B13">
        <w:t>dec</w:t>
      </w:r>
      <w:r w:rsidR="00491080">
        <w:t>ay. Body weight, occurrence of blow fly larvae, pictures, surface, maggot mass</w:t>
      </w:r>
      <w:r w:rsidR="003D669B">
        <w:t>,</w:t>
      </w:r>
      <w:r w:rsidR="00491080">
        <w:t xml:space="preserve"> and soil temperatures we</w:t>
      </w:r>
      <w:r w:rsidR="003D669B">
        <w:t>re</w:t>
      </w:r>
      <w:r w:rsidR="00491080">
        <w:t xml:space="preserve"> recorded daily</w:t>
      </w:r>
      <w:r w:rsidR="003D669B">
        <w:t xml:space="preserve"> </w:t>
      </w:r>
      <w:r w:rsidR="0027107A">
        <w:t xml:space="preserve">in </w:t>
      </w:r>
      <w:r w:rsidR="003D669B">
        <w:t xml:space="preserve">intervals of 10 minutes. </w:t>
      </w:r>
      <w:r w:rsidR="00491080">
        <w:t xml:space="preserve">All three carrion were exposed to direct sunlight. Maggot mass development </w:t>
      </w:r>
      <w:r w:rsidR="00C42338">
        <w:t xml:space="preserve">with site </w:t>
      </w:r>
      <w:r w:rsidR="003D669B">
        <w:t>three</w:t>
      </w:r>
      <w:r w:rsidR="00C42338">
        <w:t xml:space="preserve"> </w:t>
      </w:r>
      <w:r w:rsidR="00491080">
        <w:t>appeared to be a major factor</w:t>
      </w:r>
      <w:r w:rsidR="00C42338">
        <w:t xml:space="preserve"> in the overall decomposition process compared to sites one and two.</w:t>
      </w:r>
      <w:r w:rsidR="003707D7">
        <w:t xml:space="preserve"> In accordance with</w:t>
      </w:r>
      <w:r w:rsidR="00A86B26">
        <w:t xml:space="preserve"> Lee </w:t>
      </w:r>
      <w:r w:rsidR="003707D7">
        <w:t>Goff</w:t>
      </w:r>
      <w:r w:rsidR="00A86B26">
        <w:t xml:space="preserve"> </w:t>
      </w:r>
      <w:r w:rsidR="003707D7">
        <w:t xml:space="preserve"> </w:t>
      </w:r>
      <w:r w:rsidR="00A86B26">
        <w:t>P</w:t>
      </w:r>
      <w:r w:rsidR="003707D7">
        <w:t>rotocol</w:t>
      </w:r>
      <w:r w:rsidR="00A86B26">
        <w:t xml:space="preserve"> for Decomposition Studies (unpublished) </w:t>
      </w:r>
      <w:r w:rsidR="003707D7">
        <w:t xml:space="preserve"> and working with </w:t>
      </w:r>
      <w:r w:rsidR="00A86B26">
        <w:t xml:space="preserve">Professor’s </w:t>
      </w:r>
      <w:r w:rsidR="003707D7">
        <w:t>Ross</w:t>
      </w:r>
      <w:r w:rsidR="00A86B26">
        <w:t xml:space="preserve"> H.</w:t>
      </w:r>
      <w:r w:rsidR="003707D7">
        <w:t xml:space="preserve"> Miller</w:t>
      </w:r>
      <w:r w:rsidR="00A86B26">
        <w:t xml:space="preserve"> and Aubrey </w:t>
      </w:r>
      <w:r w:rsidR="00A86B26">
        <w:lastRenderedPageBreak/>
        <w:t>Moore</w:t>
      </w:r>
      <w:r w:rsidR="003707D7">
        <w:t>, I set out to collect data regarding decomposition rates on Guam and the affect the blow fly and other insects have</w:t>
      </w:r>
      <w:r w:rsidR="00C13D7D">
        <w:t xml:space="preserve"> on the process</w:t>
      </w:r>
      <w:r w:rsidR="003707D7">
        <w:t xml:space="preserve">, in comparison to Hawaii and the continental United States.     </w:t>
      </w:r>
      <w:r w:rsidR="00491080">
        <w:t xml:space="preserve">       </w:t>
      </w:r>
      <w:r w:rsidR="00585B73">
        <w:t xml:space="preserve"> </w:t>
      </w:r>
      <w:r w:rsidR="00921B13">
        <w:t xml:space="preserve">   </w:t>
      </w:r>
      <w:r>
        <w:t xml:space="preserve"> </w:t>
      </w:r>
      <w:r w:rsidR="003730E3">
        <w:t xml:space="preserve">  </w:t>
      </w:r>
      <w:r w:rsidR="003707D7">
        <w:t xml:space="preserve"> </w:t>
      </w:r>
    </w:p>
    <w:p w:rsidR="00DB1B47" w:rsidRDefault="00DB1B47" w:rsidP="00DB1B47">
      <w:pPr>
        <w:spacing w:line="480" w:lineRule="auto"/>
        <w:jc w:val="center"/>
        <w:rPr>
          <w:b/>
          <w:sz w:val="28"/>
          <w:szCs w:val="28"/>
        </w:rPr>
      </w:pPr>
      <w:r>
        <w:rPr>
          <w:b/>
          <w:sz w:val="28"/>
          <w:szCs w:val="28"/>
        </w:rPr>
        <w:t>Introduction</w:t>
      </w:r>
    </w:p>
    <w:p w:rsidR="002E6ABB" w:rsidRDefault="00CE4053" w:rsidP="00A62E51">
      <w:pPr>
        <w:spacing w:line="480" w:lineRule="auto"/>
        <w:rPr>
          <w:sz w:val="24"/>
          <w:szCs w:val="24"/>
        </w:rPr>
      </w:pPr>
      <w:r w:rsidRPr="002E6ABB">
        <w:rPr>
          <w:sz w:val="24"/>
          <w:szCs w:val="24"/>
        </w:rPr>
        <w:t xml:space="preserve">      A dec</w:t>
      </w:r>
      <w:r w:rsidR="00DB1B47" w:rsidRPr="002E6ABB">
        <w:rPr>
          <w:sz w:val="24"/>
          <w:szCs w:val="24"/>
        </w:rPr>
        <w:t>omposition study on Guam is needed to compare data collected</w:t>
      </w:r>
      <w:r w:rsidR="002E6ABB">
        <w:rPr>
          <w:sz w:val="24"/>
          <w:szCs w:val="24"/>
        </w:rPr>
        <w:t xml:space="preserve"> on Guam with </w:t>
      </w:r>
      <w:r w:rsidR="0082198C" w:rsidRPr="002E6ABB">
        <w:rPr>
          <w:sz w:val="24"/>
          <w:szCs w:val="24"/>
        </w:rPr>
        <w:t xml:space="preserve">similar pig </w:t>
      </w:r>
      <w:r w:rsidR="001221F8" w:rsidRPr="002E6ABB">
        <w:rPr>
          <w:sz w:val="24"/>
          <w:szCs w:val="24"/>
        </w:rPr>
        <w:t>studies in the s</w:t>
      </w:r>
      <w:r w:rsidR="00DB1B47" w:rsidRPr="002E6ABB">
        <w:rPr>
          <w:sz w:val="24"/>
          <w:szCs w:val="24"/>
        </w:rPr>
        <w:t xml:space="preserve">tate of Hawaii. </w:t>
      </w:r>
      <w:r w:rsidRPr="002E6ABB">
        <w:rPr>
          <w:sz w:val="24"/>
          <w:szCs w:val="24"/>
        </w:rPr>
        <w:t xml:space="preserve">Guam is in dire need of forensic entomology data to help </w:t>
      </w:r>
      <w:r w:rsidR="006B76C9" w:rsidRPr="002E6ABB">
        <w:rPr>
          <w:sz w:val="24"/>
          <w:szCs w:val="24"/>
        </w:rPr>
        <w:t>pin point</w:t>
      </w:r>
      <w:r w:rsidRPr="002E6ABB">
        <w:rPr>
          <w:sz w:val="24"/>
          <w:szCs w:val="24"/>
        </w:rPr>
        <w:t xml:space="preserve"> time of death in local homicide cases. </w:t>
      </w:r>
      <w:r w:rsidR="00A56FF4" w:rsidRPr="002E6ABB">
        <w:rPr>
          <w:sz w:val="24"/>
          <w:szCs w:val="24"/>
        </w:rPr>
        <w:t xml:space="preserve">A number of </w:t>
      </w:r>
      <w:r w:rsidRPr="002E6ABB">
        <w:rPr>
          <w:sz w:val="24"/>
          <w:szCs w:val="24"/>
        </w:rPr>
        <w:t>homicide</w:t>
      </w:r>
      <w:r w:rsidR="00A56FF4" w:rsidRPr="002E6ABB">
        <w:rPr>
          <w:sz w:val="24"/>
          <w:szCs w:val="24"/>
        </w:rPr>
        <w:t>s (bodies)</w:t>
      </w:r>
      <w:r w:rsidRPr="002E6ABB">
        <w:rPr>
          <w:sz w:val="24"/>
          <w:szCs w:val="24"/>
        </w:rPr>
        <w:t xml:space="preserve"> are covered with adult flies, larvae, etc. </w:t>
      </w:r>
    </w:p>
    <w:p w:rsidR="00A62E51" w:rsidRPr="002E6ABB" w:rsidRDefault="002E6ABB" w:rsidP="00A62E51">
      <w:pPr>
        <w:spacing w:line="480" w:lineRule="auto"/>
        <w:rPr>
          <w:sz w:val="24"/>
          <w:szCs w:val="24"/>
        </w:rPr>
      </w:pPr>
      <w:r>
        <w:rPr>
          <w:sz w:val="24"/>
          <w:szCs w:val="24"/>
        </w:rPr>
        <w:t xml:space="preserve">     Objective 1 </w:t>
      </w:r>
      <w:r w:rsidR="001B2E25">
        <w:rPr>
          <w:sz w:val="24"/>
          <w:szCs w:val="24"/>
        </w:rPr>
        <w:t>is to collect data from study, as we</w:t>
      </w:r>
      <w:r w:rsidR="00DB1B47" w:rsidRPr="002E6ABB">
        <w:rPr>
          <w:sz w:val="24"/>
          <w:szCs w:val="24"/>
        </w:rPr>
        <w:t xml:space="preserve"> suspect environmental changes such as a higher temperature</w:t>
      </w:r>
      <w:r w:rsidR="0082198C" w:rsidRPr="002E6ABB">
        <w:rPr>
          <w:sz w:val="24"/>
          <w:szCs w:val="24"/>
        </w:rPr>
        <w:t xml:space="preserve"> and humidity on Guam may speed up the decay process</w:t>
      </w:r>
      <w:r w:rsidR="0027107A" w:rsidRPr="002E6ABB">
        <w:rPr>
          <w:sz w:val="24"/>
          <w:szCs w:val="24"/>
        </w:rPr>
        <w:t xml:space="preserve"> compared to that of Hawaii and the continental United States</w:t>
      </w:r>
      <w:r w:rsidR="0082198C" w:rsidRPr="002E6ABB">
        <w:rPr>
          <w:sz w:val="24"/>
          <w:szCs w:val="24"/>
        </w:rPr>
        <w:t xml:space="preserve">. </w:t>
      </w:r>
      <w:r>
        <w:rPr>
          <w:sz w:val="24"/>
          <w:szCs w:val="24"/>
        </w:rPr>
        <w:t>On 3</w:t>
      </w:r>
      <w:r w:rsidR="009F0CCF" w:rsidRPr="002E6ABB">
        <w:rPr>
          <w:sz w:val="24"/>
          <w:szCs w:val="24"/>
        </w:rPr>
        <w:t xml:space="preserve"> </w:t>
      </w:r>
      <w:r w:rsidR="00A56FF4" w:rsidRPr="002E6ABB">
        <w:rPr>
          <w:sz w:val="24"/>
          <w:szCs w:val="24"/>
        </w:rPr>
        <w:t>November</w:t>
      </w:r>
      <w:r>
        <w:rPr>
          <w:sz w:val="24"/>
          <w:szCs w:val="24"/>
        </w:rPr>
        <w:t>,</w:t>
      </w:r>
      <w:r w:rsidR="00A56FF4" w:rsidRPr="002E6ABB">
        <w:rPr>
          <w:sz w:val="24"/>
          <w:szCs w:val="24"/>
        </w:rPr>
        <w:t xml:space="preserve"> 2009 two pigs were </w:t>
      </w:r>
      <w:r w:rsidR="001B2E25">
        <w:rPr>
          <w:sz w:val="24"/>
          <w:szCs w:val="24"/>
        </w:rPr>
        <w:t>killed for a similar study.</w:t>
      </w:r>
      <w:r w:rsidR="00A56FF4" w:rsidRPr="002E6ABB">
        <w:rPr>
          <w:sz w:val="24"/>
          <w:szCs w:val="24"/>
        </w:rPr>
        <w:t xml:space="preserve"> One was hung by the neck and the other placed directly on soil. In five calendar days, </w:t>
      </w:r>
      <w:r w:rsidR="001B2E25">
        <w:rPr>
          <w:sz w:val="24"/>
          <w:szCs w:val="24"/>
        </w:rPr>
        <w:t xml:space="preserve">the carcass placed directly on soil </w:t>
      </w:r>
      <w:r w:rsidR="00A56FF4" w:rsidRPr="002E6ABB">
        <w:rPr>
          <w:sz w:val="24"/>
          <w:szCs w:val="24"/>
        </w:rPr>
        <w:t xml:space="preserve">went from full bloat to skin barely visible on exposed bones. </w:t>
      </w:r>
      <w:r w:rsidR="00304FB0">
        <w:rPr>
          <w:sz w:val="24"/>
          <w:szCs w:val="24"/>
        </w:rPr>
        <w:t>The hanging c</w:t>
      </w:r>
      <w:r w:rsidR="001B2E25">
        <w:rPr>
          <w:sz w:val="24"/>
          <w:szCs w:val="24"/>
        </w:rPr>
        <w:t>arcass</w:t>
      </w:r>
      <w:r w:rsidR="00304FB0">
        <w:rPr>
          <w:sz w:val="24"/>
          <w:szCs w:val="24"/>
        </w:rPr>
        <w:t xml:space="preserve"> went from full bloat to bone exposure after 7 days. </w:t>
      </w:r>
      <w:r w:rsidR="0082198C" w:rsidRPr="002E6ABB">
        <w:rPr>
          <w:sz w:val="24"/>
          <w:szCs w:val="24"/>
        </w:rPr>
        <w:t xml:space="preserve">Observations on the species of flies visiting the decaying </w:t>
      </w:r>
      <w:r w:rsidR="00304FB0">
        <w:rPr>
          <w:sz w:val="24"/>
          <w:szCs w:val="24"/>
        </w:rPr>
        <w:t>carcasses</w:t>
      </w:r>
      <w:r w:rsidR="00A56FF4" w:rsidRPr="002E6ABB">
        <w:rPr>
          <w:sz w:val="24"/>
          <w:szCs w:val="24"/>
        </w:rPr>
        <w:t xml:space="preserve"> were noted. </w:t>
      </w:r>
      <w:r w:rsidR="00304FB0">
        <w:rPr>
          <w:sz w:val="24"/>
          <w:szCs w:val="24"/>
        </w:rPr>
        <w:t>No temperature reading where recorded.</w:t>
      </w:r>
      <w:r w:rsidR="00A62E51" w:rsidRPr="002E6ABB">
        <w:rPr>
          <w:sz w:val="24"/>
          <w:szCs w:val="24"/>
        </w:rPr>
        <w:t xml:space="preserve"> </w:t>
      </w:r>
    </w:p>
    <w:p w:rsidR="00A62E51" w:rsidRPr="002E6ABB" w:rsidRDefault="00A62E51" w:rsidP="00A62E51">
      <w:pPr>
        <w:spacing w:line="480" w:lineRule="auto"/>
        <w:rPr>
          <w:sz w:val="24"/>
          <w:szCs w:val="24"/>
        </w:rPr>
      </w:pPr>
      <w:r w:rsidRPr="002E6ABB">
        <w:rPr>
          <w:sz w:val="24"/>
          <w:szCs w:val="24"/>
        </w:rPr>
        <w:t xml:space="preserve">      </w:t>
      </w:r>
      <w:r w:rsidR="002E6ABB">
        <w:rPr>
          <w:sz w:val="24"/>
          <w:szCs w:val="24"/>
        </w:rPr>
        <w:t>Ob</w:t>
      </w:r>
      <w:r w:rsidRPr="002E6ABB">
        <w:rPr>
          <w:sz w:val="24"/>
          <w:szCs w:val="24"/>
        </w:rPr>
        <w:t>jective</w:t>
      </w:r>
      <w:r w:rsidR="002E6ABB">
        <w:rPr>
          <w:sz w:val="24"/>
          <w:szCs w:val="24"/>
        </w:rPr>
        <w:t xml:space="preserve"> 2</w:t>
      </w:r>
      <w:r w:rsidRPr="002E6ABB">
        <w:rPr>
          <w:sz w:val="24"/>
          <w:szCs w:val="24"/>
        </w:rPr>
        <w:t xml:space="preserve"> was to perform three decomposition studies throughout the island of Guam</w:t>
      </w:r>
      <w:r w:rsidR="00304FB0">
        <w:rPr>
          <w:sz w:val="24"/>
          <w:szCs w:val="24"/>
        </w:rPr>
        <w:t xml:space="preserve"> (South, Central and North).</w:t>
      </w:r>
      <w:r w:rsidRPr="002E6ABB">
        <w:rPr>
          <w:sz w:val="24"/>
          <w:szCs w:val="24"/>
        </w:rPr>
        <w:t xml:space="preserve"> </w:t>
      </w:r>
      <w:r w:rsidR="00304FB0">
        <w:rPr>
          <w:sz w:val="24"/>
          <w:szCs w:val="24"/>
        </w:rPr>
        <w:t>T</w:t>
      </w:r>
      <w:r w:rsidR="009815E5" w:rsidRPr="002E6ABB">
        <w:rPr>
          <w:sz w:val="24"/>
          <w:szCs w:val="24"/>
        </w:rPr>
        <w:t xml:space="preserve">he goal is to compare and publish data collected from all three </w:t>
      </w:r>
      <w:r w:rsidR="006B76C9" w:rsidRPr="002E6ABB">
        <w:rPr>
          <w:sz w:val="24"/>
          <w:szCs w:val="24"/>
        </w:rPr>
        <w:t>locations</w:t>
      </w:r>
      <w:r w:rsidR="00304FB0">
        <w:rPr>
          <w:sz w:val="24"/>
          <w:szCs w:val="24"/>
        </w:rPr>
        <w:t xml:space="preserve">. Data to be analyze to see if there are any significant differences throughout the island. </w:t>
      </w:r>
      <w:r w:rsidR="009815E5" w:rsidRPr="002E6ABB">
        <w:rPr>
          <w:sz w:val="24"/>
          <w:szCs w:val="24"/>
        </w:rPr>
        <w:t xml:space="preserve"> </w:t>
      </w:r>
      <w:r w:rsidR="00304FB0">
        <w:rPr>
          <w:sz w:val="24"/>
          <w:szCs w:val="24"/>
        </w:rPr>
        <w:t xml:space="preserve">Data will be compared with that of </w:t>
      </w:r>
      <w:r w:rsidR="009815E5" w:rsidRPr="002E6ABB">
        <w:rPr>
          <w:sz w:val="24"/>
          <w:szCs w:val="24"/>
        </w:rPr>
        <w:t xml:space="preserve">Hawaii and other tropical islands in the Pacific. </w:t>
      </w:r>
    </w:p>
    <w:p w:rsidR="00A86B26" w:rsidRDefault="00A86B26" w:rsidP="00A86B26">
      <w:pPr>
        <w:spacing w:line="480" w:lineRule="auto"/>
        <w:rPr>
          <w:b/>
          <w:sz w:val="28"/>
          <w:szCs w:val="28"/>
        </w:rPr>
      </w:pPr>
    </w:p>
    <w:p w:rsidR="00A86B26" w:rsidRDefault="00DC7ED1" w:rsidP="00A86B26">
      <w:pPr>
        <w:spacing w:line="480" w:lineRule="auto"/>
        <w:jc w:val="center"/>
        <w:rPr>
          <w:b/>
          <w:sz w:val="28"/>
          <w:szCs w:val="28"/>
        </w:rPr>
      </w:pPr>
      <w:r>
        <w:rPr>
          <w:b/>
          <w:sz w:val="28"/>
          <w:szCs w:val="28"/>
        </w:rPr>
        <w:lastRenderedPageBreak/>
        <w:t>Materials and Methods</w:t>
      </w:r>
    </w:p>
    <w:p w:rsidR="00DB1B47" w:rsidRDefault="00A86B26" w:rsidP="00A86B26">
      <w:pPr>
        <w:spacing w:line="480" w:lineRule="auto"/>
        <w:rPr>
          <w:b/>
          <w:sz w:val="28"/>
          <w:szCs w:val="28"/>
        </w:rPr>
      </w:pPr>
      <w:r>
        <w:rPr>
          <w:sz w:val="24"/>
          <w:szCs w:val="24"/>
        </w:rPr>
        <w:t xml:space="preserve">     </w:t>
      </w:r>
      <w:r w:rsidR="00482A83" w:rsidRPr="002E6ABB">
        <w:rPr>
          <w:sz w:val="24"/>
          <w:szCs w:val="24"/>
        </w:rPr>
        <w:t>Three domesticated pigs must be used for all three locations weighing approximately the same and all with similar conditions. Example: The first location, all three pigs were placed in the open sunlight and very similar surroundings. For location two, it’s our intention to conduct study on the interior of a home to mimic a decaying body without the direct environmental weather elements you receive in an open field or jungle area. For location number three, it’s our plan to locate a jungle area undercover from direct sunlight or wrap the carrion in carpets, plastic sheeting/ trash bags, etc. to mimic previous homicides on Guam and place each car</w:t>
      </w:r>
      <w:r w:rsidR="00482A83">
        <w:rPr>
          <w:sz w:val="24"/>
          <w:szCs w:val="24"/>
        </w:rPr>
        <w:t>cass</w:t>
      </w:r>
      <w:r w:rsidR="00482A83" w:rsidRPr="002E6ABB">
        <w:rPr>
          <w:sz w:val="24"/>
          <w:szCs w:val="24"/>
        </w:rPr>
        <w:t xml:space="preserve"> on the side of a rough jungle area road way. </w:t>
      </w:r>
      <w:r w:rsidR="004C640A">
        <w:rPr>
          <w:sz w:val="24"/>
          <w:szCs w:val="24"/>
        </w:rPr>
        <w:t>Results may vary</w:t>
      </w:r>
      <w:r w:rsidR="00482A83" w:rsidRPr="002E6ABB">
        <w:rPr>
          <w:sz w:val="24"/>
          <w:szCs w:val="24"/>
        </w:rPr>
        <w:t xml:space="preserve">, depending on the time of year. Data collected and results will be shared with our medical examiner and local/ Federal law enforcement agencies.    </w:t>
      </w:r>
    </w:p>
    <w:p w:rsidR="007606CE" w:rsidRDefault="00DC7ED1" w:rsidP="007606CE">
      <w:pPr>
        <w:spacing w:line="480" w:lineRule="auto"/>
        <w:rPr>
          <w:sz w:val="24"/>
          <w:szCs w:val="24"/>
        </w:rPr>
      </w:pPr>
      <w:r>
        <w:rPr>
          <w:sz w:val="24"/>
          <w:szCs w:val="24"/>
        </w:rPr>
        <w:t xml:space="preserve">     Three domesticated pigs were used for</w:t>
      </w:r>
      <w:r w:rsidR="004C640A">
        <w:rPr>
          <w:sz w:val="24"/>
          <w:szCs w:val="24"/>
        </w:rPr>
        <w:t xml:space="preserve"> current </w:t>
      </w:r>
      <w:r>
        <w:rPr>
          <w:sz w:val="24"/>
          <w:szCs w:val="24"/>
        </w:rPr>
        <w:t>study, weighing 1</w:t>
      </w:r>
      <w:r w:rsidR="004C640A">
        <w:rPr>
          <w:sz w:val="24"/>
          <w:szCs w:val="24"/>
        </w:rPr>
        <w:t>5</w:t>
      </w:r>
      <w:r>
        <w:rPr>
          <w:sz w:val="24"/>
          <w:szCs w:val="24"/>
        </w:rPr>
        <w:t xml:space="preserve"> kg each and similar in age. One pig came from a Yigo farm and two pigs came from Ipan, Talofofo. All three sites were </w:t>
      </w:r>
      <w:r w:rsidR="009C3A94">
        <w:rPr>
          <w:sz w:val="24"/>
          <w:szCs w:val="24"/>
        </w:rPr>
        <w:t xml:space="preserve">in </w:t>
      </w:r>
      <w:r>
        <w:rPr>
          <w:sz w:val="24"/>
          <w:szCs w:val="24"/>
        </w:rPr>
        <w:t>open air and in direct sun</w:t>
      </w:r>
      <w:r w:rsidR="006B76C9">
        <w:rPr>
          <w:sz w:val="24"/>
          <w:szCs w:val="24"/>
        </w:rPr>
        <w:t xml:space="preserve"> </w:t>
      </w:r>
      <w:r>
        <w:rPr>
          <w:sz w:val="24"/>
          <w:szCs w:val="24"/>
        </w:rPr>
        <w:t xml:space="preserve">light, rain, and the direct elements of our </w:t>
      </w:r>
      <w:r w:rsidR="009C3A94">
        <w:rPr>
          <w:sz w:val="24"/>
          <w:szCs w:val="24"/>
        </w:rPr>
        <w:t xml:space="preserve">daily </w:t>
      </w:r>
      <w:r>
        <w:rPr>
          <w:sz w:val="24"/>
          <w:szCs w:val="24"/>
        </w:rPr>
        <w:t>environment. A vegetated</w:t>
      </w:r>
      <w:r w:rsidR="00271F13">
        <w:rPr>
          <w:sz w:val="24"/>
          <w:szCs w:val="24"/>
        </w:rPr>
        <w:t xml:space="preserve"> sword</w:t>
      </w:r>
      <w:r>
        <w:rPr>
          <w:sz w:val="24"/>
          <w:szCs w:val="24"/>
        </w:rPr>
        <w:t xml:space="preserve"> grass</w:t>
      </w:r>
      <w:r w:rsidR="00271F13">
        <w:rPr>
          <w:sz w:val="24"/>
          <w:szCs w:val="24"/>
        </w:rPr>
        <w:t xml:space="preserve"> (Sakati) area approximately (2 to 3.</w:t>
      </w:r>
      <w:r w:rsidR="00482A83">
        <w:rPr>
          <w:sz w:val="24"/>
          <w:szCs w:val="24"/>
        </w:rPr>
        <w:t>5</w:t>
      </w:r>
      <w:r w:rsidR="00271F13">
        <w:rPr>
          <w:sz w:val="24"/>
          <w:szCs w:val="24"/>
        </w:rPr>
        <w:t xml:space="preserve"> m in height) </w:t>
      </w:r>
      <w:r w:rsidR="005339C5">
        <w:rPr>
          <w:sz w:val="24"/>
          <w:szCs w:val="24"/>
        </w:rPr>
        <w:t xml:space="preserve">and red clay soil </w:t>
      </w:r>
      <w:r w:rsidR="00271F13">
        <w:rPr>
          <w:sz w:val="24"/>
          <w:szCs w:val="24"/>
        </w:rPr>
        <w:t>located on Lot 1148-1NEW, Barrigada, Guam with coordinates - 13.471675 N, 144.785987 E at 63 m</w:t>
      </w:r>
      <w:r w:rsidR="009C3A94">
        <w:rPr>
          <w:sz w:val="24"/>
          <w:szCs w:val="24"/>
        </w:rPr>
        <w:t xml:space="preserve"> was used for</w:t>
      </w:r>
      <w:r w:rsidR="00482A83">
        <w:rPr>
          <w:sz w:val="24"/>
          <w:szCs w:val="24"/>
        </w:rPr>
        <w:t xml:space="preserve"> the</w:t>
      </w:r>
      <w:r w:rsidR="009C3A94">
        <w:rPr>
          <w:sz w:val="24"/>
          <w:szCs w:val="24"/>
        </w:rPr>
        <w:t xml:space="preserve"> study</w:t>
      </w:r>
      <w:r w:rsidR="00271F13">
        <w:rPr>
          <w:sz w:val="24"/>
          <w:szCs w:val="24"/>
        </w:rPr>
        <w:t>. All three sites were 50 m apart.</w:t>
      </w:r>
      <w:r w:rsidR="00082FD5">
        <w:rPr>
          <w:sz w:val="24"/>
          <w:szCs w:val="24"/>
        </w:rPr>
        <w:t xml:space="preserve">  </w:t>
      </w:r>
    </w:p>
    <w:p w:rsidR="007606CE" w:rsidRDefault="00082FD5" w:rsidP="007606CE">
      <w:pPr>
        <w:spacing w:line="480" w:lineRule="auto"/>
        <w:rPr>
          <w:sz w:val="24"/>
          <w:szCs w:val="24"/>
        </w:rPr>
      </w:pPr>
      <w:r>
        <w:rPr>
          <w:sz w:val="24"/>
          <w:szCs w:val="24"/>
        </w:rPr>
        <w:t xml:space="preserve">    All three pigs were </w:t>
      </w:r>
      <w:r w:rsidR="00482A83">
        <w:rPr>
          <w:sz w:val="24"/>
          <w:szCs w:val="24"/>
        </w:rPr>
        <w:t xml:space="preserve">killed </w:t>
      </w:r>
      <w:r>
        <w:rPr>
          <w:sz w:val="24"/>
          <w:szCs w:val="24"/>
        </w:rPr>
        <w:t xml:space="preserve">on </w:t>
      </w:r>
      <w:r w:rsidR="009F0CCF">
        <w:rPr>
          <w:sz w:val="24"/>
          <w:szCs w:val="24"/>
        </w:rPr>
        <w:t xml:space="preserve">9, </w:t>
      </w:r>
      <w:r>
        <w:rPr>
          <w:sz w:val="24"/>
          <w:szCs w:val="24"/>
        </w:rPr>
        <w:t>September 2010 between 1133-11</w:t>
      </w:r>
      <w:r w:rsidR="00C46675">
        <w:rPr>
          <w:sz w:val="24"/>
          <w:szCs w:val="24"/>
        </w:rPr>
        <w:t>39</w:t>
      </w:r>
      <w:r>
        <w:rPr>
          <w:sz w:val="24"/>
          <w:szCs w:val="24"/>
        </w:rPr>
        <w:t xml:space="preserve"> hours with a single gunshot (9mm) </w:t>
      </w:r>
      <w:r w:rsidR="00482A83">
        <w:rPr>
          <w:sz w:val="24"/>
          <w:szCs w:val="24"/>
        </w:rPr>
        <w:t xml:space="preserve">the bullet laterally traversing </w:t>
      </w:r>
      <w:r>
        <w:rPr>
          <w:sz w:val="24"/>
          <w:szCs w:val="24"/>
        </w:rPr>
        <w:t>the</w:t>
      </w:r>
      <w:r w:rsidR="00482A83">
        <w:rPr>
          <w:sz w:val="24"/>
          <w:szCs w:val="24"/>
        </w:rPr>
        <w:t xml:space="preserve"> head of each pig from ear to ear. The bullet exited </w:t>
      </w:r>
      <w:r>
        <w:rPr>
          <w:sz w:val="24"/>
          <w:szCs w:val="24"/>
        </w:rPr>
        <w:t>approximately 4 to 6cm below the left ear</w:t>
      </w:r>
      <w:r w:rsidR="00482A83">
        <w:rPr>
          <w:sz w:val="24"/>
          <w:szCs w:val="24"/>
        </w:rPr>
        <w:t>, d</w:t>
      </w:r>
      <w:r w:rsidR="00C46675">
        <w:rPr>
          <w:sz w:val="24"/>
          <w:szCs w:val="24"/>
        </w:rPr>
        <w:t>eath was immediate.</w:t>
      </w:r>
      <w:r>
        <w:rPr>
          <w:sz w:val="24"/>
          <w:szCs w:val="24"/>
        </w:rPr>
        <w:t xml:space="preserve"> All three carcasses where</w:t>
      </w:r>
      <w:r w:rsidR="007606CE">
        <w:rPr>
          <w:sz w:val="24"/>
          <w:szCs w:val="24"/>
        </w:rPr>
        <w:t xml:space="preserve"> immediately</w:t>
      </w:r>
      <w:r>
        <w:rPr>
          <w:sz w:val="24"/>
          <w:szCs w:val="24"/>
        </w:rPr>
        <w:t xml:space="preserve"> placed in double lined black trash bags. They were then covered with </w:t>
      </w:r>
      <w:r>
        <w:rPr>
          <w:sz w:val="24"/>
          <w:szCs w:val="24"/>
        </w:rPr>
        <w:lastRenderedPageBreak/>
        <w:t xml:space="preserve">coconut palm leaves to eliminate direct sun light and transported in the rear bed of a Frontier Nissan pickup truck. Carcasses were transported to the </w:t>
      </w:r>
      <w:r w:rsidR="00C46675">
        <w:rPr>
          <w:sz w:val="24"/>
          <w:szCs w:val="24"/>
        </w:rPr>
        <w:t>location in Barrigada</w:t>
      </w:r>
      <w:r>
        <w:rPr>
          <w:sz w:val="24"/>
          <w:szCs w:val="24"/>
        </w:rPr>
        <w:t xml:space="preserve"> immediately after being </w:t>
      </w:r>
      <w:r w:rsidR="007606CE">
        <w:rPr>
          <w:sz w:val="24"/>
          <w:szCs w:val="24"/>
        </w:rPr>
        <w:t>put</w:t>
      </w:r>
      <w:r>
        <w:rPr>
          <w:sz w:val="24"/>
          <w:szCs w:val="24"/>
        </w:rPr>
        <w:t xml:space="preserve"> down.</w:t>
      </w:r>
      <w:r w:rsidR="004C640A">
        <w:rPr>
          <w:sz w:val="24"/>
          <w:szCs w:val="24"/>
        </w:rPr>
        <w:t xml:space="preserve"> Pig 1 was killed at 1139 hours and placed </w:t>
      </w:r>
      <w:r w:rsidR="00D87729">
        <w:rPr>
          <w:sz w:val="24"/>
          <w:szCs w:val="24"/>
        </w:rPr>
        <w:t>at site 1</w:t>
      </w:r>
      <w:r w:rsidR="004C640A">
        <w:rPr>
          <w:sz w:val="24"/>
          <w:szCs w:val="24"/>
        </w:rPr>
        <w:t xml:space="preserve"> at 1238 hours. It took 59 minutes from time of death to place pig at site</w:t>
      </w:r>
      <w:r w:rsidR="00D87729">
        <w:rPr>
          <w:sz w:val="24"/>
          <w:szCs w:val="24"/>
        </w:rPr>
        <w:t xml:space="preserve"> 1</w:t>
      </w:r>
      <w:r w:rsidR="004C640A">
        <w:rPr>
          <w:sz w:val="24"/>
          <w:szCs w:val="24"/>
        </w:rPr>
        <w:t xml:space="preserve">. Pig 2 was killed 1136 hours and placed </w:t>
      </w:r>
      <w:r w:rsidR="00D87729">
        <w:rPr>
          <w:sz w:val="24"/>
          <w:szCs w:val="24"/>
        </w:rPr>
        <w:t>at site 2</w:t>
      </w:r>
      <w:r w:rsidR="004C640A">
        <w:rPr>
          <w:sz w:val="24"/>
          <w:szCs w:val="24"/>
        </w:rPr>
        <w:t xml:space="preserve"> at 1247 hours. It took 71 minutes from time of death to place pig at site</w:t>
      </w:r>
      <w:r w:rsidR="00D87729">
        <w:rPr>
          <w:sz w:val="24"/>
          <w:szCs w:val="24"/>
        </w:rPr>
        <w:t xml:space="preserve"> 2</w:t>
      </w:r>
      <w:r w:rsidR="004C640A">
        <w:rPr>
          <w:sz w:val="24"/>
          <w:szCs w:val="24"/>
        </w:rPr>
        <w:t>.</w:t>
      </w:r>
      <w:r w:rsidR="007606CE">
        <w:rPr>
          <w:sz w:val="24"/>
          <w:szCs w:val="24"/>
        </w:rPr>
        <w:t xml:space="preserve"> </w:t>
      </w:r>
      <w:r w:rsidR="004C640A">
        <w:rPr>
          <w:sz w:val="24"/>
          <w:szCs w:val="24"/>
        </w:rPr>
        <w:t xml:space="preserve">Pig 3 was killed at 1133 hours and placed </w:t>
      </w:r>
      <w:r w:rsidR="00D87729">
        <w:rPr>
          <w:sz w:val="24"/>
          <w:szCs w:val="24"/>
        </w:rPr>
        <w:t>at site 3</w:t>
      </w:r>
      <w:r w:rsidR="004C640A">
        <w:rPr>
          <w:sz w:val="24"/>
          <w:szCs w:val="24"/>
        </w:rPr>
        <w:t xml:space="preserve"> at 1251 hours. It took </w:t>
      </w:r>
      <w:r w:rsidR="00D87729">
        <w:rPr>
          <w:sz w:val="24"/>
          <w:szCs w:val="24"/>
        </w:rPr>
        <w:t xml:space="preserve">78 minutes from time of death to place pig at site 3. </w:t>
      </w:r>
      <w:r w:rsidR="007606CE">
        <w:rPr>
          <w:sz w:val="24"/>
          <w:szCs w:val="24"/>
        </w:rPr>
        <w:t xml:space="preserve">Upon carcasses arriving at </w:t>
      </w:r>
      <w:r w:rsidR="00C46675">
        <w:rPr>
          <w:sz w:val="24"/>
          <w:szCs w:val="24"/>
        </w:rPr>
        <w:t>location</w:t>
      </w:r>
      <w:r w:rsidR="007606CE">
        <w:rPr>
          <w:sz w:val="24"/>
          <w:szCs w:val="24"/>
        </w:rPr>
        <w:t>, there was no insect activity (flies) observed</w:t>
      </w:r>
      <w:r w:rsidR="00C46675">
        <w:rPr>
          <w:sz w:val="24"/>
          <w:szCs w:val="24"/>
        </w:rPr>
        <w:t xml:space="preserve"> on or around bed of </w:t>
      </w:r>
      <w:r w:rsidR="009F0CCF">
        <w:rPr>
          <w:sz w:val="24"/>
          <w:szCs w:val="24"/>
        </w:rPr>
        <w:t>pickup</w:t>
      </w:r>
      <w:r w:rsidR="00C46675">
        <w:rPr>
          <w:sz w:val="24"/>
          <w:szCs w:val="24"/>
        </w:rPr>
        <w:t xml:space="preserve"> truck</w:t>
      </w:r>
      <w:r w:rsidR="007606CE">
        <w:rPr>
          <w:sz w:val="24"/>
          <w:szCs w:val="24"/>
        </w:rPr>
        <w:t>. Site 1, car</w:t>
      </w:r>
      <w:r w:rsidR="00D87729">
        <w:rPr>
          <w:sz w:val="24"/>
          <w:szCs w:val="24"/>
        </w:rPr>
        <w:t>cass</w:t>
      </w:r>
      <w:r w:rsidR="007606CE">
        <w:rPr>
          <w:sz w:val="24"/>
          <w:szCs w:val="24"/>
        </w:rPr>
        <w:t xml:space="preserve"> was placed on an 80 X 80 cm mesh wire and metal frame platform, measuring 5 cm in height. A .5 cm diameter nylon rope was tied at all four corners of the platform to allow car</w:t>
      </w:r>
      <w:r w:rsidR="00482A83">
        <w:rPr>
          <w:sz w:val="24"/>
          <w:szCs w:val="24"/>
        </w:rPr>
        <w:t>cass</w:t>
      </w:r>
      <w:r w:rsidR="007606CE">
        <w:rPr>
          <w:sz w:val="24"/>
          <w:szCs w:val="24"/>
        </w:rPr>
        <w:t xml:space="preserve"> to be weighed by hanging scale. Three 5 X 12 cm wooden planks were used to create a tri-pod to hold hanging scale above car</w:t>
      </w:r>
      <w:r w:rsidR="00482A83">
        <w:rPr>
          <w:sz w:val="24"/>
          <w:szCs w:val="24"/>
        </w:rPr>
        <w:t>cass</w:t>
      </w:r>
      <w:r w:rsidR="007606CE">
        <w:rPr>
          <w:sz w:val="24"/>
          <w:szCs w:val="24"/>
        </w:rPr>
        <w:t xml:space="preserve">. </w:t>
      </w:r>
      <w:r w:rsidR="00C46675">
        <w:rPr>
          <w:sz w:val="24"/>
          <w:szCs w:val="24"/>
        </w:rPr>
        <w:t>Empty trash bags with pig blood where then discarded approximately three meters from car</w:t>
      </w:r>
      <w:r w:rsidR="00D87729">
        <w:rPr>
          <w:sz w:val="24"/>
          <w:szCs w:val="24"/>
        </w:rPr>
        <w:t>cass</w:t>
      </w:r>
      <w:r w:rsidR="00C46675">
        <w:rPr>
          <w:sz w:val="24"/>
          <w:szCs w:val="24"/>
        </w:rPr>
        <w:t xml:space="preserve"> location. </w:t>
      </w:r>
      <w:r w:rsidR="007606CE">
        <w:rPr>
          <w:sz w:val="24"/>
          <w:szCs w:val="24"/>
        </w:rPr>
        <w:t>A Hobo thermocouple probe was inserted into the anus approximately 15 cm deep. Site 2, car</w:t>
      </w:r>
      <w:r w:rsidR="00D87729">
        <w:rPr>
          <w:sz w:val="24"/>
          <w:szCs w:val="24"/>
        </w:rPr>
        <w:t>cass</w:t>
      </w:r>
      <w:r w:rsidR="007606CE">
        <w:rPr>
          <w:sz w:val="24"/>
          <w:szCs w:val="24"/>
        </w:rPr>
        <w:t xml:space="preserve"> was placed on same mesh wire screen as site one</w:t>
      </w:r>
      <w:r w:rsidR="00C62480">
        <w:rPr>
          <w:sz w:val="24"/>
          <w:szCs w:val="24"/>
        </w:rPr>
        <w:t>,</w:t>
      </w:r>
      <w:r w:rsidR="007606CE">
        <w:rPr>
          <w:sz w:val="24"/>
          <w:szCs w:val="24"/>
        </w:rPr>
        <w:t xml:space="preserve"> however no scale was used to monitor </w:t>
      </w:r>
      <w:r w:rsidR="00482A83">
        <w:rPr>
          <w:sz w:val="24"/>
          <w:szCs w:val="24"/>
        </w:rPr>
        <w:t>carcass</w:t>
      </w:r>
      <w:r w:rsidR="007606CE">
        <w:rPr>
          <w:sz w:val="24"/>
          <w:szCs w:val="24"/>
        </w:rPr>
        <w:t xml:space="preserve"> weights. Site 3, </w:t>
      </w:r>
      <w:r w:rsidR="00482A83">
        <w:rPr>
          <w:sz w:val="24"/>
          <w:szCs w:val="24"/>
        </w:rPr>
        <w:t>carcass</w:t>
      </w:r>
      <w:r w:rsidR="007606CE">
        <w:rPr>
          <w:sz w:val="24"/>
          <w:szCs w:val="24"/>
        </w:rPr>
        <w:t xml:space="preserve"> was placed directly on red clay soil surface</w:t>
      </w:r>
      <w:r w:rsidR="00C62480">
        <w:rPr>
          <w:sz w:val="24"/>
          <w:szCs w:val="24"/>
        </w:rPr>
        <w:t>.</w:t>
      </w:r>
      <w:r w:rsidR="007606CE">
        <w:rPr>
          <w:sz w:val="24"/>
          <w:szCs w:val="24"/>
        </w:rPr>
        <w:t xml:space="preserve">  All three sites were fenced in with plastic orange construction fencing measuring 185 X 185 cm X 122 cm high</w:t>
      </w:r>
      <w:r w:rsidR="00C62480">
        <w:rPr>
          <w:sz w:val="24"/>
          <w:szCs w:val="24"/>
        </w:rPr>
        <w:t xml:space="preserve"> to keep out feral animals and any other varmint that may attack carcasses</w:t>
      </w:r>
      <w:r w:rsidR="007606CE">
        <w:rPr>
          <w:sz w:val="24"/>
          <w:szCs w:val="24"/>
        </w:rPr>
        <w:t xml:space="preserve">. An access door opening was constructed (92 cm wide square X 122 cm high). A frame constructed out of #4 and #5 rebar was used to secure fencing. </w:t>
      </w:r>
      <w:r w:rsidR="00C62480">
        <w:rPr>
          <w:sz w:val="24"/>
          <w:szCs w:val="24"/>
        </w:rPr>
        <w:t>A p</w:t>
      </w:r>
      <w:r w:rsidR="007606CE">
        <w:rPr>
          <w:sz w:val="24"/>
          <w:szCs w:val="24"/>
        </w:rPr>
        <w:t xml:space="preserve">rotocol for </w:t>
      </w:r>
      <w:r w:rsidR="00C62480">
        <w:rPr>
          <w:sz w:val="24"/>
          <w:szCs w:val="24"/>
        </w:rPr>
        <w:t>d</w:t>
      </w:r>
      <w:r w:rsidR="007606CE">
        <w:rPr>
          <w:sz w:val="24"/>
          <w:szCs w:val="24"/>
        </w:rPr>
        <w:t xml:space="preserve">ecomposition </w:t>
      </w:r>
      <w:r w:rsidR="00C62480">
        <w:rPr>
          <w:sz w:val="24"/>
          <w:szCs w:val="24"/>
        </w:rPr>
        <w:t>s</w:t>
      </w:r>
      <w:r w:rsidR="007606CE">
        <w:rPr>
          <w:sz w:val="24"/>
          <w:szCs w:val="24"/>
        </w:rPr>
        <w:t xml:space="preserve">tudies </w:t>
      </w:r>
      <w:r w:rsidR="00C62480">
        <w:rPr>
          <w:sz w:val="24"/>
          <w:szCs w:val="24"/>
        </w:rPr>
        <w:t xml:space="preserve">developed by </w:t>
      </w:r>
      <w:r w:rsidR="007606CE">
        <w:rPr>
          <w:sz w:val="24"/>
          <w:szCs w:val="24"/>
        </w:rPr>
        <w:t xml:space="preserve">Lee Goff was used </w:t>
      </w:r>
      <w:r w:rsidR="00C62480">
        <w:rPr>
          <w:sz w:val="24"/>
          <w:szCs w:val="24"/>
        </w:rPr>
        <w:t>in this study.</w:t>
      </w:r>
      <w:r w:rsidR="007606CE">
        <w:rPr>
          <w:sz w:val="24"/>
          <w:szCs w:val="24"/>
        </w:rPr>
        <w:t xml:space="preserve"> </w:t>
      </w:r>
    </w:p>
    <w:p w:rsidR="00A62E51" w:rsidRDefault="007606CE" w:rsidP="00DC7ED1">
      <w:pPr>
        <w:spacing w:line="480" w:lineRule="auto"/>
        <w:rPr>
          <w:sz w:val="24"/>
          <w:szCs w:val="24"/>
        </w:rPr>
      </w:pPr>
      <w:r>
        <w:rPr>
          <w:sz w:val="24"/>
          <w:szCs w:val="24"/>
        </w:rPr>
        <w:lastRenderedPageBreak/>
        <w:t xml:space="preserve">      </w:t>
      </w:r>
      <w:r w:rsidR="006E6BFD">
        <w:rPr>
          <w:sz w:val="24"/>
          <w:szCs w:val="24"/>
        </w:rPr>
        <w:t xml:space="preserve">A </w:t>
      </w:r>
      <w:r w:rsidR="00C62480">
        <w:rPr>
          <w:sz w:val="24"/>
          <w:szCs w:val="24"/>
        </w:rPr>
        <w:t xml:space="preserve">Weather station </w:t>
      </w:r>
      <w:r w:rsidR="006E6BFD">
        <w:rPr>
          <w:sz w:val="24"/>
          <w:szCs w:val="24"/>
        </w:rPr>
        <w:t>(</w:t>
      </w:r>
      <w:r>
        <w:rPr>
          <w:sz w:val="24"/>
          <w:szCs w:val="24"/>
        </w:rPr>
        <w:t>Advantage Pro II</w:t>
      </w:r>
      <w:r w:rsidR="00121FD6">
        <w:rPr>
          <w:sz w:val="24"/>
          <w:szCs w:val="24"/>
        </w:rPr>
        <w:t>,</w:t>
      </w:r>
      <w:r w:rsidR="006E6BFD">
        <w:rPr>
          <w:sz w:val="24"/>
          <w:szCs w:val="24"/>
        </w:rPr>
        <w:t xml:space="preserve"> A Davis Instrument)</w:t>
      </w:r>
      <w:r>
        <w:rPr>
          <w:sz w:val="24"/>
          <w:szCs w:val="24"/>
        </w:rPr>
        <w:t xml:space="preserve"> was installed between </w:t>
      </w:r>
      <w:r w:rsidR="006E6BFD">
        <w:rPr>
          <w:sz w:val="24"/>
          <w:szCs w:val="24"/>
        </w:rPr>
        <w:t>S</w:t>
      </w:r>
      <w:r>
        <w:rPr>
          <w:sz w:val="24"/>
          <w:szCs w:val="24"/>
        </w:rPr>
        <w:t xml:space="preserve">ite </w:t>
      </w:r>
      <w:r w:rsidR="006E6BFD">
        <w:rPr>
          <w:sz w:val="24"/>
          <w:szCs w:val="24"/>
        </w:rPr>
        <w:t>1</w:t>
      </w:r>
      <w:r>
        <w:rPr>
          <w:sz w:val="24"/>
          <w:szCs w:val="24"/>
        </w:rPr>
        <w:t xml:space="preserve"> and </w:t>
      </w:r>
      <w:r w:rsidR="006E6BFD">
        <w:rPr>
          <w:sz w:val="24"/>
          <w:szCs w:val="24"/>
        </w:rPr>
        <w:t>2</w:t>
      </w:r>
      <w:r>
        <w:rPr>
          <w:sz w:val="24"/>
          <w:szCs w:val="24"/>
        </w:rPr>
        <w:t xml:space="preserve"> to record </w:t>
      </w:r>
      <w:r w:rsidR="00DB3202">
        <w:rPr>
          <w:sz w:val="24"/>
          <w:szCs w:val="24"/>
        </w:rPr>
        <w:t xml:space="preserve">relative </w:t>
      </w:r>
      <w:r w:rsidR="00DA36B9">
        <w:rPr>
          <w:sz w:val="24"/>
          <w:szCs w:val="24"/>
        </w:rPr>
        <w:t>humidity, maximum, minimum and average temperatures</w:t>
      </w:r>
      <w:r w:rsidR="00DB3202">
        <w:rPr>
          <w:sz w:val="24"/>
          <w:szCs w:val="24"/>
        </w:rPr>
        <w:t>, wind speed, rain fall and solar radiation</w:t>
      </w:r>
      <w:r w:rsidR="00DA36B9">
        <w:rPr>
          <w:sz w:val="24"/>
          <w:szCs w:val="24"/>
        </w:rPr>
        <w:t xml:space="preserve"> were recorded every 10 minutes. </w:t>
      </w:r>
      <w:r w:rsidR="00F44FBD">
        <w:rPr>
          <w:sz w:val="24"/>
          <w:szCs w:val="24"/>
        </w:rPr>
        <w:t xml:space="preserve">Refer to </w:t>
      </w:r>
      <w:r w:rsidR="00C62480">
        <w:rPr>
          <w:sz w:val="24"/>
          <w:szCs w:val="24"/>
        </w:rPr>
        <w:t xml:space="preserve">Figure </w:t>
      </w:r>
      <w:r w:rsidR="006E6BFD">
        <w:rPr>
          <w:sz w:val="24"/>
          <w:szCs w:val="24"/>
        </w:rPr>
        <w:t>2</w:t>
      </w:r>
      <w:r w:rsidR="00C62480">
        <w:rPr>
          <w:sz w:val="24"/>
          <w:szCs w:val="24"/>
        </w:rPr>
        <w:t>.</w:t>
      </w:r>
      <w:r w:rsidR="005339C5">
        <w:rPr>
          <w:sz w:val="24"/>
          <w:szCs w:val="24"/>
        </w:rPr>
        <w:t xml:space="preserve"> </w:t>
      </w:r>
    </w:p>
    <w:p w:rsidR="0027107A" w:rsidRDefault="0027107A" w:rsidP="00DC7ED1">
      <w:pPr>
        <w:spacing w:line="480" w:lineRule="auto"/>
        <w:rPr>
          <w:sz w:val="24"/>
          <w:szCs w:val="24"/>
        </w:rPr>
      </w:pPr>
      <w:r>
        <w:rPr>
          <w:sz w:val="24"/>
          <w:szCs w:val="24"/>
        </w:rPr>
        <w:t xml:space="preserve">     </w:t>
      </w:r>
      <w:r w:rsidR="009F0CCF">
        <w:rPr>
          <w:sz w:val="24"/>
          <w:szCs w:val="24"/>
        </w:rPr>
        <w:t xml:space="preserve">Each site was visited a minimum twice daily with the first recorded time approximately 1 hour pass solar zenith. </w:t>
      </w:r>
      <w:r w:rsidR="006E6BFD">
        <w:rPr>
          <w:sz w:val="24"/>
          <w:szCs w:val="24"/>
        </w:rPr>
        <w:t>V</w:t>
      </w:r>
      <w:r w:rsidR="009F0CCF">
        <w:rPr>
          <w:sz w:val="24"/>
          <w:szCs w:val="24"/>
        </w:rPr>
        <w:t>isits began on 9, September 2010 until 22, September 2010. Then daily visits beginning 23, September 2010 until 7, October 2010.</w:t>
      </w:r>
    </w:p>
    <w:p w:rsidR="00BD5B37" w:rsidRDefault="009F0CCF" w:rsidP="00DC7ED1">
      <w:pPr>
        <w:spacing w:line="480" w:lineRule="auto"/>
        <w:rPr>
          <w:sz w:val="24"/>
          <w:szCs w:val="24"/>
        </w:rPr>
      </w:pPr>
      <w:r>
        <w:rPr>
          <w:sz w:val="24"/>
          <w:szCs w:val="24"/>
        </w:rPr>
        <w:t xml:space="preserve">      Adult flies and other insects were collected </w:t>
      </w:r>
      <w:r w:rsidR="003D29A8">
        <w:rPr>
          <w:sz w:val="24"/>
          <w:szCs w:val="24"/>
        </w:rPr>
        <w:t xml:space="preserve">daily from site two using a fine mesh insect </w:t>
      </w:r>
      <w:r w:rsidR="006E6BFD">
        <w:rPr>
          <w:sz w:val="24"/>
          <w:szCs w:val="24"/>
        </w:rPr>
        <w:t xml:space="preserve">sweep </w:t>
      </w:r>
      <w:r w:rsidR="003D29A8">
        <w:rPr>
          <w:sz w:val="24"/>
          <w:szCs w:val="24"/>
        </w:rPr>
        <w:t>net approximately 30 cm above carcass and near vegetation. All insects collected were frozen in</w:t>
      </w:r>
      <w:r w:rsidR="006E6BFD">
        <w:rPr>
          <w:sz w:val="24"/>
          <w:szCs w:val="24"/>
        </w:rPr>
        <w:t xml:space="preserve"> a</w:t>
      </w:r>
      <w:r w:rsidR="003D29A8">
        <w:rPr>
          <w:sz w:val="24"/>
          <w:szCs w:val="24"/>
        </w:rPr>
        <w:t xml:space="preserve"> chest freezer. Larvae were collected from carcass at site two from the head, abdomen and rear. Larvae was</w:t>
      </w:r>
      <w:r w:rsidR="00121FD6">
        <w:rPr>
          <w:sz w:val="24"/>
          <w:szCs w:val="24"/>
        </w:rPr>
        <w:t xml:space="preserve"> then placed in KAAD for 1 hour</w:t>
      </w:r>
      <w:r w:rsidR="003D29A8">
        <w:rPr>
          <w:sz w:val="24"/>
          <w:szCs w:val="24"/>
        </w:rPr>
        <w:t xml:space="preserve"> </w:t>
      </w:r>
      <w:r w:rsidR="00121FD6">
        <w:rPr>
          <w:sz w:val="24"/>
          <w:szCs w:val="24"/>
        </w:rPr>
        <w:t xml:space="preserve">and </w:t>
      </w:r>
      <w:r w:rsidR="003D29A8">
        <w:rPr>
          <w:sz w:val="24"/>
          <w:szCs w:val="24"/>
        </w:rPr>
        <w:t>then transferred to</w:t>
      </w:r>
      <w:r w:rsidR="00482A83">
        <w:rPr>
          <w:sz w:val="24"/>
          <w:szCs w:val="24"/>
        </w:rPr>
        <w:t xml:space="preserve"> 95%</w:t>
      </w:r>
      <w:r w:rsidR="003D29A8">
        <w:rPr>
          <w:sz w:val="24"/>
          <w:szCs w:val="24"/>
        </w:rPr>
        <w:t xml:space="preserve"> ETOH. Larvae samples were also collected under the carcass, </w:t>
      </w:r>
      <w:r w:rsidR="006E6BFD">
        <w:rPr>
          <w:sz w:val="24"/>
          <w:szCs w:val="24"/>
        </w:rPr>
        <w:t xml:space="preserve">from an area </w:t>
      </w:r>
      <w:r w:rsidR="003D29A8">
        <w:rPr>
          <w:sz w:val="24"/>
          <w:szCs w:val="24"/>
        </w:rPr>
        <w:t>approximately 10 cm in diameter and 0.5 cm in depth. This sampling was done every three days. All larvae collected w</w:t>
      </w:r>
      <w:r w:rsidR="006E6BFD">
        <w:rPr>
          <w:sz w:val="24"/>
          <w:szCs w:val="24"/>
        </w:rPr>
        <w:t>ere</w:t>
      </w:r>
      <w:r w:rsidR="003D29A8">
        <w:rPr>
          <w:sz w:val="24"/>
          <w:szCs w:val="24"/>
        </w:rPr>
        <w:t xml:space="preserve"> then reared in a closed in fine mesh screen cage located 72 m away next to a 13.3 m shipping container. </w:t>
      </w:r>
      <w:r w:rsidR="00BD5B37">
        <w:rPr>
          <w:sz w:val="24"/>
          <w:szCs w:val="24"/>
        </w:rPr>
        <w:t xml:space="preserve">Larvae samples collected from site two were placed in a </w:t>
      </w:r>
      <w:r w:rsidR="00C62480">
        <w:rPr>
          <w:sz w:val="24"/>
          <w:szCs w:val="24"/>
        </w:rPr>
        <w:t>B</w:t>
      </w:r>
      <w:r w:rsidR="006E6BFD">
        <w:rPr>
          <w:sz w:val="24"/>
          <w:szCs w:val="24"/>
        </w:rPr>
        <w:t>erlese</w:t>
      </w:r>
      <w:r w:rsidR="00BD5B37">
        <w:rPr>
          <w:sz w:val="24"/>
          <w:szCs w:val="24"/>
        </w:rPr>
        <w:t xml:space="preserve"> funnel to separate larvae from mud and debris. </w:t>
      </w:r>
      <w:r w:rsidR="00121FD6">
        <w:rPr>
          <w:sz w:val="24"/>
          <w:szCs w:val="24"/>
        </w:rPr>
        <w:t>The larvae were</w:t>
      </w:r>
      <w:r w:rsidR="00BD5B37">
        <w:rPr>
          <w:sz w:val="24"/>
          <w:szCs w:val="24"/>
        </w:rPr>
        <w:t xml:space="preserve"> then collected in </w:t>
      </w:r>
      <w:r w:rsidR="00482A83">
        <w:rPr>
          <w:sz w:val="24"/>
          <w:szCs w:val="24"/>
        </w:rPr>
        <w:t xml:space="preserve">95% </w:t>
      </w:r>
      <w:r w:rsidR="00BD5B37">
        <w:rPr>
          <w:sz w:val="24"/>
          <w:szCs w:val="24"/>
        </w:rPr>
        <w:t>ETOH at the bottom of the funnel cone.</w:t>
      </w:r>
    </w:p>
    <w:p w:rsidR="00F6349C" w:rsidRDefault="00F6349C" w:rsidP="00A62E51">
      <w:pPr>
        <w:spacing w:line="480" w:lineRule="auto"/>
        <w:jc w:val="center"/>
        <w:rPr>
          <w:b/>
          <w:sz w:val="28"/>
          <w:szCs w:val="28"/>
        </w:rPr>
      </w:pPr>
    </w:p>
    <w:p w:rsidR="00F6349C" w:rsidRDefault="00F6349C" w:rsidP="00A62E51">
      <w:pPr>
        <w:spacing w:line="480" w:lineRule="auto"/>
        <w:jc w:val="center"/>
        <w:rPr>
          <w:b/>
          <w:sz w:val="28"/>
          <w:szCs w:val="28"/>
        </w:rPr>
      </w:pPr>
    </w:p>
    <w:p w:rsidR="00F6349C" w:rsidRDefault="00F6349C" w:rsidP="00A62E51">
      <w:pPr>
        <w:spacing w:line="480" w:lineRule="auto"/>
        <w:jc w:val="center"/>
        <w:rPr>
          <w:b/>
          <w:sz w:val="28"/>
          <w:szCs w:val="28"/>
        </w:rPr>
      </w:pPr>
    </w:p>
    <w:p w:rsidR="00DC7ED1" w:rsidRDefault="00A62E51" w:rsidP="00A62E51">
      <w:pPr>
        <w:spacing w:line="480" w:lineRule="auto"/>
        <w:jc w:val="center"/>
        <w:rPr>
          <w:b/>
          <w:sz w:val="28"/>
          <w:szCs w:val="28"/>
        </w:rPr>
      </w:pPr>
      <w:r w:rsidRPr="005E120B">
        <w:rPr>
          <w:b/>
          <w:sz w:val="28"/>
          <w:szCs w:val="28"/>
        </w:rPr>
        <w:lastRenderedPageBreak/>
        <w:t>Results</w:t>
      </w:r>
    </w:p>
    <w:p w:rsidR="00392CD9" w:rsidRDefault="0038428D" w:rsidP="0038428D">
      <w:pPr>
        <w:spacing w:line="480" w:lineRule="auto"/>
        <w:rPr>
          <w:sz w:val="24"/>
          <w:szCs w:val="24"/>
        </w:rPr>
      </w:pPr>
      <w:r>
        <w:rPr>
          <w:b/>
          <w:sz w:val="28"/>
          <w:szCs w:val="28"/>
        </w:rPr>
        <w:t xml:space="preserve">      </w:t>
      </w:r>
      <w:r>
        <w:rPr>
          <w:sz w:val="24"/>
          <w:szCs w:val="24"/>
        </w:rPr>
        <w:t>The abundance of flies caught during Site 2 net sweeps over carcass were identified as Chrysomya rufifacies (Macquart). This was the predominate species</w:t>
      </w:r>
      <w:r w:rsidR="00DF165F">
        <w:rPr>
          <w:sz w:val="24"/>
          <w:szCs w:val="24"/>
        </w:rPr>
        <w:t xml:space="preserve"> collected followed by Chrysomya megacephala (F.). No specific numbers of flies were counted due to the high number visible. </w:t>
      </w:r>
      <w:r w:rsidR="00430085">
        <w:rPr>
          <w:sz w:val="24"/>
          <w:szCs w:val="24"/>
        </w:rPr>
        <w:t xml:space="preserve">At times they're over a thousand flies present on fencing, blades of sword grass, etc. </w:t>
      </w:r>
      <w:r w:rsidR="00392CD9">
        <w:rPr>
          <w:sz w:val="24"/>
          <w:szCs w:val="24"/>
        </w:rPr>
        <w:t>On day two, we began observing Sarcophagads approximately 2 to 2.5 m away from carcass.</w:t>
      </w:r>
      <w:r>
        <w:rPr>
          <w:sz w:val="24"/>
          <w:szCs w:val="24"/>
        </w:rPr>
        <w:t xml:space="preserve">  </w:t>
      </w:r>
    </w:p>
    <w:p w:rsidR="00B63A4E" w:rsidRDefault="00392CD9" w:rsidP="0038428D">
      <w:pPr>
        <w:spacing w:line="480" w:lineRule="auto"/>
        <w:rPr>
          <w:sz w:val="24"/>
          <w:szCs w:val="24"/>
        </w:rPr>
      </w:pPr>
      <w:r>
        <w:rPr>
          <w:sz w:val="24"/>
          <w:szCs w:val="24"/>
        </w:rPr>
        <w:t xml:space="preserve">      Observations were made in which both Chrysomya megacephala (F), and rufifacies (Macquart) eggs were laid around the exposed ear and lower abdomen area of pigs. A conclusion as to why this type of behavior is temperature. The surface temperature on each pig reached 40’ C within a short period of time of each pig being placed on soil. We noticed a significant difference in the amount of eggs laid during the first three hours of pigs being placed on soil compared to the abundant increase in eggs laid during the cooler time of 1730 hours.</w:t>
      </w:r>
      <w:r w:rsidR="00B63A4E">
        <w:rPr>
          <w:sz w:val="24"/>
          <w:szCs w:val="24"/>
        </w:rPr>
        <w:t xml:space="preserve"> 40 C’ plus are lethal temperatures to flies, thus flies having to wait until the carcass cools before moving in to lay their eggs.</w:t>
      </w:r>
      <w:r w:rsidR="00C87A0C">
        <w:rPr>
          <w:sz w:val="24"/>
          <w:szCs w:val="24"/>
        </w:rPr>
        <w:t xml:space="preserve"> See figure 2, Weather temperature data.</w:t>
      </w:r>
    </w:p>
    <w:p w:rsidR="00B63A4E" w:rsidRDefault="00B63A4E" w:rsidP="0038428D">
      <w:pPr>
        <w:spacing w:line="480" w:lineRule="auto"/>
        <w:rPr>
          <w:sz w:val="24"/>
          <w:szCs w:val="24"/>
        </w:rPr>
      </w:pPr>
      <w:r>
        <w:rPr>
          <w:sz w:val="24"/>
          <w:szCs w:val="24"/>
        </w:rPr>
        <w:t xml:space="preserve">      Another observation is relative humidity, in which data received showed an average of over 90%. Increasing during the night and drastically decreasing in the early morning hours when sunrise occurs. We received a considerable amount of rainfall throughout the 28 day study with only one day the 19, September, 2010 no rain.     </w:t>
      </w:r>
    </w:p>
    <w:p w:rsidR="00C87A0C" w:rsidRDefault="00C87A0C" w:rsidP="0038428D">
      <w:pPr>
        <w:spacing w:line="480" w:lineRule="auto"/>
        <w:rPr>
          <w:sz w:val="24"/>
          <w:szCs w:val="24"/>
        </w:rPr>
      </w:pPr>
      <w:r>
        <w:rPr>
          <w:sz w:val="24"/>
          <w:szCs w:val="24"/>
        </w:rPr>
        <w:lastRenderedPageBreak/>
        <w:t xml:space="preserve">      Pig 1 was weighed twice daily for the first 14 days, then daily thereafter. As you’ll see in figure 3, the weight reduction was relatively steady, however a little change in the increase of weight during rainy days was observed. </w:t>
      </w:r>
    </w:p>
    <w:p w:rsidR="0038428D" w:rsidRPr="005E120B" w:rsidRDefault="00C87A0C" w:rsidP="0038428D">
      <w:pPr>
        <w:spacing w:line="480" w:lineRule="auto"/>
        <w:rPr>
          <w:b/>
          <w:sz w:val="28"/>
          <w:szCs w:val="28"/>
        </w:rPr>
      </w:pPr>
      <w:r>
        <w:rPr>
          <w:sz w:val="24"/>
          <w:szCs w:val="24"/>
        </w:rPr>
        <w:t xml:space="preserve">       Figures 4, 5 &amp; 6 detail the temperatures collected from each Site on carcass surface, maggot mass and exposed soil compared to air temperature collected from the Advantage Pro II weather station which was located between Site 1 and 2.    </w:t>
      </w:r>
      <w:r w:rsidR="00392CD9">
        <w:rPr>
          <w:sz w:val="24"/>
          <w:szCs w:val="24"/>
        </w:rPr>
        <w:t xml:space="preserve">         </w:t>
      </w:r>
      <w:r w:rsidR="0038428D">
        <w:rPr>
          <w:sz w:val="24"/>
          <w:szCs w:val="24"/>
        </w:rPr>
        <w:t xml:space="preserve">  </w:t>
      </w:r>
      <w:r w:rsidR="0038428D">
        <w:rPr>
          <w:b/>
          <w:sz w:val="28"/>
          <w:szCs w:val="28"/>
        </w:rPr>
        <w:t xml:space="preserve"> </w:t>
      </w:r>
    </w:p>
    <w:tbl>
      <w:tblPr>
        <w:tblW w:w="9390" w:type="dxa"/>
        <w:tblInd w:w="93" w:type="dxa"/>
        <w:tblLook w:val="04A0"/>
      </w:tblPr>
      <w:tblGrid>
        <w:gridCol w:w="2704"/>
        <w:gridCol w:w="1060"/>
        <w:gridCol w:w="1061"/>
        <w:gridCol w:w="1061"/>
        <w:gridCol w:w="222"/>
        <w:gridCol w:w="3375"/>
      </w:tblGrid>
      <w:tr w:rsidR="00F6349C" w:rsidRPr="00F6349C" w:rsidTr="00F6349C">
        <w:trPr>
          <w:trHeight w:val="300"/>
        </w:trPr>
        <w:tc>
          <w:tcPr>
            <w:tcW w:w="9390" w:type="dxa"/>
            <w:gridSpan w:val="6"/>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u w:val="single"/>
              </w:rPr>
            </w:pPr>
            <w:r w:rsidRPr="00F6349C">
              <w:rPr>
                <w:rFonts w:ascii="Calibri" w:eastAsia="Times New Roman" w:hAnsi="Calibri" w:cs="Times New Roman"/>
                <w:color w:val="000000"/>
                <w:u w:val="single"/>
              </w:rPr>
              <w:t>Table 1.  Classification of insects collected on and around carcasses</w:t>
            </w:r>
            <w:r w:rsidR="0038428D">
              <w:rPr>
                <w:rFonts w:ascii="Calibri" w:eastAsia="Times New Roman" w:hAnsi="Calibri" w:cs="Times New Roman"/>
                <w:color w:val="000000"/>
                <w:u w:val="single"/>
              </w:rPr>
              <w:t xml:space="preserve"> at all 3 sites</w:t>
            </w:r>
            <w:r w:rsidRPr="00F6349C">
              <w:rPr>
                <w:rFonts w:ascii="Calibri" w:eastAsia="Times New Roman" w:hAnsi="Calibri" w:cs="Times New Roman"/>
                <w:color w:val="000000"/>
                <w:u w:val="single"/>
              </w:rPr>
              <w:t xml:space="preserve">. </w:t>
            </w: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u w:val="single"/>
              </w:rPr>
            </w:pPr>
            <w:r>
              <w:rPr>
                <w:rFonts w:ascii="Calibri" w:eastAsia="Times New Roman" w:hAnsi="Calibri" w:cs="Times New Roman"/>
                <w:color w:val="000000"/>
              </w:rPr>
              <w:t xml:space="preserve">      </w:t>
            </w:r>
            <w:r w:rsidRPr="00F6349C">
              <w:rPr>
                <w:rFonts w:ascii="Calibri" w:eastAsia="Times New Roman" w:hAnsi="Calibri" w:cs="Times New Roman"/>
                <w:color w:val="000000"/>
                <w:u w:val="single"/>
              </w:rPr>
              <w:t>Visual observation</w:t>
            </w: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u w:val="single"/>
              </w:rPr>
            </w:pPr>
            <w:r w:rsidRPr="00F6349C">
              <w:rPr>
                <w:rFonts w:ascii="Calibri" w:eastAsia="Times New Roman" w:hAnsi="Calibri" w:cs="Times New Roman"/>
                <w:color w:val="000000"/>
                <w:u w:val="single"/>
              </w:rPr>
              <w:t>Calliphoridae</w:t>
            </w: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189" w:type="dxa"/>
            <w:gridSpan w:val="3"/>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r w:rsidRPr="00F6349C">
              <w:rPr>
                <w:rFonts w:ascii="Calibri" w:eastAsia="Times New Roman" w:hAnsi="Calibri" w:cs="Times New Roman"/>
                <w:color w:val="000000"/>
              </w:rPr>
              <w:t>Chrysomya megacephala (F.)</w:t>
            </w: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jc w:val="center"/>
              <w:rPr>
                <w:rFonts w:ascii="Calibri" w:eastAsia="Times New Roman" w:hAnsi="Calibri" w:cs="Times New Roman"/>
                <w:color w:val="000000"/>
              </w:rPr>
            </w:pPr>
            <w:r w:rsidRPr="00F6349C">
              <w:rPr>
                <w:rFonts w:ascii="Calibri" w:eastAsia="Times New Roman" w:hAnsi="Calibri" w:cs="Times New Roman"/>
                <w:color w:val="000000"/>
              </w:rPr>
              <w:t>100 plus</w:t>
            </w: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294" w:type="dxa"/>
            <w:gridSpan w:val="4"/>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r w:rsidRPr="00F6349C">
              <w:rPr>
                <w:rFonts w:ascii="Calibri" w:eastAsia="Times New Roman" w:hAnsi="Calibri" w:cs="Times New Roman"/>
                <w:color w:val="000000"/>
              </w:rPr>
              <w:t>Chrysomya rufifacies (Macquart) 100 plus</w:t>
            </w: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jc w:val="center"/>
              <w:rPr>
                <w:rFonts w:ascii="Calibri" w:eastAsia="Times New Roman" w:hAnsi="Calibri" w:cs="Times New Roman"/>
                <w:color w:val="000000"/>
              </w:rPr>
            </w:pPr>
            <w:r w:rsidRPr="00F6349C">
              <w:rPr>
                <w:rFonts w:ascii="Calibri" w:eastAsia="Times New Roman" w:hAnsi="Calibri" w:cs="Times New Roman"/>
                <w:color w:val="000000"/>
              </w:rPr>
              <w:t>100 plus</w:t>
            </w: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u w:val="single"/>
              </w:rPr>
            </w:pPr>
            <w:r w:rsidRPr="00F6349C">
              <w:rPr>
                <w:rFonts w:ascii="Calibri" w:eastAsia="Times New Roman" w:hAnsi="Calibri" w:cs="Times New Roman"/>
                <w:color w:val="000000"/>
                <w:u w:val="single"/>
              </w:rPr>
              <w:t>Sarcophagidae</w:t>
            </w: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2126" w:type="dxa"/>
            <w:gridSpan w:val="2"/>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r w:rsidRPr="00F6349C">
              <w:rPr>
                <w:rFonts w:ascii="Calibri" w:eastAsia="Times New Roman" w:hAnsi="Calibri" w:cs="Times New Roman"/>
                <w:color w:val="000000"/>
              </w:rPr>
              <w:t>Sarcophaga Gressitti</w:t>
            </w: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jc w:val="center"/>
              <w:rPr>
                <w:rFonts w:ascii="Calibri" w:eastAsia="Times New Roman" w:hAnsi="Calibri" w:cs="Times New Roman"/>
                <w:color w:val="000000"/>
              </w:rPr>
            </w:pPr>
            <w:r w:rsidRPr="00F6349C">
              <w:rPr>
                <w:rFonts w:ascii="Calibri" w:eastAsia="Times New Roman" w:hAnsi="Calibri" w:cs="Times New Roman"/>
                <w:color w:val="000000"/>
              </w:rPr>
              <w:t>3</w:t>
            </w: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u w:val="single"/>
              </w:rPr>
            </w:pPr>
            <w:r w:rsidRPr="00F6349C">
              <w:rPr>
                <w:rFonts w:ascii="Calibri" w:eastAsia="Times New Roman" w:hAnsi="Calibri" w:cs="Times New Roman"/>
                <w:color w:val="000000"/>
                <w:u w:val="single"/>
              </w:rPr>
              <w:t>Staphylinidae</w:t>
            </w: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r>
      <w:tr w:rsidR="00F6349C" w:rsidRPr="00F6349C" w:rsidTr="00F6349C">
        <w:trPr>
          <w:trHeight w:val="300"/>
        </w:trPr>
        <w:tc>
          <w:tcPr>
            <w:tcW w:w="2712"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2126" w:type="dxa"/>
            <w:gridSpan w:val="2"/>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r w:rsidRPr="00F6349C">
              <w:rPr>
                <w:rFonts w:ascii="Calibri" w:eastAsia="Times New Roman" w:hAnsi="Calibri" w:cs="Times New Roman"/>
                <w:color w:val="000000"/>
              </w:rPr>
              <w:t>Rove Beetle</w:t>
            </w:r>
          </w:p>
        </w:tc>
        <w:tc>
          <w:tcPr>
            <w:tcW w:w="1063"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105" w:type="dxa"/>
            <w:tcBorders>
              <w:top w:val="nil"/>
              <w:left w:val="nil"/>
              <w:bottom w:val="nil"/>
              <w:right w:val="nil"/>
            </w:tcBorders>
            <w:shd w:val="clear" w:color="auto" w:fill="auto"/>
            <w:noWrap/>
            <w:vAlign w:val="bottom"/>
            <w:hideMark/>
          </w:tcPr>
          <w:p w:rsidR="00F6349C" w:rsidRPr="00F6349C" w:rsidRDefault="00F6349C" w:rsidP="00F6349C">
            <w:pPr>
              <w:spacing w:after="0"/>
              <w:rPr>
                <w:rFonts w:ascii="Calibri" w:eastAsia="Times New Roman" w:hAnsi="Calibri" w:cs="Times New Roman"/>
                <w:color w:val="000000"/>
              </w:rPr>
            </w:pPr>
          </w:p>
        </w:tc>
        <w:tc>
          <w:tcPr>
            <w:tcW w:w="3384" w:type="dxa"/>
            <w:tcBorders>
              <w:top w:val="nil"/>
              <w:left w:val="nil"/>
              <w:bottom w:val="nil"/>
              <w:right w:val="nil"/>
            </w:tcBorders>
            <w:shd w:val="clear" w:color="auto" w:fill="auto"/>
            <w:noWrap/>
            <w:vAlign w:val="bottom"/>
            <w:hideMark/>
          </w:tcPr>
          <w:p w:rsidR="00F6349C" w:rsidRPr="00F6349C" w:rsidRDefault="00F6349C" w:rsidP="00F6349C">
            <w:pPr>
              <w:spacing w:after="0"/>
              <w:jc w:val="center"/>
              <w:rPr>
                <w:rFonts w:ascii="Calibri" w:eastAsia="Times New Roman" w:hAnsi="Calibri" w:cs="Times New Roman"/>
                <w:color w:val="000000"/>
              </w:rPr>
            </w:pPr>
            <w:r w:rsidRPr="00F6349C">
              <w:rPr>
                <w:rFonts w:ascii="Calibri" w:eastAsia="Times New Roman" w:hAnsi="Calibri" w:cs="Times New Roman"/>
                <w:color w:val="000000"/>
              </w:rPr>
              <w:t>2</w:t>
            </w:r>
          </w:p>
        </w:tc>
      </w:tr>
    </w:tbl>
    <w:p w:rsidR="005E120B" w:rsidRPr="00F6349C" w:rsidRDefault="00F6349C" w:rsidP="00F6349C">
      <w:pPr>
        <w:spacing w:line="480" w:lineRule="auto"/>
        <w:rPr>
          <w:sz w:val="24"/>
          <w:szCs w:val="24"/>
        </w:rPr>
      </w:pPr>
      <w:r w:rsidRPr="00F6349C">
        <w:rPr>
          <w:sz w:val="24"/>
          <w:szCs w:val="24"/>
        </w:rPr>
        <w:t>______________________________________________________________________</w:t>
      </w:r>
    </w:p>
    <w:p w:rsidR="00F2687C" w:rsidRDefault="00C87A0C" w:rsidP="00B63A4E">
      <w:pPr>
        <w:spacing w:line="480" w:lineRule="auto"/>
        <w:rPr>
          <w:sz w:val="24"/>
          <w:szCs w:val="24"/>
        </w:rPr>
      </w:pPr>
      <w:r>
        <w:rPr>
          <w:sz w:val="24"/>
          <w:szCs w:val="24"/>
        </w:rPr>
        <w:t xml:space="preserve">      Figures 7, 8, 9 &amp; 10, show the visual decomposition process from the date each carcass was placed on the ground</w:t>
      </w:r>
      <w:r w:rsidR="00F2687C">
        <w:rPr>
          <w:sz w:val="24"/>
          <w:szCs w:val="24"/>
        </w:rPr>
        <w:t xml:space="preserve">, 3 days later, 5 days later and 14 days. As you can see, within the first 5 days of the study, 80% of all activity takes place. </w:t>
      </w:r>
    </w:p>
    <w:p w:rsidR="00BD5B37" w:rsidRDefault="00BD5B37" w:rsidP="00F2687C">
      <w:pPr>
        <w:spacing w:line="480" w:lineRule="auto"/>
        <w:jc w:val="center"/>
        <w:rPr>
          <w:b/>
          <w:sz w:val="28"/>
          <w:szCs w:val="28"/>
        </w:rPr>
      </w:pPr>
      <w:r w:rsidRPr="005E120B">
        <w:rPr>
          <w:b/>
          <w:sz w:val="28"/>
          <w:szCs w:val="28"/>
        </w:rPr>
        <w:t>Discussion</w:t>
      </w:r>
    </w:p>
    <w:p w:rsidR="00F2687C" w:rsidRPr="00F2687C" w:rsidRDefault="00F2687C" w:rsidP="00F2687C">
      <w:pPr>
        <w:spacing w:line="480" w:lineRule="auto"/>
        <w:rPr>
          <w:sz w:val="24"/>
          <w:szCs w:val="24"/>
        </w:rPr>
      </w:pPr>
      <w:r>
        <w:rPr>
          <w:sz w:val="24"/>
          <w:szCs w:val="24"/>
        </w:rPr>
        <w:t xml:space="preserve">      One can say what have we learned from this study? The time spent on collecting data on all factors will help guide us in the future on estimating time of death on a human body. It’s </w:t>
      </w:r>
      <w:r>
        <w:rPr>
          <w:sz w:val="24"/>
          <w:szCs w:val="24"/>
        </w:rPr>
        <w:lastRenderedPageBreak/>
        <w:t>interesting to note, though a few results have mirror</w:t>
      </w:r>
      <w:r w:rsidR="00150B7B">
        <w:rPr>
          <w:sz w:val="24"/>
          <w:szCs w:val="24"/>
        </w:rPr>
        <w:t>e</w:t>
      </w:r>
      <w:r>
        <w:rPr>
          <w:sz w:val="24"/>
          <w:szCs w:val="24"/>
        </w:rPr>
        <w:t>d studies done by (Goff)</w:t>
      </w:r>
      <w:r w:rsidR="00150B7B">
        <w:rPr>
          <w:sz w:val="24"/>
          <w:szCs w:val="24"/>
        </w:rPr>
        <w:t xml:space="preserve"> over the past decades in Hawaii and the Continental United States, Guam has very unique weather conditions, such as the high rates of carcass surface temperature and humidity. As we continue to plan the next two studies in the South and the North, we have begun to collect data that will be used to compare not only studies in Hawaii and the US but also what’s done here on our tiny little island of Guam we call home. More work must be done, but persistence in the name of Forensic Science, in the end, will pay off and provide our Local and Federal Law Enforcement agencies the tools necessary to estimate time of death, thus placing a suspect (s) at the scene of the crime.       </w:t>
      </w:r>
      <w:r>
        <w:rPr>
          <w:sz w:val="24"/>
          <w:szCs w:val="24"/>
        </w:rPr>
        <w:t xml:space="preserve">  </w:t>
      </w:r>
    </w:p>
    <w:p w:rsidR="00B63A4E" w:rsidRPr="00B63A4E" w:rsidRDefault="00B63A4E" w:rsidP="00B63A4E">
      <w:pPr>
        <w:spacing w:line="480" w:lineRule="auto"/>
        <w:rPr>
          <w:sz w:val="24"/>
          <w:szCs w:val="24"/>
        </w:rPr>
      </w:pPr>
    </w:p>
    <w:p w:rsidR="00BD5B37" w:rsidRDefault="00BD5B37" w:rsidP="00BD5B37">
      <w:pPr>
        <w:spacing w:line="480" w:lineRule="auto"/>
        <w:jc w:val="center"/>
        <w:rPr>
          <w:b/>
          <w:sz w:val="28"/>
          <w:szCs w:val="28"/>
        </w:rPr>
      </w:pPr>
      <w:r>
        <w:rPr>
          <w:b/>
          <w:sz w:val="28"/>
          <w:szCs w:val="28"/>
        </w:rPr>
        <w:t>Acknowledgements</w:t>
      </w:r>
    </w:p>
    <w:p w:rsidR="00150B7B" w:rsidRPr="00150B7B" w:rsidRDefault="00150B7B" w:rsidP="00C165F3">
      <w:pPr>
        <w:rPr>
          <w:sz w:val="24"/>
          <w:szCs w:val="24"/>
        </w:rPr>
      </w:pPr>
      <w:r>
        <w:rPr>
          <w:b/>
          <w:sz w:val="24"/>
          <w:szCs w:val="24"/>
        </w:rPr>
        <w:tab/>
      </w:r>
      <w:r>
        <w:rPr>
          <w:sz w:val="24"/>
          <w:szCs w:val="24"/>
        </w:rPr>
        <w:t>This study was made possible with the generosity of the Harvest Christian Academy School for providing the study site.  The University of Guam College of Natural and Applied Sciences.</w:t>
      </w:r>
      <w:r w:rsidR="00C165F3">
        <w:rPr>
          <w:sz w:val="24"/>
          <w:szCs w:val="24"/>
        </w:rPr>
        <w:t xml:space="preserve">  </w:t>
      </w:r>
      <w:r w:rsidR="00430085">
        <w:rPr>
          <w:sz w:val="24"/>
          <w:szCs w:val="24"/>
        </w:rPr>
        <w:t>Professor</w:t>
      </w:r>
      <w:r w:rsidR="00C165F3">
        <w:rPr>
          <w:sz w:val="24"/>
          <w:szCs w:val="24"/>
        </w:rPr>
        <w:t xml:space="preserve"> Ross H. Miller P.H.D for his time and guidance in assisting me out </w:t>
      </w:r>
      <w:r w:rsidR="00430085">
        <w:rPr>
          <w:sz w:val="24"/>
          <w:szCs w:val="24"/>
        </w:rPr>
        <w:t>i</w:t>
      </w:r>
      <w:r w:rsidR="00C165F3">
        <w:rPr>
          <w:sz w:val="24"/>
          <w:szCs w:val="24"/>
        </w:rPr>
        <w:t>n the field</w:t>
      </w:r>
      <w:r w:rsidR="00430085">
        <w:rPr>
          <w:sz w:val="24"/>
          <w:szCs w:val="24"/>
        </w:rPr>
        <w:t>, lab</w:t>
      </w:r>
      <w:r w:rsidR="00C165F3">
        <w:rPr>
          <w:sz w:val="24"/>
          <w:szCs w:val="24"/>
        </w:rPr>
        <w:t xml:space="preserve"> and office</w:t>
      </w:r>
      <w:r w:rsidR="00430085">
        <w:rPr>
          <w:sz w:val="24"/>
          <w:szCs w:val="24"/>
        </w:rPr>
        <w:t>/ classroom. Professor</w:t>
      </w:r>
      <w:r w:rsidR="00C165F3">
        <w:rPr>
          <w:sz w:val="24"/>
          <w:szCs w:val="24"/>
        </w:rPr>
        <w:t xml:space="preserve"> Aubrey Moore  Extension Entomologist University of Guam, for the usage of equipment, technical expertise and his mentorship.  </w:t>
      </w:r>
      <w:proofErr w:type="gramStart"/>
      <w:r w:rsidR="00E16DEB">
        <w:rPr>
          <w:sz w:val="24"/>
          <w:szCs w:val="24"/>
        </w:rPr>
        <w:t>Lee S. Yudin PhD, for encouraging me to strive and get my undergraduate.</w:t>
      </w:r>
      <w:proofErr w:type="gramEnd"/>
      <w:r w:rsidR="00430085">
        <w:rPr>
          <w:sz w:val="24"/>
          <w:szCs w:val="24"/>
        </w:rPr>
        <w:t xml:space="preserve"> </w:t>
      </w:r>
      <w:r w:rsidR="00E16DEB">
        <w:rPr>
          <w:sz w:val="24"/>
          <w:szCs w:val="24"/>
        </w:rPr>
        <w:t xml:space="preserve">Ron McNinch PhD. </w:t>
      </w:r>
      <w:r w:rsidR="00430085">
        <w:rPr>
          <w:sz w:val="24"/>
          <w:szCs w:val="24"/>
        </w:rPr>
        <w:t>f</w:t>
      </w:r>
      <w:r w:rsidR="00E16DEB">
        <w:rPr>
          <w:sz w:val="24"/>
          <w:szCs w:val="24"/>
        </w:rPr>
        <w:t>or his guidance, mentorship</w:t>
      </w:r>
      <w:r w:rsidR="00430085">
        <w:rPr>
          <w:sz w:val="24"/>
          <w:szCs w:val="24"/>
        </w:rPr>
        <w:t>, being a great advisor, constant motivation towards achieving my ultimate goal of getting a degree,</w:t>
      </w:r>
      <w:r w:rsidR="00E16DEB">
        <w:rPr>
          <w:sz w:val="24"/>
          <w:szCs w:val="24"/>
        </w:rPr>
        <w:t xml:space="preserve"> and use of two exceptionally bright individuals (</w:t>
      </w:r>
      <w:r w:rsidR="00C165F3">
        <w:rPr>
          <w:sz w:val="24"/>
          <w:szCs w:val="24"/>
        </w:rPr>
        <w:t xml:space="preserve">Miranda Allegre and Bentley San Nicholas University </w:t>
      </w:r>
      <w:r w:rsidR="00430085">
        <w:rPr>
          <w:sz w:val="24"/>
          <w:szCs w:val="24"/>
        </w:rPr>
        <w:t>of</w:t>
      </w:r>
      <w:r w:rsidR="00C165F3">
        <w:rPr>
          <w:sz w:val="24"/>
          <w:szCs w:val="24"/>
        </w:rPr>
        <w:t xml:space="preserve"> Guam Students</w:t>
      </w:r>
      <w:r w:rsidR="00E16DEB">
        <w:rPr>
          <w:sz w:val="24"/>
          <w:szCs w:val="24"/>
        </w:rPr>
        <w:t>)</w:t>
      </w:r>
      <w:r w:rsidR="00C165F3">
        <w:rPr>
          <w:sz w:val="24"/>
          <w:szCs w:val="24"/>
        </w:rPr>
        <w:t xml:space="preserve"> for Field collections, daily monitoring, rearing of larvae, lab work and data </w:t>
      </w:r>
      <w:r w:rsidR="00E16DEB">
        <w:rPr>
          <w:sz w:val="24"/>
          <w:szCs w:val="24"/>
        </w:rPr>
        <w:t>processing.</w:t>
      </w:r>
      <w:r w:rsidR="00C165F3">
        <w:rPr>
          <w:sz w:val="24"/>
          <w:szCs w:val="24"/>
        </w:rPr>
        <w:t xml:space="preserve"> </w:t>
      </w:r>
      <w:r w:rsidR="00E16DEB">
        <w:rPr>
          <w:sz w:val="24"/>
          <w:szCs w:val="24"/>
        </w:rPr>
        <w:t>Frankie T. Ishizaki Ret. FBI SRAC, for mentoring me on the path of forensic science. Capt. Kim Santos, Guam Police Dept. for providing opportunities in homicide trainings</w:t>
      </w:r>
      <w:r w:rsidR="00430085">
        <w:rPr>
          <w:sz w:val="24"/>
          <w:szCs w:val="24"/>
        </w:rPr>
        <w:t xml:space="preserve"> and guidance.</w:t>
      </w:r>
      <w:r w:rsidR="00C165F3">
        <w:rPr>
          <w:sz w:val="24"/>
          <w:szCs w:val="24"/>
        </w:rPr>
        <w:t xml:space="preserve"> M. Lee Goff Professor of Entomology </w:t>
      </w:r>
      <w:r w:rsidR="00430085">
        <w:rPr>
          <w:sz w:val="24"/>
          <w:szCs w:val="24"/>
        </w:rPr>
        <w:t xml:space="preserve">Chaminade </w:t>
      </w:r>
      <w:r w:rsidR="00C165F3">
        <w:rPr>
          <w:sz w:val="24"/>
          <w:szCs w:val="24"/>
        </w:rPr>
        <w:t>University, and Consultant in forensic Entomology to the Medical Examiner of the City and County of Honolulu for the inspiration and mentorship</w:t>
      </w:r>
      <w:r w:rsidR="00430085">
        <w:rPr>
          <w:sz w:val="24"/>
          <w:szCs w:val="24"/>
        </w:rPr>
        <w:t xml:space="preserve"> during our first annual forensic science Symposium, November 2009. </w:t>
      </w:r>
      <w:proofErr w:type="gramStart"/>
      <w:r w:rsidR="00C165F3">
        <w:rPr>
          <w:sz w:val="24"/>
          <w:szCs w:val="24"/>
        </w:rPr>
        <w:t xml:space="preserve">Lee Webber for the Photography </w:t>
      </w:r>
      <w:r w:rsidR="00430085">
        <w:rPr>
          <w:sz w:val="24"/>
          <w:szCs w:val="24"/>
        </w:rPr>
        <w:t>shots</w:t>
      </w:r>
      <w:r w:rsidR="00C165F3">
        <w:rPr>
          <w:sz w:val="24"/>
          <w:szCs w:val="24"/>
        </w:rPr>
        <w:t>.</w:t>
      </w:r>
      <w:proofErr w:type="gramEnd"/>
      <w:r w:rsidR="00C165F3">
        <w:rPr>
          <w:sz w:val="24"/>
          <w:szCs w:val="24"/>
        </w:rPr>
        <w:t xml:space="preserve">  Last but not least, my family for the love and support to inspire me to go back to school</w:t>
      </w:r>
      <w:r w:rsidR="00430085">
        <w:rPr>
          <w:sz w:val="24"/>
          <w:szCs w:val="24"/>
        </w:rPr>
        <w:t xml:space="preserve"> and obtain a degree, for this I will always be indebted to you all.</w:t>
      </w:r>
      <w:r w:rsidR="00C165F3">
        <w:rPr>
          <w:sz w:val="24"/>
          <w:szCs w:val="24"/>
        </w:rPr>
        <w:t xml:space="preserve">      </w:t>
      </w:r>
    </w:p>
    <w:p w:rsidR="00103FBC" w:rsidRDefault="00103FBC" w:rsidP="00BD5B37">
      <w:pPr>
        <w:spacing w:line="480" w:lineRule="auto"/>
        <w:jc w:val="center"/>
        <w:rPr>
          <w:b/>
          <w:sz w:val="28"/>
          <w:szCs w:val="28"/>
        </w:rPr>
      </w:pPr>
    </w:p>
    <w:p w:rsidR="00103FBC" w:rsidRDefault="00103FBC" w:rsidP="00BD5B37">
      <w:pPr>
        <w:spacing w:line="480" w:lineRule="auto"/>
        <w:jc w:val="center"/>
        <w:rPr>
          <w:b/>
          <w:sz w:val="28"/>
          <w:szCs w:val="28"/>
        </w:rPr>
      </w:pPr>
    </w:p>
    <w:p w:rsidR="00103FBC" w:rsidRDefault="00103FBC" w:rsidP="00BD5B37">
      <w:pPr>
        <w:spacing w:line="480" w:lineRule="auto"/>
        <w:jc w:val="center"/>
        <w:rPr>
          <w:b/>
          <w:sz w:val="28"/>
          <w:szCs w:val="28"/>
        </w:rPr>
      </w:pPr>
    </w:p>
    <w:p w:rsidR="00BD5B37" w:rsidRDefault="00BD5B37" w:rsidP="00BD5B37">
      <w:pPr>
        <w:spacing w:line="480" w:lineRule="auto"/>
        <w:jc w:val="center"/>
        <w:rPr>
          <w:b/>
          <w:sz w:val="28"/>
          <w:szCs w:val="28"/>
        </w:rPr>
      </w:pPr>
      <w:r>
        <w:rPr>
          <w:b/>
          <w:sz w:val="28"/>
          <w:szCs w:val="28"/>
        </w:rPr>
        <w:t>References Cited</w:t>
      </w:r>
    </w:p>
    <w:p w:rsidR="00324B42" w:rsidRDefault="00324B42" w:rsidP="00103FBC">
      <w:pPr>
        <w:rPr>
          <w:sz w:val="24"/>
          <w:szCs w:val="24"/>
        </w:rPr>
      </w:pPr>
      <w:r>
        <w:rPr>
          <w:sz w:val="24"/>
          <w:szCs w:val="24"/>
        </w:rPr>
        <w:t>Goff, M. Lee. 2010. Protocol of Decomposition Studies (unpublished).</w:t>
      </w:r>
    </w:p>
    <w:p w:rsidR="00103FBC" w:rsidRDefault="00C165F3" w:rsidP="00103FBC">
      <w:pPr>
        <w:rPr>
          <w:sz w:val="24"/>
          <w:szCs w:val="24"/>
        </w:rPr>
      </w:pPr>
      <w:r>
        <w:rPr>
          <w:sz w:val="24"/>
          <w:szCs w:val="24"/>
        </w:rPr>
        <w:t xml:space="preserve">Goff, M. Lee. 2000.  </w:t>
      </w:r>
      <w:r w:rsidR="00103FBC">
        <w:rPr>
          <w:sz w:val="24"/>
          <w:szCs w:val="24"/>
        </w:rPr>
        <w:t>A fly for the Prosecution.</w:t>
      </w:r>
      <w:r w:rsidR="00103FBC">
        <w:rPr>
          <w:sz w:val="24"/>
          <w:szCs w:val="24"/>
        </w:rPr>
        <w:tab/>
      </w:r>
      <w:r w:rsidR="00103FBC">
        <w:rPr>
          <w:sz w:val="24"/>
          <w:szCs w:val="24"/>
        </w:rPr>
        <w:tab/>
      </w:r>
      <w:r w:rsidR="00103FBC">
        <w:rPr>
          <w:sz w:val="24"/>
          <w:szCs w:val="24"/>
        </w:rPr>
        <w:tab/>
      </w:r>
      <w:r w:rsidR="00103FBC">
        <w:rPr>
          <w:sz w:val="24"/>
          <w:szCs w:val="24"/>
        </w:rPr>
        <w:tab/>
      </w:r>
      <w:r w:rsidR="00103FBC">
        <w:rPr>
          <w:sz w:val="24"/>
          <w:szCs w:val="24"/>
        </w:rPr>
        <w:tab/>
      </w:r>
      <w:r w:rsidR="00103FBC">
        <w:rPr>
          <w:sz w:val="24"/>
          <w:szCs w:val="24"/>
        </w:rPr>
        <w:tab/>
      </w:r>
      <w:r w:rsidR="00103FBC">
        <w:rPr>
          <w:sz w:val="24"/>
          <w:szCs w:val="24"/>
        </w:rPr>
        <w:tab/>
      </w:r>
      <w:r w:rsidR="00103FBC">
        <w:rPr>
          <w:sz w:val="24"/>
          <w:szCs w:val="24"/>
        </w:rPr>
        <w:tab/>
        <w:t xml:space="preserve">The Bugs on the Body. 2:21-30 </w:t>
      </w:r>
    </w:p>
    <w:p w:rsidR="00103FBC" w:rsidRDefault="00103FBC" w:rsidP="00C165F3">
      <w:pPr>
        <w:rPr>
          <w:sz w:val="24"/>
          <w:szCs w:val="24"/>
        </w:rPr>
      </w:pPr>
      <w:r>
        <w:rPr>
          <w:sz w:val="24"/>
          <w:szCs w:val="24"/>
        </w:rPr>
        <w:t>Goff,</w:t>
      </w:r>
      <w:r w:rsidR="00C165F3">
        <w:rPr>
          <w:sz w:val="24"/>
          <w:szCs w:val="24"/>
        </w:rPr>
        <w:t xml:space="preserve"> M. Lee. 2000.</w:t>
      </w:r>
      <w:r>
        <w:rPr>
          <w:sz w:val="24"/>
          <w:szCs w:val="24"/>
        </w:rPr>
        <w:t xml:space="preserve"> A fly for the Prosecution.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The Pigs Tale. 3:31-49</w:t>
      </w:r>
    </w:p>
    <w:p w:rsidR="00C165F3" w:rsidRDefault="00C165F3" w:rsidP="00C165F3">
      <w:pPr>
        <w:rPr>
          <w:sz w:val="24"/>
          <w:szCs w:val="24"/>
        </w:rPr>
      </w:pPr>
      <w:r>
        <w:rPr>
          <w:sz w:val="24"/>
          <w:szCs w:val="24"/>
        </w:rPr>
        <w:t>Bohart, George E. &amp; Gressitt, J. Linsley.1951</w:t>
      </w:r>
      <w:r w:rsidR="00103FBC">
        <w:rPr>
          <w:sz w:val="24"/>
          <w:szCs w:val="24"/>
        </w:rPr>
        <w:t xml:space="preserve">  Filth – Inhabiting Flies of Guam.  Bernice P. Bishop </w:t>
      </w:r>
      <w:r w:rsidR="00103FBC">
        <w:rPr>
          <w:sz w:val="24"/>
          <w:szCs w:val="24"/>
        </w:rPr>
        <w:tab/>
        <w:t>Museum, Bulletin 204</w:t>
      </w:r>
    </w:p>
    <w:p w:rsidR="00103FBC" w:rsidRDefault="00103FBC" w:rsidP="00C165F3">
      <w:pPr>
        <w:rPr>
          <w:sz w:val="24"/>
          <w:szCs w:val="24"/>
        </w:rPr>
      </w:pPr>
      <w:r>
        <w:rPr>
          <w:sz w:val="24"/>
          <w:szCs w:val="24"/>
        </w:rPr>
        <w:t xml:space="preserve">Triplehorn, Charles A. &amp; Johnson, Norman F. 2005.  Borror and Delongs Introduction </w:t>
      </w:r>
      <w:r w:rsidR="00430085">
        <w:rPr>
          <w:sz w:val="24"/>
          <w:szCs w:val="24"/>
        </w:rPr>
        <w:t>to</w:t>
      </w:r>
      <w:r>
        <w:rPr>
          <w:sz w:val="24"/>
          <w:szCs w:val="24"/>
        </w:rPr>
        <w:t xml:space="preserve"> </w:t>
      </w:r>
      <w:r w:rsidR="00430085">
        <w:rPr>
          <w:sz w:val="24"/>
          <w:szCs w:val="24"/>
        </w:rPr>
        <w:t>the</w:t>
      </w:r>
      <w:r>
        <w:rPr>
          <w:sz w:val="24"/>
          <w:szCs w:val="24"/>
        </w:rPr>
        <w:t xml:space="preserve"> </w:t>
      </w:r>
      <w:r>
        <w:rPr>
          <w:sz w:val="24"/>
          <w:szCs w:val="24"/>
        </w:rPr>
        <w:tab/>
        <w:t xml:space="preserve">Study </w:t>
      </w:r>
      <w:r w:rsidR="00430085">
        <w:rPr>
          <w:sz w:val="24"/>
          <w:szCs w:val="24"/>
        </w:rPr>
        <w:t>of</w:t>
      </w:r>
      <w:r>
        <w:rPr>
          <w:sz w:val="24"/>
          <w:szCs w:val="24"/>
        </w:rPr>
        <w:t xml:space="preserve"> Insects 7</w:t>
      </w:r>
      <w:r w:rsidRPr="00103FBC">
        <w:rPr>
          <w:sz w:val="24"/>
          <w:szCs w:val="24"/>
          <w:vertAlign w:val="superscript"/>
        </w:rPr>
        <w:t>th</w:t>
      </w:r>
      <w:r>
        <w:rPr>
          <w:sz w:val="24"/>
          <w:szCs w:val="24"/>
        </w:rPr>
        <w:t xml:space="preserve"> Edition.</w:t>
      </w:r>
    </w:p>
    <w:p w:rsidR="00C165F3" w:rsidRDefault="00103FBC" w:rsidP="00C165F3">
      <w:pPr>
        <w:rPr>
          <w:sz w:val="24"/>
          <w:szCs w:val="24"/>
        </w:rPr>
      </w:pPr>
      <w:r>
        <w:rPr>
          <w:sz w:val="24"/>
          <w:szCs w:val="24"/>
        </w:rPr>
        <w:t>Entomological Society of America. 1982.  Environmental Entomology Volume 11.Number 4.</w:t>
      </w:r>
    </w:p>
    <w:p w:rsidR="00324B42" w:rsidRPr="00C165F3" w:rsidRDefault="00324B42" w:rsidP="00C165F3">
      <w:pPr>
        <w:rPr>
          <w:sz w:val="24"/>
          <w:szCs w:val="24"/>
        </w:rPr>
      </w:pPr>
    </w:p>
    <w:sectPr w:rsidR="00324B42" w:rsidRPr="00C165F3" w:rsidSect="007048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4E06"/>
    <w:rsid w:val="00057C5A"/>
    <w:rsid w:val="00082FD5"/>
    <w:rsid w:val="00103FBC"/>
    <w:rsid w:val="00121FD6"/>
    <w:rsid w:val="001221F8"/>
    <w:rsid w:val="00150B7B"/>
    <w:rsid w:val="00151E46"/>
    <w:rsid w:val="001B2E25"/>
    <w:rsid w:val="0027107A"/>
    <w:rsid w:val="00271F13"/>
    <w:rsid w:val="002E6ABB"/>
    <w:rsid w:val="00304FB0"/>
    <w:rsid w:val="00324B42"/>
    <w:rsid w:val="003707D7"/>
    <w:rsid w:val="003730E3"/>
    <w:rsid w:val="0038428D"/>
    <w:rsid w:val="00392CD9"/>
    <w:rsid w:val="003940E8"/>
    <w:rsid w:val="003D29A8"/>
    <w:rsid w:val="003D669B"/>
    <w:rsid w:val="003F2644"/>
    <w:rsid w:val="00430085"/>
    <w:rsid w:val="004517BC"/>
    <w:rsid w:val="00482A83"/>
    <w:rsid w:val="00487674"/>
    <w:rsid w:val="00491080"/>
    <w:rsid w:val="004C640A"/>
    <w:rsid w:val="005339C5"/>
    <w:rsid w:val="00585B73"/>
    <w:rsid w:val="005E120B"/>
    <w:rsid w:val="006B76C9"/>
    <w:rsid w:val="006E6BFD"/>
    <w:rsid w:val="00704891"/>
    <w:rsid w:val="00753F7D"/>
    <w:rsid w:val="007606CE"/>
    <w:rsid w:val="00805D74"/>
    <w:rsid w:val="00807877"/>
    <w:rsid w:val="0082198C"/>
    <w:rsid w:val="0088153D"/>
    <w:rsid w:val="00921B13"/>
    <w:rsid w:val="009815E5"/>
    <w:rsid w:val="009C3A94"/>
    <w:rsid w:val="009D19D5"/>
    <w:rsid w:val="009F0CCF"/>
    <w:rsid w:val="00A56FF4"/>
    <w:rsid w:val="00A62E51"/>
    <w:rsid w:val="00A86B26"/>
    <w:rsid w:val="00B14E06"/>
    <w:rsid w:val="00B357A2"/>
    <w:rsid w:val="00B63A4E"/>
    <w:rsid w:val="00BB4E63"/>
    <w:rsid w:val="00BD5B37"/>
    <w:rsid w:val="00C13D7D"/>
    <w:rsid w:val="00C165F3"/>
    <w:rsid w:val="00C42338"/>
    <w:rsid w:val="00C46675"/>
    <w:rsid w:val="00C62480"/>
    <w:rsid w:val="00C7607D"/>
    <w:rsid w:val="00C87A0C"/>
    <w:rsid w:val="00C91C86"/>
    <w:rsid w:val="00C92D47"/>
    <w:rsid w:val="00CB4132"/>
    <w:rsid w:val="00CE4053"/>
    <w:rsid w:val="00D87729"/>
    <w:rsid w:val="00DA36B9"/>
    <w:rsid w:val="00DA7214"/>
    <w:rsid w:val="00DB1B47"/>
    <w:rsid w:val="00DB3202"/>
    <w:rsid w:val="00DC7ED1"/>
    <w:rsid w:val="00DF165F"/>
    <w:rsid w:val="00E16DEB"/>
    <w:rsid w:val="00E428E8"/>
    <w:rsid w:val="00E90B13"/>
    <w:rsid w:val="00F2687C"/>
    <w:rsid w:val="00F44FBD"/>
    <w:rsid w:val="00F63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32"/>
    <w:rPr>
      <w:color w:val="0000FF" w:themeColor="hyperlink"/>
      <w:u w:val="single"/>
    </w:rPr>
  </w:style>
  <w:style w:type="paragraph" w:styleId="Title">
    <w:name w:val="Title"/>
    <w:basedOn w:val="Normal"/>
    <w:next w:val="Normal"/>
    <w:link w:val="TitleChar"/>
    <w:uiPriority w:val="10"/>
    <w:qFormat/>
    <w:rsid w:val="004876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674"/>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4876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674"/>
    <w:rPr>
      <w:b/>
      <w:bCs/>
      <w:i/>
      <w:iCs/>
      <w:color w:val="4F81BD" w:themeColor="accent1"/>
    </w:rPr>
  </w:style>
  <w:style w:type="character" w:styleId="IntenseEmphasis">
    <w:name w:val="Intense Emphasis"/>
    <w:basedOn w:val="DefaultParagraphFont"/>
    <w:uiPriority w:val="21"/>
    <w:qFormat/>
    <w:rsid w:val="00C7607D"/>
    <w:rPr>
      <w:b/>
      <w:bCs/>
      <w:i/>
      <w:iCs/>
      <w:color w:val="4F81BD" w:themeColor="accent1"/>
    </w:rPr>
  </w:style>
  <w:style w:type="character" w:styleId="Strong">
    <w:name w:val="Strong"/>
    <w:basedOn w:val="DefaultParagraphFont"/>
    <w:uiPriority w:val="22"/>
    <w:qFormat/>
    <w:rsid w:val="00C7607D"/>
    <w:rPr>
      <w:b/>
      <w:bCs/>
    </w:rPr>
  </w:style>
  <w:style w:type="paragraph" w:styleId="Quote">
    <w:name w:val="Quote"/>
    <w:basedOn w:val="Normal"/>
    <w:next w:val="Normal"/>
    <w:link w:val="QuoteChar"/>
    <w:uiPriority w:val="29"/>
    <w:qFormat/>
    <w:rsid w:val="00C7607D"/>
    <w:rPr>
      <w:i/>
      <w:iCs/>
      <w:color w:val="000000" w:themeColor="text1"/>
    </w:rPr>
  </w:style>
  <w:style w:type="character" w:customStyle="1" w:styleId="QuoteChar">
    <w:name w:val="Quote Char"/>
    <w:basedOn w:val="DefaultParagraphFont"/>
    <w:link w:val="Quote"/>
    <w:uiPriority w:val="29"/>
    <w:rsid w:val="00C7607D"/>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731194163">
      <w:bodyDiv w:val="1"/>
      <w:marLeft w:val="0"/>
      <w:marRight w:val="0"/>
      <w:marTop w:val="0"/>
      <w:marBottom w:val="0"/>
      <w:divBdr>
        <w:top w:val="none" w:sz="0" w:space="0" w:color="auto"/>
        <w:left w:val="none" w:sz="0" w:space="0" w:color="auto"/>
        <w:bottom w:val="none" w:sz="0" w:space="0" w:color="auto"/>
        <w:right w:val="none" w:sz="0" w:space="0" w:color="auto"/>
      </w:divBdr>
    </w:div>
    <w:div w:id="1601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miller@uguam.uog.edu" TargetMode="External"/><Relationship Id="rId4" Type="http://schemas.openxmlformats.org/officeDocument/2006/relationships/hyperlink" Target="mailto:milaguam@guamcel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2010-12-30T03:14:00Z</cp:lastPrinted>
  <dcterms:created xsi:type="dcterms:W3CDTF">2010-12-30T03:14:00Z</dcterms:created>
  <dcterms:modified xsi:type="dcterms:W3CDTF">2010-12-30T03:14:00Z</dcterms:modified>
</cp:coreProperties>
</file>