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2F260" w14:textId="32C4DC6E" w:rsidR="00FB43BE" w:rsidRPr="009F71E6" w:rsidRDefault="00FB43BE" w:rsidP="009F71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BFCBCF" wp14:editId="59ED58C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68245" cy="814705"/>
            <wp:effectExtent l="0" t="0" r="8255" b="4445"/>
            <wp:wrapTopAndBottom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814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7D4653" w14:textId="45C5AE0D" w:rsidR="00354A7F" w:rsidRPr="0004193B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FACULTAD DE CIENCIAS E INGENIERÍA</w:t>
      </w:r>
    </w:p>
    <w:p w14:paraId="30FF8CFC" w14:textId="77777777" w:rsidR="00354A7F" w:rsidRPr="0004193B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CARRERA DE INGENIERÍA DE SOFTWARE</w:t>
      </w:r>
    </w:p>
    <w:p w14:paraId="56D0672D" w14:textId="77777777" w:rsidR="00354A7F" w:rsidRPr="0004193B" w:rsidRDefault="00340D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ab/>
        <w:t xml:space="preserve"> </w:t>
      </w:r>
    </w:p>
    <w:p w14:paraId="7D593842" w14:textId="65602DB2" w:rsidR="006A2FF7" w:rsidRPr="0004193B" w:rsidRDefault="00340D0B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 w:rsidRPr="0004193B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961A9" w:rsidRPr="0004193B">
        <w:rPr>
          <w:rFonts w:ascii="Arial" w:eastAsia="Arial" w:hAnsi="Arial" w:cs="Arial"/>
          <w:color w:val="1B3247"/>
          <w:sz w:val="30"/>
          <w:szCs w:val="30"/>
        </w:rPr>
        <w:t>Agendamiento de citas personales</w:t>
      </w:r>
    </w:p>
    <w:p w14:paraId="3C286F2C" w14:textId="4F006E50" w:rsidR="00354A7F" w:rsidRPr="0004193B" w:rsidRDefault="00340D0B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 w:rsidRPr="0004193B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9D7FB1" w:rsidRPr="0004193B">
        <w:rPr>
          <w:rFonts w:ascii="Arial" w:eastAsia="Arial" w:hAnsi="Arial" w:cs="Arial"/>
          <w:color w:val="1B3247"/>
          <w:sz w:val="30"/>
          <w:szCs w:val="30"/>
        </w:rPr>
        <w:t>Aucancela Lascano Ronny Polivio</w:t>
      </w:r>
    </w:p>
    <w:p w14:paraId="1F5E2A2B" w14:textId="77777777" w:rsidR="0037085C" w:rsidRPr="0004193B" w:rsidRDefault="0037085C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color w:val="1B3247"/>
          <w:sz w:val="30"/>
          <w:szCs w:val="30"/>
        </w:rPr>
        <w:t>Aguilar Yagual Brithanny Stefania</w:t>
      </w:r>
    </w:p>
    <w:p w14:paraId="43A95B62" w14:textId="628905C9" w:rsidR="0037085C" w:rsidRPr="0004193B" w:rsidRDefault="0037085C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color w:val="1B3247"/>
          <w:sz w:val="30"/>
          <w:szCs w:val="30"/>
        </w:rPr>
        <w:t>Bustamante Tomalá José Eduardo</w:t>
      </w:r>
    </w:p>
    <w:p w14:paraId="3DAFCF1B" w14:textId="004AC6B6" w:rsidR="0004193B" w:rsidRPr="0004193B" w:rsidRDefault="0004193B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color w:val="1B3247"/>
          <w:sz w:val="30"/>
          <w:szCs w:val="30"/>
        </w:rPr>
        <w:t>Franco Piñan Alinton Andrés</w:t>
      </w:r>
    </w:p>
    <w:p w14:paraId="64354470" w14:textId="0EC56566" w:rsidR="00527B53" w:rsidRPr="0004193B" w:rsidRDefault="00527B53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color w:val="1B3247"/>
          <w:sz w:val="30"/>
          <w:szCs w:val="30"/>
        </w:rPr>
        <w:t>Tumbaco Alvarado Katherine Fabiana</w:t>
      </w:r>
    </w:p>
    <w:p w14:paraId="763DD142" w14:textId="1790C457" w:rsidR="00354A7F" w:rsidRPr="0004193B" w:rsidRDefault="00340D0B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 w:rsidRPr="0004193B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961A9" w:rsidRPr="0004193B">
        <w:rPr>
          <w:rFonts w:ascii="Arial" w:eastAsia="Arial" w:hAnsi="Arial" w:cs="Arial"/>
          <w:color w:val="1B3247"/>
          <w:sz w:val="30"/>
          <w:szCs w:val="30"/>
        </w:rPr>
        <w:t>Introducción a la Ingeniería de Software</w:t>
      </w:r>
    </w:p>
    <w:p w14:paraId="3C91CEDB" w14:textId="770129FA" w:rsidR="00354A7F" w:rsidRPr="0004193B" w:rsidRDefault="00340D0B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 w:rsidRPr="0004193B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961A9" w:rsidRPr="0004193B">
        <w:rPr>
          <w:rFonts w:ascii="Arial" w:eastAsia="Arial" w:hAnsi="Arial" w:cs="Arial"/>
          <w:color w:val="1B3247"/>
          <w:sz w:val="30"/>
          <w:szCs w:val="30"/>
        </w:rPr>
        <w:t>Guevara Serrano Jorge Dumar</w:t>
      </w:r>
    </w:p>
    <w:p w14:paraId="40B98764" w14:textId="39E6315C" w:rsidR="00354A7F" w:rsidRPr="0004193B" w:rsidRDefault="00340D0B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 w:rsidRPr="0004193B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C961A9" w:rsidRPr="0004193B">
        <w:rPr>
          <w:rFonts w:ascii="Arial" w:eastAsia="Arial" w:hAnsi="Arial" w:cs="Arial"/>
          <w:color w:val="1B3247"/>
          <w:sz w:val="30"/>
          <w:szCs w:val="30"/>
        </w:rPr>
        <w:t>5</w:t>
      </w:r>
      <w:r w:rsidR="00165E50" w:rsidRPr="0004193B">
        <w:rPr>
          <w:rFonts w:ascii="Arial" w:eastAsia="Arial" w:hAnsi="Arial" w:cs="Arial"/>
          <w:color w:val="1B3247"/>
          <w:sz w:val="30"/>
          <w:szCs w:val="30"/>
        </w:rPr>
        <w:t xml:space="preserve"> de </w:t>
      </w:r>
      <w:r w:rsidR="00C961A9" w:rsidRPr="0004193B">
        <w:rPr>
          <w:rFonts w:ascii="Arial" w:eastAsia="Arial" w:hAnsi="Arial" w:cs="Arial"/>
          <w:color w:val="1B3247"/>
          <w:sz w:val="30"/>
          <w:szCs w:val="30"/>
        </w:rPr>
        <w:t>noviembre</w:t>
      </w:r>
      <w:r w:rsidR="00165E50" w:rsidRPr="0004193B">
        <w:rPr>
          <w:rFonts w:ascii="Arial" w:eastAsia="Arial" w:hAnsi="Arial" w:cs="Arial"/>
          <w:color w:val="1B3247"/>
          <w:sz w:val="30"/>
          <w:szCs w:val="30"/>
        </w:rPr>
        <w:t xml:space="preserve"> del 2025</w:t>
      </w:r>
    </w:p>
    <w:p w14:paraId="1B1E8B37" w14:textId="51BBF578" w:rsidR="00354A7F" w:rsidRPr="0004193B" w:rsidRDefault="00340D0B" w:rsidP="009F71E6">
      <w:pPr>
        <w:ind w:firstLine="0"/>
        <w:jc w:val="center"/>
        <w:rPr>
          <w:rFonts w:ascii="Arial" w:eastAsia="Arial" w:hAnsi="Arial" w:cs="Arial"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 w:rsidRPr="0004193B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65E50" w:rsidRPr="0004193B">
        <w:rPr>
          <w:rFonts w:ascii="Arial" w:eastAsia="Arial" w:hAnsi="Arial" w:cs="Arial"/>
          <w:color w:val="1B3247"/>
          <w:sz w:val="30"/>
          <w:szCs w:val="30"/>
        </w:rPr>
        <w:t>agosto</w:t>
      </w:r>
      <w:r w:rsidRPr="0004193B">
        <w:rPr>
          <w:rFonts w:ascii="Arial" w:eastAsia="Arial" w:hAnsi="Arial" w:cs="Arial"/>
          <w:color w:val="1B3247"/>
          <w:sz w:val="30"/>
          <w:szCs w:val="30"/>
        </w:rPr>
        <w:t xml:space="preserve"> 2025</w:t>
      </w:r>
      <w:r w:rsidR="009D7FB1" w:rsidRPr="0004193B">
        <w:rPr>
          <w:rFonts w:ascii="Arial" w:eastAsia="Arial" w:hAnsi="Arial" w:cs="Arial"/>
          <w:color w:val="1B3247"/>
          <w:sz w:val="30"/>
          <w:szCs w:val="30"/>
        </w:rPr>
        <w:t xml:space="preserve"> a </w:t>
      </w:r>
      <w:r w:rsidR="00165E50" w:rsidRPr="0004193B">
        <w:rPr>
          <w:rFonts w:ascii="Arial" w:eastAsia="Arial" w:hAnsi="Arial" w:cs="Arial"/>
          <w:color w:val="1B3247"/>
          <w:sz w:val="30"/>
          <w:szCs w:val="30"/>
        </w:rPr>
        <w:t>d</w:t>
      </w:r>
      <w:r w:rsidR="009D7FB1" w:rsidRPr="0004193B">
        <w:rPr>
          <w:rFonts w:ascii="Arial" w:eastAsia="Arial" w:hAnsi="Arial" w:cs="Arial"/>
          <w:color w:val="1B3247"/>
          <w:sz w:val="30"/>
          <w:szCs w:val="30"/>
        </w:rPr>
        <w:t>iciembre 2025</w:t>
      </w:r>
    </w:p>
    <w:p w14:paraId="00B891A9" w14:textId="63AEA96E" w:rsidR="002B55D4" w:rsidRDefault="00340D0B" w:rsidP="00521A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04193B">
        <w:rPr>
          <w:rFonts w:ascii="Arial" w:eastAsia="Arial" w:hAnsi="Arial" w:cs="Arial"/>
          <w:b/>
          <w:color w:val="1B3247"/>
          <w:sz w:val="30"/>
          <w:szCs w:val="30"/>
        </w:rPr>
        <w:t>MILAGRO-ECUADOR</w:t>
      </w:r>
    </w:p>
    <w:p w14:paraId="180DD44E" w14:textId="77777777" w:rsidR="00380711" w:rsidRDefault="00380711" w:rsidP="00521A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14:paraId="57F21B41" w14:textId="3A3CFC7D" w:rsidR="002B55D4" w:rsidRDefault="002B55D4" w:rsidP="009304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sz w:val="30"/>
          <w:szCs w:val="30"/>
        </w:rPr>
      </w:pPr>
      <w:r w:rsidRPr="00521AE0">
        <w:rPr>
          <w:rFonts w:eastAsia="Arial"/>
          <w:b/>
          <w:sz w:val="30"/>
          <w:szCs w:val="30"/>
        </w:rPr>
        <w:lastRenderedPageBreak/>
        <w:t>Agendamiento de citas personales.</w:t>
      </w:r>
    </w:p>
    <w:p w14:paraId="54843040" w14:textId="0B145713" w:rsidR="009B3668" w:rsidRPr="009304CB" w:rsidRDefault="00F1763D" w:rsidP="00372856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rPr>
          <w:b/>
        </w:rPr>
      </w:pPr>
      <w:r w:rsidRPr="009304CB">
        <w:rPr>
          <w:b/>
        </w:rPr>
        <w:t>Descripción del sistema:</w:t>
      </w:r>
    </w:p>
    <w:p w14:paraId="1B54BBB6" w14:textId="77777777" w:rsidR="009B3668" w:rsidRPr="009B3668" w:rsidRDefault="009B3668" w:rsidP="009304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eastAsia="Arial"/>
          <w:bCs/>
        </w:rPr>
      </w:pPr>
      <w:r w:rsidRPr="009B3668">
        <w:rPr>
          <w:rFonts w:eastAsia="Arial"/>
          <w:bCs/>
        </w:rPr>
        <w:t xml:space="preserve">La </w:t>
      </w:r>
      <w:r w:rsidRPr="009B3668">
        <w:rPr>
          <w:rFonts w:eastAsia="Arial"/>
          <w:b/>
          <w:i/>
          <w:iCs/>
        </w:rPr>
        <w:t xml:space="preserve">Agenda Personal de Citas </w:t>
      </w:r>
      <w:r w:rsidRPr="009B3668">
        <w:rPr>
          <w:rFonts w:eastAsia="Arial"/>
          <w:bCs/>
        </w:rPr>
        <w:t>es una aplicación digital diseñada para ayudar a los usuarios a gestionar y llevar un control eficiente de sus compromisos y actividades personales. Su función principal es permitir el registro, visualización y organización de citas con información detallada, como la fecha, hora y descripción del evento.</w:t>
      </w:r>
    </w:p>
    <w:p w14:paraId="1CB1F87B" w14:textId="6E5A828F" w:rsidR="009B3668" w:rsidRPr="009B3668" w:rsidRDefault="009B3668" w:rsidP="009B36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eastAsia="Arial"/>
          <w:bCs/>
        </w:rPr>
      </w:pPr>
      <w:r w:rsidRPr="009B3668">
        <w:rPr>
          <w:rFonts w:eastAsia="Arial"/>
          <w:bCs/>
        </w:rPr>
        <w:t>El sistema ofrece una interfaz sencilla e intuitiva que facilita el control y seguimiento de los compromisos personales, generando como resultado una lista ordenada de todas las citas agendadas. De esta manera, el usuario puede mantener una planificación clara y evitar olvidos o confusiones en su calendario diario.</w:t>
      </w:r>
    </w:p>
    <w:p w14:paraId="72964579" w14:textId="0DE408F8" w:rsidR="009B3668" w:rsidRDefault="009B3668" w:rsidP="009B36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eastAsia="Arial"/>
          <w:bCs/>
        </w:rPr>
      </w:pPr>
      <w:r w:rsidRPr="009B3668">
        <w:rPr>
          <w:rFonts w:eastAsia="Arial"/>
          <w:bCs/>
        </w:rPr>
        <w:t>Generalmente, este tipo de sistemas es utilizado por personas que buscan optimizar su tiempo y mejorar la organización de sus actividades cotidianas. No obstante, como todo sistema informático, puede presentar limitaciones y aspectos susceptibles de mejora que influyen en su rendimiento o en la experiencia del usuario.</w:t>
      </w:r>
    </w:p>
    <w:p w14:paraId="4AD7CC9C" w14:textId="136D9785" w:rsidR="00372856" w:rsidRDefault="00372856" w:rsidP="008B33BD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rPr>
          <w:b/>
        </w:rPr>
      </w:pPr>
      <w:r w:rsidRPr="00372856">
        <w:rPr>
          <w:b/>
        </w:rPr>
        <w:t>Investigaci</w:t>
      </w:r>
      <w:r>
        <w:rPr>
          <w:b/>
        </w:rPr>
        <w:t>ón</w:t>
      </w:r>
      <w:r w:rsidR="008D296F">
        <w:rPr>
          <w:b/>
        </w:rPr>
        <w:t xml:space="preserve">, </w:t>
      </w:r>
      <w:r>
        <w:rPr>
          <w:b/>
        </w:rPr>
        <w:t>conceptos teóricos sobre el mantenimiento de software según Sommerville y Pressman.</w:t>
      </w:r>
    </w:p>
    <w:p w14:paraId="58D960F9" w14:textId="77777777" w:rsidR="00BF2E5B" w:rsidRDefault="00BF2E5B" w:rsidP="008B33BD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</w:rPr>
        <w:t>¿Qué es el mantenimiento de software?</w:t>
      </w:r>
    </w:p>
    <w:p w14:paraId="4ADC348B" w14:textId="77777777" w:rsidR="00BF2E5B" w:rsidRDefault="00BF2E5B" w:rsidP="008D29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/>
        </w:rPr>
      </w:pPr>
      <w:r w:rsidRPr="00BF2E5B">
        <w:rPr>
          <w:rFonts w:eastAsia="Arial"/>
          <w:bCs/>
        </w:rPr>
        <w:t>Cuando un software ya está terminado y entregado, no significa que ya no se toca nunca más. Igual que una casa, un carro o un celular, el software necesita cuidados.</w:t>
      </w:r>
    </w:p>
    <w:p w14:paraId="1E6FD854" w14:textId="7C90BBE7" w:rsidR="00BF2E5B" w:rsidRDefault="00BF2E5B" w:rsidP="008D29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Cs/>
        </w:rPr>
      </w:pPr>
      <w:r w:rsidRPr="00BF2E5B">
        <w:rPr>
          <w:rFonts w:eastAsia="Arial"/>
          <w:bCs/>
        </w:rPr>
        <w:t>El mantenimiento de software es todo lo que hacemos después de entregar el sistema para que siga funcionando bien, se adapte a nuevas necesidades y no se “dañe” con el tiempo.</w:t>
      </w:r>
    </w:p>
    <w:p w14:paraId="578585DA" w14:textId="348F715A" w:rsidR="00BF2E5B" w:rsidRDefault="00BF2E5B" w:rsidP="008D296F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</w:rPr>
        <w:t>Tipos de mantenimiento: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283"/>
        <w:gridCol w:w="1754"/>
        <w:gridCol w:w="5097"/>
      </w:tblGrid>
      <w:tr w:rsidR="00BF2E5B" w14:paraId="7BBD98E1" w14:textId="77777777" w:rsidTr="008D296F">
        <w:tc>
          <w:tcPr>
            <w:tcW w:w="1283" w:type="dxa"/>
          </w:tcPr>
          <w:p w14:paraId="25D9EFC0" w14:textId="1339922D" w:rsidR="00BF2E5B" w:rsidRPr="00BF2E5B" w:rsidRDefault="00BF2E5B" w:rsidP="00BF2E5B">
            <w:pPr>
              <w:ind w:firstLine="0"/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Tipo</w:t>
            </w:r>
          </w:p>
        </w:tc>
        <w:tc>
          <w:tcPr>
            <w:tcW w:w="1754" w:type="dxa"/>
          </w:tcPr>
          <w:p w14:paraId="34CF6E2B" w14:textId="15C0AE0C" w:rsidR="00BF2E5B" w:rsidRPr="00BF2E5B" w:rsidRDefault="00BF2E5B" w:rsidP="00BF2E5B">
            <w:pPr>
              <w:ind w:firstLine="0"/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Para que sirve</w:t>
            </w:r>
          </w:p>
        </w:tc>
        <w:tc>
          <w:tcPr>
            <w:tcW w:w="5097" w:type="dxa"/>
          </w:tcPr>
          <w:p w14:paraId="14C24429" w14:textId="6F00BF8A" w:rsidR="00BF2E5B" w:rsidRPr="00BF2E5B" w:rsidRDefault="00BF2E5B" w:rsidP="00BF2E5B">
            <w:pPr>
              <w:ind w:firstLine="0"/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Explicación</w:t>
            </w:r>
          </w:p>
        </w:tc>
      </w:tr>
      <w:tr w:rsidR="00BF2E5B" w14:paraId="4E2109C5" w14:textId="77777777" w:rsidTr="008D296F">
        <w:tc>
          <w:tcPr>
            <w:tcW w:w="1283" w:type="dxa"/>
          </w:tcPr>
          <w:p w14:paraId="339EF496" w14:textId="6BD0E5C4" w:rsidR="00BF2E5B" w:rsidRPr="00BF2E5B" w:rsidRDefault="00BF2E5B" w:rsidP="00BF2E5B">
            <w:pPr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Correctivo</w:t>
            </w:r>
          </w:p>
        </w:tc>
        <w:tc>
          <w:tcPr>
            <w:tcW w:w="1754" w:type="dxa"/>
          </w:tcPr>
          <w:p w14:paraId="7419FA47" w14:textId="463B8FA7" w:rsidR="00BF2E5B" w:rsidRPr="00BF2E5B" w:rsidRDefault="00BF2E5B" w:rsidP="00BF2E5B">
            <w:pPr>
              <w:ind w:firstLine="0"/>
            </w:pPr>
            <w:r w:rsidRPr="00BF2E5B">
              <w:t>Arreglar problemas</w:t>
            </w:r>
          </w:p>
        </w:tc>
        <w:tc>
          <w:tcPr>
            <w:tcW w:w="5097" w:type="dxa"/>
          </w:tcPr>
          <w:p w14:paraId="23A36331" w14:textId="6CEEB441" w:rsidR="00BF2E5B" w:rsidRPr="00BF2E5B" w:rsidRDefault="00BF2E5B" w:rsidP="00BF2E5B">
            <w:pPr>
              <w:ind w:firstLine="0"/>
              <w:rPr>
                <w:rFonts w:eastAsia="Arial"/>
                <w:b/>
              </w:rPr>
            </w:pPr>
            <w:r w:rsidRPr="00BF2E5B">
              <w:t>Cuando aparecen errores o fallos inesperados y hay que corregirlos. Ej.: se cae la aplicación y hay que repararla.</w:t>
            </w:r>
          </w:p>
        </w:tc>
      </w:tr>
      <w:tr w:rsidR="00BF2E5B" w14:paraId="5C65DC90" w14:textId="77777777" w:rsidTr="008D296F">
        <w:tc>
          <w:tcPr>
            <w:tcW w:w="1283" w:type="dxa"/>
          </w:tcPr>
          <w:p w14:paraId="6480A288" w14:textId="38522C03" w:rsidR="00BF2E5B" w:rsidRPr="00BF2E5B" w:rsidRDefault="00BF2E5B" w:rsidP="00BF2E5B">
            <w:pPr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Adaptativo</w:t>
            </w:r>
          </w:p>
        </w:tc>
        <w:tc>
          <w:tcPr>
            <w:tcW w:w="1754" w:type="dxa"/>
          </w:tcPr>
          <w:p w14:paraId="35E81EB0" w14:textId="36BBBE02" w:rsidR="00BF2E5B" w:rsidRPr="00BF2E5B" w:rsidRDefault="00BF2E5B" w:rsidP="00BF2E5B">
            <w:pPr>
              <w:ind w:firstLine="0"/>
            </w:pPr>
            <w:r w:rsidRPr="00BF2E5B">
              <w:t>Ajustarse a cambios externos</w:t>
            </w:r>
          </w:p>
        </w:tc>
        <w:tc>
          <w:tcPr>
            <w:tcW w:w="5097" w:type="dxa"/>
          </w:tcPr>
          <w:p w14:paraId="24EE1344" w14:textId="2144F7A9" w:rsidR="00BF2E5B" w:rsidRPr="00BF2E5B" w:rsidRDefault="00BF2E5B" w:rsidP="00BF2E5B">
            <w:pPr>
              <w:ind w:firstLine="0"/>
            </w:pPr>
            <w:r w:rsidRPr="00BF2E5B">
              <w:t>El software debe funcionar en nuevos entornos o tecnologías. Ej.: actualizo mi programa porque Windows lanzó una nueva versión.</w:t>
            </w:r>
          </w:p>
        </w:tc>
      </w:tr>
      <w:tr w:rsidR="00BF2E5B" w14:paraId="52B1DEDC" w14:textId="77777777" w:rsidTr="008D296F">
        <w:tc>
          <w:tcPr>
            <w:tcW w:w="1283" w:type="dxa"/>
          </w:tcPr>
          <w:p w14:paraId="4ACB5761" w14:textId="08A9AD1E" w:rsidR="00BF2E5B" w:rsidRPr="00BF2E5B" w:rsidRDefault="00BF2E5B" w:rsidP="00BF2E5B">
            <w:pPr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Perfectivo</w:t>
            </w:r>
          </w:p>
        </w:tc>
        <w:tc>
          <w:tcPr>
            <w:tcW w:w="1754" w:type="dxa"/>
          </w:tcPr>
          <w:p w14:paraId="5DBF239E" w14:textId="77777777" w:rsidR="00BF2E5B" w:rsidRPr="00BF2E5B" w:rsidRDefault="00BF2E5B" w:rsidP="00BF2E5B">
            <w:pPr>
              <w:ind w:firstLine="0"/>
            </w:pPr>
          </w:p>
          <w:p w14:paraId="75E4009F" w14:textId="08C64679" w:rsidR="00BF2E5B" w:rsidRPr="00BF2E5B" w:rsidRDefault="00BF2E5B" w:rsidP="00BF2E5B">
            <w:pPr>
              <w:ind w:firstLine="0"/>
            </w:pPr>
            <w:r w:rsidRPr="00BF2E5B">
              <w:t>Mejorar y agregar cosas</w:t>
            </w:r>
          </w:p>
        </w:tc>
        <w:tc>
          <w:tcPr>
            <w:tcW w:w="5097" w:type="dxa"/>
          </w:tcPr>
          <w:p w14:paraId="46F8D28A" w14:textId="095CBF5D" w:rsidR="00BF2E5B" w:rsidRPr="00BF2E5B" w:rsidRDefault="00BF2E5B" w:rsidP="00BF2E5B">
            <w:pPr>
              <w:ind w:firstLine="0"/>
            </w:pPr>
            <w:r w:rsidRPr="00BF2E5B">
              <w:t>Se agregan funciones nuevas o se mejora el rendimiento para que el usuario esté más feliz. Ej.: mejorar la velocidad o añadir un botón que pidieron.</w:t>
            </w:r>
          </w:p>
        </w:tc>
      </w:tr>
      <w:tr w:rsidR="00BF2E5B" w14:paraId="36AC9D73" w14:textId="77777777" w:rsidTr="008D296F">
        <w:tc>
          <w:tcPr>
            <w:tcW w:w="1283" w:type="dxa"/>
          </w:tcPr>
          <w:p w14:paraId="0CBF78E3" w14:textId="3693F2EF" w:rsidR="00BF2E5B" w:rsidRPr="00BF2E5B" w:rsidRDefault="00BF2E5B" w:rsidP="00BF2E5B">
            <w:pPr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Preventivo</w:t>
            </w:r>
          </w:p>
        </w:tc>
        <w:tc>
          <w:tcPr>
            <w:tcW w:w="1754" w:type="dxa"/>
          </w:tcPr>
          <w:p w14:paraId="288D6393" w14:textId="6472DB4E" w:rsidR="00BF2E5B" w:rsidRPr="00BF2E5B" w:rsidRDefault="00BF2E5B" w:rsidP="00BF2E5B">
            <w:pPr>
              <w:ind w:firstLine="0"/>
            </w:pPr>
            <w:r w:rsidRPr="00BF2E5B">
              <w:t>Evitar problemas futuros</w:t>
            </w:r>
          </w:p>
        </w:tc>
        <w:tc>
          <w:tcPr>
            <w:tcW w:w="5097" w:type="dxa"/>
          </w:tcPr>
          <w:p w14:paraId="5331C057" w14:textId="782F2FBF" w:rsidR="00BF2E5B" w:rsidRPr="00BF2E5B" w:rsidRDefault="00BF2E5B" w:rsidP="00BF2E5B">
            <w:pPr>
              <w:ind w:firstLine="0"/>
            </w:pPr>
            <w:r w:rsidRPr="00BF2E5B">
              <w:t>Se hacen ajustes para prevenir errores y mantener el código sano. Ej.: limpiar código viejo o reorganizar funciones.</w:t>
            </w:r>
          </w:p>
        </w:tc>
      </w:tr>
    </w:tbl>
    <w:p w14:paraId="7DFC6448" w14:textId="214F9F76" w:rsidR="00BF2E5B" w:rsidRPr="00BF0D5D" w:rsidRDefault="00BF0D5D" w:rsidP="008D296F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 w:rsidRPr="00BF0D5D">
        <w:rPr>
          <w:b/>
        </w:rPr>
        <w:lastRenderedPageBreak/>
        <w:t>Costos del mantenimiento:</w:t>
      </w:r>
    </w:p>
    <w:p w14:paraId="233FEF3A" w14:textId="75FB60E5" w:rsidR="00BF0D5D" w:rsidRDefault="00BF0D5D" w:rsidP="00BF0D5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Cs/>
        </w:rPr>
      </w:pPr>
      <w:r>
        <w:rPr>
          <w:rFonts w:eastAsia="Arial"/>
          <w:bCs/>
        </w:rPr>
        <w:t>Mantener el software suele costar mucho más que crearlo. A lo largo de la vida del sistema, el mantenimiento puede representar entre el 60% y el 80% del costo total.</w:t>
      </w:r>
    </w:p>
    <w:p w14:paraId="47C129D3" w14:textId="23AC990D" w:rsidR="00BF0D5D" w:rsidRPr="00BF0D5D" w:rsidRDefault="00BF0D5D" w:rsidP="008D296F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Cs/>
        </w:rPr>
      </w:pPr>
      <w:r>
        <w:rPr>
          <w:b/>
        </w:rPr>
        <w:t>Por qué cuesta tanto:</w:t>
      </w:r>
    </w:p>
    <w:p w14:paraId="2F785C51" w14:textId="42800A41" w:rsidR="00BF0D5D" w:rsidRDefault="00BF0D5D" w:rsidP="008D296F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Cs/>
        </w:rPr>
      </w:pPr>
      <w:r>
        <w:rPr>
          <w:rFonts w:eastAsia="Arial"/>
          <w:bCs/>
        </w:rPr>
        <w:t>Porque el software debe seguir funcionando sin importar cuantos cambios aparezcan (nuevas reglas, nuevos dispositivos, nuevas necesidades).</w:t>
      </w:r>
    </w:p>
    <w:p w14:paraId="45162FF0" w14:textId="5F1BB9BC" w:rsidR="00BF0D5D" w:rsidRDefault="00BF0D5D" w:rsidP="00BF0D5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Cs/>
        </w:rPr>
      </w:pPr>
      <w:r>
        <w:rPr>
          <w:rFonts w:eastAsia="Arial"/>
          <w:bCs/>
        </w:rPr>
        <w:t xml:space="preserve">Porque entender y modificar sistemas viejos puede ser complicado, porqué corregir un problema tarde es </w:t>
      </w:r>
      <w:r w:rsidR="000813D0">
        <w:rPr>
          <w:rFonts w:eastAsia="Arial"/>
          <w:bCs/>
        </w:rPr>
        <w:t>más</w:t>
      </w:r>
      <w:r>
        <w:rPr>
          <w:rFonts w:eastAsia="Arial"/>
          <w:bCs/>
        </w:rPr>
        <w:t xml:space="preserve"> caro que prevenirlo</w:t>
      </w:r>
      <w:r w:rsidR="000813D0">
        <w:rPr>
          <w:rFonts w:eastAsia="Arial"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813D0" w14:paraId="4DF4FD81" w14:textId="77777777" w:rsidTr="000813D0">
        <w:tc>
          <w:tcPr>
            <w:tcW w:w="4247" w:type="dxa"/>
          </w:tcPr>
          <w:p w14:paraId="498288AE" w14:textId="5BBC2331" w:rsidR="000813D0" w:rsidRP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Cosas que aumentan el costo</w:t>
            </w:r>
          </w:p>
        </w:tc>
        <w:tc>
          <w:tcPr>
            <w:tcW w:w="4247" w:type="dxa"/>
          </w:tcPr>
          <w:p w14:paraId="2FC2599F" w14:textId="54147DBF" w:rsidR="000813D0" w:rsidRP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/>
              </w:rPr>
            </w:pPr>
            <w:r w:rsidRPr="000813D0">
              <w:rPr>
                <w:rFonts w:eastAsia="Arial"/>
                <w:b/>
              </w:rPr>
              <w:t>Cosas</w:t>
            </w:r>
            <w:r>
              <w:rPr>
                <w:rFonts w:eastAsia="Arial"/>
                <w:b/>
              </w:rPr>
              <w:t xml:space="preserve"> que reducen el costo</w:t>
            </w:r>
            <w:r w:rsidRPr="000813D0">
              <w:rPr>
                <w:rFonts w:eastAsia="Arial"/>
                <w:b/>
              </w:rPr>
              <w:t xml:space="preserve"> </w:t>
            </w:r>
          </w:p>
        </w:tc>
      </w:tr>
      <w:tr w:rsidR="000813D0" w14:paraId="42A74AD2" w14:textId="77777777" w:rsidTr="000813D0">
        <w:tc>
          <w:tcPr>
            <w:tcW w:w="4247" w:type="dxa"/>
          </w:tcPr>
          <w:p w14:paraId="4AAE2869" w14:textId="05CA731B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Mala documentación</w:t>
            </w:r>
          </w:p>
        </w:tc>
        <w:tc>
          <w:tcPr>
            <w:tcW w:w="4247" w:type="dxa"/>
          </w:tcPr>
          <w:p w14:paraId="1651293A" w14:textId="7ED80978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Buen diseño desde el principio</w:t>
            </w:r>
          </w:p>
        </w:tc>
      </w:tr>
      <w:tr w:rsidR="000813D0" w14:paraId="3B5C5EC8" w14:textId="77777777" w:rsidTr="000813D0">
        <w:tc>
          <w:tcPr>
            <w:tcW w:w="4247" w:type="dxa"/>
          </w:tcPr>
          <w:p w14:paraId="26EE2F56" w14:textId="6B327C7B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Código difícil de entender</w:t>
            </w:r>
          </w:p>
        </w:tc>
        <w:tc>
          <w:tcPr>
            <w:tcW w:w="4247" w:type="dxa"/>
          </w:tcPr>
          <w:p w14:paraId="1A9AAFF1" w14:textId="15C89F39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 xml:space="preserve">Documentación clara </w:t>
            </w:r>
          </w:p>
        </w:tc>
      </w:tr>
      <w:tr w:rsidR="000813D0" w14:paraId="62AB5835" w14:textId="77777777" w:rsidTr="000813D0">
        <w:tc>
          <w:tcPr>
            <w:tcW w:w="4247" w:type="dxa"/>
          </w:tcPr>
          <w:p w14:paraId="27E019B9" w14:textId="6ABF9DA1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Cambios constantes de requisitos</w:t>
            </w:r>
          </w:p>
        </w:tc>
        <w:tc>
          <w:tcPr>
            <w:tcW w:w="4247" w:type="dxa"/>
          </w:tcPr>
          <w:p w14:paraId="5B478AF9" w14:textId="5DC39628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Código limpio y organizado</w:t>
            </w:r>
          </w:p>
        </w:tc>
      </w:tr>
      <w:tr w:rsidR="000813D0" w14:paraId="0C07B98C" w14:textId="77777777" w:rsidTr="000813D0">
        <w:tc>
          <w:tcPr>
            <w:tcW w:w="4247" w:type="dxa"/>
          </w:tcPr>
          <w:p w14:paraId="61ACFB44" w14:textId="1D055098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Tecnología antigua o desactualizada</w:t>
            </w:r>
          </w:p>
        </w:tc>
        <w:tc>
          <w:tcPr>
            <w:tcW w:w="4247" w:type="dxa"/>
          </w:tcPr>
          <w:p w14:paraId="44304D06" w14:textId="2B1A91FE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Cs/>
              </w:rPr>
            </w:pPr>
            <w:r>
              <w:rPr>
                <w:rFonts w:eastAsia="Arial"/>
                <w:bCs/>
              </w:rPr>
              <w:t>Automatizar pruebas y procesos</w:t>
            </w:r>
          </w:p>
        </w:tc>
      </w:tr>
    </w:tbl>
    <w:p w14:paraId="7A7F7D85" w14:textId="31CC767D" w:rsidR="00BF2E5B" w:rsidRDefault="000813D0" w:rsidP="008B33BD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</w:rPr>
        <w:t>Etapas del mantenimiento según Sommerville y Pressman: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813D0" w14:paraId="03B5C9AD" w14:textId="77777777" w:rsidTr="000813D0">
        <w:tc>
          <w:tcPr>
            <w:tcW w:w="4247" w:type="dxa"/>
          </w:tcPr>
          <w:p w14:paraId="03E3BC0B" w14:textId="1993B15A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Sommerville</w:t>
            </w:r>
          </w:p>
        </w:tc>
        <w:tc>
          <w:tcPr>
            <w:tcW w:w="4247" w:type="dxa"/>
          </w:tcPr>
          <w:p w14:paraId="52B1A28C" w14:textId="4FF235D9" w:rsidR="000813D0" w:rsidRDefault="000813D0" w:rsidP="008B33BD">
            <w:pPr>
              <w:spacing w:line="360" w:lineRule="auto"/>
              <w:ind w:firstLine="0"/>
              <w:jc w:val="center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Pressman</w:t>
            </w:r>
          </w:p>
        </w:tc>
      </w:tr>
      <w:tr w:rsidR="000813D0" w14:paraId="5E0F462A" w14:textId="77777777" w:rsidTr="000813D0">
        <w:tc>
          <w:tcPr>
            <w:tcW w:w="4247" w:type="dxa"/>
          </w:tcPr>
          <w:p w14:paraId="14BDF717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Sommerville propone este flujo:</w:t>
            </w:r>
          </w:p>
          <w:p w14:paraId="56BCF5E3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Ver qué hay que cambiar</w:t>
            </w:r>
          </w:p>
          <w:p w14:paraId="2A31D8B6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Diseñar y modificar el programa</w:t>
            </w:r>
          </w:p>
          <w:p w14:paraId="55539063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Actualizar la documentación</w:t>
            </w:r>
          </w:p>
          <w:p w14:paraId="01D710BE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Probar que todo sigue funcionando</w:t>
            </w:r>
          </w:p>
          <w:p w14:paraId="7CF5C3FA" w14:textId="77777777" w:rsid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 xml:space="preserve">Es como: </w:t>
            </w:r>
          </w:p>
          <w:p w14:paraId="7006AC24" w14:textId="2119FC6E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revisar → cambiar → documentar → probar</w:t>
            </w:r>
          </w:p>
        </w:tc>
        <w:tc>
          <w:tcPr>
            <w:tcW w:w="4247" w:type="dxa"/>
          </w:tcPr>
          <w:p w14:paraId="66451722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Pressman menciona prácticamente lo mismo, pero más detallado:</w:t>
            </w:r>
          </w:p>
          <w:p w14:paraId="03956745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Identificar el problema o solicitud</w:t>
            </w:r>
          </w:p>
          <w:p w14:paraId="15A77578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Analizar el impacto del cambio</w:t>
            </w:r>
          </w:p>
          <w:p w14:paraId="5452474C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Diseñar la solución</w:t>
            </w:r>
          </w:p>
          <w:p w14:paraId="73860C1E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Implementar (programar)</w:t>
            </w:r>
          </w:p>
          <w:p w14:paraId="788BCF1C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Probar</w:t>
            </w:r>
          </w:p>
          <w:p w14:paraId="26955AE3" w14:textId="77777777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Entregar al usuario</w:t>
            </w:r>
          </w:p>
          <w:p w14:paraId="4B06C70E" w14:textId="0AA1F77C" w:rsidR="000813D0" w:rsidRPr="000813D0" w:rsidRDefault="000813D0" w:rsidP="008B33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eastAsia="Arial"/>
                <w:bCs/>
              </w:rPr>
            </w:pPr>
            <w:r w:rsidRPr="000813D0">
              <w:rPr>
                <w:rFonts w:eastAsia="Arial"/>
                <w:bCs/>
              </w:rPr>
              <w:t>Registrar para historial</w:t>
            </w:r>
          </w:p>
        </w:tc>
      </w:tr>
    </w:tbl>
    <w:p w14:paraId="5AF90DA1" w14:textId="4EE02AE9" w:rsidR="009E5702" w:rsidRDefault="009E5702" w:rsidP="009E570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129FE600" w14:textId="1E497BDD" w:rsidR="0010458B" w:rsidRDefault="009E5702" w:rsidP="0010458B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b/>
        </w:rPr>
      </w:pPr>
      <w:r>
        <w:rPr>
          <w:b/>
        </w:rPr>
        <w:t>Analizar el caso elegido, identificando situaciones problemática o área de mejora.</w:t>
      </w:r>
    </w:p>
    <w:p w14:paraId="3D1DCC12" w14:textId="23B39702" w:rsidR="0010458B" w:rsidRDefault="0010458B" w:rsidP="0010458B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 xml:space="preserve">Se identificaron dos áreas problemáticas principales en el sistema actual de </w:t>
      </w:r>
      <w:r w:rsidRPr="0010458B">
        <w:rPr>
          <w:b/>
          <w:bCs/>
          <w:lang w:eastAsia="en-US"/>
        </w:rPr>
        <w:t>Agendamiento de citas personales</w:t>
      </w:r>
      <w:r>
        <w:rPr>
          <w:lang w:eastAsia="en-US"/>
        </w:rPr>
        <w:t>:</w:t>
      </w:r>
    </w:p>
    <w:p w14:paraId="3BB4F61A" w14:textId="77777777" w:rsidR="002C6346" w:rsidRDefault="002C6346" w:rsidP="0010458B">
      <w:pPr>
        <w:spacing w:before="100" w:beforeAutospacing="1" w:after="100" w:afterAutospacing="1"/>
        <w:ind w:firstLine="0"/>
        <w:rPr>
          <w:lang w:eastAsia="en-US"/>
        </w:rPr>
      </w:pPr>
    </w:p>
    <w:p w14:paraId="3B2AAC6D" w14:textId="7B7D86AA" w:rsidR="0010458B" w:rsidRPr="006F6ECA" w:rsidRDefault="0010458B" w:rsidP="006F6ECA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b/>
          <w:bCs/>
          <w:lang w:eastAsia="en-US"/>
        </w:rPr>
      </w:pPr>
      <w:r w:rsidRPr="006F6ECA">
        <w:rPr>
          <w:b/>
          <w:bCs/>
          <w:lang w:eastAsia="en-US"/>
        </w:rPr>
        <w:lastRenderedPageBreak/>
        <w:t>Situación 1 – Falta de sincronización entre dispositivos</w:t>
      </w:r>
    </w:p>
    <w:p w14:paraId="18A62122" w14:textId="77777777" w:rsidR="006F6ECA" w:rsidRDefault="0010458B" w:rsidP="006F6ECA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>Actualmente, la aplicación guarda las citas en el almacenamiento local del dispositivo.</w:t>
      </w:r>
      <w:r>
        <w:rPr>
          <w:lang w:eastAsia="en-US"/>
        </w:rPr>
        <w:br/>
        <w:t>Esto significa que, si el usuario cambia de teléfono, formatea su equipo o reinstala la aplicación, pierde todos sus datos.</w:t>
      </w:r>
    </w:p>
    <w:p w14:paraId="6F259BED" w14:textId="1B5EA329" w:rsidR="0010458B" w:rsidRDefault="0010458B" w:rsidP="006F6ECA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 xml:space="preserve">Además, no puede consultar ni editar sus citas desde otros dispositivos, lo cual </w:t>
      </w:r>
      <w:r w:rsidRPr="0010458B">
        <w:rPr>
          <w:b/>
          <w:bCs/>
          <w:lang w:eastAsia="en-US"/>
        </w:rPr>
        <w:t>limita la portabilidad y accesibilidad</w:t>
      </w:r>
      <w:r>
        <w:rPr>
          <w:lang w:eastAsia="en-US"/>
        </w:rPr>
        <w:t xml:space="preserve"> del sistema.</w:t>
      </w:r>
    </w:p>
    <w:p w14:paraId="579A3885" w14:textId="26BCD314" w:rsidR="0010458B" w:rsidRDefault="0010458B" w:rsidP="0010458B">
      <w:pPr>
        <w:spacing w:before="100" w:beforeAutospacing="1" w:after="100" w:afterAutospacing="1"/>
        <w:ind w:firstLine="0"/>
        <w:rPr>
          <w:lang w:eastAsia="en-US"/>
        </w:rPr>
      </w:pPr>
      <w:r w:rsidRPr="006F6ECA">
        <w:rPr>
          <w:b/>
          <w:bCs/>
          <w:i/>
          <w:iCs/>
          <w:lang w:eastAsia="en-US"/>
        </w:rPr>
        <w:t>Impacto:</w:t>
      </w:r>
      <w:r>
        <w:rPr>
          <w:lang w:eastAsia="en-US"/>
        </w:rPr>
        <w:t xml:space="preserve"> pérdida de información, baja disponibilidad y mala experiencia del usuario.</w:t>
      </w:r>
    </w:p>
    <w:p w14:paraId="52771AAF" w14:textId="6C531FF6" w:rsidR="0010458B" w:rsidRPr="006F6ECA" w:rsidRDefault="0010458B" w:rsidP="006F6ECA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b/>
          <w:bCs/>
          <w:lang w:eastAsia="en-US"/>
        </w:rPr>
      </w:pPr>
      <w:r w:rsidRPr="006F6ECA">
        <w:rPr>
          <w:b/>
          <w:bCs/>
          <w:lang w:eastAsia="en-US"/>
        </w:rPr>
        <w:t>Situación 2 – Recordatorios poco configurables</w:t>
      </w:r>
    </w:p>
    <w:p w14:paraId="3E8F8515" w14:textId="77777777" w:rsidR="006F6ECA" w:rsidRDefault="0010458B" w:rsidP="006F6ECA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>El sistema envía notificaciones o recordatorios en un tiempo fijo antes del evento, sin permitir personalización.</w:t>
      </w:r>
      <w:r w:rsidR="006F6ECA">
        <w:rPr>
          <w:lang w:eastAsia="en-US"/>
        </w:rPr>
        <w:t xml:space="preserve"> </w:t>
      </w:r>
    </w:p>
    <w:p w14:paraId="3E4799A5" w14:textId="1F3B3C93" w:rsidR="0010458B" w:rsidRDefault="0010458B" w:rsidP="006F6ECA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>Esto no se ajusta a las necesidades de todos los usuarios, que podrían requerir avisos con diferente anticipación o repetición (por ejemplo, cada 15 minutos, una hora antes o el día anterior).</w:t>
      </w:r>
    </w:p>
    <w:p w14:paraId="5BDE2243" w14:textId="033787D3" w:rsidR="0010458B" w:rsidRDefault="0010458B" w:rsidP="0010458B">
      <w:pPr>
        <w:spacing w:before="100" w:beforeAutospacing="1" w:after="100" w:afterAutospacing="1"/>
        <w:ind w:firstLine="0"/>
        <w:rPr>
          <w:lang w:eastAsia="en-US"/>
        </w:rPr>
      </w:pPr>
      <w:r w:rsidRPr="006F6ECA">
        <w:rPr>
          <w:b/>
          <w:bCs/>
          <w:i/>
          <w:iCs/>
          <w:lang w:eastAsia="en-US"/>
        </w:rPr>
        <w:t>Impacto:</w:t>
      </w:r>
      <w:r w:rsidRPr="006F6ECA">
        <w:rPr>
          <w:b/>
          <w:bCs/>
          <w:lang w:eastAsia="en-US"/>
        </w:rPr>
        <w:t xml:space="preserve"> </w:t>
      </w:r>
      <w:r>
        <w:rPr>
          <w:lang w:eastAsia="en-US"/>
        </w:rPr>
        <w:t>disminuye la utilidad del sistema como asistente personal, reduciendo la satisfacción y eficiencia del usuario.</w:t>
      </w:r>
    </w:p>
    <w:p w14:paraId="0EE316CC" w14:textId="540923A8" w:rsidR="00BB1FC0" w:rsidRPr="00BB1FC0" w:rsidRDefault="00BB1FC0" w:rsidP="00BB1FC0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b/>
          <w:bCs/>
          <w:lang w:eastAsia="en-US"/>
        </w:rPr>
      </w:pPr>
      <w:r w:rsidRPr="00BB1FC0">
        <w:rPr>
          <w:b/>
          <w:bCs/>
          <w:lang w:eastAsia="en-US"/>
        </w:rPr>
        <w:t>Situación 3 – Falta de seguridad y protección de datos</w:t>
      </w:r>
    </w:p>
    <w:p w14:paraId="7C337E0C" w14:textId="77777777" w:rsidR="00BB1FC0" w:rsidRDefault="00BB1FC0" w:rsidP="00BB1FC0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 xml:space="preserve">Actualmente, el sistema no cuenta con mecanismos avanzados de protección para la información del usuario. </w:t>
      </w:r>
    </w:p>
    <w:p w14:paraId="6F12582A" w14:textId="77777777" w:rsidR="00BB1FC0" w:rsidRDefault="00BB1FC0" w:rsidP="00BB1FC0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 xml:space="preserve">Las citas, nombres o detalles personales pueden quedar expuestos si el dispositivo es compartido o se accede a los archivos sin autenticación. </w:t>
      </w:r>
    </w:p>
    <w:p w14:paraId="38EE4755" w14:textId="689D2146" w:rsidR="00BB1FC0" w:rsidRDefault="00BB1FC0" w:rsidP="00BB1FC0">
      <w:pPr>
        <w:spacing w:before="100" w:beforeAutospacing="1" w:after="100" w:afterAutospacing="1"/>
        <w:ind w:firstLine="0"/>
        <w:rPr>
          <w:lang w:eastAsia="en-US"/>
        </w:rPr>
      </w:pPr>
      <w:r>
        <w:rPr>
          <w:lang w:eastAsia="en-US"/>
        </w:rPr>
        <w:t xml:space="preserve">Además, no se aplica cifrado en el almacenamiento local, lo que </w:t>
      </w:r>
      <w:r w:rsidRPr="00BB1FC0">
        <w:rPr>
          <w:b/>
          <w:bCs/>
          <w:lang w:eastAsia="en-US"/>
        </w:rPr>
        <w:t>representa un riesgo de privacidad</w:t>
      </w:r>
      <w:r>
        <w:rPr>
          <w:lang w:eastAsia="en-US"/>
        </w:rPr>
        <w:t>.</w:t>
      </w:r>
    </w:p>
    <w:p w14:paraId="3A6709C1" w14:textId="4FB1299D" w:rsidR="00BB1FC0" w:rsidRDefault="00BB1FC0" w:rsidP="00BB1FC0">
      <w:pPr>
        <w:spacing w:before="100" w:beforeAutospacing="1" w:after="100" w:afterAutospacing="1"/>
        <w:ind w:firstLine="0"/>
        <w:rPr>
          <w:lang w:eastAsia="en-US"/>
        </w:rPr>
      </w:pPr>
      <w:r w:rsidRPr="00BB1FC0">
        <w:rPr>
          <w:b/>
          <w:bCs/>
          <w:i/>
          <w:iCs/>
          <w:lang w:eastAsia="en-US"/>
        </w:rPr>
        <w:t>Impacto:</w:t>
      </w:r>
      <w:r>
        <w:rPr>
          <w:lang w:eastAsia="en-US"/>
        </w:rPr>
        <w:t xml:space="preserve"> vulnerabilidad ante pérdida o robo de información personal, incumplimiento de buenas prácticas de seguridad y menor confianza del usuario.</w:t>
      </w:r>
    </w:p>
    <w:p w14:paraId="4E17104B" w14:textId="56EB85A5" w:rsidR="00FD2D84" w:rsidRDefault="00FD2D84" w:rsidP="009E5702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b/>
        </w:rPr>
      </w:pPr>
      <w:r>
        <w:rPr>
          <w:b/>
        </w:rPr>
        <w:lastRenderedPageBreak/>
        <w:t>Determinar los tipos de mantenimientos aplicables:</w:t>
      </w:r>
    </w:p>
    <w:p w14:paraId="22743970" w14:textId="77777777" w:rsidR="00FD2D84" w:rsidRPr="00FD2D84" w:rsidRDefault="00FD2D84" w:rsidP="00FD2D84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lang w:val="en-US" w:eastAsia="en-US"/>
        </w:rPr>
      </w:pPr>
      <w:r>
        <w:rPr>
          <w:b/>
          <w:bCs/>
          <w:lang w:eastAsia="en-US"/>
        </w:rPr>
        <w:t>Mantenimiento correctivo:</w:t>
      </w:r>
    </w:p>
    <w:p w14:paraId="1C649735" w14:textId="7CBDFA60" w:rsidR="00FD2D84" w:rsidRDefault="00FD2D84" w:rsidP="00FD2D84">
      <w:pPr>
        <w:spacing w:before="100" w:beforeAutospacing="1" w:after="100" w:afterAutospacing="1"/>
        <w:ind w:firstLine="0"/>
        <w:rPr>
          <w:lang w:eastAsia="en-US"/>
        </w:rPr>
      </w:pPr>
      <w:r w:rsidRPr="00FD2D84">
        <w:rPr>
          <w:b/>
          <w:bCs/>
          <w:lang w:eastAsia="en-US"/>
        </w:rPr>
        <w:t>Aplicación:</w:t>
      </w:r>
      <w:r w:rsidRPr="001B0B20">
        <w:rPr>
          <w:lang w:eastAsia="en-US"/>
        </w:rPr>
        <w:t xml:space="preserve"> necesario cuando se detecten fallos en las fun</w:t>
      </w:r>
      <w:r>
        <w:rPr>
          <w:lang w:eastAsia="en-US"/>
        </w:rPr>
        <w:t>ciones principales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D2D84" w14:paraId="002528E1" w14:textId="77777777" w:rsidTr="004F2F49">
        <w:tc>
          <w:tcPr>
            <w:tcW w:w="4247" w:type="dxa"/>
            <w:vAlign w:val="center"/>
          </w:tcPr>
          <w:p w14:paraId="2714B681" w14:textId="5F981B55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rPr>
                <w:b/>
                <w:bCs/>
              </w:rPr>
              <w:t>Posible problema</w:t>
            </w:r>
          </w:p>
        </w:tc>
        <w:tc>
          <w:tcPr>
            <w:tcW w:w="4247" w:type="dxa"/>
            <w:vAlign w:val="center"/>
          </w:tcPr>
          <w:p w14:paraId="60AA4BA7" w14:textId="5060D7F7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rPr>
                <w:b/>
                <w:bCs/>
              </w:rPr>
              <w:t>Requerimiento asociado</w:t>
            </w:r>
          </w:p>
        </w:tc>
      </w:tr>
      <w:tr w:rsidR="00FD2D84" w14:paraId="03EDA0E0" w14:textId="77777777" w:rsidTr="00807A9A">
        <w:tc>
          <w:tcPr>
            <w:tcW w:w="4247" w:type="dxa"/>
            <w:vAlign w:val="center"/>
          </w:tcPr>
          <w:p w14:paraId="2C9DDFBC" w14:textId="389A9DA1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Error al guardar una cita o el sistema no muestra confirmación</w:t>
            </w:r>
          </w:p>
        </w:tc>
        <w:tc>
          <w:tcPr>
            <w:tcW w:w="4247" w:type="dxa"/>
            <w:vAlign w:val="center"/>
          </w:tcPr>
          <w:p w14:paraId="3F9CF847" w14:textId="26556A5F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RF1 – Registro de citas</w:t>
            </w:r>
          </w:p>
        </w:tc>
      </w:tr>
      <w:tr w:rsidR="00FD2D84" w14:paraId="61F4B62D" w14:textId="77777777" w:rsidTr="004056DA">
        <w:tc>
          <w:tcPr>
            <w:tcW w:w="4247" w:type="dxa"/>
            <w:vAlign w:val="center"/>
          </w:tcPr>
          <w:p w14:paraId="4E416620" w14:textId="548E52C6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Fallo al mostrar el calendario o aparece vacío</w:t>
            </w:r>
          </w:p>
        </w:tc>
        <w:tc>
          <w:tcPr>
            <w:tcW w:w="4247" w:type="dxa"/>
            <w:vAlign w:val="center"/>
          </w:tcPr>
          <w:p w14:paraId="3DF7AEAB" w14:textId="05AF61DF" w:rsidR="00FD2D84" w:rsidRDefault="0071388D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 xml:space="preserve">RF2 </w:t>
            </w:r>
            <w:r>
              <w:t>–</w:t>
            </w:r>
            <w:r>
              <w:t xml:space="preserve"> Visualización del calendario</w:t>
            </w:r>
          </w:p>
        </w:tc>
      </w:tr>
      <w:tr w:rsidR="00FD2D84" w14:paraId="0AECDC3D" w14:textId="77777777" w:rsidTr="007E050B">
        <w:tc>
          <w:tcPr>
            <w:tcW w:w="4247" w:type="dxa"/>
            <w:vAlign w:val="center"/>
          </w:tcPr>
          <w:p w14:paraId="03FDD74F" w14:textId="381EDCD9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Notificaciones que no se envían en el tiempo establecido</w:t>
            </w:r>
          </w:p>
        </w:tc>
        <w:tc>
          <w:tcPr>
            <w:tcW w:w="4247" w:type="dxa"/>
            <w:vAlign w:val="center"/>
          </w:tcPr>
          <w:p w14:paraId="3C39A7F3" w14:textId="221C1B5B" w:rsidR="00FD2D84" w:rsidRDefault="00FD2D84" w:rsidP="00FD2D84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RF4 – Notificaciones y recordatorios</w:t>
            </w:r>
          </w:p>
        </w:tc>
      </w:tr>
    </w:tbl>
    <w:p w14:paraId="39DD8FD1" w14:textId="0250D7FA" w:rsidR="002157EA" w:rsidRPr="002157EA" w:rsidRDefault="002157EA" w:rsidP="006F6ECA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b/>
          <w:bCs/>
          <w:lang w:eastAsia="en-US"/>
        </w:rPr>
      </w:pPr>
      <w:r>
        <w:rPr>
          <w:b/>
          <w:bCs/>
          <w:lang w:eastAsia="en-US"/>
        </w:rPr>
        <w:t>Mantenimiento Perfectivo:</w:t>
      </w:r>
    </w:p>
    <w:p w14:paraId="7166F02B" w14:textId="7F473AE0" w:rsidR="00FD2D84" w:rsidRDefault="00FD2D84" w:rsidP="006F6ECA">
      <w:pPr>
        <w:spacing w:before="100" w:beforeAutospacing="1" w:after="100" w:afterAutospacing="1"/>
        <w:ind w:firstLine="0"/>
        <w:rPr>
          <w:lang w:eastAsia="en-US"/>
        </w:rPr>
      </w:pPr>
      <w:r w:rsidRPr="002157EA">
        <w:rPr>
          <w:b/>
          <w:bCs/>
          <w:lang w:eastAsia="en-US"/>
        </w:rPr>
        <w:t>Aplicación:</w:t>
      </w:r>
      <w:r w:rsidRPr="001B0B20">
        <w:rPr>
          <w:lang w:eastAsia="en-US"/>
        </w:rPr>
        <w:t xml:space="preserve"> mejora del sistema para agregar funcionalidades o aumentar la usabilidad.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157EA" w14:paraId="7F623E16" w14:textId="77777777" w:rsidTr="00A83A85">
        <w:tc>
          <w:tcPr>
            <w:tcW w:w="4247" w:type="dxa"/>
            <w:vAlign w:val="center"/>
          </w:tcPr>
          <w:p w14:paraId="12DE3644" w14:textId="496467A9" w:rsidR="002157EA" w:rsidRDefault="002157EA" w:rsidP="002157EA">
            <w:pPr>
              <w:spacing w:before="100" w:beforeAutospacing="1" w:after="100" w:afterAutospacing="1"/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</w:rPr>
              <w:t>Mejora posible</w:t>
            </w:r>
          </w:p>
        </w:tc>
        <w:tc>
          <w:tcPr>
            <w:tcW w:w="4247" w:type="dxa"/>
          </w:tcPr>
          <w:p w14:paraId="71D47A3C" w14:textId="391AE325" w:rsidR="002157EA" w:rsidRDefault="002157EA" w:rsidP="002157EA">
            <w:pPr>
              <w:spacing w:before="100" w:beforeAutospacing="1" w:after="100" w:afterAutospacing="1"/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2157EA" w14:paraId="7D5CCB15" w14:textId="77777777" w:rsidTr="00CD67CD">
        <w:tc>
          <w:tcPr>
            <w:tcW w:w="4247" w:type="dxa"/>
            <w:vAlign w:val="center"/>
          </w:tcPr>
          <w:p w14:paraId="76F4E094" w14:textId="1938B02B" w:rsidR="002157EA" w:rsidRDefault="002157EA" w:rsidP="002157EA">
            <w:pPr>
              <w:spacing w:before="100" w:beforeAutospacing="1" w:after="100" w:afterAutospacing="1"/>
              <w:ind w:firstLine="0"/>
              <w:rPr>
                <w:lang w:eastAsia="en-US"/>
              </w:rPr>
            </w:pPr>
            <w:r>
              <w:t>Añadir opción de sincronización con Google Calendar o iCloud</w:t>
            </w:r>
          </w:p>
        </w:tc>
        <w:tc>
          <w:tcPr>
            <w:tcW w:w="4247" w:type="dxa"/>
            <w:vAlign w:val="center"/>
          </w:tcPr>
          <w:p w14:paraId="2B588115" w14:textId="6C5578F7" w:rsidR="002157EA" w:rsidRDefault="002157EA" w:rsidP="002157EA">
            <w:pPr>
              <w:spacing w:before="100" w:beforeAutospacing="1" w:after="100" w:afterAutospacing="1"/>
              <w:ind w:firstLine="0"/>
              <w:rPr>
                <w:lang w:eastAsia="en-US"/>
              </w:rPr>
            </w:pPr>
            <w:r>
              <w:t>Extiende la utilidad y alcance del sistema</w:t>
            </w:r>
          </w:p>
        </w:tc>
      </w:tr>
      <w:tr w:rsidR="002157EA" w14:paraId="2F005AB8" w14:textId="77777777" w:rsidTr="003927D7">
        <w:tc>
          <w:tcPr>
            <w:tcW w:w="4247" w:type="dxa"/>
            <w:vAlign w:val="center"/>
          </w:tcPr>
          <w:p w14:paraId="6BE7D744" w14:textId="096ED6A5" w:rsidR="002157EA" w:rsidRDefault="002157EA" w:rsidP="002157EA">
            <w:pPr>
              <w:spacing w:before="100" w:beforeAutospacing="1" w:after="100" w:afterAutospacing="1"/>
              <w:ind w:firstLine="0"/>
              <w:rPr>
                <w:lang w:eastAsia="en-US"/>
              </w:rPr>
            </w:pPr>
            <w:r>
              <w:t>Agregar filtros de búsqueda por palabras clave o tipo de cita</w:t>
            </w:r>
          </w:p>
        </w:tc>
        <w:tc>
          <w:tcPr>
            <w:tcW w:w="4247" w:type="dxa"/>
            <w:vAlign w:val="center"/>
          </w:tcPr>
          <w:p w14:paraId="383A489C" w14:textId="2DE35A72" w:rsidR="002157EA" w:rsidRDefault="002157EA" w:rsidP="002157EA">
            <w:pPr>
              <w:spacing w:before="100" w:beforeAutospacing="1" w:after="100" w:afterAutospacing="1"/>
              <w:ind w:firstLine="0"/>
              <w:rPr>
                <w:lang w:eastAsia="en-US"/>
              </w:rPr>
            </w:pPr>
            <w:r>
              <w:t>Complementa RF5 – Historial de citas</w:t>
            </w:r>
          </w:p>
        </w:tc>
      </w:tr>
      <w:tr w:rsidR="002157EA" w14:paraId="0D1DEB13" w14:textId="77777777" w:rsidTr="004A7DB2">
        <w:tc>
          <w:tcPr>
            <w:tcW w:w="4247" w:type="dxa"/>
            <w:vAlign w:val="center"/>
          </w:tcPr>
          <w:p w14:paraId="3BA51AB6" w14:textId="335EC24C" w:rsidR="002157EA" w:rsidRDefault="002157EA" w:rsidP="002157EA">
            <w:pPr>
              <w:spacing w:before="100" w:beforeAutospacing="1" w:after="100" w:afterAutospacing="1"/>
              <w:ind w:firstLine="0"/>
              <w:rPr>
                <w:lang w:eastAsia="en-US"/>
              </w:rPr>
            </w:pPr>
            <w:r>
              <w:t>Implementar modo oscuro o personalización visual</w:t>
            </w:r>
          </w:p>
        </w:tc>
        <w:tc>
          <w:tcPr>
            <w:tcW w:w="4247" w:type="dxa"/>
            <w:vAlign w:val="center"/>
          </w:tcPr>
          <w:p w14:paraId="47FE981A" w14:textId="607700AE" w:rsidR="002157EA" w:rsidRDefault="002157EA" w:rsidP="002157EA">
            <w:pPr>
              <w:spacing w:before="100" w:beforeAutospacing="1" w:after="100" w:afterAutospacing="1"/>
              <w:ind w:firstLine="0"/>
              <w:rPr>
                <w:lang w:eastAsia="en-US"/>
              </w:rPr>
            </w:pPr>
            <w:r>
              <w:t>Mejora la experiencia de usuario (usabilidad)</w:t>
            </w:r>
          </w:p>
        </w:tc>
      </w:tr>
    </w:tbl>
    <w:p w14:paraId="6AAAA36D" w14:textId="4BFF6025" w:rsidR="002157EA" w:rsidRPr="002157EA" w:rsidRDefault="002157EA" w:rsidP="002157EA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b/>
          <w:bCs/>
          <w:lang w:eastAsia="en-US"/>
        </w:rPr>
      </w:pPr>
      <w:r w:rsidRPr="002157EA">
        <w:rPr>
          <w:b/>
          <w:bCs/>
          <w:lang w:eastAsia="en-US"/>
        </w:rPr>
        <w:t>Mantenimiento Adaptativo:</w:t>
      </w:r>
    </w:p>
    <w:p w14:paraId="0A03BFD0" w14:textId="68DA794E" w:rsidR="00FD2D84" w:rsidRDefault="00FD2D84" w:rsidP="002157EA">
      <w:pPr>
        <w:spacing w:before="100" w:beforeAutospacing="1" w:after="100" w:afterAutospacing="1"/>
        <w:ind w:firstLine="0"/>
        <w:rPr>
          <w:lang w:eastAsia="en-US"/>
        </w:rPr>
      </w:pPr>
      <w:r w:rsidRPr="002157EA">
        <w:rPr>
          <w:b/>
          <w:bCs/>
          <w:lang w:eastAsia="en-US"/>
        </w:rPr>
        <w:t>Aplicación:</w:t>
      </w:r>
      <w:r w:rsidRPr="001B0B20">
        <w:rPr>
          <w:lang w:eastAsia="en-US"/>
        </w:rPr>
        <w:t xml:space="preserve"> cambios necesarios cuando el e</w:t>
      </w:r>
      <w:r>
        <w:rPr>
          <w:lang w:eastAsia="en-US"/>
        </w:rPr>
        <w:t>ntorno tecnológico se modifica.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157EA" w14:paraId="38B614B5" w14:textId="77777777" w:rsidTr="00BA4849">
        <w:tc>
          <w:tcPr>
            <w:tcW w:w="4247" w:type="dxa"/>
            <w:vAlign w:val="center"/>
          </w:tcPr>
          <w:p w14:paraId="5FC8EE22" w14:textId="50B756BB" w:rsidR="002157EA" w:rsidRDefault="002157EA" w:rsidP="002157EA">
            <w:pPr>
              <w:spacing w:before="100" w:beforeAutospacing="1" w:after="100" w:afterAutospacing="1"/>
              <w:ind w:firstLine="0"/>
              <w:jc w:val="center"/>
              <w:rPr>
                <w:lang w:val="en-US" w:eastAsia="en-US"/>
              </w:rPr>
            </w:pPr>
            <w:r>
              <w:rPr>
                <w:b/>
                <w:bCs/>
              </w:rPr>
              <w:t>Cambio del entorno</w:t>
            </w:r>
          </w:p>
        </w:tc>
        <w:tc>
          <w:tcPr>
            <w:tcW w:w="4247" w:type="dxa"/>
          </w:tcPr>
          <w:p w14:paraId="3A646651" w14:textId="6EF861D0" w:rsidR="002157EA" w:rsidRDefault="002157EA" w:rsidP="002157EA">
            <w:pPr>
              <w:spacing w:before="100" w:beforeAutospacing="1" w:after="100" w:afterAutospacing="1"/>
              <w:ind w:firstLine="0"/>
              <w:jc w:val="center"/>
              <w:rPr>
                <w:lang w:val="en-US" w:eastAsia="en-US"/>
              </w:rPr>
            </w:pPr>
            <w:r>
              <w:rPr>
                <w:b/>
                <w:bCs/>
              </w:rPr>
              <w:t>Impacto</w:t>
            </w:r>
          </w:p>
        </w:tc>
      </w:tr>
      <w:tr w:rsidR="00734C7C" w14:paraId="43240D7A" w14:textId="77777777" w:rsidTr="006E37D6">
        <w:tc>
          <w:tcPr>
            <w:tcW w:w="4247" w:type="dxa"/>
            <w:vAlign w:val="center"/>
          </w:tcPr>
          <w:p w14:paraId="3C453115" w14:textId="41E91760" w:rsidR="00734C7C" w:rsidRDefault="00734C7C" w:rsidP="00734C7C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Actualización de versión del sistema operativo (Android, Windows, etc.)</w:t>
            </w:r>
          </w:p>
        </w:tc>
        <w:tc>
          <w:tcPr>
            <w:tcW w:w="4247" w:type="dxa"/>
            <w:vAlign w:val="center"/>
          </w:tcPr>
          <w:p w14:paraId="4578B77D" w14:textId="48723BE6" w:rsidR="00734C7C" w:rsidRDefault="00734C7C" w:rsidP="00734C7C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La aplicación podría dejar de funcionar si no se adapta</w:t>
            </w:r>
          </w:p>
        </w:tc>
      </w:tr>
      <w:tr w:rsidR="00734C7C" w14:paraId="3D4BF559" w14:textId="77777777" w:rsidTr="00E60EAB">
        <w:tc>
          <w:tcPr>
            <w:tcW w:w="4247" w:type="dxa"/>
            <w:vAlign w:val="center"/>
          </w:tcPr>
          <w:p w14:paraId="5925DDB5" w14:textId="2D7EADEB" w:rsidR="00734C7C" w:rsidRDefault="00734C7C" w:rsidP="00734C7C">
            <w:pPr>
              <w:tabs>
                <w:tab w:val="left" w:pos="1050"/>
              </w:tabs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Migración del almacenamiento local a la nube (por ejemplo, Firebase, OneDrive)</w:t>
            </w:r>
          </w:p>
        </w:tc>
        <w:tc>
          <w:tcPr>
            <w:tcW w:w="4247" w:type="dxa"/>
            <w:vAlign w:val="center"/>
          </w:tcPr>
          <w:p w14:paraId="1CB7412C" w14:textId="70EDBE5A" w:rsidR="00734C7C" w:rsidRDefault="00734C7C" w:rsidP="00734C7C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Requiere ajustes de arquitectura y medidas de seguridad</w:t>
            </w:r>
          </w:p>
        </w:tc>
      </w:tr>
      <w:tr w:rsidR="00734C7C" w14:paraId="2ECCD8C8" w14:textId="77777777" w:rsidTr="00B54BEE">
        <w:tc>
          <w:tcPr>
            <w:tcW w:w="4247" w:type="dxa"/>
            <w:vAlign w:val="center"/>
          </w:tcPr>
          <w:p w14:paraId="2610324C" w14:textId="3FA6B65B" w:rsidR="00734C7C" w:rsidRDefault="00734C7C" w:rsidP="00734C7C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Compatibilidad con nuevos dispositivos móviles o Tablet</w:t>
            </w:r>
          </w:p>
        </w:tc>
        <w:tc>
          <w:tcPr>
            <w:tcW w:w="4247" w:type="dxa"/>
            <w:vAlign w:val="center"/>
          </w:tcPr>
          <w:p w14:paraId="566654B7" w14:textId="31E70CB7" w:rsidR="00734C7C" w:rsidRDefault="00734C7C" w:rsidP="00734C7C">
            <w:pPr>
              <w:spacing w:before="100" w:beforeAutospacing="1" w:after="100" w:afterAutospacing="1"/>
              <w:ind w:firstLine="0"/>
              <w:rPr>
                <w:lang w:val="en-US" w:eastAsia="en-US"/>
              </w:rPr>
            </w:pPr>
            <w:r>
              <w:t>La interfaz debe adaptarse al nuevo hardware</w:t>
            </w:r>
          </w:p>
        </w:tc>
      </w:tr>
    </w:tbl>
    <w:p w14:paraId="0D75A882" w14:textId="1E23ECC0" w:rsidR="00FD2D84" w:rsidRPr="00734C7C" w:rsidRDefault="00734C7C" w:rsidP="00BB1FC0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b/>
          <w:bCs/>
          <w:lang w:eastAsia="en-US"/>
        </w:rPr>
      </w:pPr>
      <w:r>
        <w:rPr>
          <w:b/>
          <w:bCs/>
          <w:lang w:eastAsia="en-US"/>
        </w:rPr>
        <w:t xml:space="preserve">Mantenimiento Preventivo </w:t>
      </w:r>
    </w:p>
    <w:p w14:paraId="05F63081" w14:textId="6B63F2D3" w:rsidR="00FD2D84" w:rsidRDefault="00FD2D84" w:rsidP="00BB1FC0">
      <w:pPr>
        <w:spacing w:before="100" w:beforeAutospacing="1" w:after="100" w:afterAutospacing="1"/>
        <w:ind w:firstLine="0"/>
        <w:rPr>
          <w:lang w:eastAsia="en-US"/>
        </w:rPr>
      </w:pPr>
      <w:r w:rsidRPr="00734C7C">
        <w:rPr>
          <w:b/>
          <w:bCs/>
          <w:lang w:eastAsia="en-US"/>
        </w:rPr>
        <w:t>Aplicación:</w:t>
      </w:r>
      <w:r w:rsidRPr="001B0B20">
        <w:rPr>
          <w:lang w:eastAsia="en-US"/>
        </w:rPr>
        <w:t xml:space="preserve"> modificaciones internas para prevenir fallos futuros y mejora</w:t>
      </w:r>
      <w:r>
        <w:rPr>
          <w:lang w:eastAsia="en-US"/>
        </w:rPr>
        <w:t>r la mantenibilidad del código.</w:t>
      </w:r>
    </w:p>
    <w:p w14:paraId="74676CAE" w14:textId="77777777" w:rsidR="00BB1FC0" w:rsidRDefault="00BB1FC0" w:rsidP="00BB1FC0">
      <w:pPr>
        <w:spacing w:before="100" w:beforeAutospacing="1" w:after="100" w:afterAutospacing="1"/>
        <w:ind w:firstLine="0"/>
        <w:rPr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34C7C" w14:paraId="39577253" w14:textId="77777777" w:rsidTr="00BA3C35">
        <w:tc>
          <w:tcPr>
            <w:tcW w:w="4247" w:type="dxa"/>
            <w:vAlign w:val="center"/>
          </w:tcPr>
          <w:p w14:paraId="6D21F45C" w14:textId="4B9398FE" w:rsidR="00734C7C" w:rsidRDefault="00734C7C" w:rsidP="00734C7C">
            <w:pPr>
              <w:spacing w:before="100" w:beforeAutospacing="1" w:after="100" w:afterAutospacing="1"/>
              <w:ind w:firstLine="0"/>
              <w:jc w:val="center"/>
              <w:rPr>
                <w:lang w:val="en-US" w:eastAsia="en-US"/>
              </w:rPr>
            </w:pPr>
            <w:r>
              <w:rPr>
                <w:b/>
                <w:bCs/>
              </w:rPr>
              <w:lastRenderedPageBreak/>
              <w:t>Acción preventiva</w:t>
            </w:r>
          </w:p>
        </w:tc>
        <w:tc>
          <w:tcPr>
            <w:tcW w:w="4247" w:type="dxa"/>
            <w:vAlign w:val="center"/>
          </w:tcPr>
          <w:p w14:paraId="4AA865D5" w14:textId="7477F29A" w:rsidR="00734C7C" w:rsidRDefault="00734C7C" w:rsidP="00734C7C">
            <w:pPr>
              <w:spacing w:before="100" w:beforeAutospacing="1" w:after="100" w:afterAutospacing="1"/>
              <w:ind w:firstLine="0"/>
              <w:jc w:val="center"/>
              <w:rPr>
                <w:lang w:val="en-US" w:eastAsia="en-US"/>
              </w:rPr>
            </w:pPr>
            <w:r>
              <w:rPr>
                <w:b/>
                <w:bCs/>
              </w:rPr>
              <w:t>Relación con RNF</w:t>
            </w:r>
          </w:p>
        </w:tc>
      </w:tr>
      <w:tr w:rsidR="00A1638C" w14:paraId="2DE6003A" w14:textId="77777777" w:rsidTr="00BC63F9">
        <w:tc>
          <w:tcPr>
            <w:tcW w:w="4247" w:type="dxa"/>
            <w:vAlign w:val="center"/>
          </w:tcPr>
          <w:p w14:paraId="6AC99ABD" w14:textId="61F18CF4" w:rsidR="00A1638C" w:rsidRPr="00734C7C" w:rsidRDefault="00A1638C" w:rsidP="00A1638C">
            <w:pPr>
              <w:spacing w:before="100" w:beforeAutospacing="1" w:after="100" w:afterAutospacing="1"/>
              <w:ind w:firstLine="0"/>
              <w:rPr>
                <w:b/>
                <w:bCs/>
                <w:lang w:val="en-US" w:eastAsia="en-US"/>
              </w:rPr>
            </w:pPr>
            <w:r>
              <w:t>Optimizar consultas para evitar lentitud al aumentar la cantidad de citas</w:t>
            </w:r>
          </w:p>
        </w:tc>
        <w:tc>
          <w:tcPr>
            <w:tcW w:w="4247" w:type="dxa"/>
            <w:vAlign w:val="center"/>
          </w:tcPr>
          <w:p w14:paraId="53423487" w14:textId="18DF98E8" w:rsidR="00A1638C" w:rsidRPr="00734C7C" w:rsidRDefault="00A1638C" w:rsidP="00A1638C">
            <w:pPr>
              <w:spacing w:before="100" w:beforeAutospacing="1" w:after="100" w:afterAutospacing="1"/>
              <w:ind w:firstLine="0"/>
              <w:rPr>
                <w:b/>
                <w:bCs/>
                <w:lang w:val="en-US" w:eastAsia="en-US"/>
              </w:rPr>
            </w:pPr>
            <w:r>
              <w:t>RNF1 – Tiempo de respuesta del sistema</w:t>
            </w:r>
          </w:p>
        </w:tc>
      </w:tr>
      <w:tr w:rsidR="00A1638C" w14:paraId="63985BF5" w14:textId="77777777" w:rsidTr="00D34423">
        <w:tc>
          <w:tcPr>
            <w:tcW w:w="4247" w:type="dxa"/>
            <w:vAlign w:val="center"/>
          </w:tcPr>
          <w:p w14:paraId="6BA37B19" w14:textId="26409DB7" w:rsidR="00A1638C" w:rsidRPr="00734C7C" w:rsidRDefault="00A1638C" w:rsidP="00A1638C">
            <w:pPr>
              <w:spacing w:before="100" w:beforeAutospacing="1" w:after="100" w:afterAutospacing="1"/>
              <w:ind w:firstLine="0"/>
              <w:rPr>
                <w:b/>
                <w:bCs/>
                <w:lang w:val="en-US" w:eastAsia="en-US"/>
              </w:rPr>
            </w:pPr>
            <w:r>
              <w:t>Revisar mecanismos de cifrado periódicamente para evitar vulnerabilidades</w:t>
            </w:r>
          </w:p>
        </w:tc>
        <w:tc>
          <w:tcPr>
            <w:tcW w:w="4247" w:type="dxa"/>
            <w:vAlign w:val="center"/>
          </w:tcPr>
          <w:p w14:paraId="79B6599A" w14:textId="3DDC7834" w:rsidR="00A1638C" w:rsidRPr="00734C7C" w:rsidRDefault="00A1638C" w:rsidP="00A1638C">
            <w:pPr>
              <w:spacing w:before="100" w:beforeAutospacing="1" w:after="100" w:afterAutospacing="1"/>
              <w:ind w:firstLine="0"/>
              <w:rPr>
                <w:b/>
                <w:bCs/>
                <w:lang w:val="en-US" w:eastAsia="en-US"/>
              </w:rPr>
            </w:pPr>
            <w:r>
              <w:t>RNF3 – Protección de datos personales</w:t>
            </w:r>
          </w:p>
        </w:tc>
      </w:tr>
      <w:tr w:rsidR="00A1638C" w14:paraId="766E3F8B" w14:textId="77777777" w:rsidTr="00D73298">
        <w:tc>
          <w:tcPr>
            <w:tcW w:w="4247" w:type="dxa"/>
            <w:vAlign w:val="center"/>
          </w:tcPr>
          <w:p w14:paraId="670CBF50" w14:textId="53EE7183" w:rsidR="00A1638C" w:rsidRPr="00734C7C" w:rsidRDefault="00A1638C" w:rsidP="00A1638C">
            <w:pPr>
              <w:spacing w:before="100" w:beforeAutospacing="1" w:after="100" w:afterAutospacing="1"/>
              <w:ind w:firstLine="0"/>
              <w:rPr>
                <w:b/>
                <w:bCs/>
                <w:lang w:val="en-US" w:eastAsia="en-US"/>
              </w:rPr>
            </w:pPr>
            <w:r>
              <w:t>Depurar funciones duplicadas y reducir la complejidad del código</w:t>
            </w:r>
          </w:p>
        </w:tc>
        <w:tc>
          <w:tcPr>
            <w:tcW w:w="4247" w:type="dxa"/>
            <w:vAlign w:val="center"/>
          </w:tcPr>
          <w:p w14:paraId="6F143CD2" w14:textId="3EB8252F" w:rsidR="00A1638C" w:rsidRPr="00734C7C" w:rsidRDefault="00A1638C" w:rsidP="00A1638C">
            <w:pPr>
              <w:spacing w:before="100" w:beforeAutospacing="1" w:after="100" w:afterAutospacing="1"/>
              <w:ind w:firstLine="0"/>
              <w:rPr>
                <w:b/>
                <w:bCs/>
                <w:lang w:val="en-US" w:eastAsia="en-US"/>
              </w:rPr>
            </w:pPr>
            <w:r>
              <w:t>Mejora la mantenibilidad del software</w:t>
            </w:r>
          </w:p>
        </w:tc>
      </w:tr>
    </w:tbl>
    <w:p w14:paraId="21F15AFD" w14:textId="77777777" w:rsidR="00FD2D84" w:rsidRPr="00FD2D84" w:rsidRDefault="00FD2D84" w:rsidP="00FD2D8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 w:firstLine="0"/>
        <w:rPr>
          <w:b/>
        </w:rPr>
      </w:pPr>
    </w:p>
    <w:p w14:paraId="0F03FB33" w14:textId="363CC36E" w:rsidR="00DE6A57" w:rsidRDefault="00DE6A57" w:rsidP="006F6ECA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rPr>
          <w:b/>
        </w:rPr>
      </w:pPr>
      <w:r>
        <w:rPr>
          <w:b/>
        </w:rPr>
        <w:t>Nombrar y describir el cambio funcional.</w:t>
      </w:r>
    </w:p>
    <w:p w14:paraId="60F58F27" w14:textId="77777777" w:rsidR="00DE6A57" w:rsidRDefault="00DE6A57" w:rsidP="006F6ECA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Cs/>
        </w:rPr>
      </w:pPr>
      <w:r w:rsidRPr="00DE6A57">
        <w:rPr>
          <w:b/>
        </w:rPr>
        <w:t>Cambio funcional propuesto:</w:t>
      </w:r>
      <w:r w:rsidRPr="00DE6A57">
        <w:rPr>
          <w:bCs/>
        </w:rPr>
        <w:t xml:space="preserve"> Implementación de sincronización en la nube para respaldo y acceso multiplataforma</w:t>
      </w:r>
      <w:r>
        <w:rPr>
          <w:bCs/>
        </w:rPr>
        <w:t>.</w:t>
      </w:r>
    </w:p>
    <w:p w14:paraId="583E758A" w14:textId="029FF969" w:rsidR="008B33BD" w:rsidRPr="008B33BD" w:rsidRDefault="00DE6A57" w:rsidP="006F6EC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Cs/>
        </w:rPr>
      </w:pPr>
      <w:r w:rsidRPr="00DE6A57">
        <w:rPr>
          <w:rFonts w:eastAsia="Arial"/>
          <w:b/>
        </w:rPr>
        <w:t xml:space="preserve">Descripción del cambio: </w:t>
      </w:r>
      <w:r w:rsidRPr="00DE6A57">
        <w:rPr>
          <w:rFonts w:eastAsia="Arial"/>
          <w:bCs/>
        </w:rPr>
        <w:t>Se propone añadir la funcionalidad de sincronización automática de citas en la nube, permitiendo que el usuario pueda acceder a su agenda desde distintos dispositivos y mantener sus datos respaldados de manera segura.</w:t>
      </w:r>
    </w:p>
    <w:p w14:paraId="63EA3464" w14:textId="20EADA2F" w:rsidR="006F6ECA" w:rsidRPr="00380711" w:rsidRDefault="00DE6A57" w:rsidP="00380711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lang w:val="es-419" w:eastAsia="es-419"/>
        </w:rPr>
      </w:pPr>
      <w:r w:rsidRPr="008B33BD">
        <w:rPr>
          <w:b/>
          <w:bCs/>
          <w:lang w:val="es-419" w:eastAsia="es-419"/>
        </w:rPr>
        <w:t>Qué mejora o corrige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4721"/>
        <w:gridCol w:w="3773"/>
      </w:tblGrid>
      <w:tr w:rsidR="00DE6A57" w:rsidRPr="003D568E" w14:paraId="35A4C8AA" w14:textId="77777777" w:rsidTr="008B3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F78E" w14:textId="77777777" w:rsidR="00DE6A57" w:rsidRPr="008B33BD" w:rsidRDefault="00DE6A57" w:rsidP="004F6BF8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s-419" w:eastAsia="es-419"/>
              </w:rPr>
            </w:pPr>
            <w:r w:rsidRPr="008B33B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Problema actual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E293" w14:textId="77777777" w:rsidR="00DE6A57" w:rsidRPr="008B33BD" w:rsidRDefault="00DE6A57" w:rsidP="004F6B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s-419" w:eastAsia="es-419"/>
              </w:rPr>
            </w:pPr>
            <w:r w:rsidRPr="008B33BD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Mejora propuesta</w:t>
            </w:r>
          </w:p>
        </w:tc>
      </w:tr>
      <w:tr w:rsidR="00DE6A57" w:rsidRPr="00D13957" w14:paraId="10911AF2" w14:textId="77777777" w:rsidTr="008B3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027E" w14:textId="77777777" w:rsidR="00DE6A57" w:rsidRPr="003D568E" w:rsidRDefault="00DE6A57" w:rsidP="004F6B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D1395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s-419" w:eastAsia="es-419"/>
              </w:rPr>
              <w:t>La aplicación almacena las citas localmente, lo que limita su uso a un solo dispositivo y existe riesgo de pérdida de información</w:t>
            </w:r>
            <w:r w:rsidRPr="003D568E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625C" w14:textId="77777777" w:rsidR="00DE6A57" w:rsidRPr="003D568E" w:rsidRDefault="00DE6A57" w:rsidP="004F6B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</w:pPr>
            <w:r w:rsidRPr="003D568E">
              <w:rPr>
                <w:rFonts w:ascii="Times New Roman" w:eastAsia="Times New Roman" w:hAnsi="Times New Roman" w:cs="Times New Roman"/>
                <w:sz w:val="24"/>
                <w:szCs w:val="24"/>
                <w:lang w:val="es-419" w:eastAsia="es-419"/>
              </w:rPr>
              <w:t>Se garantiza acceso desde cualquier dispositivo y respaldo automático, evitando pérdida de datos.</w:t>
            </w:r>
          </w:p>
        </w:tc>
      </w:tr>
    </w:tbl>
    <w:p w14:paraId="29C3803F" w14:textId="488AB856" w:rsidR="00DE6A57" w:rsidRPr="008B33BD" w:rsidRDefault="00DE6A57" w:rsidP="008B33BD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lang w:val="es-419" w:eastAsia="es-419"/>
        </w:rPr>
      </w:pPr>
      <w:r w:rsidRPr="008B33BD">
        <w:rPr>
          <w:b/>
          <w:bCs/>
          <w:lang w:val="es-419" w:eastAsia="es-419"/>
        </w:rPr>
        <w:t>Implementación</w:t>
      </w:r>
    </w:p>
    <w:p w14:paraId="4C1BAB8E" w14:textId="77777777" w:rsidR="00DE6A57" w:rsidRPr="003D568E" w:rsidRDefault="00DE6A57" w:rsidP="008B33BD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es-419" w:eastAsia="es-419"/>
        </w:rPr>
      </w:pPr>
      <w:r w:rsidRPr="003D568E">
        <w:rPr>
          <w:lang w:val="es-419" w:eastAsia="es-419"/>
        </w:rPr>
        <w:t>Integrar un servicio de almacenamiento en la nube (Firebase, Supabase o similar).</w:t>
      </w:r>
    </w:p>
    <w:p w14:paraId="5C91490A" w14:textId="77777777" w:rsidR="00DE6A57" w:rsidRPr="003D568E" w:rsidRDefault="00DE6A57" w:rsidP="008B33BD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es-419" w:eastAsia="es-419"/>
        </w:rPr>
      </w:pPr>
      <w:r w:rsidRPr="003D568E">
        <w:rPr>
          <w:lang w:val="es-419" w:eastAsia="es-419"/>
        </w:rPr>
        <w:t>Guardar citas en una base de datos remota vinculada a una cuenta de usuario.</w:t>
      </w:r>
    </w:p>
    <w:p w14:paraId="4CABF866" w14:textId="77777777" w:rsidR="00DE6A57" w:rsidRPr="003D568E" w:rsidRDefault="00DE6A57" w:rsidP="008B33BD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es-419" w:eastAsia="es-419"/>
        </w:rPr>
      </w:pPr>
      <w:r w:rsidRPr="003D568E">
        <w:rPr>
          <w:lang w:val="es-419" w:eastAsia="es-419"/>
        </w:rPr>
        <w:t>Implementar autenticación (correo/Google/Apple ID).</w:t>
      </w:r>
    </w:p>
    <w:p w14:paraId="7C652CE1" w14:textId="77777777" w:rsidR="00DE6A57" w:rsidRPr="003D568E" w:rsidRDefault="00DE6A57" w:rsidP="008B33BD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es-419" w:eastAsia="es-419"/>
        </w:rPr>
      </w:pPr>
      <w:r w:rsidRPr="003D568E">
        <w:rPr>
          <w:lang w:val="es-419" w:eastAsia="es-419"/>
        </w:rPr>
        <w:t>Sincronización en tiempo real para mantener datos consistentes en todos los dispositivos.</w:t>
      </w:r>
    </w:p>
    <w:p w14:paraId="5077AD0C" w14:textId="77777777" w:rsidR="00DE6A57" w:rsidRPr="003D568E" w:rsidRDefault="00DE6A57" w:rsidP="008B33BD">
      <w:pPr>
        <w:numPr>
          <w:ilvl w:val="0"/>
          <w:numId w:val="26"/>
        </w:numPr>
        <w:spacing w:before="100" w:beforeAutospacing="1" w:after="100" w:afterAutospacing="1"/>
        <w:jc w:val="left"/>
        <w:rPr>
          <w:lang w:val="es-419" w:eastAsia="es-419"/>
        </w:rPr>
      </w:pPr>
      <w:r w:rsidRPr="003D568E">
        <w:rPr>
          <w:lang w:val="es-419" w:eastAsia="es-419"/>
        </w:rPr>
        <w:t>Modo offline: si no hay conexión, las citas se almacenan localmente y se sincronizan después.</w:t>
      </w:r>
    </w:p>
    <w:p w14:paraId="1A368233" w14:textId="3EC13BEF" w:rsidR="00DE6A57" w:rsidRDefault="00DE6A57" w:rsidP="008B33BD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b/>
          <w:bCs/>
          <w:lang w:val="es-419" w:eastAsia="es-419"/>
        </w:rPr>
      </w:pPr>
      <w:r w:rsidRPr="008B33BD">
        <w:rPr>
          <w:b/>
          <w:bCs/>
          <w:lang w:val="es-419" w:eastAsia="es-419"/>
        </w:rPr>
        <w:t>Impacto en mantenibilidad o calidad</w:t>
      </w:r>
    </w:p>
    <w:p w14:paraId="162508E2" w14:textId="6CC0F44B" w:rsidR="00BB1FC0" w:rsidRDefault="00BB1FC0" w:rsidP="00BB1FC0">
      <w:pPr>
        <w:spacing w:before="100" w:beforeAutospacing="1" w:after="100" w:afterAutospacing="1"/>
        <w:rPr>
          <w:b/>
          <w:bCs/>
          <w:lang w:val="es-419" w:eastAsia="es-419"/>
        </w:rPr>
      </w:pPr>
    </w:p>
    <w:p w14:paraId="4168DC6E" w14:textId="77777777" w:rsidR="00380711" w:rsidRPr="00BB1FC0" w:rsidRDefault="00380711" w:rsidP="00BB1FC0">
      <w:pPr>
        <w:spacing w:before="100" w:beforeAutospacing="1" w:after="100" w:afterAutospacing="1"/>
        <w:rPr>
          <w:b/>
          <w:bCs/>
          <w:lang w:val="es-419" w:eastAsia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4671"/>
      </w:tblGrid>
      <w:tr w:rsidR="008B33BD" w14:paraId="1D3B4D41" w14:textId="77777777" w:rsidTr="008B33BD">
        <w:tc>
          <w:tcPr>
            <w:tcW w:w="3823" w:type="dxa"/>
          </w:tcPr>
          <w:p w14:paraId="49534F4E" w14:textId="77FB4E4A" w:rsidR="008B33BD" w:rsidRPr="008B33BD" w:rsidRDefault="008B33BD" w:rsidP="008B33BD">
            <w:pPr>
              <w:spacing w:before="100" w:beforeAutospacing="1" w:after="100" w:afterAutospacing="1"/>
              <w:ind w:firstLine="0"/>
              <w:jc w:val="center"/>
              <w:rPr>
                <w:b/>
                <w:bCs/>
                <w:lang w:val="es-419" w:eastAsia="es-419"/>
              </w:rPr>
            </w:pPr>
            <w:r w:rsidRPr="008B33BD">
              <w:rPr>
                <w:b/>
                <w:bCs/>
                <w:lang w:val="es-419" w:eastAsia="es-419"/>
              </w:rPr>
              <w:lastRenderedPageBreak/>
              <w:t>A</w:t>
            </w:r>
            <w:r>
              <w:rPr>
                <w:b/>
                <w:bCs/>
                <w:lang w:val="es-419" w:eastAsia="es-419"/>
              </w:rPr>
              <w:t>spec</w:t>
            </w:r>
            <w:r w:rsidRPr="008B33BD">
              <w:rPr>
                <w:b/>
                <w:bCs/>
                <w:lang w:val="es-419" w:eastAsia="es-419"/>
              </w:rPr>
              <w:t>tos</w:t>
            </w:r>
          </w:p>
        </w:tc>
        <w:tc>
          <w:tcPr>
            <w:tcW w:w="4671" w:type="dxa"/>
          </w:tcPr>
          <w:p w14:paraId="1C1643FF" w14:textId="46764C0D" w:rsidR="008B33BD" w:rsidRPr="008B33BD" w:rsidRDefault="008B33BD" w:rsidP="008B33BD">
            <w:pPr>
              <w:spacing w:before="100" w:beforeAutospacing="1" w:after="100" w:afterAutospacing="1"/>
              <w:ind w:firstLine="0"/>
              <w:jc w:val="center"/>
              <w:rPr>
                <w:b/>
                <w:bCs/>
                <w:lang w:val="es-419" w:eastAsia="es-419"/>
              </w:rPr>
            </w:pPr>
            <w:r>
              <w:rPr>
                <w:b/>
                <w:bCs/>
                <w:lang w:val="es-419" w:eastAsia="es-419"/>
              </w:rPr>
              <w:t>Impacto</w:t>
            </w:r>
          </w:p>
        </w:tc>
      </w:tr>
      <w:tr w:rsidR="008B33BD" w14:paraId="5065EA04" w14:textId="77777777" w:rsidTr="008B33BD">
        <w:tc>
          <w:tcPr>
            <w:tcW w:w="3823" w:type="dxa"/>
          </w:tcPr>
          <w:p w14:paraId="070F7243" w14:textId="01493126" w:rsidR="008B33BD" w:rsidRDefault="008B33BD" w:rsidP="008B33BD">
            <w:pPr>
              <w:spacing w:before="100" w:beforeAutospacing="1" w:after="100" w:afterAutospacing="1"/>
              <w:ind w:firstLine="0"/>
              <w:jc w:val="center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Mantenibilidad</w:t>
            </w:r>
          </w:p>
        </w:tc>
        <w:tc>
          <w:tcPr>
            <w:tcW w:w="4671" w:type="dxa"/>
          </w:tcPr>
          <w:p w14:paraId="769F17EE" w14:textId="70B3AED9" w:rsidR="008B33BD" w:rsidRDefault="008B33BD" w:rsidP="008B33BD">
            <w:pPr>
              <w:ind w:firstLine="0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Mejora, ya que los datos centralizados facilitan gestión e implementación futura de nuevas funciones.</w:t>
            </w:r>
          </w:p>
        </w:tc>
      </w:tr>
      <w:tr w:rsidR="008B33BD" w14:paraId="5B436108" w14:textId="77777777" w:rsidTr="008B33BD">
        <w:tc>
          <w:tcPr>
            <w:tcW w:w="3823" w:type="dxa"/>
          </w:tcPr>
          <w:p w14:paraId="70CF6C4C" w14:textId="3197075E" w:rsidR="008B33BD" w:rsidRDefault="008B33BD" w:rsidP="008B33BD">
            <w:pPr>
              <w:jc w:val="center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Calidad del producto</w:t>
            </w:r>
          </w:p>
        </w:tc>
        <w:tc>
          <w:tcPr>
            <w:tcW w:w="4671" w:type="dxa"/>
          </w:tcPr>
          <w:p w14:paraId="607A9F6F" w14:textId="027ED404" w:rsidR="008B33BD" w:rsidRDefault="008B33BD" w:rsidP="008B33BD">
            <w:pPr>
              <w:ind w:firstLine="0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Incrementa fiabilidad y disponibilidad de la información.</w:t>
            </w:r>
          </w:p>
        </w:tc>
      </w:tr>
      <w:tr w:rsidR="008B33BD" w14:paraId="0231E313" w14:textId="77777777" w:rsidTr="008B33BD">
        <w:tc>
          <w:tcPr>
            <w:tcW w:w="3823" w:type="dxa"/>
          </w:tcPr>
          <w:p w14:paraId="42EE4579" w14:textId="424A9B90" w:rsidR="008B33BD" w:rsidRDefault="008B33BD" w:rsidP="008B33BD">
            <w:pPr>
              <w:jc w:val="center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Experiencia del usuario</w:t>
            </w:r>
          </w:p>
        </w:tc>
        <w:tc>
          <w:tcPr>
            <w:tcW w:w="4671" w:type="dxa"/>
          </w:tcPr>
          <w:p w14:paraId="49EC1D6E" w14:textId="5722FBE6" w:rsidR="008B33BD" w:rsidRDefault="008B33BD" w:rsidP="008B33BD">
            <w:pPr>
              <w:ind w:firstLine="0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Significativa mejora, pues puede acceder a sus citas en diferentes dispositivos y evitar pérdida de datos.</w:t>
            </w:r>
          </w:p>
        </w:tc>
      </w:tr>
      <w:tr w:rsidR="008B33BD" w14:paraId="522BB02A" w14:textId="77777777" w:rsidTr="008B33BD">
        <w:tc>
          <w:tcPr>
            <w:tcW w:w="3823" w:type="dxa"/>
          </w:tcPr>
          <w:p w14:paraId="4EE108C6" w14:textId="3F34A27B" w:rsidR="008B33BD" w:rsidRDefault="008B33BD" w:rsidP="008B33BD">
            <w:pPr>
              <w:spacing w:before="100" w:beforeAutospacing="1" w:after="100" w:afterAutospacing="1"/>
              <w:ind w:firstLine="0"/>
              <w:jc w:val="center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Escalabilidad</w:t>
            </w:r>
          </w:p>
        </w:tc>
        <w:tc>
          <w:tcPr>
            <w:tcW w:w="4671" w:type="dxa"/>
          </w:tcPr>
          <w:p w14:paraId="2A1A689A" w14:textId="661A2FB6" w:rsidR="008B33BD" w:rsidRDefault="008B33BD" w:rsidP="008B33BD">
            <w:pPr>
              <w:ind w:firstLine="0"/>
              <w:rPr>
                <w:lang w:val="es-419" w:eastAsia="es-419"/>
              </w:rPr>
            </w:pPr>
            <w:r w:rsidRPr="00D13957">
              <w:rPr>
                <w:lang w:val="es-419" w:eastAsia="es-419"/>
              </w:rPr>
              <w:t>Permite futuras mejoras, como sincronización con calendarios externos o recordatorios por correo.</w:t>
            </w:r>
          </w:p>
        </w:tc>
      </w:tr>
    </w:tbl>
    <w:p w14:paraId="4BF62B1D" w14:textId="05239F61" w:rsidR="00380711" w:rsidRDefault="0071388D" w:rsidP="00380711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rPr>
          <w:b/>
        </w:rPr>
      </w:pPr>
      <w:r>
        <w:rPr>
          <w:b/>
        </w:rPr>
        <w:t>Esquema o diagrama</w:t>
      </w:r>
      <w:r w:rsidR="00380711">
        <w:rPr>
          <w:b/>
        </w:rPr>
        <w:t>:</w:t>
      </w:r>
    </w:p>
    <w:p w14:paraId="44DA1149" w14:textId="60C7C9AE" w:rsidR="00380711" w:rsidRPr="00380711" w:rsidRDefault="00380711" w:rsidP="00380711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480C8FAD" wp14:editId="2C09276F">
            <wp:simplePos x="0" y="0"/>
            <wp:positionH relativeFrom="margin">
              <wp:posOffset>433705</wp:posOffset>
            </wp:positionH>
            <wp:positionV relativeFrom="paragraph">
              <wp:posOffset>505460</wp:posOffset>
            </wp:positionV>
            <wp:extent cx="4276725" cy="2790825"/>
            <wp:effectExtent l="0" t="0" r="0" b="9525"/>
            <wp:wrapTopAndBottom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del Sistema de Agendamiento de Citas Personales mejorado con el módulo de sincronización en la nube y acceso multiplataforma.</w:t>
      </w:r>
    </w:p>
    <w:p w14:paraId="13FA3E5F" w14:textId="2A4033C1" w:rsidR="00FF3ADB" w:rsidRPr="0071388D" w:rsidRDefault="00FF3ADB" w:rsidP="0071388D">
      <w:pPr>
        <w:pStyle w:val="Prrafode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rPr>
          <w:b/>
        </w:rPr>
      </w:pPr>
      <w:r w:rsidRPr="0071388D">
        <w:rPr>
          <w:b/>
        </w:rPr>
        <w:t>Reflexión final:</w:t>
      </w:r>
    </w:p>
    <w:p w14:paraId="1EAEF53D" w14:textId="77777777" w:rsidR="00966D52" w:rsidRDefault="00FF3ADB" w:rsidP="00FF3AD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  <w:rPr>
          <w:bCs/>
        </w:rPr>
      </w:pPr>
      <w:r w:rsidRPr="00FF3ADB">
        <w:rPr>
          <w:bCs/>
        </w:rPr>
        <w:t>El desarrollo de este trabajo permitió comprender de forma práctica por qué el mantenimiento de software es una parte esencial dentro del ciclo de vida de cualquier sistema. A través del análisis</w:t>
      </w:r>
      <w:r w:rsidR="00966D52">
        <w:rPr>
          <w:bCs/>
        </w:rPr>
        <w:t xml:space="preserve"> de la</w:t>
      </w:r>
      <w:r w:rsidRPr="00FF3ADB">
        <w:rPr>
          <w:bCs/>
        </w:rPr>
        <w:t xml:space="preserve"> “Agenda de citas personales”, se identificaron dificultades reales que afectan el funcionamiento, la seguridad y la experiencia del usuario. Esto evidenció que un sistema no termina cuando se crea, sino que requiere atención constante para seguir siendo útil y confiable.</w:t>
      </w:r>
    </w:p>
    <w:p w14:paraId="3BE59F83" w14:textId="32184323" w:rsidR="00FF3ADB" w:rsidRPr="00966D52" w:rsidRDefault="00FF3ADB" w:rsidP="00FF3ADB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0"/>
        <w:jc w:val="both"/>
        <w:rPr>
          <w:bCs/>
        </w:rPr>
      </w:pPr>
      <w:r w:rsidRPr="00FF3ADB">
        <w:rPr>
          <w:bCs/>
        </w:rPr>
        <w:t xml:space="preserve">Durante la investigación se aplicaron los tipos de mantenimiento propuestos por Sommerville y Pressman correctivo, adaptativo, perfectivo y preventivo, comprobando que cada uno cumple un papel importante para garantizar la estabilidad del sistema. La implementación de la sincronización en la nube se destacó como una mejora </w:t>
      </w:r>
      <w:proofErr w:type="spellStart"/>
      <w:proofErr w:type="gramStart"/>
      <w:r w:rsidRPr="00FF3ADB">
        <w:rPr>
          <w:bCs/>
        </w:rPr>
        <w:t>clave,ya</w:t>
      </w:r>
      <w:proofErr w:type="spellEnd"/>
      <w:proofErr w:type="gramEnd"/>
      <w:r w:rsidRPr="00FF3ADB">
        <w:rPr>
          <w:bCs/>
        </w:rPr>
        <w:t xml:space="preserve"> que </w:t>
      </w:r>
      <w:r w:rsidRPr="00FF3ADB">
        <w:rPr>
          <w:bCs/>
        </w:rPr>
        <w:lastRenderedPageBreak/>
        <w:t>facilita el acceso a la información, protege los datos y eleva la satisfacción de los usuarios.</w:t>
      </w:r>
    </w:p>
    <w:p w14:paraId="25E80D25" w14:textId="732539B5" w:rsidR="00FF3ADB" w:rsidRPr="00FF3ADB" w:rsidRDefault="00FF3ADB" w:rsidP="00FF3AD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Arial"/>
          <w:bCs/>
        </w:rPr>
      </w:pPr>
      <w:r w:rsidRPr="00FF3ADB">
        <w:rPr>
          <w:rFonts w:eastAsia="Arial"/>
          <w:bCs/>
        </w:rPr>
        <w:t>En conclusión, mantener un sistema no solo implica resolver fallos, sino también planificar su evolución. Este trabajo reforzó la importancia de cuidar la calidad y sostenibilidad del software mediante buenas prácticas de desarrollo, con el fin de asegurar soluciones más seguras, duraderas y adaptables a las necesidades de las personas.</w:t>
      </w:r>
    </w:p>
    <w:sectPr w:rsidR="00FF3ADB" w:rsidRPr="00FF3ADB" w:rsidSect="00C72CF1">
      <w:headerReference w:type="default" r:id="rId15"/>
      <w:footerReference w:type="default" r:id="rId16"/>
      <w:headerReference w:type="first" r:id="rId17"/>
      <w:pgSz w:w="11906" w:h="16838" w:code="9"/>
      <w:pgMar w:top="1418" w:right="1701" w:bottom="1418" w:left="1701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4C862" w14:textId="77777777" w:rsidR="009F78AE" w:rsidRDefault="009F78AE">
      <w:pPr>
        <w:spacing w:after="0" w:line="240" w:lineRule="auto"/>
      </w:pPr>
      <w:r>
        <w:separator/>
      </w:r>
    </w:p>
  </w:endnote>
  <w:endnote w:type="continuationSeparator" w:id="0">
    <w:p w14:paraId="15AE92C9" w14:textId="77777777" w:rsidR="009F78AE" w:rsidRDefault="009F7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7E8D7" w14:textId="23AF8099" w:rsidR="00354A7F" w:rsidRDefault="00354A7F">
    <w:pPr>
      <w:jc w:val="center"/>
    </w:pPr>
  </w:p>
  <w:p w14:paraId="6D4C62DC" w14:textId="77777777" w:rsidR="00354A7F" w:rsidRDefault="00354A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3E6A8" w14:textId="77777777" w:rsidR="009F78AE" w:rsidRDefault="009F78AE">
      <w:pPr>
        <w:spacing w:after="0" w:line="240" w:lineRule="auto"/>
      </w:pPr>
      <w:r>
        <w:separator/>
      </w:r>
    </w:p>
  </w:footnote>
  <w:footnote w:type="continuationSeparator" w:id="0">
    <w:p w14:paraId="1A498A67" w14:textId="77777777" w:rsidR="009F78AE" w:rsidRDefault="009F7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72914" w14:textId="052D0BE0" w:rsidR="009304CB" w:rsidRDefault="009304CB" w:rsidP="009304CB">
    <w:pPr>
      <w:pStyle w:val="Encabezado"/>
      <w:tabs>
        <w:tab w:val="clear" w:pos="4252"/>
        <w:tab w:val="clear" w:pos="8504"/>
        <w:tab w:val="center" w:pos="461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E498A" w14:textId="07F66721" w:rsidR="00C72CF1" w:rsidRDefault="00C72CF1" w:rsidP="00C72CF1">
    <w:pPr>
      <w:pStyle w:val="Encabezado"/>
      <w:tabs>
        <w:tab w:val="clear" w:pos="4252"/>
        <w:tab w:val="clear" w:pos="8504"/>
        <w:tab w:val="left" w:pos="3807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7DBCF71" wp14:editId="12DF0A2C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701338"/>
          <wp:effectExtent l="0" t="0" r="0" b="508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DC7"/>
    <w:multiLevelType w:val="hybridMultilevel"/>
    <w:tmpl w:val="222A23D4"/>
    <w:lvl w:ilvl="0" w:tplc="B010D25E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A62087"/>
    <w:multiLevelType w:val="multilevel"/>
    <w:tmpl w:val="E006CC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505D"/>
    <w:multiLevelType w:val="hybridMultilevel"/>
    <w:tmpl w:val="2B98C63E"/>
    <w:lvl w:ilvl="0" w:tplc="B010D2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8630A"/>
    <w:multiLevelType w:val="hybridMultilevel"/>
    <w:tmpl w:val="A92A3A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BB5"/>
    <w:multiLevelType w:val="hybridMultilevel"/>
    <w:tmpl w:val="CB6431C4"/>
    <w:lvl w:ilvl="0" w:tplc="07B0579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E5A36"/>
    <w:multiLevelType w:val="hybridMultilevel"/>
    <w:tmpl w:val="325C76C0"/>
    <w:lvl w:ilvl="0" w:tplc="B010D2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43F6A"/>
    <w:multiLevelType w:val="hybridMultilevel"/>
    <w:tmpl w:val="0FCEBC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22F9C"/>
    <w:multiLevelType w:val="hybridMultilevel"/>
    <w:tmpl w:val="626AFB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75002"/>
    <w:multiLevelType w:val="hybridMultilevel"/>
    <w:tmpl w:val="B420D53A"/>
    <w:lvl w:ilvl="0" w:tplc="300A0001">
      <w:start w:val="2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52C7F"/>
    <w:multiLevelType w:val="hybridMultilevel"/>
    <w:tmpl w:val="7D18A34A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DD4CBC"/>
    <w:multiLevelType w:val="multilevel"/>
    <w:tmpl w:val="0BF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B370E"/>
    <w:multiLevelType w:val="hybridMultilevel"/>
    <w:tmpl w:val="27904D28"/>
    <w:lvl w:ilvl="0" w:tplc="77A0B1C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9917F5"/>
    <w:multiLevelType w:val="hybridMultilevel"/>
    <w:tmpl w:val="152698A0"/>
    <w:lvl w:ilvl="0" w:tplc="300A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86FC3"/>
    <w:multiLevelType w:val="hybridMultilevel"/>
    <w:tmpl w:val="2E641C92"/>
    <w:lvl w:ilvl="0" w:tplc="6566694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034F87"/>
    <w:multiLevelType w:val="hybridMultilevel"/>
    <w:tmpl w:val="428A2B3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B6947"/>
    <w:multiLevelType w:val="hybridMultilevel"/>
    <w:tmpl w:val="2AC2D2A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84230"/>
    <w:multiLevelType w:val="hybridMultilevel"/>
    <w:tmpl w:val="03EAAA92"/>
    <w:lvl w:ilvl="0" w:tplc="58400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821832"/>
    <w:multiLevelType w:val="hybridMultilevel"/>
    <w:tmpl w:val="EB9C71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292395"/>
    <w:multiLevelType w:val="hybridMultilevel"/>
    <w:tmpl w:val="A454B14A"/>
    <w:lvl w:ilvl="0" w:tplc="77A0B1C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74786"/>
    <w:multiLevelType w:val="multilevel"/>
    <w:tmpl w:val="447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33E46"/>
    <w:multiLevelType w:val="hybridMultilevel"/>
    <w:tmpl w:val="E0747266"/>
    <w:lvl w:ilvl="0" w:tplc="19DA2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67BD6"/>
    <w:multiLevelType w:val="hybridMultilevel"/>
    <w:tmpl w:val="201AF402"/>
    <w:lvl w:ilvl="0" w:tplc="B010D2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FA1B77"/>
    <w:multiLevelType w:val="multilevel"/>
    <w:tmpl w:val="BB5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42EF0"/>
    <w:multiLevelType w:val="hybridMultilevel"/>
    <w:tmpl w:val="091AAB36"/>
    <w:lvl w:ilvl="0" w:tplc="B010D2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EF48CD"/>
    <w:multiLevelType w:val="hybridMultilevel"/>
    <w:tmpl w:val="82FED5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33DB2"/>
    <w:multiLevelType w:val="hybridMultilevel"/>
    <w:tmpl w:val="3732CB42"/>
    <w:lvl w:ilvl="0" w:tplc="ABD211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6"/>
  </w:num>
  <w:num w:numId="5">
    <w:abstractNumId w:val="20"/>
  </w:num>
  <w:num w:numId="6">
    <w:abstractNumId w:val="13"/>
  </w:num>
  <w:num w:numId="7">
    <w:abstractNumId w:val="24"/>
  </w:num>
  <w:num w:numId="8">
    <w:abstractNumId w:val="16"/>
  </w:num>
  <w:num w:numId="9">
    <w:abstractNumId w:val="21"/>
  </w:num>
  <w:num w:numId="10">
    <w:abstractNumId w:val="23"/>
  </w:num>
  <w:num w:numId="11">
    <w:abstractNumId w:val="4"/>
  </w:num>
  <w:num w:numId="12">
    <w:abstractNumId w:val="2"/>
  </w:num>
  <w:num w:numId="13">
    <w:abstractNumId w:val="9"/>
  </w:num>
  <w:num w:numId="14">
    <w:abstractNumId w:val="0"/>
  </w:num>
  <w:num w:numId="15">
    <w:abstractNumId w:val="5"/>
  </w:num>
  <w:num w:numId="16">
    <w:abstractNumId w:val="11"/>
  </w:num>
  <w:num w:numId="17">
    <w:abstractNumId w:val="18"/>
  </w:num>
  <w:num w:numId="18">
    <w:abstractNumId w:val="17"/>
  </w:num>
  <w:num w:numId="19">
    <w:abstractNumId w:val="10"/>
  </w:num>
  <w:num w:numId="20">
    <w:abstractNumId w:val="22"/>
  </w:num>
  <w:num w:numId="21">
    <w:abstractNumId w:val="19"/>
  </w:num>
  <w:num w:numId="22">
    <w:abstractNumId w:val="14"/>
  </w:num>
  <w:num w:numId="23">
    <w:abstractNumId w:val="7"/>
  </w:num>
  <w:num w:numId="24">
    <w:abstractNumId w:val="15"/>
  </w:num>
  <w:num w:numId="25">
    <w:abstractNumId w:val="25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7F"/>
    <w:rsid w:val="00025C7A"/>
    <w:rsid w:val="00040A72"/>
    <w:rsid w:val="0004193B"/>
    <w:rsid w:val="0007237C"/>
    <w:rsid w:val="000813D0"/>
    <w:rsid w:val="00086529"/>
    <w:rsid w:val="000915D3"/>
    <w:rsid w:val="000B2437"/>
    <w:rsid w:val="000C0D15"/>
    <w:rsid w:val="000D4841"/>
    <w:rsid w:val="000E1CAB"/>
    <w:rsid w:val="001010DC"/>
    <w:rsid w:val="0010458B"/>
    <w:rsid w:val="001313F0"/>
    <w:rsid w:val="00134808"/>
    <w:rsid w:val="00144E65"/>
    <w:rsid w:val="0014758D"/>
    <w:rsid w:val="00165E50"/>
    <w:rsid w:val="0017615D"/>
    <w:rsid w:val="00194BC1"/>
    <w:rsid w:val="001A13BC"/>
    <w:rsid w:val="001C0FD2"/>
    <w:rsid w:val="00202860"/>
    <w:rsid w:val="00203D04"/>
    <w:rsid w:val="002157EA"/>
    <w:rsid w:val="002632BF"/>
    <w:rsid w:val="00290DE4"/>
    <w:rsid w:val="002A7427"/>
    <w:rsid w:val="002B55D4"/>
    <w:rsid w:val="002C6346"/>
    <w:rsid w:val="003060F1"/>
    <w:rsid w:val="00331E5C"/>
    <w:rsid w:val="00340D0B"/>
    <w:rsid w:val="00347C8B"/>
    <w:rsid w:val="00354A7F"/>
    <w:rsid w:val="00362BE0"/>
    <w:rsid w:val="0037085C"/>
    <w:rsid w:val="00372856"/>
    <w:rsid w:val="00380711"/>
    <w:rsid w:val="00390045"/>
    <w:rsid w:val="003C1C29"/>
    <w:rsid w:val="003D1939"/>
    <w:rsid w:val="003D20E6"/>
    <w:rsid w:val="003D5440"/>
    <w:rsid w:val="003E5253"/>
    <w:rsid w:val="00413EE5"/>
    <w:rsid w:val="0042744C"/>
    <w:rsid w:val="00456964"/>
    <w:rsid w:val="00487864"/>
    <w:rsid w:val="004B53A3"/>
    <w:rsid w:val="004C1F31"/>
    <w:rsid w:val="004F1BEC"/>
    <w:rsid w:val="00521AE0"/>
    <w:rsid w:val="00527B53"/>
    <w:rsid w:val="00540476"/>
    <w:rsid w:val="005831BD"/>
    <w:rsid w:val="005837A9"/>
    <w:rsid w:val="005A7407"/>
    <w:rsid w:val="005C587F"/>
    <w:rsid w:val="005D1219"/>
    <w:rsid w:val="006318EC"/>
    <w:rsid w:val="00631E86"/>
    <w:rsid w:val="00644048"/>
    <w:rsid w:val="006724AE"/>
    <w:rsid w:val="006A2FF7"/>
    <w:rsid w:val="006B2C82"/>
    <w:rsid w:val="006F6ECA"/>
    <w:rsid w:val="0071388D"/>
    <w:rsid w:val="00714A4F"/>
    <w:rsid w:val="00734C7C"/>
    <w:rsid w:val="00747176"/>
    <w:rsid w:val="00753536"/>
    <w:rsid w:val="00765B58"/>
    <w:rsid w:val="007B0546"/>
    <w:rsid w:val="007C023C"/>
    <w:rsid w:val="007C30BE"/>
    <w:rsid w:val="007D2AF2"/>
    <w:rsid w:val="007F0DF0"/>
    <w:rsid w:val="00820392"/>
    <w:rsid w:val="008277BA"/>
    <w:rsid w:val="008304EC"/>
    <w:rsid w:val="00871157"/>
    <w:rsid w:val="00874CF9"/>
    <w:rsid w:val="008766EF"/>
    <w:rsid w:val="00880FFF"/>
    <w:rsid w:val="00883B95"/>
    <w:rsid w:val="008B33BD"/>
    <w:rsid w:val="008D296F"/>
    <w:rsid w:val="008E3EB1"/>
    <w:rsid w:val="008F4D40"/>
    <w:rsid w:val="009304CB"/>
    <w:rsid w:val="00944E1D"/>
    <w:rsid w:val="00960E3E"/>
    <w:rsid w:val="00964A31"/>
    <w:rsid w:val="00966D52"/>
    <w:rsid w:val="009B2FFC"/>
    <w:rsid w:val="009B3668"/>
    <w:rsid w:val="009C29F6"/>
    <w:rsid w:val="009C5750"/>
    <w:rsid w:val="009D7FB1"/>
    <w:rsid w:val="009E52F6"/>
    <w:rsid w:val="009E5702"/>
    <w:rsid w:val="009E6F8D"/>
    <w:rsid w:val="009F71E6"/>
    <w:rsid w:val="009F78AE"/>
    <w:rsid w:val="00A05FD4"/>
    <w:rsid w:val="00A1638C"/>
    <w:rsid w:val="00A304BB"/>
    <w:rsid w:val="00A60671"/>
    <w:rsid w:val="00A8143A"/>
    <w:rsid w:val="00AE26B1"/>
    <w:rsid w:val="00B150BE"/>
    <w:rsid w:val="00B52DD6"/>
    <w:rsid w:val="00BB1FC0"/>
    <w:rsid w:val="00BD2481"/>
    <w:rsid w:val="00BD63FD"/>
    <w:rsid w:val="00BF0D5D"/>
    <w:rsid w:val="00BF2E5B"/>
    <w:rsid w:val="00C00978"/>
    <w:rsid w:val="00C52813"/>
    <w:rsid w:val="00C72CF1"/>
    <w:rsid w:val="00C961A9"/>
    <w:rsid w:val="00CA4B6F"/>
    <w:rsid w:val="00CF0D30"/>
    <w:rsid w:val="00D22508"/>
    <w:rsid w:val="00D22BF5"/>
    <w:rsid w:val="00D31147"/>
    <w:rsid w:val="00D31397"/>
    <w:rsid w:val="00D45091"/>
    <w:rsid w:val="00D536EB"/>
    <w:rsid w:val="00DB2A8F"/>
    <w:rsid w:val="00DE6A57"/>
    <w:rsid w:val="00E02604"/>
    <w:rsid w:val="00E271F6"/>
    <w:rsid w:val="00E37F9D"/>
    <w:rsid w:val="00E953E8"/>
    <w:rsid w:val="00EA0B53"/>
    <w:rsid w:val="00F12B04"/>
    <w:rsid w:val="00F14E66"/>
    <w:rsid w:val="00F1763D"/>
    <w:rsid w:val="00F347F5"/>
    <w:rsid w:val="00F829F8"/>
    <w:rsid w:val="00F97838"/>
    <w:rsid w:val="00FB18EB"/>
    <w:rsid w:val="00FB43BE"/>
    <w:rsid w:val="00FC5286"/>
    <w:rsid w:val="00FC7376"/>
    <w:rsid w:val="00FD2D84"/>
    <w:rsid w:val="00FF3ADB"/>
    <w:rsid w:val="00F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ABAA97"/>
  <w15:docId w15:val="{5A4108E4-2FA0-4EBE-991A-1A8B554A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B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C0D15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nfasis">
    <w:name w:val="Emphasis"/>
    <w:basedOn w:val="Fuentedeprrafopredeter"/>
    <w:uiPriority w:val="20"/>
    <w:qFormat/>
    <w:rsid w:val="000C0D15"/>
    <w:rPr>
      <w:i/>
      <w:iCs/>
    </w:rPr>
  </w:style>
  <w:style w:type="character" w:styleId="Textoennegrita">
    <w:name w:val="Strong"/>
    <w:basedOn w:val="Fuentedeprrafopredeter"/>
    <w:uiPriority w:val="22"/>
    <w:qFormat/>
    <w:rsid w:val="00F12B04"/>
    <w:rPr>
      <w:b/>
      <w:bCs/>
    </w:rPr>
  </w:style>
  <w:style w:type="character" w:customStyle="1" w:styleId="m5tqyf">
    <w:name w:val="m5tqyf"/>
    <w:basedOn w:val="Fuentedeprrafopredeter"/>
    <w:rsid w:val="009F71E6"/>
  </w:style>
  <w:style w:type="character" w:customStyle="1" w:styleId="uv3um">
    <w:name w:val="uv3um"/>
    <w:basedOn w:val="Fuentedeprrafopredeter"/>
    <w:rsid w:val="009F71E6"/>
  </w:style>
  <w:style w:type="character" w:styleId="Refdecomentario">
    <w:name w:val="annotation reference"/>
    <w:basedOn w:val="Fuentedeprrafopredeter"/>
    <w:uiPriority w:val="99"/>
    <w:semiHidden/>
    <w:unhideWhenUsed/>
    <w:rsid w:val="00DB2A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2A8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2A8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2A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2A8F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DB2A8F"/>
    <w:rPr>
      <w:color w:val="808080"/>
    </w:rPr>
  </w:style>
  <w:style w:type="character" w:styleId="Hipervnculo">
    <w:name w:val="Hyperlink"/>
    <w:basedOn w:val="Fuentedeprrafopredeter"/>
    <w:uiPriority w:val="99"/>
    <w:semiHidden/>
    <w:unhideWhenUsed/>
    <w:rsid w:val="00203D04"/>
    <w:rPr>
      <w:color w:val="0000FF"/>
      <w:u w:val="single"/>
    </w:rPr>
  </w:style>
  <w:style w:type="character" w:customStyle="1" w:styleId="gi">
    <w:name w:val="gi"/>
    <w:basedOn w:val="Fuentedeprrafopredeter"/>
    <w:rsid w:val="00527B53"/>
  </w:style>
  <w:style w:type="table" w:styleId="Tablaconcuadrculaclara">
    <w:name w:val="Grid Table Light"/>
    <w:basedOn w:val="Tablanormal"/>
    <w:uiPriority w:val="40"/>
    <w:rsid w:val="00DE6A57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4">
    <w:name w:val="Grid Table 1 Light Accent 4"/>
    <w:basedOn w:val="Tablanormal"/>
    <w:uiPriority w:val="46"/>
    <w:rsid w:val="00DE6A57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E6A57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2">
    <w:name w:val="Grid Table 2 Accent 2"/>
    <w:basedOn w:val="Tablanormal"/>
    <w:uiPriority w:val="47"/>
    <w:rsid w:val="00DE6A57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6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3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1">
  <dgm:title val=""/>
  <dgm:desc val=""/>
  <dgm:catLst>
    <dgm:cat type="accent5" pri="11100"/>
  </dgm:catLst>
  <dgm:styleLbl name="node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5">
        <a:alpha val="4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057623-7ECB-4842-9F1B-11E41971E579}" type="doc">
      <dgm:prSet loTypeId="urn:microsoft.com/office/officeart/2005/8/layout/process5" loCatId="process" qsTypeId="urn:microsoft.com/office/officeart/2005/8/quickstyle/simple1" qsCatId="simple" csTypeId="urn:microsoft.com/office/officeart/2005/8/colors/accent5_1" csCatId="accent5" phldr="1"/>
      <dgm:spPr/>
      <dgm:t>
        <a:bodyPr/>
        <a:lstStyle/>
        <a:p>
          <a:endParaRPr lang="es-EC"/>
        </a:p>
      </dgm:t>
    </dgm:pt>
    <dgm:pt modelId="{40C4E49C-9F8B-424C-9549-350594BA8590}">
      <dgm:prSet phldrT="[Texto]"/>
      <dgm:spPr/>
      <dgm:t>
        <a:bodyPr/>
        <a:lstStyle/>
        <a:p>
          <a:r>
            <a:rPr lang="es-EC" dirty="0"/>
            <a:t>Ingreso de credenciales del usuario (Autenticación por correo o cuenta Google)</a:t>
          </a:r>
          <a:endParaRPr lang="es-EC"/>
        </a:p>
      </dgm:t>
    </dgm:pt>
    <dgm:pt modelId="{48D3B01E-C3B6-4F05-8641-B5A5E571826D}" type="parTrans" cxnId="{83EB9E50-8A6C-464F-9974-22CAC0EC98CD}">
      <dgm:prSet/>
      <dgm:spPr/>
      <dgm:t>
        <a:bodyPr/>
        <a:lstStyle/>
        <a:p>
          <a:endParaRPr lang="es-EC"/>
        </a:p>
      </dgm:t>
    </dgm:pt>
    <dgm:pt modelId="{8C064348-464D-48F8-9625-C3865EEF1974}" type="sibTrans" cxnId="{83EB9E50-8A6C-464F-9974-22CAC0EC98CD}">
      <dgm:prSet/>
      <dgm:spPr/>
      <dgm:t>
        <a:bodyPr/>
        <a:lstStyle/>
        <a:p>
          <a:endParaRPr lang="es-EC"/>
        </a:p>
      </dgm:t>
    </dgm:pt>
    <dgm:pt modelId="{126377BD-9FC5-40DE-8918-EAACE332E73C}">
      <dgm:prSet phldrT="[Texto]"/>
      <dgm:spPr/>
      <dgm:t>
        <a:bodyPr/>
        <a:lstStyle/>
        <a:p>
          <a:r>
            <a:rPr lang="es-EC" dirty="0"/>
            <a:t>Gestión de citas (Registrar, editar, eliminar citas)</a:t>
          </a:r>
          <a:endParaRPr lang="es-EC"/>
        </a:p>
      </dgm:t>
    </dgm:pt>
    <dgm:pt modelId="{21A3EC6A-5053-42E8-A559-679FEC6AD27B}" type="parTrans" cxnId="{A129D5A7-F2D7-4FB2-86B9-CD98FA21E9D7}">
      <dgm:prSet/>
      <dgm:spPr/>
      <dgm:t>
        <a:bodyPr/>
        <a:lstStyle/>
        <a:p>
          <a:endParaRPr lang="es-EC"/>
        </a:p>
      </dgm:t>
    </dgm:pt>
    <dgm:pt modelId="{4F666F5D-10AD-4EDC-B687-26AFA4F153A8}" type="sibTrans" cxnId="{A129D5A7-F2D7-4FB2-86B9-CD98FA21E9D7}">
      <dgm:prSet/>
      <dgm:spPr/>
      <dgm:t>
        <a:bodyPr/>
        <a:lstStyle/>
        <a:p>
          <a:endParaRPr lang="es-EC"/>
        </a:p>
      </dgm:t>
    </dgm:pt>
    <dgm:pt modelId="{CBFC1B02-A1DE-4166-87CE-DB550B26DAAD}">
      <dgm:prSet phldrT="[Texto]"/>
      <dgm:spPr/>
      <dgm:t>
        <a:bodyPr/>
        <a:lstStyle/>
        <a:p>
          <a:r>
            <a:rPr lang="es-EC" dirty="0"/>
            <a:t>Sincronización con la nube (Firebase/Supabase)</a:t>
          </a:r>
          <a:endParaRPr lang="es-EC"/>
        </a:p>
      </dgm:t>
    </dgm:pt>
    <dgm:pt modelId="{FACD7763-B271-4E74-B133-480A89ABF560}" type="parTrans" cxnId="{564BF9ED-A066-4ABC-A514-F9ED59EEE6E7}">
      <dgm:prSet/>
      <dgm:spPr/>
      <dgm:t>
        <a:bodyPr/>
        <a:lstStyle/>
        <a:p>
          <a:endParaRPr lang="es-EC"/>
        </a:p>
      </dgm:t>
    </dgm:pt>
    <dgm:pt modelId="{5F0167BD-6104-4F9A-B663-5D815ABBB407}" type="sibTrans" cxnId="{564BF9ED-A066-4ABC-A514-F9ED59EEE6E7}">
      <dgm:prSet/>
      <dgm:spPr/>
      <dgm:t>
        <a:bodyPr/>
        <a:lstStyle/>
        <a:p>
          <a:endParaRPr lang="es-EC"/>
        </a:p>
      </dgm:t>
    </dgm:pt>
    <dgm:pt modelId="{79FF1C69-8663-4F28-ACEB-33BBDB4C0BAF}">
      <dgm:prSet phldrT="[Texto]"/>
      <dgm:spPr/>
      <dgm:t>
        <a:bodyPr/>
        <a:lstStyle/>
        <a:p>
          <a:r>
            <a:rPr lang="es-EC" dirty="0"/>
            <a:t>Notificaciones y recordatorios personalizados (Configurable por el usuario)</a:t>
          </a:r>
          <a:endParaRPr lang="es-EC"/>
        </a:p>
      </dgm:t>
    </dgm:pt>
    <dgm:pt modelId="{42862E31-B9CF-4D4F-91CE-8DCF05E717E8}" type="parTrans" cxnId="{61CEB6AC-3336-42E7-8AB4-E9DFADA4E258}">
      <dgm:prSet/>
      <dgm:spPr/>
      <dgm:t>
        <a:bodyPr/>
        <a:lstStyle/>
        <a:p>
          <a:endParaRPr lang="es-EC"/>
        </a:p>
      </dgm:t>
    </dgm:pt>
    <dgm:pt modelId="{C7D77CFA-A137-4110-8CC0-CB514A7B904A}" type="sibTrans" cxnId="{61CEB6AC-3336-42E7-8AB4-E9DFADA4E258}">
      <dgm:prSet/>
      <dgm:spPr/>
      <dgm:t>
        <a:bodyPr/>
        <a:lstStyle/>
        <a:p>
          <a:endParaRPr lang="es-EC"/>
        </a:p>
      </dgm:t>
    </dgm:pt>
    <dgm:pt modelId="{0584BAA6-A030-4564-B0A8-21801B7DA617}">
      <dgm:prSet phldrT="[Texto]"/>
      <dgm:spPr/>
      <dgm:t>
        <a:bodyPr/>
        <a:lstStyle/>
        <a:p>
          <a:r>
            <a:rPr lang="es-EC" dirty="0"/>
            <a:t>Generacion de respaldo y acceso multiplataforma (Disponible desde cualquier dispositivo)</a:t>
          </a:r>
          <a:endParaRPr lang="es-EC"/>
        </a:p>
      </dgm:t>
    </dgm:pt>
    <dgm:pt modelId="{5A909353-F42C-4B91-9263-6D8D39B5FF03}" type="parTrans" cxnId="{5C7D7C66-CE45-48E3-825A-D46D59E9160B}">
      <dgm:prSet/>
      <dgm:spPr/>
      <dgm:t>
        <a:bodyPr/>
        <a:lstStyle/>
        <a:p>
          <a:endParaRPr lang="es-EC"/>
        </a:p>
      </dgm:t>
    </dgm:pt>
    <dgm:pt modelId="{3366841C-95DF-4833-B622-4E62D8CB04A1}" type="sibTrans" cxnId="{5C7D7C66-CE45-48E3-825A-D46D59E9160B}">
      <dgm:prSet/>
      <dgm:spPr/>
      <dgm:t>
        <a:bodyPr/>
        <a:lstStyle/>
        <a:p>
          <a:endParaRPr lang="es-EC"/>
        </a:p>
      </dgm:t>
    </dgm:pt>
    <dgm:pt modelId="{5F5F9D39-F739-4769-8D85-6EF436B93EB1}">
      <dgm:prSet phldrT="[Texto]"/>
      <dgm:spPr/>
      <dgm:t>
        <a:bodyPr/>
        <a:lstStyle/>
        <a:p>
          <a:r>
            <a:rPr lang="es-EC" dirty="0"/>
            <a:t>Fin del proceso</a:t>
          </a:r>
          <a:endParaRPr lang="es-EC"/>
        </a:p>
      </dgm:t>
    </dgm:pt>
    <dgm:pt modelId="{FDC8200D-8DC3-4F60-8188-FB08E8E7521C}" type="parTrans" cxnId="{6FF7EA0A-510F-4F1B-9D47-20B22FC48595}">
      <dgm:prSet/>
      <dgm:spPr/>
      <dgm:t>
        <a:bodyPr/>
        <a:lstStyle/>
        <a:p>
          <a:endParaRPr lang="es-EC"/>
        </a:p>
      </dgm:t>
    </dgm:pt>
    <dgm:pt modelId="{3213A887-883E-46BF-AB41-57804FECF045}" type="sibTrans" cxnId="{6FF7EA0A-510F-4F1B-9D47-20B22FC48595}">
      <dgm:prSet/>
      <dgm:spPr/>
      <dgm:t>
        <a:bodyPr/>
        <a:lstStyle/>
        <a:p>
          <a:endParaRPr lang="es-EC"/>
        </a:p>
      </dgm:t>
    </dgm:pt>
    <dgm:pt modelId="{89D32737-00E5-405D-840A-78DDAD2BC74B}">
      <dgm:prSet phldrT="[Texto]"/>
      <dgm:spPr/>
      <dgm:t>
        <a:bodyPr/>
        <a:lstStyle/>
        <a:p>
          <a:r>
            <a:rPr lang="es-EC" dirty="0"/>
            <a:t>Modo offline y sincronización automatica (Guardar localmente y actualiza al reconectarse)</a:t>
          </a:r>
          <a:endParaRPr lang="es-EC"/>
        </a:p>
      </dgm:t>
    </dgm:pt>
    <dgm:pt modelId="{A53113C7-8D85-4ECC-9E91-269E31920770}" type="parTrans" cxnId="{9165D869-509E-4104-B838-AED404040177}">
      <dgm:prSet/>
      <dgm:spPr/>
      <dgm:t>
        <a:bodyPr/>
        <a:lstStyle/>
        <a:p>
          <a:endParaRPr lang="es-EC"/>
        </a:p>
      </dgm:t>
    </dgm:pt>
    <dgm:pt modelId="{B48B3268-7CF0-462C-95D9-9B035E787CE4}" type="sibTrans" cxnId="{9165D869-509E-4104-B838-AED404040177}">
      <dgm:prSet/>
      <dgm:spPr/>
      <dgm:t>
        <a:bodyPr/>
        <a:lstStyle/>
        <a:p>
          <a:endParaRPr lang="es-EC"/>
        </a:p>
      </dgm:t>
    </dgm:pt>
    <dgm:pt modelId="{422EF74E-94B2-4D2A-B208-2C45BD81A424}">
      <dgm:prSet phldrT="[Texto]"/>
      <dgm:spPr/>
      <dgm:t>
        <a:bodyPr/>
        <a:lstStyle/>
        <a:p>
          <a:r>
            <a:rPr lang="es-EC" dirty="0"/>
            <a:t>Inicio del Sistema</a:t>
          </a:r>
          <a:endParaRPr lang="es-EC"/>
        </a:p>
      </dgm:t>
    </dgm:pt>
    <dgm:pt modelId="{0587562C-C6CC-4508-B0F6-B4C5906B206A}" type="sibTrans" cxnId="{7F84F78C-5C94-4123-A953-736A25201561}">
      <dgm:prSet/>
      <dgm:spPr/>
      <dgm:t>
        <a:bodyPr/>
        <a:lstStyle/>
        <a:p>
          <a:endParaRPr lang="es-EC"/>
        </a:p>
      </dgm:t>
    </dgm:pt>
    <dgm:pt modelId="{1F3EBCBC-9475-444F-8695-24662139CC19}" type="parTrans" cxnId="{7F84F78C-5C94-4123-A953-736A25201561}">
      <dgm:prSet/>
      <dgm:spPr/>
      <dgm:t>
        <a:bodyPr/>
        <a:lstStyle/>
        <a:p>
          <a:endParaRPr lang="es-EC"/>
        </a:p>
      </dgm:t>
    </dgm:pt>
    <dgm:pt modelId="{BA9221A9-B9BD-48B5-B09F-6CE5E15BD8F3}" type="pres">
      <dgm:prSet presAssocID="{C8057623-7ECB-4842-9F1B-11E41971E579}" presName="diagram" presStyleCnt="0">
        <dgm:presLayoutVars>
          <dgm:dir/>
          <dgm:resizeHandles val="exact"/>
        </dgm:presLayoutVars>
      </dgm:prSet>
      <dgm:spPr/>
    </dgm:pt>
    <dgm:pt modelId="{7C3F594D-9CA7-4EB8-946C-07E20D4949B9}" type="pres">
      <dgm:prSet presAssocID="{422EF74E-94B2-4D2A-B208-2C45BD81A424}" presName="node" presStyleLbl="node1" presStyleIdx="0" presStyleCnt="8">
        <dgm:presLayoutVars>
          <dgm:bulletEnabled val="1"/>
        </dgm:presLayoutVars>
      </dgm:prSet>
      <dgm:spPr/>
    </dgm:pt>
    <dgm:pt modelId="{1BD8DA21-7A30-41A6-B2F8-EF9B2C188E60}" type="pres">
      <dgm:prSet presAssocID="{0587562C-C6CC-4508-B0F6-B4C5906B206A}" presName="sibTrans" presStyleLbl="sibTrans2D1" presStyleIdx="0" presStyleCnt="7"/>
      <dgm:spPr/>
    </dgm:pt>
    <dgm:pt modelId="{9AB2D4EF-9190-4AD9-A2FA-8BEA724A035A}" type="pres">
      <dgm:prSet presAssocID="{0587562C-C6CC-4508-B0F6-B4C5906B206A}" presName="connectorText" presStyleLbl="sibTrans2D1" presStyleIdx="0" presStyleCnt="7"/>
      <dgm:spPr/>
    </dgm:pt>
    <dgm:pt modelId="{6E9A253F-CF4B-48BD-87D0-15060934A31B}" type="pres">
      <dgm:prSet presAssocID="{40C4E49C-9F8B-424C-9549-350594BA8590}" presName="node" presStyleLbl="node1" presStyleIdx="1" presStyleCnt="8">
        <dgm:presLayoutVars>
          <dgm:bulletEnabled val="1"/>
        </dgm:presLayoutVars>
      </dgm:prSet>
      <dgm:spPr/>
    </dgm:pt>
    <dgm:pt modelId="{9D8B7531-6272-4A12-9784-887B0DF54977}" type="pres">
      <dgm:prSet presAssocID="{8C064348-464D-48F8-9625-C3865EEF1974}" presName="sibTrans" presStyleLbl="sibTrans2D1" presStyleIdx="1" presStyleCnt="7"/>
      <dgm:spPr/>
    </dgm:pt>
    <dgm:pt modelId="{942714A2-9EA4-474D-9B5E-7FD8DCEE2DEC}" type="pres">
      <dgm:prSet presAssocID="{8C064348-464D-48F8-9625-C3865EEF1974}" presName="connectorText" presStyleLbl="sibTrans2D1" presStyleIdx="1" presStyleCnt="7"/>
      <dgm:spPr/>
    </dgm:pt>
    <dgm:pt modelId="{C914AF66-6622-41C3-B168-BF3FED6E8371}" type="pres">
      <dgm:prSet presAssocID="{126377BD-9FC5-40DE-8918-EAACE332E73C}" presName="node" presStyleLbl="node1" presStyleIdx="2" presStyleCnt="8">
        <dgm:presLayoutVars>
          <dgm:bulletEnabled val="1"/>
        </dgm:presLayoutVars>
      </dgm:prSet>
      <dgm:spPr/>
    </dgm:pt>
    <dgm:pt modelId="{BC856701-3DF2-4C65-8EE7-8DED77A74B8A}" type="pres">
      <dgm:prSet presAssocID="{4F666F5D-10AD-4EDC-B687-26AFA4F153A8}" presName="sibTrans" presStyleLbl="sibTrans2D1" presStyleIdx="2" presStyleCnt="7"/>
      <dgm:spPr/>
    </dgm:pt>
    <dgm:pt modelId="{60430E0B-005E-4529-B39C-7DA409A077F3}" type="pres">
      <dgm:prSet presAssocID="{4F666F5D-10AD-4EDC-B687-26AFA4F153A8}" presName="connectorText" presStyleLbl="sibTrans2D1" presStyleIdx="2" presStyleCnt="7"/>
      <dgm:spPr/>
    </dgm:pt>
    <dgm:pt modelId="{64E5363E-7A2F-406A-9A5D-02E5A501ED7C}" type="pres">
      <dgm:prSet presAssocID="{CBFC1B02-A1DE-4166-87CE-DB550B26DAAD}" presName="node" presStyleLbl="node1" presStyleIdx="3" presStyleCnt="8">
        <dgm:presLayoutVars>
          <dgm:bulletEnabled val="1"/>
        </dgm:presLayoutVars>
      </dgm:prSet>
      <dgm:spPr/>
    </dgm:pt>
    <dgm:pt modelId="{F3166D6A-CCDC-4AE6-8819-85CFFE57971A}" type="pres">
      <dgm:prSet presAssocID="{5F0167BD-6104-4F9A-B663-5D815ABBB407}" presName="sibTrans" presStyleLbl="sibTrans2D1" presStyleIdx="3" presStyleCnt="7"/>
      <dgm:spPr/>
    </dgm:pt>
    <dgm:pt modelId="{8C40C2FF-864B-423E-A9DE-DE1145EF2879}" type="pres">
      <dgm:prSet presAssocID="{5F0167BD-6104-4F9A-B663-5D815ABBB407}" presName="connectorText" presStyleLbl="sibTrans2D1" presStyleIdx="3" presStyleCnt="7"/>
      <dgm:spPr/>
    </dgm:pt>
    <dgm:pt modelId="{13C71A14-7D28-47DA-A509-2A4AEAFF1237}" type="pres">
      <dgm:prSet presAssocID="{89D32737-00E5-405D-840A-78DDAD2BC74B}" presName="node" presStyleLbl="node1" presStyleIdx="4" presStyleCnt="8">
        <dgm:presLayoutVars>
          <dgm:bulletEnabled val="1"/>
        </dgm:presLayoutVars>
      </dgm:prSet>
      <dgm:spPr/>
    </dgm:pt>
    <dgm:pt modelId="{C1BE96BF-ACC2-40B2-8EF7-8BFDAC5E5E9F}" type="pres">
      <dgm:prSet presAssocID="{B48B3268-7CF0-462C-95D9-9B035E787CE4}" presName="sibTrans" presStyleLbl="sibTrans2D1" presStyleIdx="4" presStyleCnt="7"/>
      <dgm:spPr/>
    </dgm:pt>
    <dgm:pt modelId="{DE77360E-45EC-4C03-9A87-91660F657640}" type="pres">
      <dgm:prSet presAssocID="{B48B3268-7CF0-462C-95D9-9B035E787CE4}" presName="connectorText" presStyleLbl="sibTrans2D1" presStyleIdx="4" presStyleCnt="7"/>
      <dgm:spPr/>
    </dgm:pt>
    <dgm:pt modelId="{DF1C129A-AC6C-45F9-80B3-1C89B314B6B8}" type="pres">
      <dgm:prSet presAssocID="{79FF1C69-8663-4F28-ACEB-33BBDB4C0BAF}" presName="node" presStyleLbl="node1" presStyleIdx="5" presStyleCnt="8">
        <dgm:presLayoutVars>
          <dgm:bulletEnabled val="1"/>
        </dgm:presLayoutVars>
      </dgm:prSet>
      <dgm:spPr/>
    </dgm:pt>
    <dgm:pt modelId="{CD992402-3B00-4A0A-9672-86A38EAD3A6A}" type="pres">
      <dgm:prSet presAssocID="{C7D77CFA-A137-4110-8CC0-CB514A7B904A}" presName="sibTrans" presStyleLbl="sibTrans2D1" presStyleIdx="5" presStyleCnt="7"/>
      <dgm:spPr/>
    </dgm:pt>
    <dgm:pt modelId="{0FD6918D-3AB9-452A-94BA-382039D5F6A5}" type="pres">
      <dgm:prSet presAssocID="{C7D77CFA-A137-4110-8CC0-CB514A7B904A}" presName="connectorText" presStyleLbl="sibTrans2D1" presStyleIdx="5" presStyleCnt="7"/>
      <dgm:spPr/>
    </dgm:pt>
    <dgm:pt modelId="{1C976B10-359E-4AB3-9E18-AE7D65BBFE2F}" type="pres">
      <dgm:prSet presAssocID="{0584BAA6-A030-4564-B0A8-21801B7DA617}" presName="node" presStyleLbl="node1" presStyleIdx="6" presStyleCnt="8">
        <dgm:presLayoutVars>
          <dgm:bulletEnabled val="1"/>
        </dgm:presLayoutVars>
      </dgm:prSet>
      <dgm:spPr/>
    </dgm:pt>
    <dgm:pt modelId="{469EFEB0-9FAF-467F-8ACA-0A9061569ADE}" type="pres">
      <dgm:prSet presAssocID="{3366841C-95DF-4833-B622-4E62D8CB04A1}" presName="sibTrans" presStyleLbl="sibTrans2D1" presStyleIdx="6" presStyleCnt="7"/>
      <dgm:spPr/>
    </dgm:pt>
    <dgm:pt modelId="{0ABE4245-2D15-4C6F-966C-DDE80669B872}" type="pres">
      <dgm:prSet presAssocID="{3366841C-95DF-4833-B622-4E62D8CB04A1}" presName="connectorText" presStyleLbl="sibTrans2D1" presStyleIdx="6" presStyleCnt="7"/>
      <dgm:spPr/>
    </dgm:pt>
    <dgm:pt modelId="{5FD85E8B-D22B-41A0-B65F-6B9343A75266}" type="pres">
      <dgm:prSet presAssocID="{5F5F9D39-F739-4769-8D85-6EF436B93EB1}" presName="node" presStyleLbl="node1" presStyleIdx="7" presStyleCnt="8">
        <dgm:presLayoutVars>
          <dgm:bulletEnabled val="1"/>
        </dgm:presLayoutVars>
      </dgm:prSet>
      <dgm:spPr/>
    </dgm:pt>
  </dgm:ptLst>
  <dgm:cxnLst>
    <dgm:cxn modelId="{6FF7EA0A-510F-4F1B-9D47-20B22FC48595}" srcId="{C8057623-7ECB-4842-9F1B-11E41971E579}" destId="{5F5F9D39-F739-4769-8D85-6EF436B93EB1}" srcOrd="7" destOrd="0" parTransId="{FDC8200D-8DC3-4F60-8188-FB08E8E7521C}" sibTransId="{3213A887-883E-46BF-AB41-57804FECF045}"/>
    <dgm:cxn modelId="{AF7E5A0B-D737-40E2-BBE3-8E10DE9AFA18}" type="presOf" srcId="{3366841C-95DF-4833-B622-4E62D8CB04A1}" destId="{0ABE4245-2D15-4C6F-966C-DDE80669B872}" srcOrd="1" destOrd="0" presId="urn:microsoft.com/office/officeart/2005/8/layout/process5"/>
    <dgm:cxn modelId="{CD47440F-0D2B-42C2-95F6-B5ADDE488185}" type="presOf" srcId="{0587562C-C6CC-4508-B0F6-B4C5906B206A}" destId="{1BD8DA21-7A30-41A6-B2F8-EF9B2C188E60}" srcOrd="0" destOrd="0" presId="urn:microsoft.com/office/officeart/2005/8/layout/process5"/>
    <dgm:cxn modelId="{49672411-1DA5-4B1D-AE6E-4A52072C6354}" type="presOf" srcId="{3366841C-95DF-4833-B622-4E62D8CB04A1}" destId="{469EFEB0-9FAF-467F-8ACA-0A9061569ADE}" srcOrd="0" destOrd="0" presId="urn:microsoft.com/office/officeart/2005/8/layout/process5"/>
    <dgm:cxn modelId="{23E6331F-9291-4640-B70F-A2FA444F8154}" type="presOf" srcId="{5F5F9D39-F739-4769-8D85-6EF436B93EB1}" destId="{5FD85E8B-D22B-41A0-B65F-6B9343A75266}" srcOrd="0" destOrd="0" presId="urn:microsoft.com/office/officeart/2005/8/layout/process5"/>
    <dgm:cxn modelId="{D9CED82B-CA5D-4CC2-BC9A-F532C770A649}" type="presOf" srcId="{4F666F5D-10AD-4EDC-B687-26AFA4F153A8}" destId="{60430E0B-005E-4529-B39C-7DA409A077F3}" srcOrd="1" destOrd="0" presId="urn:microsoft.com/office/officeart/2005/8/layout/process5"/>
    <dgm:cxn modelId="{5C7D7C66-CE45-48E3-825A-D46D59E9160B}" srcId="{C8057623-7ECB-4842-9F1B-11E41971E579}" destId="{0584BAA6-A030-4564-B0A8-21801B7DA617}" srcOrd="6" destOrd="0" parTransId="{5A909353-F42C-4B91-9263-6D8D39B5FF03}" sibTransId="{3366841C-95DF-4833-B622-4E62D8CB04A1}"/>
    <dgm:cxn modelId="{9165D869-509E-4104-B838-AED404040177}" srcId="{C8057623-7ECB-4842-9F1B-11E41971E579}" destId="{89D32737-00E5-405D-840A-78DDAD2BC74B}" srcOrd="4" destOrd="0" parTransId="{A53113C7-8D85-4ECC-9E91-269E31920770}" sibTransId="{B48B3268-7CF0-462C-95D9-9B035E787CE4}"/>
    <dgm:cxn modelId="{7CB02A4B-07E0-4C8A-9020-18B659303E44}" type="presOf" srcId="{C7D77CFA-A137-4110-8CC0-CB514A7B904A}" destId="{0FD6918D-3AB9-452A-94BA-382039D5F6A5}" srcOrd="1" destOrd="0" presId="urn:microsoft.com/office/officeart/2005/8/layout/process5"/>
    <dgm:cxn modelId="{7514556D-7504-4E0A-B4EF-3D2DEE8CE6AA}" type="presOf" srcId="{B48B3268-7CF0-462C-95D9-9B035E787CE4}" destId="{C1BE96BF-ACC2-40B2-8EF7-8BFDAC5E5E9F}" srcOrd="0" destOrd="0" presId="urn:microsoft.com/office/officeart/2005/8/layout/process5"/>
    <dgm:cxn modelId="{83EB9E50-8A6C-464F-9974-22CAC0EC98CD}" srcId="{C8057623-7ECB-4842-9F1B-11E41971E579}" destId="{40C4E49C-9F8B-424C-9549-350594BA8590}" srcOrd="1" destOrd="0" parTransId="{48D3B01E-C3B6-4F05-8641-B5A5E571826D}" sibTransId="{8C064348-464D-48F8-9625-C3865EEF1974}"/>
    <dgm:cxn modelId="{454A8371-4FF6-457F-81AF-389A2A14AA85}" type="presOf" srcId="{5F0167BD-6104-4F9A-B663-5D815ABBB407}" destId="{F3166D6A-CCDC-4AE6-8819-85CFFE57971A}" srcOrd="0" destOrd="0" presId="urn:microsoft.com/office/officeart/2005/8/layout/process5"/>
    <dgm:cxn modelId="{F37C8671-70B8-403E-AA66-0595D368BC9B}" type="presOf" srcId="{8C064348-464D-48F8-9625-C3865EEF1974}" destId="{942714A2-9EA4-474D-9B5E-7FD8DCEE2DEC}" srcOrd="1" destOrd="0" presId="urn:microsoft.com/office/officeart/2005/8/layout/process5"/>
    <dgm:cxn modelId="{CA687653-91DD-4F21-880A-0BB6D88A57BE}" type="presOf" srcId="{5F0167BD-6104-4F9A-B663-5D815ABBB407}" destId="{8C40C2FF-864B-423E-A9DE-DE1145EF2879}" srcOrd="1" destOrd="0" presId="urn:microsoft.com/office/officeart/2005/8/layout/process5"/>
    <dgm:cxn modelId="{47A01083-A926-4D2E-89BC-FAD06B8EB517}" type="presOf" srcId="{422EF74E-94B2-4D2A-B208-2C45BD81A424}" destId="{7C3F594D-9CA7-4EB8-946C-07E20D4949B9}" srcOrd="0" destOrd="0" presId="urn:microsoft.com/office/officeart/2005/8/layout/process5"/>
    <dgm:cxn modelId="{F1BC4587-B015-4E36-9256-5188964D86C0}" type="presOf" srcId="{B48B3268-7CF0-462C-95D9-9B035E787CE4}" destId="{DE77360E-45EC-4C03-9A87-91660F657640}" srcOrd="1" destOrd="0" presId="urn:microsoft.com/office/officeart/2005/8/layout/process5"/>
    <dgm:cxn modelId="{9B65808C-B8B4-4A19-A6C4-B7B6DC541706}" type="presOf" srcId="{89D32737-00E5-405D-840A-78DDAD2BC74B}" destId="{13C71A14-7D28-47DA-A509-2A4AEAFF1237}" srcOrd="0" destOrd="0" presId="urn:microsoft.com/office/officeart/2005/8/layout/process5"/>
    <dgm:cxn modelId="{7F84F78C-5C94-4123-A953-736A25201561}" srcId="{C8057623-7ECB-4842-9F1B-11E41971E579}" destId="{422EF74E-94B2-4D2A-B208-2C45BD81A424}" srcOrd="0" destOrd="0" parTransId="{1F3EBCBC-9475-444F-8695-24662139CC19}" sibTransId="{0587562C-C6CC-4508-B0F6-B4C5906B206A}"/>
    <dgm:cxn modelId="{E3C8F89B-C059-48F8-9A2C-6FA02089F629}" type="presOf" srcId="{C8057623-7ECB-4842-9F1B-11E41971E579}" destId="{BA9221A9-B9BD-48B5-B09F-6CE5E15BD8F3}" srcOrd="0" destOrd="0" presId="urn:microsoft.com/office/officeart/2005/8/layout/process5"/>
    <dgm:cxn modelId="{A129D5A7-F2D7-4FB2-86B9-CD98FA21E9D7}" srcId="{C8057623-7ECB-4842-9F1B-11E41971E579}" destId="{126377BD-9FC5-40DE-8918-EAACE332E73C}" srcOrd="2" destOrd="0" parTransId="{21A3EC6A-5053-42E8-A559-679FEC6AD27B}" sibTransId="{4F666F5D-10AD-4EDC-B687-26AFA4F153A8}"/>
    <dgm:cxn modelId="{61CEB6AC-3336-42E7-8AB4-E9DFADA4E258}" srcId="{C8057623-7ECB-4842-9F1B-11E41971E579}" destId="{79FF1C69-8663-4F28-ACEB-33BBDB4C0BAF}" srcOrd="5" destOrd="0" parTransId="{42862E31-B9CF-4D4F-91CE-8DCF05E717E8}" sibTransId="{C7D77CFA-A137-4110-8CC0-CB514A7B904A}"/>
    <dgm:cxn modelId="{6B0BEFB4-3F86-495B-9924-A5456BAED632}" type="presOf" srcId="{0584BAA6-A030-4564-B0A8-21801B7DA617}" destId="{1C976B10-359E-4AB3-9E18-AE7D65BBFE2F}" srcOrd="0" destOrd="0" presId="urn:microsoft.com/office/officeart/2005/8/layout/process5"/>
    <dgm:cxn modelId="{CEE686BD-BC66-4CF7-BB7E-0D719C21F4D9}" type="presOf" srcId="{8C064348-464D-48F8-9625-C3865EEF1974}" destId="{9D8B7531-6272-4A12-9784-887B0DF54977}" srcOrd="0" destOrd="0" presId="urn:microsoft.com/office/officeart/2005/8/layout/process5"/>
    <dgm:cxn modelId="{725B2CC1-A3FD-47FC-8593-D9EA9DEE7A5B}" type="presOf" srcId="{C7D77CFA-A137-4110-8CC0-CB514A7B904A}" destId="{CD992402-3B00-4A0A-9672-86A38EAD3A6A}" srcOrd="0" destOrd="0" presId="urn:microsoft.com/office/officeart/2005/8/layout/process5"/>
    <dgm:cxn modelId="{29E30ADD-6A62-48FC-AD75-100156098465}" type="presOf" srcId="{126377BD-9FC5-40DE-8918-EAACE332E73C}" destId="{C914AF66-6622-41C3-B168-BF3FED6E8371}" srcOrd="0" destOrd="0" presId="urn:microsoft.com/office/officeart/2005/8/layout/process5"/>
    <dgm:cxn modelId="{374B0EE1-6714-40F2-8CF9-5B4603B69E76}" type="presOf" srcId="{CBFC1B02-A1DE-4166-87CE-DB550B26DAAD}" destId="{64E5363E-7A2F-406A-9A5D-02E5A501ED7C}" srcOrd="0" destOrd="0" presId="urn:microsoft.com/office/officeart/2005/8/layout/process5"/>
    <dgm:cxn modelId="{15878EE4-0710-4632-AD6D-D9BC43E523EA}" type="presOf" srcId="{40C4E49C-9F8B-424C-9549-350594BA8590}" destId="{6E9A253F-CF4B-48BD-87D0-15060934A31B}" srcOrd="0" destOrd="0" presId="urn:microsoft.com/office/officeart/2005/8/layout/process5"/>
    <dgm:cxn modelId="{F1D77CEC-2EF4-4DD6-94DE-5BC8F8DE6CAF}" type="presOf" srcId="{0587562C-C6CC-4508-B0F6-B4C5906B206A}" destId="{9AB2D4EF-9190-4AD9-A2FA-8BEA724A035A}" srcOrd="1" destOrd="0" presId="urn:microsoft.com/office/officeart/2005/8/layout/process5"/>
    <dgm:cxn modelId="{564BF9ED-A066-4ABC-A514-F9ED59EEE6E7}" srcId="{C8057623-7ECB-4842-9F1B-11E41971E579}" destId="{CBFC1B02-A1DE-4166-87CE-DB550B26DAAD}" srcOrd="3" destOrd="0" parTransId="{FACD7763-B271-4E74-B133-480A89ABF560}" sibTransId="{5F0167BD-6104-4F9A-B663-5D815ABBB407}"/>
    <dgm:cxn modelId="{D616A5F1-69FB-45B9-B7BD-5E957008E987}" type="presOf" srcId="{79FF1C69-8663-4F28-ACEB-33BBDB4C0BAF}" destId="{DF1C129A-AC6C-45F9-80B3-1C89B314B6B8}" srcOrd="0" destOrd="0" presId="urn:microsoft.com/office/officeart/2005/8/layout/process5"/>
    <dgm:cxn modelId="{7839E2FF-A5E6-4D89-8D10-D9DE6B7BBB69}" type="presOf" srcId="{4F666F5D-10AD-4EDC-B687-26AFA4F153A8}" destId="{BC856701-3DF2-4C65-8EE7-8DED77A74B8A}" srcOrd="0" destOrd="0" presId="urn:microsoft.com/office/officeart/2005/8/layout/process5"/>
    <dgm:cxn modelId="{07474D93-1ADE-478B-A7F7-F805B686A52D}" type="presParOf" srcId="{BA9221A9-B9BD-48B5-B09F-6CE5E15BD8F3}" destId="{7C3F594D-9CA7-4EB8-946C-07E20D4949B9}" srcOrd="0" destOrd="0" presId="urn:microsoft.com/office/officeart/2005/8/layout/process5"/>
    <dgm:cxn modelId="{8F70F637-CB54-4276-B54D-A01D86BFE2CC}" type="presParOf" srcId="{BA9221A9-B9BD-48B5-B09F-6CE5E15BD8F3}" destId="{1BD8DA21-7A30-41A6-B2F8-EF9B2C188E60}" srcOrd="1" destOrd="0" presId="urn:microsoft.com/office/officeart/2005/8/layout/process5"/>
    <dgm:cxn modelId="{B06FF231-3D27-4C18-ADCF-48C18A4B922A}" type="presParOf" srcId="{1BD8DA21-7A30-41A6-B2F8-EF9B2C188E60}" destId="{9AB2D4EF-9190-4AD9-A2FA-8BEA724A035A}" srcOrd="0" destOrd="0" presId="urn:microsoft.com/office/officeart/2005/8/layout/process5"/>
    <dgm:cxn modelId="{8F9E502C-A0CB-4DBF-A321-E860A0806ED4}" type="presParOf" srcId="{BA9221A9-B9BD-48B5-B09F-6CE5E15BD8F3}" destId="{6E9A253F-CF4B-48BD-87D0-15060934A31B}" srcOrd="2" destOrd="0" presId="urn:microsoft.com/office/officeart/2005/8/layout/process5"/>
    <dgm:cxn modelId="{467E4303-0B76-42F3-BCD2-E929CB673B92}" type="presParOf" srcId="{BA9221A9-B9BD-48B5-B09F-6CE5E15BD8F3}" destId="{9D8B7531-6272-4A12-9784-887B0DF54977}" srcOrd="3" destOrd="0" presId="urn:microsoft.com/office/officeart/2005/8/layout/process5"/>
    <dgm:cxn modelId="{6981BFE4-A4BF-4F33-8126-343A03EB52ED}" type="presParOf" srcId="{9D8B7531-6272-4A12-9784-887B0DF54977}" destId="{942714A2-9EA4-474D-9B5E-7FD8DCEE2DEC}" srcOrd="0" destOrd="0" presId="urn:microsoft.com/office/officeart/2005/8/layout/process5"/>
    <dgm:cxn modelId="{00634E0B-9430-419A-A4BF-AD0D24BC74A8}" type="presParOf" srcId="{BA9221A9-B9BD-48B5-B09F-6CE5E15BD8F3}" destId="{C914AF66-6622-41C3-B168-BF3FED6E8371}" srcOrd="4" destOrd="0" presId="urn:microsoft.com/office/officeart/2005/8/layout/process5"/>
    <dgm:cxn modelId="{312169BA-F768-48F7-978E-152A175ED4BC}" type="presParOf" srcId="{BA9221A9-B9BD-48B5-B09F-6CE5E15BD8F3}" destId="{BC856701-3DF2-4C65-8EE7-8DED77A74B8A}" srcOrd="5" destOrd="0" presId="urn:microsoft.com/office/officeart/2005/8/layout/process5"/>
    <dgm:cxn modelId="{AB4424DE-56A3-4E29-98ED-52D018D87DAC}" type="presParOf" srcId="{BC856701-3DF2-4C65-8EE7-8DED77A74B8A}" destId="{60430E0B-005E-4529-B39C-7DA409A077F3}" srcOrd="0" destOrd="0" presId="urn:microsoft.com/office/officeart/2005/8/layout/process5"/>
    <dgm:cxn modelId="{E344FCE2-A76E-479A-AA4B-BCD2CBE65739}" type="presParOf" srcId="{BA9221A9-B9BD-48B5-B09F-6CE5E15BD8F3}" destId="{64E5363E-7A2F-406A-9A5D-02E5A501ED7C}" srcOrd="6" destOrd="0" presId="urn:microsoft.com/office/officeart/2005/8/layout/process5"/>
    <dgm:cxn modelId="{2C46D32E-373D-4A2B-BF12-7AA81F2AFBCD}" type="presParOf" srcId="{BA9221A9-B9BD-48B5-B09F-6CE5E15BD8F3}" destId="{F3166D6A-CCDC-4AE6-8819-85CFFE57971A}" srcOrd="7" destOrd="0" presId="urn:microsoft.com/office/officeart/2005/8/layout/process5"/>
    <dgm:cxn modelId="{5723E9C3-B2BF-4683-8DFA-95B68BB31AE0}" type="presParOf" srcId="{F3166D6A-CCDC-4AE6-8819-85CFFE57971A}" destId="{8C40C2FF-864B-423E-A9DE-DE1145EF2879}" srcOrd="0" destOrd="0" presId="urn:microsoft.com/office/officeart/2005/8/layout/process5"/>
    <dgm:cxn modelId="{4B6A2E80-5AD4-47BD-8E15-EF6775A76D41}" type="presParOf" srcId="{BA9221A9-B9BD-48B5-B09F-6CE5E15BD8F3}" destId="{13C71A14-7D28-47DA-A509-2A4AEAFF1237}" srcOrd="8" destOrd="0" presId="urn:microsoft.com/office/officeart/2005/8/layout/process5"/>
    <dgm:cxn modelId="{6DB088DE-40BF-40DF-8CD2-B6D1F8AD4B8C}" type="presParOf" srcId="{BA9221A9-B9BD-48B5-B09F-6CE5E15BD8F3}" destId="{C1BE96BF-ACC2-40B2-8EF7-8BFDAC5E5E9F}" srcOrd="9" destOrd="0" presId="urn:microsoft.com/office/officeart/2005/8/layout/process5"/>
    <dgm:cxn modelId="{58306164-8F72-4DD3-A9F8-6829CBD96211}" type="presParOf" srcId="{C1BE96BF-ACC2-40B2-8EF7-8BFDAC5E5E9F}" destId="{DE77360E-45EC-4C03-9A87-91660F657640}" srcOrd="0" destOrd="0" presId="urn:microsoft.com/office/officeart/2005/8/layout/process5"/>
    <dgm:cxn modelId="{7759FC6D-E21D-489F-8A09-7EEF75767356}" type="presParOf" srcId="{BA9221A9-B9BD-48B5-B09F-6CE5E15BD8F3}" destId="{DF1C129A-AC6C-45F9-80B3-1C89B314B6B8}" srcOrd="10" destOrd="0" presId="urn:microsoft.com/office/officeart/2005/8/layout/process5"/>
    <dgm:cxn modelId="{59EF16B0-BFEA-44FF-B83A-DBE71F74E7D8}" type="presParOf" srcId="{BA9221A9-B9BD-48B5-B09F-6CE5E15BD8F3}" destId="{CD992402-3B00-4A0A-9672-86A38EAD3A6A}" srcOrd="11" destOrd="0" presId="urn:microsoft.com/office/officeart/2005/8/layout/process5"/>
    <dgm:cxn modelId="{3FE3D319-57E3-4BF7-9EE3-B62375CC4751}" type="presParOf" srcId="{CD992402-3B00-4A0A-9672-86A38EAD3A6A}" destId="{0FD6918D-3AB9-452A-94BA-382039D5F6A5}" srcOrd="0" destOrd="0" presId="urn:microsoft.com/office/officeart/2005/8/layout/process5"/>
    <dgm:cxn modelId="{9C5C781E-47CF-4AE1-BC40-8977A5F5FB48}" type="presParOf" srcId="{BA9221A9-B9BD-48B5-B09F-6CE5E15BD8F3}" destId="{1C976B10-359E-4AB3-9E18-AE7D65BBFE2F}" srcOrd="12" destOrd="0" presId="urn:microsoft.com/office/officeart/2005/8/layout/process5"/>
    <dgm:cxn modelId="{AFA9D8C0-FE0D-43DC-AF8C-2DA757A475BD}" type="presParOf" srcId="{BA9221A9-B9BD-48B5-B09F-6CE5E15BD8F3}" destId="{469EFEB0-9FAF-467F-8ACA-0A9061569ADE}" srcOrd="13" destOrd="0" presId="urn:microsoft.com/office/officeart/2005/8/layout/process5"/>
    <dgm:cxn modelId="{D1561DCC-C38B-4545-BCF7-1992AA70217C}" type="presParOf" srcId="{469EFEB0-9FAF-467F-8ACA-0A9061569ADE}" destId="{0ABE4245-2D15-4C6F-966C-DDE80669B872}" srcOrd="0" destOrd="0" presId="urn:microsoft.com/office/officeart/2005/8/layout/process5"/>
    <dgm:cxn modelId="{4F0845C9-7486-43D3-B7E5-C9639174FC0B}" type="presParOf" srcId="{BA9221A9-B9BD-48B5-B09F-6CE5E15BD8F3}" destId="{5FD85E8B-D22B-41A0-B65F-6B9343A75266}" srcOrd="14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C3F594D-9CA7-4EB8-946C-07E20D4949B9}">
      <dsp:nvSpPr>
        <dsp:cNvPr id="0" name=""/>
        <dsp:cNvSpPr/>
      </dsp:nvSpPr>
      <dsp:spPr>
        <a:xfrm>
          <a:off x="98982" y="47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Inicio del Sistema</a:t>
          </a:r>
          <a:endParaRPr lang="es-EC" sz="700" kern="1200"/>
        </a:p>
      </dsp:txBody>
      <dsp:txXfrm>
        <a:off x="117845" y="18910"/>
        <a:ext cx="1035631" cy="606288"/>
      </dsp:txXfrm>
    </dsp:sp>
    <dsp:sp modelId="{1BD8DA21-7A30-41A6-B2F8-EF9B2C188E60}">
      <dsp:nvSpPr>
        <dsp:cNvPr id="0" name=""/>
        <dsp:cNvSpPr/>
      </dsp:nvSpPr>
      <dsp:spPr>
        <a:xfrm>
          <a:off x="1266796" y="188958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>
        <a:off x="1266796" y="242196"/>
        <a:ext cx="159286" cy="159716"/>
      </dsp:txXfrm>
    </dsp:sp>
    <dsp:sp modelId="{6E9A253F-CF4B-48BD-87D0-15060934A31B}">
      <dsp:nvSpPr>
        <dsp:cNvPr id="0" name=""/>
        <dsp:cNvSpPr/>
      </dsp:nvSpPr>
      <dsp:spPr>
        <a:xfrm>
          <a:off x="1601683" y="47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Ingreso de credenciales del usuario (Autenticación por correo o cuenta Google)</a:t>
          </a:r>
          <a:endParaRPr lang="es-EC" sz="700" kern="1200"/>
        </a:p>
      </dsp:txBody>
      <dsp:txXfrm>
        <a:off x="1620546" y="18910"/>
        <a:ext cx="1035631" cy="606288"/>
      </dsp:txXfrm>
    </dsp:sp>
    <dsp:sp modelId="{9D8B7531-6272-4A12-9784-887B0DF54977}">
      <dsp:nvSpPr>
        <dsp:cNvPr id="0" name=""/>
        <dsp:cNvSpPr/>
      </dsp:nvSpPr>
      <dsp:spPr>
        <a:xfrm>
          <a:off x="2769496" y="188958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>
        <a:off x="2769496" y="242196"/>
        <a:ext cx="159286" cy="159716"/>
      </dsp:txXfrm>
    </dsp:sp>
    <dsp:sp modelId="{C914AF66-6622-41C3-B168-BF3FED6E8371}">
      <dsp:nvSpPr>
        <dsp:cNvPr id="0" name=""/>
        <dsp:cNvSpPr/>
      </dsp:nvSpPr>
      <dsp:spPr>
        <a:xfrm>
          <a:off x="3104384" y="47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Gestión de citas (Registrar, editar, eliminar citas)</a:t>
          </a:r>
          <a:endParaRPr lang="es-EC" sz="700" kern="1200"/>
        </a:p>
      </dsp:txBody>
      <dsp:txXfrm>
        <a:off x="3123247" y="18910"/>
        <a:ext cx="1035631" cy="606288"/>
      </dsp:txXfrm>
    </dsp:sp>
    <dsp:sp modelId="{BC856701-3DF2-4C65-8EE7-8DED77A74B8A}">
      <dsp:nvSpPr>
        <dsp:cNvPr id="0" name=""/>
        <dsp:cNvSpPr/>
      </dsp:nvSpPr>
      <dsp:spPr>
        <a:xfrm rot="5400000">
          <a:off x="3527287" y="719197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 rot="-5400000">
        <a:off x="3561205" y="738518"/>
        <a:ext cx="159716" cy="159286"/>
      </dsp:txXfrm>
    </dsp:sp>
    <dsp:sp modelId="{64E5363E-7A2F-406A-9A5D-02E5A501ED7C}">
      <dsp:nvSpPr>
        <dsp:cNvPr id="0" name=""/>
        <dsp:cNvSpPr/>
      </dsp:nvSpPr>
      <dsp:spPr>
        <a:xfrm>
          <a:off x="3104384" y="1073405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Sincronización con la nube (Firebase/Supabase)</a:t>
          </a:r>
          <a:endParaRPr lang="es-EC" sz="700" kern="1200"/>
        </a:p>
      </dsp:txBody>
      <dsp:txXfrm>
        <a:off x="3123247" y="1092268"/>
        <a:ext cx="1035631" cy="606288"/>
      </dsp:txXfrm>
    </dsp:sp>
    <dsp:sp modelId="{F3166D6A-CCDC-4AE6-8819-85CFFE57971A}">
      <dsp:nvSpPr>
        <dsp:cNvPr id="0" name=""/>
        <dsp:cNvSpPr/>
      </dsp:nvSpPr>
      <dsp:spPr>
        <a:xfrm rot="10800000">
          <a:off x="2782377" y="1262316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 rot="10800000">
        <a:off x="2850642" y="1315554"/>
        <a:ext cx="159286" cy="159716"/>
      </dsp:txXfrm>
    </dsp:sp>
    <dsp:sp modelId="{13C71A14-7D28-47DA-A509-2A4AEAFF1237}">
      <dsp:nvSpPr>
        <dsp:cNvPr id="0" name=""/>
        <dsp:cNvSpPr/>
      </dsp:nvSpPr>
      <dsp:spPr>
        <a:xfrm>
          <a:off x="1601683" y="1073405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Modo offline y sincronización automatica (Guardar localmente y actualiza al reconectarse)</a:t>
          </a:r>
          <a:endParaRPr lang="es-EC" sz="700" kern="1200"/>
        </a:p>
      </dsp:txBody>
      <dsp:txXfrm>
        <a:off x="1620546" y="1092268"/>
        <a:ext cx="1035631" cy="606288"/>
      </dsp:txXfrm>
    </dsp:sp>
    <dsp:sp modelId="{C1BE96BF-ACC2-40B2-8EF7-8BFDAC5E5E9F}">
      <dsp:nvSpPr>
        <dsp:cNvPr id="0" name=""/>
        <dsp:cNvSpPr/>
      </dsp:nvSpPr>
      <dsp:spPr>
        <a:xfrm rot="10800000">
          <a:off x="1279676" y="1262316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 rot="10800000">
        <a:off x="1347941" y="1315554"/>
        <a:ext cx="159286" cy="159716"/>
      </dsp:txXfrm>
    </dsp:sp>
    <dsp:sp modelId="{DF1C129A-AC6C-45F9-80B3-1C89B314B6B8}">
      <dsp:nvSpPr>
        <dsp:cNvPr id="0" name=""/>
        <dsp:cNvSpPr/>
      </dsp:nvSpPr>
      <dsp:spPr>
        <a:xfrm>
          <a:off x="98982" y="1073405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Notificaciones y recordatorios personalizados (Configurable por el usuario)</a:t>
          </a:r>
          <a:endParaRPr lang="es-EC" sz="700" kern="1200"/>
        </a:p>
      </dsp:txBody>
      <dsp:txXfrm>
        <a:off x="117845" y="1092268"/>
        <a:ext cx="1035631" cy="606288"/>
      </dsp:txXfrm>
    </dsp:sp>
    <dsp:sp modelId="{CD992402-3B00-4A0A-9672-86A38EAD3A6A}">
      <dsp:nvSpPr>
        <dsp:cNvPr id="0" name=""/>
        <dsp:cNvSpPr/>
      </dsp:nvSpPr>
      <dsp:spPr>
        <a:xfrm rot="5400000">
          <a:off x="521885" y="1792554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 rot="-5400000">
        <a:off x="555803" y="1811875"/>
        <a:ext cx="159716" cy="159286"/>
      </dsp:txXfrm>
    </dsp:sp>
    <dsp:sp modelId="{1C976B10-359E-4AB3-9E18-AE7D65BBFE2F}">
      <dsp:nvSpPr>
        <dsp:cNvPr id="0" name=""/>
        <dsp:cNvSpPr/>
      </dsp:nvSpPr>
      <dsp:spPr>
        <a:xfrm>
          <a:off x="98982" y="2146762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Generacion de respaldo y acceso multiplataforma (Disponible desde cualquier dispositivo)</a:t>
          </a:r>
          <a:endParaRPr lang="es-EC" sz="700" kern="1200"/>
        </a:p>
      </dsp:txBody>
      <dsp:txXfrm>
        <a:off x="117845" y="2165625"/>
        <a:ext cx="1035631" cy="606288"/>
      </dsp:txXfrm>
    </dsp:sp>
    <dsp:sp modelId="{469EFEB0-9FAF-467F-8ACA-0A9061569ADE}">
      <dsp:nvSpPr>
        <dsp:cNvPr id="0" name=""/>
        <dsp:cNvSpPr/>
      </dsp:nvSpPr>
      <dsp:spPr>
        <a:xfrm>
          <a:off x="1266796" y="2335673"/>
          <a:ext cx="227551" cy="266192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C" sz="600" kern="1200"/>
        </a:p>
      </dsp:txBody>
      <dsp:txXfrm>
        <a:off x="1266796" y="2388911"/>
        <a:ext cx="159286" cy="159716"/>
      </dsp:txXfrm>
    </dsp:sp>
    <dsp:sp modelId="{5FD85E8B-D22B-41A0-B65F-6B9343A75266}">
      <dsp:nvSpPr>
        <dsp:cNvPr id="0" name=""/>
        <dsp:cNvSpPr/>
      </dsp:nvSpPr>
      <dsp:spPr>
        <a:xfrm>
          <a:off x="1601683" y="2146762"/>
          <a:ext cx="1073357" cy="6440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700" kern="1200" dirty="0"/>
            <a:t>Fin del proceso</a:t>
          </a:r>
          <a:endParaRPr lang="es-EC" sz="700" kern="1200"/>
        </a:p>
      </dsp:txBody>
      <dsp:txXfrm>
        <a:off x="1620546" y="2165625"/>
        <a:ext cx="1035631" cy="6062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B1DF2EA4-0D17-4647-A68F-4B0C5DA0CF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2783</TotalTime>
  <Pages>8</Pages>
  <Words>1630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Ronny Aucancela Lascano</cp:lastModifiedBy>
  <cp:revision>45</cp:revision>
  <cp:lastPrinted>2025-11-05T00:50:00Z</cp:lastPrinted>
  <dcterms:created xsi:type="dcterms:W3CDTF">2024-07-10T06:49:00Z</dcterms:created>
  <dcterms:modified xsi:type="dcterms:W3CDTF">2025-11-05T01:06:00Z</dcterms:modified>
</cp:coreProperties>
</file>