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H SarabunPSK" w:hAnsi="TH SarabunPSK" w:cs="TH SarabunPSK" w:eastAsia="TH SarabunPSK"/>
          <w:b/>
          <w:i w:val="0"/>
          <w:color w:val="E8743B"/>
          <w:sz w:val="24"/>
          <w:szCs w:val="24"/>
        </w:rPr>
        <w:t>S2-06 · งวดที่ 2</w:t>
      </w:r>
    </w:p>
    <w:p>
      <w:r>
        <w:rPr>
          <w:rFonts w:ascii="TH SarabunPSK" w:hAnsi="TH SarabunPSK" w:cs="TH SarabunPSK" w:eastAsia="TH SarabunPSK"/>
          <w:b/>
          <w:i w:val="0"/>
          <w:color w:val="0D6E6E"/>
          <w:sz w:val="44"/>
          <w:szCs w:val="44"/>
        </w:rPr>
        <w:t>พจนานุกรมข้อมูล (Data Dictionary)</w:t>
      </w:r>
    </w:p>
    <w:p>
      <w:r>
        <w:rPr>
          <w:rFonts w:ascii="TH SarabunPSK" w:hAnsi="TH SarabunPSK" w:cs="TH SarabunPSK" w:eastAsia="TH SarabunPSK"/>
          <w:b w:val="0"/>
          <w:i/>
          <w:color w:val="5B6B7B"/>
          <w:sz w:val="28"/>
          <w:szCs w:val="28"/>
        </w:rPr>
        <w:t>Data Dictionary</w:t>
      </w:r>
    </w:p>
    <w:p>
      <w:pPr>
        <w:spacing w:after="160"/>
      </w:pPr>
      <w:r>
        <w:rPr>
          <w:rFonts w:ascii="TH SarabunPSK" w:hAnsi="TH SarabunPSK" w:cs="TH SarabunPSK" w:eastAsia="TH SarabunPSK"/>
          <w:b w:val="0"/>
          <w:i w:val="0"/>
          <w:color w:val="5B6B7B"/>
          <w:sz w:val="24"/>
          <w:szCs w:val="24"/>
        </w:rPr>
        <w:t>โครงการ: ระบบสารสนเทศโรงพยาบาล (HIS) — โรงพยาบาลเมืองสมุทรปู่เจ้าฯ และ สมุทรเวชกิจ (เมืองสมุทรปากน้ำ) · ผู้รับจ้าง บริษัท อโยเดีย จำกัด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ข้อมูลควบคุมเอกสาร (Document Control)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รหัสเอกสาร: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MSM-DD-001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เวอร์ชัน: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0.1 (ร่าง)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ผู้จัดทำ: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DB Analyst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วันที่จัดทำ: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__ /__ /2569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ผู้สอบทาน: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DB Designer / SA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ผู้อนุมัติ: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__________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สถานะ: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ร่าง / รออนุมัติ / อนุมัติแล้ว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อ้างอิง TOR: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สัญญาแนบท้าย 1 · ISO/IEC 11179 (Metadata)</w:t>
            </w:r>
          </w:p>
        </w:tc>
      </w:tr>
    </w:tbl>
    <w:p>
      <w:pPr>
        <w:shd w:val="clear" w:fill="eef7f7"/>
        <w:spacing w:before="80" w:after="80"/>
        <w:pBdr>
          <w:left w:val="single" w:sz="18" w:space="6" w:color="0d6e6e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วัตถุประสงค์ของเอกสาร: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นิยามความหมายของทุกตาราง/ฟิลด์ในฐานข้อมูล HA.OS ให้ทีมพัฒนา ทีมเชื่อมต่อ และผู้ดูแลข้อมูลเข้าใจตรงกัน — รวมชนิดข้อมูล, การยอมให้ว่าง (Null), คีย์หลัก/คีย์นอก (PK/FK), ความหมาย และค่าที่ยอมรับ พร้อมมาตรฐานการตั้งชื่อและรายการ Code/Lookup · </w:t>
      </w:r>
      <w:r>
        <w:rPr>
          <w:rFonts w:ascii="TH SarabunPSK" w:hAnsi="TH SarabunPSK" w:cs="TH SarabunPSK" w:eastAsia="TH SarabunPSK"/>
          <w:b w:val="0"/>
          <w:i w:val="0"/>
          <w:color w:val="5B6B7B"/>
          <w:sz w:val="26"/>
          <w:szCs w:val="26"/>
        </w:rPr>
        <w:t>ข้อความสีเหลืองคือช่องที่ต้องกรอก/ปรับ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0 ประวัติการแก้ไขเอกสาร (Revision History)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เวอร์ชัน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วันที่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ผู้แก้ไข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รายละเอียดการเปลี่ยนแปลง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0.1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__/__/2569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DB Analyst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ร่างฉบับแรก</w:t>
            </w:r>
          </w:p>
        </w:tc>
      </w:tr>
      <w:tr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</w:tr>
      <w:tr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1 วัตถุประสงค์และวิธีใช้เอกสาร</w:t>
      </w:r>
    </w:p>
    <w:p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1.1 วัตถุประสงค์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— พจนานุกรมข้อมูลนี้เป็น “แหล่งความจริงเดียว” (Single Source of Truth) สำหรับโครงสร้างข้อมูลของระบบ HA.OS ใช้อ้างอิงในการพัฒนา การตรวจสอบ การย้ายข้อมูล (Migration จาก HosXP) และการเชื่อมต่อกับระบบภายนอก (สปสช., LIS, PACS/RIS)</w:t>
      </w:r>
    </w:p>
    <w:p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1.2 วิธีอ่านตาราง</w:t>
      </w:r>
    </w:p>
    <w:p>
      <w:pPr>
        <w:pStyle w:val="ListBullet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ตาราง / Field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— ชื่อตารางและชื่อคอลัมน์ในฐานข้อมูล (snake_case)</w:t>
      </w:r>
    </w:p>
    <w:p>
      <w:pPr>
        <w:pStyle w:val="ListBullet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ชนิดข้อมูล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— ระบุชนิดเชิงตรรกะ (logical type) เพื่อรองรับ DB หลายชนิด (PostgreSQL/SQL Server/Oracle) เช่น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VARCHAR(n)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= NVARCHAR/VARCHAR2 ตาม DBMS</w:t>
      </w:r>
    </w:p>
    <w:p>
      <w:pPr>
        <w:pStyle w:val="ListBullet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Null?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— Y = ยอมให้ว่าง, N = ห้ามว่าง (NOT NULL)</w:t>
      </w:r>
    </w:p>
    <w:p>
      <w:pPr>
        <w:pStyle w:val="ListBullet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PK/FK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— PK = Primary Key, FK = Foreign Key (อ้างถึงตาราง.คอลัมน์)</w:t>
      </w:r>
    </w:p>
    <w:p>
      <w:pPr>
        <w:pStyle w:val="ListBullet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ความหมาย/ค่าที่ยอมรับ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— คำอธิบาย และโดเมนค่า (อ้างอิงตาราง Lookup ในข้อ 4)</w:t>
      </w:r>
    </w:p>
    <w:p>
      <w:pPr>
        <w:shd w:val="clear" w:fill="eef7f7"/>
        <w:spacing w:before="80" w:after="80"/>
        <w:pBdr>
          <w:left w:val="single" w:sz="18" w:space="6" w:color="0d6e6e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หมายเหตุชนิดข้อมูลข้ามแพลตฟอร์ม: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ค่าเวลาใช้ 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>TIMESTAMP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(PostgreSQL/Oracle) เทียบเท่า 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>DATETIME2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(SQL Server); ตัวระบุภายในใช้ 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>BIGINT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/IDENTITY/SEQUENCE; เก็บค่าเงินด้วย 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>NUMERIC(12,2)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เสมอ (ห้ามใช้ float)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2 พจนานุกรมข้อมูลรายตาราง (Field-level Dictionary)</w:t>
      </w:r>
    </w:p>
    <w:p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ด้านล่างเป็นตัวอย่างจริงของตารางหลัก ผู้จัดทำต้องเพิ่มให้ครบทุกตารางตามขอบเขต 36 โมดูลในสัญญาแนบท้าย 1 (รวมงาน Smart IPD)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2.1 ตาราง patient — ข้อมูลผู้ป่วย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Field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ชนิดข้อมูล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Null?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PK/FK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ความหมาย / ค่าที่ยอมรับ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patient_id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BIGINT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N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PK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รหัสภายในระบบ (surrogate key)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hn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VARCHAR(13)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N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UNIQUE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เลขประจำตัวผู้ป่วย (Hospital Number) เช่น 69-000123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citizen_id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VARCHAR(13)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Y</w:t>
            </w:r>
          </w:p>
        </w:tc>
        <w:tc>
          <w:tcPr>
            <w:tcW w:type="dxa" w:w="2017"/>
          </w:tcPr>
          <w:p/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เลขบัตรประชาชน 13 หลัก (เข้ารหัส/PII) ใช้ตรวจสิทธิ์ สปสช.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title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VARCHAR(20)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Y</w:t>
            </w:r>
          </w:p>
        </w:tc>
        <w:tc>
          <w:tcPr>
            <w:tcW w:type="dxa" w:w="2017"/>
          </w:tcPr>
          <w:p/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คำนำหน้า (นาย/นาง/นางสาว/ด.ช./ด.ญ.)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first_name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VARCHAR(100)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N</w:t>
            </w:r>
          </w:p>
        </w:tc>
        <w:tc>
          <w:tcPr>
            <w:tcW w:type="dxa" w:w="2017"/>
          </w:tcPr>
          <w:p/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ชื่อ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last_name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VARCHAR(100)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N</w:t>
            </w:r>
          </w:p>
        </w:tc>
        <w:tc>
          <w:tcPr>
            <w:tcW w:type="dxa" w:w="2017"/>
          </w:tcPr>
          <w:p/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นามสกุล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gender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CHAR(1)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N</w:t>
            </w:r>
          </w:p>
        </w:tc>
        <w:tc>
          <w:tcPr>
            <w:tcW w:type="dxa" w:w="2017"/>
          </w:tcPr>
          <w:p/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เพศ: M / F / U (ดู Lookup ข้อ 4.1)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birth_date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DATE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Y</w:t>
            </w:r>
          </w:p>
        </w:tc>
        <w:tc>
          <w:tcPr>
            <w:tcW w:type="dxa" w:w="2017"/>
          </w:tcPr>
          <w:p/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วันเกิด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phone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VARCHAR(20)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Y</w:t>
            </w:r>
          </w:p>
        </w:tc>
        <w:tc>
          <w:tcPr>
            <w:tcW w:type="dxa" w:w="2017"/>
          </w:tcPr>
          <w:p/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เบอร์โทรติดต่อ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blood_group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VARCHAR(3)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Y</w:t>
            </w:r>
          </w:p>
        </w:tc>
        <w:tc>
          <w:tcPr>
            <w:tcW w:type="dxa" w:w="2017"/>
          </w:tcPr>
          <w:p/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หมู่เลือด: A/B/AB/O (+/-)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coverage_code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VARCHAR(10)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Y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FK → coverage.code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สิทธิ์การรักษา (สปสช./ประกันสังคม/จ่ายตรง)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allergy_flag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BOOLEAN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N</w:t>
            </w:r>
          </w:p>
        </w:tc>
        <w:tc>
          <w:tcPr>
            <w:tcW w:type="dxa" w:w="2017"/>
          </w:tcPr>
          <w:p/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มีประวัติแพ้ยา/สาร (true/false) ค่าเริ่มต้น false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created_at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TIMESTAMP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N</w:t>
            </w:r>
          </w:p>
        </w:tc>
        <w:tc>
          <w:tcPr>
            <w:tcW w:type="dxa" w:w="2017"/>
          </w:tcPr>
          <w:p/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วันเวลาสร้างเรคคอร์ด</w:t>
            </w:r>
          </w:p>
        </w:tc>
      </w:tr>
      <w:tr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</w:tr>
    </w:tbl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2.2 ตาราง visit — การมารับบริการ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Field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ชนิดข้อมูล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Null?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PK/FK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ความหมาย / ค่าที่ยอมรับ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visit_id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BIGINT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N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PK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รหัสการมารับบริการ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patient_id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BIGINT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N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FK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 → patient.patient_id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ผู้ป่วยที่มารับบริการ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visit_no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VARCHAR(15)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N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UNIQUE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เลข VN ของการมาแต่ละครั้ง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visit_date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TIMESTAMP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N</w:t>
            </w:r>
          </w:p>
        </w:tc>
        <w:tc>
          <w:tcPr>
            <w:tcW w:type="dxa" w:w="2017"/>
          </w:tcPr>
          <w:p/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วันเวลาเข้ารับบริการ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site_code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VARCHAR(10)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N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FK → service_site.site_code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จุดบริการ (1 ใน 9 จุดบริการ)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clinic_code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VARCHAR(10)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N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FK → clinic.clinic_code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คลินิก/แผนกที่ให้บริการ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doctor_id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BIGINT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Y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FK → users.user_id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แพทย์ผู้ตรวจ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visit_type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VARCHAR(15)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N</w:t>
            </w:r>
          </w:p>
        </w:tc>
        <w:tc>
          <w:tcPr>
            <w:tcW w:type="dxa" w:w="2017"/>
          </w:tcPr>
          <w:p/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ประเภท: OPD / IPD / WALKIN / EMERGENCY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status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VARCHAR(15)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N</w:t>
            </w:r>
          </w:p>
        </w:tc>
        <w:tc>
          <w:tcPr>
            <w:tcW w:type="dxa" w:w="2017"/>
          </w:tcPr>
          <w:p/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สถานะการมา (ดู Lookup ข้อ 4.3)</w:t>
            </w:r>
          </w:p>
        </w:tc>
      </w:tr>
    </w:tbl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2.3 ตาราง doctor_order — คำสั่งแพทย์ (Doctor Module / Smart IPD)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Field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ชนิดข้อมูล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Null?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PK/FK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ความหมาย / ค่าที่ยอมรับ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order_id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BIGINT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N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PK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รหัสคำสั่งแพทย์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visit_id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BIGINT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N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FK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 → visit.visit_id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การมารับบริการที่ออกคำสั่ง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order_type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VARCHAR(15)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N</w:t>
            </w:r>
          </w:p>
        </w:tc>
        <w:tc>
          <w:tcPr>
            <w:tcW w:type="dxa" w:w="2017"/>
          </w:tcPr>
          <w:p/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ประเภทคำสั่ง: DRUG / LAB / IMAGING / PROCEDURE / DIET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order_detail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VARCHAR(500)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N</w:t>
            </w:r>
          </w:p>
        </w:tc>
        <w:tc>
          <w:tcPr>
            <w:tcW w:type="dxa" w:w="2017"/>
          </w:tcPr>
          <w:p/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รายละเอียดคำสั่ง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order_datetime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TIMESTAMP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N</w:t>
            </w:r>
          </w:p>
        </w:tc>
        <w:tc>
          <w:tcPr>
            <w:tcW w:type="dxa" w:w="2017"/>
          </w:tcPr>
          <w:p/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วันเวลาที่สั่ง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ordered_by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BIGINT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N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FK → users.user_id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แพทย์ผู้สั่ง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status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VARCHAR(15)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N</w:t>
            </w:r>
          </w:p>
        </w:tc>
        <w:tc>
          <w:tcPr>
            <w:tcW w:type="dxa" w:w="2017"/>
          </w:tcPr>
          <w:p/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ACTIVE / HOLD / DISCONTINUED / COMPLETED</w:t>
            </w:r>
          </w:p>
        </w:tc>
      </w:tr>
    </w:tbl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2.4 ตาราง med_administration — บันทึกการบริหารยา (eMAR / Nurse Module)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Field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ชนิดข้อมูล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Null?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PK/FK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ความหมาย / ค่าที่ยอมรับ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emar_id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BIGINT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N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PK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รหัสรายการบริหารยา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order_id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BIGINT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N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FK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 → doctor_order.order_id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คำสั่งใช้ยาที่อ้างอิง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drug_id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BIGINT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N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FK → drug.drug_id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ยาที่บริหาร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admin_datetime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TIMESTAMP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N</w:t>
            </w:r>
          </w:p>
        </w:tc>
        <w:tc>
          <w:tcPr>
            <w:tcW w:type="dxa" w:w="2017"/>
          </w:tcPr>
          <w:p/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วันเวลาที่ให้ยา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dose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VARCHAR(50)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N</w:t>
            </w:r>
          </w:p>
        </w:tc>
        <w:tc>
          <w:tcPr>
            <w:tcW w:type="dxa" w:w="2017"/>
          </w:tcPr>
          <w:p/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ขนาดยาที่ให้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route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VARCHAR(20)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Y</w:t>
            </w:r>
          </w:p>
        </w:tc>
        <w:tc>
          <w:tcPr>
            <w:tcW w:type="dxa" w:w="2017"/>
          </w:tcPr>
          <w:p/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วิธีให้ยา (PO/IV/IM ฯลฯ)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administered_by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BIGINT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N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FK → users.user_id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พยาบาลผู้ให้ยา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status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VARCHAR(15)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N</w:t>
            </w:r>
          </w:p>
        </w:tc>
        <w:tc>
          <w:tcPr>
            <w:tcW w:type="dxa" w:w="2017"/>
          </w:tcPr>
          <w:p/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GIVEN / HELD / REFUSED / MISSED</w:t>
            </w:r>
          </w:p>
        </w:tc>
      </w:tr>
    </w:tbl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2.5 ตาราง drug — ทะเบียนยา (คลังยาและวัสดุ)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Field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ชนิดข้อมูล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Null?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PK/FK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ความหมาย / ค่าที่ยอมรับ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drug_id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BIGINT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N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PK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รหัสยาภายในระบบ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drug_code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VARCHAR(20)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N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UNIQUE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รหัสยา (อ้างอิง TMT/24-digit)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generic_name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VARCHAR(200)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N</w:t>
            </w:r>
          </w:p>
        </w:tc>
        <w:tc>
          <w:tcPr>
            <w:tcW w:type="dxa" w:w="2017"/>
          </w:tcPr>
          <w:p/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ชื่อสามัญทางยา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trade_name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VARCHAR(200)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Y</w:t>
            </w:r>
          </w:p>
        </w:tc>
        <w:tc>
          <w:tcPr>
            <w:tcW w:type="dxa" w:w="2017"/>
          </w:tcPr>
          <w:p/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ชื่อการค้า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unit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VARCHAR(20)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N</w:t>
            </w:r>
          </w:p>
        </w:tc>
        <w:tc>
          <w:tcPr>
            <w:tcW w:type="dxa" w:w="2017"/>
          </w:tcPr>
          <w:p/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หน่วยนับ (เม็ด/หลอด/ขวด)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unit_price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NUMERIC(12,2)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N</w:t>
            </w:r>
          </w:p>
        </w:tc>
        <w:tc>
          <w:tcPr>
            <w:tcW w:type="dxa" w:w="2017"/>
          </w:tcPr>
          <w:p/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ราคาต่อหน่วย (บาท)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is_active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BOOLEAN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N</w:t>
            </w:r>
          </w:p>
        </w:tc>
        <w:tc>
          <w:tcPr>
            <w:tcW w:type="dxa" w:w="2017"/>
          </w:tcPr>
          <w:p/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สถานะใช้งาน (true/false)</w:t>
            </w:r>
          </w:p>
        </w:tc>
      </w:tr>
    </w:tbl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2.6 ตาราง users — ผู้ใช้งานระบบ (แพทย์/พยาบาล/เภสัชกร/เจ้าหน้าที่)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Field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ชนิดข้อมูล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Null?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PK/FK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ความหมาย / ค่าที่ยอมรับ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user_id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BIGINT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N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PK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รหัสผู้ใช้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username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VARCHAR(50)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N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UNIQUE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ชื่อเข้าใช้ระบบ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password_hash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VARCHAR(255)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N</w:t>
            </w:r>
          </w:p>
        </w:tc>
        <w:tc>
          <w:tcPr>
            <w:tcW w:type="dxa" w:w="2017"/>
          </w:tcPr>
          <w:p/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รหัสผ่านแบบ hash (bcrypt/argon2 — ไม่เก็บ plaintext)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full_name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VARCHAR(200)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N</w:t>
            </w:r>
          </w:p>
        </w:tc>
        <w:tc>
          <w:tcPr>
            <w:tcW w:type="dxa" w:w="2017"/>
          </w:tcPr>
          <w:p/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ชื่อ-นามสกุลผู้ใช้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user_type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VARCHAR(15)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N</w:t>
            </w:r>
          </w:p>
        </w:tc>
        <w:tc>
          <w:tcPr>
            <w:tcW w:type="dxa" w:w="2017"/>
          </w:tcPr>
          <w:p/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DOCTOR / NURSE / PHARMACIST / STAFF / ADMIN (ดู Lookup ข้อ 4.4)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license_no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VARCHAR(30)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Y</w:t>
            </w:r>
          </w:p>
        </w:tc>
        <w:tc>
          <w:tcPr>
            <w:tcW w:type="dxa" w:w="2017"/>
          </w:tcPr>
          <w:p/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เลขใบประกอบวิชาชีพ (กรณีแพทย์/พยาบาล/เภสัชกร)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role_id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BIGINT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N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FK → role.role_id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บทบาท/สิทธิ์การใช้งาน (RBAC ตาม HA)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is_active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BOOLEAN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N</w:t>
            </w:r>
          </w:p>
        </w:tc>
        <w:tc>
          <w:tcPr>
            <w:tcW w:type="dxa" w:w="2017"/>
          </w:tcPr>
          <w:p/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สถานะบัญชี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last_login_at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TIMESTAMP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Y</w:t>
            </w:r>
          </w:p>
        </w:tc>
        <w:tc>
          <w:tcPr>
            <w:tcW w:type="dxa" w:w="2017"/>
          </w:tcPr>
          <w:p/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เข้าใช้ครั้งล่าสุด</w:t>
            </w:r>
          </w:p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3 มาตรฐานการตั้งชื่อ (Naming Convention)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รายการ</w:t>
            </w:r>
          </w:p>
        </w:tc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รูปแบบ</w:t>
            </w:r>
          </w:p>
        </w:tc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ตัวอย่าง</w:t>
            </w:r>
          </w:p>
        </w:tc>
      </w:tr>
      <w:tr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ชื่อตาราง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snake_case เอกพจน์ ตัวพิมพ์เล็ก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patient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,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visit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,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doctor_order</w:t>
            </w:r>
          </w:p>
        </w:tc>
      </w:tr>
      <w:tr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ชื่อคอลัมน์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snake_case ตัวพิมพ์เล็ก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first_name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,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visit_date</w:t>
            </w:r>
          </w:p>
        </w:tc>
      </w:tr>
      <w:tr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Primary Key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&lt;table&gt;_id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patient_id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,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visit_id</w:t>
            </w:r>
          </w:p>
        </w:tc>
      </w:tr>
      <w:tr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Foreign Key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&lt;referenced_table&gt;_id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patient_id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 ใน visit</w:t>
            </w:r>
          </w:p>
        </w:tc>
      </w:tr>
      <w:tr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คอลัมน์บูลีน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is_ / has_ นำหน้า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is_active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,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has_allergy</w:t>
            </w:r>
          </w:p>
        </w:tc>
      </w:tr>
      <w:tr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คอลัมน์วันเวลา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_at (timestamp) / _date (date)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created_at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,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birth_date</w:t>
            </w:r>
          </w:p>
        </w:tc>
      </w:tr>
      <w:tr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Index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idx_&lt;table&gt;_&lt;cols&gt;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idx_visit_patient_id</w:t>
            </w:r>
          </w:p>
        </w:tc>
      </w:tr>
      <w:tr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Foreign Key Constraint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fk_&lt;table&gt;_&lt;ref&gt;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fk_visit_patient</w:t>
            </w:r>
          </w:p>
        </w:tc>
      </w:tr>
      <w:tr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Unique Constraint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uq_&lt;table&gt;_&lt;cols&gt;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uq_patient_hn</w:t>
            </w:r>
          </w:p>
        </w:tc>
      </w:tr>
    </w:tbl>
    <w:p>
      <w:pPr>
        <w:shd w:val="clear" w:fill="eef7f7"/>
        <w:spacing w:before="80" w:after="80"/>
        <w:pBdr>
          <w:left w:val="single" w:sz="18" w:space="6" w:color="0d6e6e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กฎทั่วไป: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ห้ามใช้คำสงวน (reserved word) ของ DBMS เป็นชื่อ · ใช้ภาษาอังกฤษเท่านั้น · ทุกตารางต้องมี 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>created_at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และ 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>updated_at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สำหรับ Audit · ใช้ตัวระบุ surrogate key (BIGINT) เป็น PK เสมอ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4 รายการรหัส/ตารางอ้างอิง (Code / Lookup)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4.1 เพศ (gender)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รหัส</w:t>
            </w:r>
          </w:p>
        </w:tc>
        <w:tc>
          <w:tcPr>
            <w:tcW w:type="dxa" w:w="5043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ความหมาย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M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ชาย (Male)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F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หญิง (Female)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U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ไม่ระบุ/ไม่ทราบ (Unknown)</w:t>
            </w:r>
          </w:p>
        </w:tc>
      </w:tr>
    </w:tbl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4.2 สิทธิ์การรักษา (coverage_code)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รหัส</w:t>
            </w:r>
          </w:p>
        </w:tc>
        <w:tc>
          <w:tcPr>
            <w:tcW w:type="dxa" w:w="5043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ความหมาย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UCS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สิทธิหลักประกันสุขภาพถ้วนหน้า (สปสช./บัตรทอง)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SSS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ประกันสังคม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CSMBS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สวัสดิการข้าราชการ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SELF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ชำระเงินเอง (จ่ายตรง)</w:t>
            </w:r>
          </w:p>
        </w:tc>
      </w:tr>
    </w:tbl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4.3 สถานะการมารับบริการ (visit.status)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รหัส</w:t>
            </w:r>
          </w:p>
        </w:tc>
        <w:tc>
          <w:tcPr>
            <w:tcW w:type="dxa" w:w="5043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ความหมาย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WAITING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รอตรวจ/รอคิว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IN_SERVICE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กำลังรับบริการ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ADMITTED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รับไว้เป็นผู้ป่วยใน (IPD)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COMPLETED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เสร็จสิ้น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CANCELLED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ยกเลิก</w:t>
            </w:r>
          </w:p>
        </w:tc>
      </w:tr>
    </w:tbl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4.4 ประเภทผู้ใช้ (users.user_type)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รหัส</w:t>
            </w:r>
          </w:p>
        </w:tc>
        <w:tc>
          <w:tcPr>
            <w:tcW w:type="dxa" w:w="5043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ความหมาย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DOCTOR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แพทย์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NURSE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พยาบาล (รวมวิสัญญีพยาบาล)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PHARMACIST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เภสัชกร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STAFF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เจ้าหน้าที่ (เวชระเบียน/การเงิน/รังสี)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ADMIN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ผู้ดูแลระบบ</w:t>
            </w:r>
          </w:p>
        </w:tc>
      </w:tr>
    </w:tbl>
    <w:p>
      <w:pPr>
        <w:shd w:val="clear" w:fill="eef7f7"/>
        <w:spacing w:before="80" w:after="80"/>
        <w:pBdr>
          <w:left w:val="single" w:sz="18" w:space="6" w:color="0d6e6e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การจัดการ Lookup: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เก็บค่ารหัสในตาราง 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>lookup_code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(category, code, label_th, label_en, sort_order, is_active) เพื่อให้แก้ไขค่าได้โดยไม่ต้องแก้โปรแกรม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5 การอนุมัติเอกสาร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ผู้จัดทำ — DB Analyst</w:t>
            </w:r>
          </w:p>
        </w:tc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ผู้สอบทาน — DB Designer/SA</w:t>
            </w:r>
          </w:p>
        </w:tc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ผู้อนุมัติ (เจ้าของงาน)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02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PSK" w:hAnsi="TH SarabunPSK" w:cs="TH SarabunPSK" w:eastAsia="TH SarabunPSK"/>
        <w:b w:val="0"/>
        <w:i w:val="0"/>
        <w:color w:val="5B6B7B"/>
        <w:sz w:val="18"/>
        <w:szCs w:val="18"/>
      </w:rPr>
      <w:t>เอกสารต้นแบบ (Template) — โครงการ HIS เมืองสมุทร/สมุทรปู่เจ้า · ปรับ/กรอกให้ตรงข้อมูลจริงก่อนใช้ · อ้างอิงสัญญาแนบท้าย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PSK" w:hAnsi="TH SarabunPSK" w:cs="TH SarabunPSK" w:eastAsia="TH SarabunPSK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