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S2-08 · งวดที่ 2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การออกแบบโครงสร้างฐานข้อมูล (Database Schema Design)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Database Schema Design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MSM-DBS-001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DB Designer / SA (ก้อง/โอ)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/2026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DB Analyst / SA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 TOR: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ออกแบบโครงสร้างฐานข้อมูลของระบบ HIS (HA.OS) ตามหลักการ Normalization และ Referential Integrity — ครอบคลุม ERD ความสัมพันธ์ระหว่างเอนทิตี, รายการตารางทั้งหมด, นิยามตาราง (DDL), Index/Constraint และมาตรฐานการตั้งชื่อ เพื่อใช้สร้าง schema จริงรองรับ DB หลายชนิด และรองรับการ Migration จาก HosXP (ระบบเดิม)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DB Designer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หลักการออกแบบ (Design Principles)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Normalization (3NF)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ออกแบบตารางให้อยู่ในรูปแบบบรรทัดฐานที่สาม ลดความซ้ำซ้อน (redundancy) และความผิดปกติของข้อมูล (anomaly) ยกเว้นกรณีจำเป็นด้านประสิทธิภาพจึง denormalize อย่างมีเหตุผล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Referential Integrity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บังคับความสัมพันธ์ด้วย Foreign Key Constraint ทุกความสัมพันธ์ พร้อมกำหนด ON DELETE/UPDATE ที่เหมาะสม (RESTRICT/CASCADE)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Surrogate Key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ทุกตารางใช้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&lt;table&gt;_id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(BIGINT) เป็น PK เพื่อความเสถียร ส่วน Business Key (เช่น HN, VN) ใช้ UNIQUE Constraint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Data Type ข้ามแพลตฟอร์ม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ใช้ชนิดข้อมูลมาตรฐาน ISO SQL รองรับ PostgreSQL / SQL Server / Oracle (ค่าเงิน NUMERIC, เวลา TIMESTAMP)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Audit &amp; Soft Delete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ทุกตารางหลักมี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created_at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updated_at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และพิจารณา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is_deleted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สำหรับ soft delete ข้อมูลผู้ป่วย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รองรับการ Migration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มีฟิลด์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legacy_hn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/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source_ref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เพื่อ map ข้อมูลเดิมจาก HosXP และรองรับ reconciliation 100%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ความปลอดภัยข้อมูล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ข้อมูล PII/สุขภาพ เข้ารหัสและควบคุมการเข้าถึงตามสิทธิ์ (สอดคล้อง PDPA) · ข้อมูลผู้ป่วยเป็นกรรมสิทธิ์ของโรงพยาบาล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แผนภาพความสัมพันธ์ของข้อมูล (ERD)</w:t>
      </w:r>
    </w:p>
    <w:p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แสดงความสัมพันธ์หลักของเอนทิตี โดยใช้สัญลักษณ์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1 ──&lt; N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หมายถึงความสัมพันธ์แบบหนึ่งต่อกลุ่ม (One-to-Many)</w:t>
      </w:r>
    </w:p>
    <w:p>
      <w:r>
        <w:rPr>
          <w:rFonts w:ascii="Consolas" w:hAnsi="Consolas"/>
          <w:sz w:val="20"/>
        </w:rPr>
        <w:br/>
        <w:t xml:space="preserve">   ┌──────────────┐ 1        N ┌──────────────┐ 1        N ┌──────────────┐</w:t>
        <w:br/>
        <w:t xml:space="preserve">   │   patient    │───────────►│    visit     │───────────►│  order_item  │</w:t>
        <w:br/>
        <w:t xml:space="preserve">   ├──────────────┤            ├──────────────┤            ├──────────────┤</w:t>
        <w:br/>
        <w:t xml:space="preserve">   │ PK patient_id│            │ PK visit_id  │            │PK order_id   │</w:t>
        <w:br/>
        <w:t xml:space="preserve">   │    hn (UQ)   │            │ FK patient_id│            │ FK visit_id  │</w:t>
        <w:br/>
        <w:t xml:space="preserve">   │    first_name│            │ FK doctor_id │            │   item_code  │</w:t>
        <w:br/>
        <w:t xml:space="preserve">   │    gender    │            │    visit_date│            │   dx_code    │</w:t>
        <w:br/>
        <w:t xml:space="preserve">   └──────┬───────┘            │    status    │            │   fee        │</w:t>
        <w:br/>
        <w:t xml:space="preserve">          │ 1                  └──────────────┘            └──────┬───────┘</w:t>
        <w:br/>
        <w:t xml:space="preserve">          │                                                       │ N</w:t>
        <w:br/>
        <w:t xml:space="preserve">          │ N                                                     │</w:t>
        <w:br/>
        <w:t xml:space="preserve">   ┌──────▼───────┐                                        ┌──────▼───────┐</w:t>
        <w:br/>
        <w:t xml:space="preserve">   │  admission   │                                        │   service    │</w:t>
        <w:br/>
        <w:t xml:space="preserve">   │  (IPD)       │        ┌──────────────┐ 1        N     ├──────────────┤</w:t>
        <w:br/>
        <w:t xml:space="preserve">   ├──────────────┤        │ prescription │───────────►    │ PK code      │</w:t>
        <w:br/>
        <w:t xml:space="preserve">   │PK admit_id   │        ├──────────────┤  presc_item    │   name       │</w:t>
        <w:br/>
        <w:t xml:space="preserve">   │ FK patient_id│   N    │PK presc_id   │      N         └──────────────┘</w:t>
        <w:br/>
        <w:t xml:space="preserve">   │ FK ward_id   │◄───────│ FK visit_id  │──────►┌──────────────┐</w:t>
        <w:br/>
        <w:t xml:space="preserve">   │   status     │        │ FK admit_id  │  1    │     drug     │</w:t>
        <w:br/>
        <w:t xml:space="preserve">   └──────────────┘        └──────────────┘       ├──────────────┤</w:t>
        <w:br/>
        <w:t xml:space="preserve">                                                  │ PK drug_id   │</w:t>
        <w:br/>
        <w:t xml:space="preserve">   ┌──────────────┐ 1    N ┌──────────────┐       │   drug_code  │</w:t>
        <w:br/>
        <w:t xml:space="preserve">   │    users     │───────►│ emar /       │       └──────────────┘</w:t>
        <w:br/>
        <w:t xml:space="preserve">   │ (doctor /    │        │ visit (ผู้ทำ) │</w:t>
        <w:br/>
        <w:t xml:space="preserve">   │  nurse/pharm)│        └──────────────┘</w:t>
        <w:br/>
        <w:t xml:space="preserve">   └──────────────┘</w:t>
        <w:br/>
        <w:t xml:space="preserve">    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หมายเหตุ: patient 1:N visit, visit 1:N order_item, patient 1:N admission (IPD), visit/admission 1:N prescription, prescription 1:N prescription_item (เชื่อม drug → eMAR), users (doctor/nurse/pharmacist) 1:N visit/emar — รองรับ Smart IPD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รายการตารางทั้งหมด (Table List)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#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ชื่อตาราง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คำอธิบาย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Primary Key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patient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ข้อมูลผู้ป่วย (HN, ข้อมูลส่วนตัว, ประวัติแพ้, legacy_hn จาก HosXP)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patient_id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visit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การมารับบริการแต่ละครั้ง — OPD (VN)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visit_id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admission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การรับไว้ในหอผู้ป่วย (IPD/AN) — Smart IPD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admission_id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4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order_item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คำสั่งการรักษา/ตรวจ/หัตถการ (Doctor Module)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order_id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5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prescription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ใบสั่งยา (หัวใบ)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prescription_id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prescription_item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รายการยาในใบสั่งยา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presc_item_id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7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emar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บันทึกการบริหารยา (eMAR — Nurse/Pharmacist)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emar_id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drug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ทะเบียนยา + คลังยาและวัสดุ (โมดูลใหญ่สุด 101 ข้อ)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drug_id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9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lab_result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ผลแลป/ผลตรวจ (LIS)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lab_result_id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invoice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ใบแจ้งหนี้/ใบเสร็จ + งานเรียกเก็บ/สปสช.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invoice_id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11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invoice_item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รายการในใบเสร็จ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invoice_item_id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12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users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ผู้ใช้งาน (แพทย์/พยาบาล/เภสัชกร/เจ้าหน้าที่)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user_id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13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role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บทบาท/สิทธิ์การใช้งาน (RBAC)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role_id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14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ward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หอผู้ป่วย/เตียง (IPD)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ward_id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15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service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รหัสบริการ/หัตถการ (ICD-9-CM/TMLT)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code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16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diagnosis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รหัสวินิจฉัย (ICD-10-TM)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code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17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service_point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จุดบริการ/สาขา (9 จุดบริการ รพ.+คลินิก)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sp_code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18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lookup_code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ตารางอ้างอิงรหัส/Lookup รวม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lookup_id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เพิ่มตารางเพิ่มเติมตามขอบเขตจริง (36 โมดูล)</w:t>
            </w:r>
          </w:p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นิยามตารางตัวอย่าง (Table Definition — DDL)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ตัวอย่าง DDL เชิงตรรกะ (ปรับชนิดข้อมูลให้ตรง DBMS ที่ใช้จริง) — แสดง field, type, PK/FK</w:t>
      </w:r>
    </w:p>
    <w:p>
      <w:r>
        <w:rPr>
          <w:rFonts w:ascii="Consolas" w:hAnsi="Consolas"/>
          <w:sz w:val="20"/>
        </w:rPr>
        <w:br/>
        <w:t>CREATE TABLE patient (</w:t>
        <w:br/>
        <w:t xml:space="preserve">    patient_id    BIGINT        NOT NULL,</w:t>
        <w:br/>
        <w:t xml:space="preserve">    hn            VARCHAR(13)   NOT NULL,</w:t>
        <w:br/>
        <w:t xml:space="preserve">    legacy_hn     VARCHAR(13)   NULL,            -- HN เดิมจาก HosXP (migration map)</w:t>
        <w:br/>
        <w:t xml:space="preserve">    citizen_id    VARCHAR(13)   NULL,</w:t>
        <w:br/>
        <w:t xml:space="preserve">    title         VARCHAR(20)   NULL,</w:t>
        <w:br/>
        <w:t xml:space="preserve">    first_name    VARCHAR(100)  NOT NULL,</w:t>
        <w:br/>
        <w:t xml:space="preserve">    last_name     VARCHAR(100)  NOT NULL,</w:t>
        <w:br/>
        <w:t xml:space="preserve">    gender        CHAR(1)       NOT NULL,        -- M / F / U</w:t>
        <w:br/>
        <w:t xml:space="preserve">    birth_date    DATE          NULL,</w:t>
        <w:br/>
        <w:t xml:space="preserve">    phone         VARCHAR(20)   NULL,</w:t>
        <w:br/>
        <w:t xml:space="preserve">    allergy_flag  BOOLEAN       NOT NULL DEFAULT FALSE,</w:t>
        <w:br/>
        <w:t xml:space="preserve">    created_at    TIMESTAMP     NOT NULL DEFAULT CURRENT_TIMESTAMP,</w:t>
        <w:br/>
        <w:t xml:space="preserve">    updated_at    TIMESTAMP     NULL,</w:t>
        <w:br/>
        <w:t xml:space="preserve">    CONSTRAINT pk_patient PRIMARY KEY (patient_id),</w:t>
        <w:br/>
        <w:t xml:space="preserve">    CONSTRAINT uq_patient_hn UNIQUE (hn)</w:t>
        <w:br/>
        <w:t>);</w:t>
        <w:br/>
        <w:br/>
        <w:t>CREATE TABLE visit (</w:t>
        <w:br/>
        <w:t xml:space="preserve">    visit_id      BIGINT        NOT NULL,</w:t>
        <w:br/>
        <w:t xml:space="preserve">    patient_id    BIGINT        NOT NULL,</w:t>
        <w:br/>
        <w:t xml:space="preserve">    visit_no      VARCHAR(15)   NOT NULL,</w:t>
        <w:br/>
        <w:t xml:space="preserve">    visit_date    TIMESTAMP     NOT NULL,</w:t>
        <w:br/>
        <w:t xml:space="preserve">    sp_code       VARCHAR(10)   NOT NULL,        -- จุดบริการ (9 จุด)</w:t>
        <w:br/>
        <w:t xml:space="preserve">    doctor_id     BIGINT        NULL,</w:t>
        <w:br/>
        <w:t xml:space="preserve">    visit_type    VARCHAR(15)   NOT NULL,        -- OPD / ER</w:t>
        <w:br/>
        <w:t xml:space="preserve">    status        VARCHAR(15)   NOT NULL,</w:t>
        <w:br/>
        <w:t xml:space="preserve">    created_at    TIMESTAMP     NOT NULL DEFAULT CURRENT_TIMESTAMP,</w:t>
        <w:br/>
        <w:t xml:space="preserve">    CONSTRAINT pk_visit PRIMARY KEY (visit_id),</w:t>
        <w:br/>
        <w:t xml:space="preserve">    CONSTRAINT uq_visit_no UNIQUE (visit_no),</w:t>
        <w:br/>
        <w:t xml:space="preserve">    CONSTRAINT fk_visit_patient FOREIGN KEY (patient_id)</w:t>
        <w:br/>
        <w:t xml:space="preserve">        REFERENCES patient (patient_id),</w:t>
        <w:br/>
        <w:t xml:space="preserve">    CONSTRAINT fk_visit_doctor FOREIGN KEY (doctor_id)</w:t>
        <w:br/>
        <w:t xml:space="preserve">        REFERENCES users (user_id)</w:t>
        <w:br/>
        <w:t>);</w:t>
        <w:br/>
        <w:br/>
        <w:t>CREATE TABLE emar (</w:t>
        <w:br/>
        <w:t xml:space="preserve">    emar_id        BIGINT        NOT NULL,</w:t>
        <w:br/>
        <w:t xml:space="preserve">    admission_id   BIGINT        NOT NULL,       -- Smart IPD</w:t>
        <w:br/>
        <w:t xml:space="preserve">    presc_item_id  BIGINT        NOT NULL,</w:t>
        <w:br/>
        <w:t xml:space="preserve">    administered_by BIGINT       NULL,           -- พยาบาลผู้ให้ยา</w:t>
        <w:br/>
        <w:t xml:space="preserve">    admin_time     TIMESTAMP     NULL,</w:t>
        <w:br/>
        <w:t xml:space="preserve">    dose           VARCHAR(30)   NULL,</w:t>
        <w:br/>
        <w:t xml:space="preserve">    status         VARCHAR(15)   NOT NULL,       -- given / held / refused</w:t>
        <w:br/>
        <w:t xml:space="preserve">    created_at     TIMESTAMP     NOT NULL DEFAULT CURRENT_TIMESTAMP,</w:t>
        <w:br/>
        <w:t xml:space="preserve">    CONSTRAINT pk_emar PRIMARY KEY (emar_id),</w:t>
        <w:br/>
        <w:t xml:space="preserve">    CONSTRAINT fk_emar_admission FOREIGN KEY (admission_id)</w:t>
        <w:br/>
        <w:t xml:space="preserve">        REFERENCES admission (admission_id) ON DELETE CASCADE,</w:t>
        <w:br/>
        <w:t xml:space="preserve">    CONSTRAINT fk_emar_presc_item FOREIGN KEY (presc_item_id)</w:t>
        <w:br/>
        <w:t xml:space="preserve">        REFERENCES prescription_item (presc_item_id),</w:t>
        <w:br/>
        <w:t xml:space="preserve">    CONSTRAINT fk_emar_nurse FOREIGN KEY (administered_by)</w:t>
        <w:br/>
        <w:t xml:space="preserve">        REFERENCES users (user_id)</w:t>
        <w:br/>
        <w:t>);</w:t>
        <w:br/>
        <w:t xml:space="preserve">    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ดัชนีและข้อจำกัด (Index &amp; Constraint)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ประเภท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ชื่อ (ตัวอย่าง)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วัตถุประสงค์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Primary Key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pk_patient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,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pk_visit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คีย์หลักของแต่ละตาราง (clustered)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Unique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uq_patient_hn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,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uq_visit_no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บังคับ Business Key ไม่ซ้ำ (HN, VN)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Foreign Key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fk_visit_patient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,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fk_emar_admission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บังคับความสัมพันธ์/Referential Integrity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Index (FK)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idx_visit_patient_id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เร่งการ join/ค้นหาตาม FK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Index (ค้นบ่อย)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idx_visit_visit_date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,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idx_emar_admin_time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เร่งคิวรีตามวันที่/สถานะ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Check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ck_patient_gender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จำกัดค่า เช่น gender IN ('M','F','U')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Default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fee DEFAULT 0.00, created_at DEFAULT now()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ค่าเริ่มต้นเมื่อไม่ได้ระบุ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แนวทาง Index: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สร้าง Index บนทุกคอลัมน์ FK และคอลัมน์ที่ใช้ใน WHERE/JOIN/ORDER BY บ่อย · หลีกเลี่ยง Index เกินจำเป็น (กระทบ INSERT/UPDATE) · พิจารณา composite index ตามรูปแบบคิวรีจริง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มาตรฐานการตั้งชื่อ (Naming Convention)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รายการ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รูปแบบ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ตัวอย่าง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ตาราง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snake_case เอกพจน์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patient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,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prescription_item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คอลัมน์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snake_case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visit_date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,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admin_time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Primary Key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pk_&lt;table&gt;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pk_patient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Foreign Key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fk_&lt;table&gt;_&lt;ref&gt;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fk_visit_patient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Unique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uq_&lt;table&gt;_&lt;cols&gt;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uq_patient_hn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Index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idx_&lt;table&gt;_&lt;cols&gt;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idx_visit_patient_id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Check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ck_&lt;table&gt;_&lt;rule&gt;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ck_patient_gender</w:t>
            </w:r>
          </w:p>
        </w:tc>
      </w:tr>
      <w:tr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Sequence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seq_&lt;table&gt;</w:t>
            </w:r>
          </w:p>
        </w:tc>
        <w:tc>
          <w:tcPr>
            <w:tcW w:type="dxa" w:w="3362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seq_patient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สอดคล้องกับพจนานุกรมข้อมูล: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มาตรฐานการตั้งชื่อในเอกสารนี้ต้องตรงกับเอกสารพจนานุกรมข้อมูล (Data Dictionary) เสมอ หากมีการแก้ไขให้ปรับทั้งสองเอกสารพร้อมกัน — และต้องสอดคล้องกับ mapping การย้ายข้อมูลจาก HosXP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DB Designer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 — DB Analyst/SA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