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H SarabunPSK" w:hAnsi="TH SarabunPSK" w:cs="TH SarabunPSK" w:eastAsia="TH SarabunPSK"/>
          <w:b/>
          <w:i w:val="0"/>
          <w:color w:val="E8743B"/>
          <w:sz w:val="24"/>
          <w:szCs w:val="24"/>
        </w:rPr>
        <w:t>S3-07 · งวดที่ 3</w:t>
      </w:r>
    </w:p>
    <w:p>
      <w:r>
        <w:rPr>
          <w:rFonts w:ascii="TH SarabunPSK" w:hAnsi="TH SarabunPSK" w:cs="TH SarabunPSK" w:eastAsia="TH SarabunPSK"/>
          <w:b/>
          <w:i w:val="0"/>
          <w:color w:val="0D6E6E"/>
          <w:sz w:val="44"/>
          <w:szCs w:val="44"/>
        </w:rPr>
        <w:t>ใบส่งมอบและตรวจรับครบทุกสถานที่</w:t>
      </w:r>
    </w:p>
    <w:p>
      <w:r>
        <w:rPr>
          <w:rFonts w:ascii="TH SarabunPSK" w:hAnsi="TH SarabunPSK" w:cs="TH SarabunPSK" w:eastAsia="TH SarabunPSK"/>
          <w:b w:val="0"/>
          <w:i/>
          <w:color w:val="5B6B7B"/>
          <w:sz w:val="28"/>
          <w:szCs w:val="28"/>
        </w:rPr>
        <w:t>Final Acceptance (9 sites)</w:t>
      </w:r>
    </w:p>
    <w:p>
      <w:pPr>
        <w:spacing w:after="160"/>
      </w:pPr>
      <w:r>
        <w:rPr>
          <w:rFonts w:ascii="TH SarabunPSK" w:hAnsi="TH SarabunPSK" w:cs="TH SarabunPSK" w:eastAsia="TH SarabunPSK"/>
          <w:b w:val="0"/>
          <w:i w:val="0"/>
          <w:color w:val="5B6B7B"/>
          <w:sz w:val="24"/>
          <w:szCs w:val="24"/>
        </w:rPr>
        <w:t>โครงการ: ระบบสารสนเทศโรงพยาบาล (HIS) — โรงพยาบาลเมืองสมุทรปู่เจ้าฯ และ สมุทรเวชกิจ (เมืองสมุทรปากน้ำ) · ผู้รับจ้าง บริษัท อโยเดีย จำกัด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ข้อมูลควบคุมเอกสาร (Document Control)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รหัสเอกสาร: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MSM-FACC-001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เวอร์ชัน: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0.1 (ร่าง)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ผู้จัดทำ: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Project Manager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วันที่จัดทำ: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__ /__ /2027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เลขที่หนังสือส่งมอบ: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__________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วันที่ส่งมอบ: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__ /__ /2027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สถานะ: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รอตรวจรับ / ตรวจรับแล้ว / มีข้อแก้ไข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อ้างอิง: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สัญญาแนบท้าย 1 · ISO 29110</w:t>
            </w:r>
          </w:p>
        </w:tc>
      </w:tr>
    </w:tbl>
    <w:p>
      <w:pPr>
        <w:shd w:val="clear" w:fill="fff4e5"/>
        <w:spacing w:before="80" w:after="80"/>
        <w:pBdr>
          <w:left w:val="single" w:sz="18" w:space="6" w:color="f0a14b"/>
        </w:pBdr>
      </w:pP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สำคัญ: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เอกสารฉบับนี้เป็น </w:t>
      </w: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ใบตรวจรับครบทุกสถานที่ (Final Acceptance) ของงวดที่ 3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— เป็น </w:t>
      </w: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เงื่อนไขในการเบิกจ่ายเงินงวดสุดท้าย (งวด 3 = 50% ของค่าจ้าง)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· จะตรวจรับสมบูรณ์ได้ก็ต่อเมื่อระบบ HA.OS เปิดใช้และผ่านการตรวจรับ </w:t>
      </w: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ครบทั้ง 9 จุดบริการ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(สมุทรเวชกิจ/ปากน้ำ 3 จุด + เมืองสมุทรปู่เจ้าฯ 6 จุด) และต้องลงนามโดยคณะกรรมการตรวจรับครบถ้วน · </w:t>
      </w:r>
      <w:r>
        <w:rPr>
          <w:rFonts w:ascii="TH SarabunPSK" w:hAnsi="TH SarabunPSK" w:cs="TH SarabunPSK" w:eastAsia="TH SarabunPSK"/>
          <w:b w:val="0"/>
          <w:i w:val="0"/>
          <w:color w:val="5B6B7B"/>
          <w:sz w:val="26"/>
          <w:szCs w:val="26"/>
        </w:rPr>
        <w:t>ข้อความสีเหลืองคือช่องที่ต้องกรอก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0 ประวัติการแก้ไขเอกสาร (Revision History)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เวอร์ชัน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วันที่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ผู้แก้ไข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รายละเอียดการเปลี่ยนแปลง</w:t>
            </w:r>
          </w:p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0.1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__/__/2027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PM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ร่างฉบับแรก</w:t>
            </w:r>
          </w:p>
        </w:tc>
      </w:tr>
      <w:tr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</w:tr>
    </w:tbl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1 ข้อมูลโครงการและงวดงาน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val="clear" w:fill="fffdf5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6"/>
                <w:szCs w:val="26"/>
              </w:rPr>
              <w:t>ชื่อโครงการ</w:t>
            </w:r>
          </w:p>
        </w:tc>
        <w:tc>
          <w:tcPr>
            <w:tcW w:type="dxa" w:w="5043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ระบบสารสนเทศโรงพยาบาล (HIS) HA.OS — เมืองสมุทร/สมุทรปู่เจ้า</w:t>
            </w:r>
          </w:p>
        </w:tc>
      </w:tr>
      <w:tr>
        <w:tc>
          <w:tcPr>
            <w:tcW w:type="dxa" w:w="5043"/>
            <w:shd w:val="clear" w:fill="fffdf5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6"/>
                <w:szCs w:val="26"/>
              </w:rPr>
              <w:t>ผู้ว่าจ้าง</w:t>
            </w:r>
          </w:p>
        </w:tc>
        <w:tc>
          <w:tcPr>
            <w:tcW w:type="dxa" w:w="5043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โรงพยาบาลเมืองสมุทรปู่เจ้าฯ / สมุทรเวชกิจ (เมืองสมุทรปากน้ำ)</w:t>
            </w:r>
          </w:p>
        </w:tc>
      </w:tr>
      <w:tr>
        <w:tc>
          <w:tcPr>
            <w:tcW w:type="dxa" w:w="5043"/>
            <w:shd w:val="clear" w:fill="fffdf5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6"/>
                <w:szCs w:val="26"/>
              </w:rPr>
              <w:t>ผู้รับจ้าง</w:t>
            </w:r>
          </w:p>
        </w:tc>
        <w:tc>
          <w:tcPr>
            <w:tcW w:type="dxa" w:w="5043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บริษัท อโยเดีย จำกัด</w:t>
            </w:r>
          </w:p>
        </w:tc>
      </w:tr>
      <w:tr>
        <w:tc>
          <w:tcPr>
            <w:tcW w:type="dxa" w:w="5043"/>
            <w:shd w:val="clear" w:fill="fffdf5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6"/>
                <w:szCs w:val="26"/>
              </w:rPr>
              <w:t>สัญญาเลขที่ / ลงวันที่</w:t>
            </w:r>
          </w:p>
        </w:tc>
        <w:tc>
          <w:tcPr>
            <w:tcW w:type="dxa" w:w="5043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__________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 /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 /__ /____</w:t>
            </w:r>
          </w:p>
        </w:tc>
      </w:tr>
    </w:tbl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1.1 งวดงานที่ส่งมอบ (เลือก 1 งวด)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เลือก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งวด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สิ่งที่ส่งมอบ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กำหนด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% เงิน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☐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งวด 1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แผนบริหารโครงการ + Setup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10/07/2026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20%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☐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งวด 2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พัฒนา–ทดสอบ–Migration–Go-live รพ.หลัก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~20/01/2027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30%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☑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6"/>
                <w:szCs w:val="26"/>
              </w:rPr>
              <w:t>งวด 3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6"/>
                <w:szCs w:val="26"/>
              </w:rPr>
              <w:t>Rollout + ตรวจรับครบ 9 จุดบริการ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6"/>
                <w:szCs w:val="26"/>
              </w:rPr>
              <w:t>~27/02/2027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6"/>
                <w:szCs w:val="26"/>
              </w:rPr>
              <w:t>50%</w:t>
            </w:r>
          </w:p>
        </w:tc>
      </w:tr>
    </w:tbl>
    <w:p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 xml:space="preserve">เอกสารฉบับนี้ใช้สำหรับ </w:t>
      </w:r>
      <w:r>
        <w:rPr>
          <w:rFonts w:ascii="TH SarabunPSK" w:hAnsi="TH SarabunPSK" w:cs="TH SarabunPSK" w:eastAsia="TH SarabunPSK"/>
          <w:b/>
          <w:i w:val="0"/>
          <w:color w:val="5B6B7B"/>
          <w:sz w:val="28"/>
          <w:szCs w:val="28"/>
        </w:rPr>
        <w:t>งวด 3 (งวดสุดท้าย)</w:t>
      </w:r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 xml:space="preserve"> — เลือกไว้แล้วตามค่าตั้งต้น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2 รายการส่งมอบ งวด 3 (Deliverables Checklist)</w:t>
      </w:r>
    </w:p>
    <w:p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>ติ๊กรายการที่ส่งมอบจริงในงวดที่ 3 — งวดสุดท้าย ครบทุกสถานที่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ระบบ HA.OS เปิดใช้งานครบ </w:t>
      </w: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9 จุดบริการ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(สมุทรเวชกิจ/ปากน้ำ 3 จุด + เมืองสมุทรปู่เจ้าฯ 6 จุด)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เอกสาร S3-01 แผน Rollout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เอกสาร S3-02 รายงาน Rollout / ผลการตรวจรับรายจุดบริการ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เอกสาร S3-03 เอกสารระบบตามจริง (As-built)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เอกสาร S3-04 Source Code + Escrow (source code เป็นของผู้รับจ้าง อโยเดีย · วาง escrow แบบเข้ารหัส)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เอกสาร S3-05 คู่มือผู้ดูแลระบบ (Administrator Manual)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เอกสาร S3-06 รายงานทดสอบ End-to-End &amp; Stabilization (E2E &amp; Stabilize)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เอกสาร S3-08 เอกสารการรับประกัน / SLA / MA (Warranty / SLA / MA)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ผลการ Migration ข้อมูล HosXP → HA.OS (reconciliation 100%)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หลักฐานการฝึกอบรมผู้ใช้งานครบทุกจุดบริการ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ข้อมูลผู้ป่วยเป็นของโรงพยาบาล (ส่งมอบ/ยืนยันความเป็นเจ้าของข้อมูล)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3 สถานะการเปิดใช้และตรวจรับครบ 9 จุดบริการ</w:t>
      </w:r>
    </w:p>
    <w:p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 xml:space="preserve">ทุกจุดบริการต้องเปิดใช้จริงและตรวจรับ </w:t>
      </w:r>
      <w:r>
        <w:rPr>
          <w:rFonts w:ascii="TH SarabunPSK" w:hAnsi="TH SarabunPSK" w:cs="TH SarabunPSK" w:eastAsia="TH SarabunPSK"/>
          <w:b/>
          <w:i w:val="0"/>
          <w:color w:val="5B6B7B"/>
          <w:sz w:val="28"/>
          <w:szCs w:val="28"/>
        </w:rPr>
        <w:t>ผ่านครบทั้ง 9 จุด</w:t>
      </w:r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 xml:space="preserve"> จึงจะถือว่าตรวจรับงวด 3 สมบูรณ์และเบิกจ่ายเงินงวดสุดท้าย (50%) ได้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ลำดับ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ชื่อจุดบริการ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สังกัด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วันเปิดใช้จริง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ตรวจรับผ่าน</w:t>
            </w:r>
          </w:p>
        </w:tc>
      </w:tr>
      <w:tr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1</w:t>
            </w:r>
          </w:p>
        </w:tc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โรงพยาบาลสมุทรเวชกิจ (เมืองสมุทรปากน้ำ)</w:t>
            </w:r>
          </w:p>
        </w:tc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สมุทรเวชกิจ/ปากน้ำ</w:t>
            </w:r>
          </w:p>
        </w:tc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__/__/2027</w:t>
            </w:r>
          </w:p>
        </w:tc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☐</w:t>
            </w:r>
          </w:p>
        </w:tc>
      </w:tr>
      <w:tr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2</w:t>
            </w:r>
          </w:p>
        </w:tc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คลินิกในเครือ ปากน้ำ #1</w:t>
            </w:r>
          </w:p>
        </w:tc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สมุทรเวชกิจ/ปากน้ำ</w:t>
            </w:r>
          </w:p>
        </w:tc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__/__/2027</w:t>
            </w:r>
          </w:p>
        </w:tc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☐</w:t>
            </w:r>
          </w:p>
        </w:tc>
      </w:tr>
      <w:tr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3</w:t>
            </w:r>
          </w:p>
        </w:tc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คลินิกในเครือ ปากน้ำ #2</w:t>
            </w:r>
          </w:p>
        </w:tc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สมุทรเวชกิจ/ปากน้ำ</w:t>
            </w:r>
          </w:p>
        </w:tc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__/__/2027</w:t>
            </w:r>
          </w:p>
        </w:tc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☐</w:t>
            </w:r>
          </w:p>
        </w:tc>
      </w:tr>
      <w:tr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4</w:t>
            </w:r>
          </w:p>
        </w:tc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โรงพยาบาลเมืองสมุทรปู่เจ้าฯ</w:t>
            </w:r>
          </w:p>
        </w:tc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เมืองสมุทรปู่เจ้าฯ</w:t>
            </w:r>
          </w:p>
        </w:tc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__/__/2027</w:t>
            </w:r>
          </w:p>
        </w:tc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☐</w:t>
            </w:r>
          </w:p>
        </w:tc>
      </w:tr>
      <w:tr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5</w:t>
            </w:r>
          </w:p>
        </w:tc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คลินิกในเครือ ปู่เจ้าฯ #1</w:t>
            </w:r>
          </w:p>
        </w:tc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เมืองสมุทรปู่เจ้าฯ</w:t>
            </w:r>
          </w:p>
        </w:tc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__/__/2027</w:t>
            </w:r>
          </w:p>
        </w:tc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☐</w:t>
            </w:r>
          </w:p>
        </w:tc>
      </w:tr>
      <w:tr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6</w:t>
            </w:r>
          </w:p>
        </w:tc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คลินิกในเครือ ปู่เจ้าฯ #2</w:t>
            </w:r>
          </w:p>
        </w:tc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เมืองสมุทรปู่เจ้าฯ</w:t>
            </w:r>
          </w:p>
        </w:tc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__/__/2027</w:t>
            </w:r>
          </w:p>
        </w:tc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☐</w:t>
            </w:r>
          </w:p>
        </w:tc>
      </w:tr>
      <w:tr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7</w:t>
            </w:r>
          </w:p>
        </w:tc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คลินิกในเครือ ปู่เจ้าฯ #3</w:t>
            </w:r>
          </w:p>
        </w:tc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เมืองสมุทรปู่เจ้าฯ</w:t>
            </w:r>
          </w:p>
        </w:tc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__/__/2027</w:t>
            </w:r>
          </w:p>
        </w:tc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☐</w:t>
            </w:r>
          </w:p>
        </w:tc>
      </w:tr>
      <w:tr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8</w:t>
            </w:r>
          </w:p>
        </w:tc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คลินิกในเครือ ปู่เจ้าฯ #4</w:t>
            </w:r>
          </w:p>
        </w:tc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เมืองสมุทรปู่เจ้าฯ</w:t>
            </w:r>
          </w:p>
        </w:tc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__/__/2027</w:t>
            </w:r>
          </w:p>
        </w:tc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☐</w:t>
            </w:r>
          </w:p>
        </w:tc>
      </w:tr>
      <w:tr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9</w:t>
            </w:r>
          </w:p>
        </w:tc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คลินิกในเครือ ปู่เจ้าฯ #5</w:t>
            </w:r>
          </w:p>
        </w:tc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เมืองสมุทรปู่เจ้าฯ</w:t>
            </w:r>
          </w:p>
        </w:tc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__/__/2027</w:t>
            </w:r>
          </w:p>
        </w:tc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☐</w:t>
            </w:r>
          </w:p>
        </w:tc>
      </w:tr>
    </w:tbl>
    <w:p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 xml:space="preserve">สรุป: ตรวจรับผ่าน </w:t>
      </w:r>
      <w:r>
        <w:rPr>
          <w:rFonts w:ascii="TH SarabunPSK" w:hAnsi="TH SarabunPSK" w:cs="TH SarabunPSK" w:eastAsia="TH SarabunPSK"/>
          <w:b w:val="0"/>
          <w:i w:val="0"/>
          <w:color w:val="9A7B2E"/>
          <w:sz w:val="28"/>
          <w:szCs w:val="28"/>
        </w:rPr>
        <w:t>__</w:t>
      </w:r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 xml:space="preserve"> / 9 จุดบริการ — ต้องครบ </w:t>
      </w:r>
      <w:r>
        <w:rPr>
          <w:rFonts w:ascii="TH SarabunPSK" w:hAnsi="TH SarabunPSK" w:cs="TH SarabunPSK" w:eastAsia="TH SarabunPSK"/>
          <w:b/>
          <w:i w:val="0"/>
          <w:color w:val="5B6B7B"/>
          <w:sz w:val="28"/>
          <w:szCs w:val="28"/>
        </w:rPr>
        <w:t>9/9</w:t>
      </w:r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 xml:space="preserve"> จึงจะตรวจรับงวด 3 สมบูรณ์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4 ผลการตรวจรับครบทุกสถานที่</w:t>
      </w:r>
    </w:p>
    <w:p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คณะกรรมการตรวจรับได้ตรวจสอบงานที่ส่งมอบในงวดที่ 3 ครบทั้ง 9 จุดบริการแล้ว มีผลดังนี้: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☐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6"/>
                <w:szCs w:val="26"/>
              </w:rPr>
              <w:t>ตรวจรับครบถ้วนทุกสถานที่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 — งานถูกต้องครบถ้วนตามสัญญา ครบทั้ง 9/9 จุดบริการ เห็นควรเบิกจ่ายเงินงวดที่ 3 (50%)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☐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6"/>
                <w:szCs w:val="26"/>
              </w:rPr>
              <w:t>มีข้อแก้ไข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 — ให้ผู้รับจ้างแก้ไขตามรายการในข้อ 5 ภายใน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 วัน แล้วยื่นตรวจซ้ำ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☐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6"/>
                <w:szCs w:val="26"/>
              </w:rPr>
              <w:t>ไม่รับ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 — เหตุผล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_______________________________________</w:t>
            </w:r>
          </w:p>
        </w:tc>
      </w:tr>
    </w:tbl>
    <w:p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วันที่ตรวจรับ: </w:t>
      </w:r>
      <w:r>
        <w:rPr>
          <w:rFonts w:ascii="TH SarabunPSK" w:hAnsi="TH SarabunPSK" w:cs="TH SarabunPSK" w:eastAsia="TH SarabunPSK"/>
          <w:b w:val="0"/>
          <w:i w:val="0"/>
          <w:color w:val="9A7B2E"/>
          <w:sz w:val="28"/>
          <w:szCs w:val="28"/>
        </w:rPr>
        <w:t>__ /__ /2027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 ·  สถานที่: </w:t>
      </w:r>
      <w:r>
        <w:rPr>
          <w:rFonts w:ascii="TH SarabunPSK" w:hAnsi="TH SarabunPSK" w:cs="TH SarabunPSK" w:eastAsia="TH SarabunPSK"/>
          <w:b w:val="0"/>
          <w:i w:val="0"/>
          <w:color w:val="9A7B2E"/>
          <w:sz w:val="28"/>
          <w:szCs w:val="28"/>
        </w:rPr>
        <w:t>________________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5 ข้อสังเกตและรายการแก้ไข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ลำดับ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ข้อสังเกต / รายการที่ต้องแก้ไข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ผู้รับผิดชอบ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กำหนดแล้วเสร็จ</w:t>
            </w:r>
          </w:p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1</w:t>
            </w:r>
          </w:p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2</w:t>
            </w:r>
          </w:p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3</w:t>
            </w:r>
          </w:p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4</w:t>
            </w:r>
          </w:p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</w:tr>
    </w:tbl>
    <w:p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>หากไม่มีข้อสังเกต ให้ระบุ “— ไม่มี —”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6 การเริ่มนับระยะเวลาประกัน (งวด 3 — ตรวจรับครบทุกสถานที่)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val="clear" w:fill="fffdf5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6"/>
                <w:szCs w:val="26"/>
              </w:rPr>
              <w:t>วันที่ตรวจรับครบ 9 จุดบริการสมบูรณ์</w:t>
            </w:r>
          </w:p>
        </w:tc>
        <w:tc>
          <w:tcPr>
            <w:tcW w:type="dxa" w:w="5043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~27/02/2027</w:t>
            </w:r>
          </w:p>
        </w:tc>
      </w:tr>
      <w:tr>
        <w:tc>
          <w:tcPr>
            <w:tcW w:type="dxa" w:w="5043"/>
            <w:shd w:val="clear" w:fill="fffdf5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6"/>
                <w:szCs w:val="26"/>
              </w:rPr>
              <w:t>วันเริ่มประกัน</w:t>
            </w:r>
          </w:p>
        </w:tc>
        <w:tc>
          <w:tcPr>
            <w:tcW w:type="dxa" w:w="5043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__/__/2027</w:t>
            </w:r>
          </w:p>
        </w:tc>
      </w:tr>
      <w:tr>
        <w:tc>
          <w:tcPr>
            <w:tcW w:type="dxa" w:w="5043"/>
            <w:shd w:val="clear" w:fill="fffdf5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6"/>
                <w:szCs w:val="26"/>
              </w:rPr>
              <w:t>วันสิ้นสุดประกัน (1.5 ปี)</w:t>
            </w:r>
          </w:p>
        </w:tc>
        <w:tc>
          <w:tcPr>
            <w:tcW w:type="dxa" w:w="5043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__/__/2028</w:t>
            </w:r>
          </w:p>
        </w:tc>
      </w:tr>
    </w:tbl>
    <w:p>
      <w:pPr>
        <w:shd w:val="clear" w:fill="eef7f7"/>
        <w:spacing w:before="80" w:after="80"/>
        <w:pBdr>
          <w:left w:val="single" w:sz="18" w:space="6" w:color="0d6e6e"/>
        </w:pBdr>
      </w:pP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หมายเหตุ: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ระยะเวลารับประกัน </w:t>
      </w: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1.5 ปี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เริ่มนับถัดจากวันตรวจรับครบทั้ง 9 จุดบริการสมบูรณ์ และมี </w:t>
      </w: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MA 5 ปี (สัญญาแยก)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· รายละเอียดเงื่อนไขรับประกัน / SLA / MA ดูที่ 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>S3-08 Warranty / SLA / MA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7 การลงนาม</w:t>
      </w:r>
    </w:p>
    <w:p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>ฝ่ายผู้รับจ้าง — ผู้ส่งมอบงาน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ผู้รับจ้าง / ผู้แทนผู้รับจ้าง (บริษัท อโยเดีย จำกัด)</w:t>
            </w:r>
          </w:p>
        </w:tc>
      </w:tr>
    </w:tbl>
    <w:p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>คณะกรรมการตรวจรับพัสดุ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ประธานกรรมการตรวจรับ</w:t>
            </w:r>
          </w:p>
        </w:tc>
        <w:tc>
          <w:tcPr>
            <w:tcW w:type="dxa" w:w="3362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กรรมการ</w:t>
            </w:r>
          </w:p>
        </w:tc>
        <w:tc>
          <w:tcPr>
            <w:tcW w:type="dxa" w:w="3362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กรรมการ</w:t>
            </w:r>
          </w:p>
        </w:tc>
      </w:tr>
    </w:tbl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8 การรับทราบ / อนุมัติ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หัวหน้าเจ้าหน้าที่พัสดุ / ผู้รับมอบ</w:t>
            </w:r>
          </w:p>
        </w:tc>
        <w:tc>
          <w:tcPr>
            <w:tcW w:type="dxa" w:w="5043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ผู้อนุมัติ (เจ้าของงาน)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20" w:right="1020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H SarabunPSK" w:hAnsi="TH SarabunPSK" w:cs="TH SarabunPSK" w:eastAsia="TH SarabunPSK"/>
        <w:b w:val="0"/>
        <w:i w:val="0"/>
        <w:color w:val="5B6B7B"/>
        <w:sz w:val="18"/>
        <w:szCs w:val="18"/>
      </w:rPr>
      <w:t>เอกสารต้นแบบ (Template) — โครงการ HIS เมืองสมุทร/สมุทรปู่เจ้า · ปรับ/กรอกให้ตรงข้อมูลจริงก่อนใช้ · อ้างอิงสัญญาแนบท้าย 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PSK" w:hAnsi="TH SarabunPSK" w:cs="TH SarabunPSK" w:eastAsia="TH SarabunPSK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