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375"/>
        <w:numPr>
          <w:ilvl w:val="0"/>
          <w:numId w:val="2"/>
        </w:numPr>
        <w:jc w:val="left"/>
        <w:spacing w:after="0" w:before="240"/>
        <w:shd w:val="clear" w:color="auto" w:fill="FFFFFF"/>
        <w:rPr>
          <w:rFonts w:ascii="Open Sans" w:hAnsi="Open Sans"/>
        </w:rPr>
      </w:pPr>
      <w:r>
        <w:rPr>
          <w:rFonts w:ascii="Open Sans" w:hAnsi="Open Sans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page">
                  <wp:posOffset>-4445</wp:posOffset>
                </wp:positionH>
                <wp:positionV relativeFrom="page">
                  <wp:posOffset>0</wp:posOffset>
                </wp:positionV>
                <wp:extent cx="7561580" cy="1534795"/>
                <wp:effectExtent l="0" t="0" r="0" b="0"/>
                <wp:wrapTopAndBottom/>
                <wp:docPr id="1" name="Shap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61080" cy="15343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82C9"/>
                            </a:gs>
                            <a:gs pos="100000">
                              <a:srgbClr val="1CAFFF"/>
                            </a:gs>
                          </a:gsLst>
                          <a:lin ang="20280000" scaled="1"/>
                        </a:gra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0.0pt;mso-wrap-distance-top:0.0pt;mso-wrap-distance-right:0.0pt;mso-wrap-distance-bottom:0.0pt;z-index:2;o:allowoverlap:true;o:allowincell:true;mso-position-horizontal-relative:page;margin-left:-0.3pt;mso-position-horizontal:absolute;mso-position-vertical-relative:page;margin-top:0.0pt;mso-position-vertical:absolute;width:595.4pt;height:120.8pt;" coordsize="100000,100000" path="" fillcolor="#0082C9">
                <v:path textboxrect="0,0,0,0"/>
                <w10:wrap type="topAndBottom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2293620</wp:posOffset>
                </wp:positionH>
                <wp:positionV relativeFrom="paragraph">
                  <wp:posOffset>-720090</wp:posOffset>
                </wp:positionV>
                <wp:extent cx="1533525" cy="1533525"/>
                <wp:effectExtent l="0" t="0" r="0" b="0"/>
                <wp:wrapTopAndBottom/>
                <wp:docPr id="2" name="Nextcloud Hub" descr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Nextcloud Hub" descr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533525" cy="1533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0.0pt;mso-wrap-distance-top:0.0pt;mso-wrap-distance-right:0.0pt;mso-wrap-distance-bottom:0.0pt;z-index:3;o:allowoverlap:true;o:allowincell:true;mso-position-horizontal-relative:text;margin-left:180.6pt;mso-position-horizontal:absolute;mso-position-vertical-relative:text;margin-top:-56.7pt;mso-position-vertical:absolute;width:120.8pt;height:120.8pt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pStyle w:val="375"/>
        <w:numPr>
          <w:ilvl w:val="0"/>
          <w:numId w:val="2"/>
        </w:numPr>
        <w:jc w:val="left"/>
        <w:shd w:val="clear" w:color="auto" w:fill="FFFFFF"/>
        <w:rPr>
          <w:rFonts w:ascii="Open Sans" w:hAnsi="Open Sans"/>
        </w:rPr>
      </w:pPr>
      <w:r>
        <w:rPr>
          <w:rFonts w:ascii="Open Sans" w:hAnsi="Open Sans"/>
        </w:rPr>
        <w:t xml:space="preserve">Nextcloud Hub</w:t>
      </w:r>
      <w:r/>
    </w:p>
    <w:p>
      <w:pPr>
        <w:pStyle w:val="374"/>
        <w:jc w:val="left"/>
        <w:shd w:val="clear" w:color="auto" w:fill="FFFFFF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</w:r>
      <w:r/>
    </w:p>
    <w:p>
      <w:pPr>
        <w:pStyle w:val="374"/>
        <w:jc w:val="left"/>
        <w:shd w:val="clear" w:color="auto" w:fill="FFFFFF"/>
        <w:rPr>
          <w:rFonts w:ascii="Open Sans" w:hAnsi="Open Sans"/>
        </w:rPr>
      </w:pPr>
      <w:r>
        <w:rPr>
          <w:rFonts w:ascii="Open Sans" w:hAnsi="Open Sans"/>
          <w:b/>
          <w:bCs/>
          <w:sz w:val="24"/>
          <w:szCs w:val="24"/>
        </w:rPr>
        <w:t xml:space="preserve">Welcome to Nextcloud Hub, your self-hosted collaboration solution.</w:t>
      </w:r>
      <w:r/>
    </w:p>
    <w:p>
      <w:pPr>
        <w:pStyle w:val="374"/>
        <w:jc w:val="left"/>
        <w:shd w:val="clear" w:color="auto" w:fill="FFFFFF"/>
        <w:rPr>
          <w:rFonts w:ascii="Open Sans" w:hAnsi="Open Sans"/>
          <w:b/>
          <w:bCs/>
          <w:sz w:val="24"/>
          <w:szCs w:val="24"/>
        </w:rPr>
      </w:pPr>
      <w:r>
        <w:rPr>
          <w:rFonts w:ascii="Open Sans" w:hAnsi="Open Sans"/>
          <w:b/>
          <w:bCs/>
          <w:sz w:val="24"/>
          <w:szCs w:val="24"/>
        </w:rPr>
      </w:r>
      <w:r/>
    </w:p>
    <w:p>
      <w:pPr>
        <w:pStyle w:val="374"/>
        <w:jc w:val="left"/>
        <w:shd w:val="clear" w:color="auto" w:fill="FFFFFF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 xml:space="preserve">Nextcloud Hub is the open source file sync and share software for everyone from individuals to large enterprises and service providers.</w:t>
      </w:r>
      <w:r/>
    </w:p>
    <w:p>
      <w:pPr>
        <w:pStyle w:val="374"/>
        <w:jc w:val="left"/>
        <w:shd w:val="clear" w:color="auto" w:fill="FFFFFF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 xml:space="preserve">Nextcloud provides a safe, secure and compliant file sync and share solution on servers you control.</w:t>
      </w:r>
      <w:r/>
    </w:p>
    <w:p>
      <w:pPr>
        <w:pStyle w:val="374"/>
        <w:jc w:val="left"/>
        <w:shd w:val="clear" w:color="auto" w:fill="FFFFFF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</w:r>
      <w:r/>
    </w:p>
    <w:p>
      <w:pPr>
        <w:pStyle w:val="374"/>
        <w:jc w:val="left"/>
        <w:shd w:val="clear" w:color="auto" w:fill="FFFFFF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 xml:space="preserve">With Nextcloud Hub you can:</w:t>
      </w:r>
      <w:r/>
    </w:p>
    <w:p>
      <w:pPr>
        <w:pStyle w:val="374"/>
        <w:numPr>
          <w:ilvl w:val="0"/>
          <w:numId w:val="4"/>
        </w:numPr>
        <w:jc w:val="left"/>
        <w:spacing w:after="0" w:before="0"/>
        <w:shd w:val="clear" w:color="auto" w:fill="FFFFFF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 xml:space="preserve">Sync and share and access all your files and documents from all your devices</w:t>
      </w:r>
      <w:r/>
    </w:p>
    <w:p>
      <w:pPr>
        <w:pStyle w:val="374"/>
        <w:numPr>
          <w:ilvl w:val="0"/>
          <w:numId w:val="4"/>
        </w:numPr>
        <w:jc w:val="left"/>
        <w:spacing w:after="0" w:before="0"/>
        <w:shd w:val="clear" w:color="auto" w:fill="FFFFFF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 xml:space="preserve">Communicate with other via chat, audio or video calls</w:t>
      </w:r>
      <w:r/>
    </w:p>
    <w:p>
      <w:pPr>
        <w:pStyle w:val="374"/>
        <w:numPr>
          <w:ilvl w:val="0"/>
          <w:numId w:val="4"/>
        </w:numPr>
        <w:jc w:val="left"/>
        <w:spacing w:after="0" w:before="0"/>
        <w:shd w:val="clear" w:color="auto" w:fill="FFFFFF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 xml:space="preserve">A</w:t>
      </w:r>
      <w:r>
        <w:rPr>
          <w:rFonts w:ascii="Open Sans" w:hAnsi="Open Sans"/>
          <w:sz w:val="24"/>
          <w:szCs w:val="24"/>
        </w:rPr>
        <w:t xml:space="preserve">ccess, </w:t>
      </w:r>
      <w:r>
        <w:rPr>
          <w:rFonts w:ascii="Open Sans" w:hAnsi="Open Sans"/>
          <w:sz w:val="24"/>
          <w:szCs w:val="24"/>
        </w:rPr>
        <w:t xml:space="preserve">manage </w:t>
      </w:r>
      <w:r>
        <w:rPr>
          <w:rFonts w:ascii="Open Sans" w:hAnsi="Open Sans"/>
          <w:sz w:val="24"/>
          <w:szCs w:val="24"/>
        </w:rPr>
        <w:t xml:space="preserve">and share your calendars</w:t>
      </w:r>
      <w:r/>
    </w:p>
    <w:p>
      <w:pPr>
        <w:pStyle w:val="374"/>
        <w:numPr>
          <w:ilvl w:val="0"/>
          <w:numId w:val="4"/>
        </w:numPr>
        <w:jc w:val="left"/>
        <w:spacing w:after="0" w:before="0"/>
        <w:shd w:val="clear" w:color="auto" w:fill="FFFFFF"/>
        <w:rPr>
          <w:rFonts w:ascii="Helvetica" w:hAnsi="Helvetica"/>
          <w:sz w:val="24"/>
          <w:szCs w:val="24"/>
        </w:rPr>
      </w:pPr>
      <w:r>
        <w:rPr>
          <w:rFonts w:ascii="Open Sans" w:hAnsi="Open Sans"/>
          <w:sz w:val="24"/>
          <w:szCs w:val="24"/>
        </w:rPr>
        <w:t xml:space="preserve">View and share you</w:t>
      </w:r>
      <w:r>
        <w:rPr>
          <w:rFonts w:ascii="Open Sans" w:hAnsi="Open Sans"/>
          <w:sz w:val="24"/>
          <w:szCs w:val="24"/>
        </w:rPr>
        <w:t xml:space="preserve">r</w:t>
      </w:r>
      <w:r>
        <w:rPr>
          <w:rFonts w:ascii="Open Sans" w:hAnsi="Open Sans"/>
          <w:sz w:val="24"/>
          <w:szCs w:val="24"/>
        </w:rPr>
        <w:t xml:space="preserve"> photos and media files</w:t>
      </w:r>
      <w:r/>
    </w:p>
    <w:p>
      <w:pPr>
        <w:pStyle w:val="374"/>
        <w:numPr>
          <w:ilvl w:val="0"/>
          <w:numId w:val="4"/>
        </w:numPr>
        <w:jc w:val="left"/>
        <w:spacing w:after="0" w:before="0"/>
        <w:shd w:val="clear" w:color="auto" w:fill="FFFFFF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 xml:space="preserve">Access your email</w:t>
      </w:r>
      <w:r>
        <w:rPr>
          <w:rFonts w:ascii="Open Sans" w:hAnsi="Open Sans"/>
          <w:sz w:val="24"/>
          <w:szCs w:val="24"/>
        </w:rPr>
        <w:t xml:space="preserve">s</w:t>
      </w:r>
      <w:r/>
    </w:p>
    <w:p>
      <w:pPr>
        <w:pStyle w:val="374"/>
        <w:numPr>
          <w:ilvl w:val="0"/>
          <w:numId w:val="4"/>
        </w:numPr>
        <w:jc w:val="left"/>
        <w:spacing w:after="0" w:before="0"/>
        <w:shd w:val="clear" w:color="auto" w:fill="FFFFFF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 xml:space="preserve">Access, manage and share</w:t>
      </w:r>
      <w:r>
        <w:rPr>
          <w:rFonts w:ascii="Open Sans" w:hAnsi="Open Sans"/>
          <w:sz w:val="24"/>
          <w:szCs w:val="24"/>
        </w:rPr>
        <w:t xml:space="preserve"> your contacts</w:t>
      </w:r>
      <w:r/>
    </w:p>
    <w:p>
      <w:pPr>
        <w:pStyle w:val="374"/>
        <w:numPr>
          <w:ilvl w:val="0"/>
          <w:numId w:val="4"/>
        </w:numPr>
        <w:jc w:val="left"/>
        <w:shd w:val="clear" w:color="auto" w:fill="FFFFFF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 xml:space="preserve">Edit your document</w:t>
      </w:r>
      <w:r>
        <w:rPr>
          <w:rFonts w:ascii="Open Sans" w:hAnsi="Open Sans"/>
          <w:sz w:val="24"/>
          <w:szCs w:val="24"/>
        </w:rPr>
        <w:t xml:space="preserve">s collaboratively</w:t>
      </w:r>
      <w:r/>
    </w:p>
    <w:p>
      <w:pPr>
        <w:pStyle w:val="374"/>
        <w:jc w:val="left"/>
        <w:shd w:val="clear" w:color="auto" w:fill="FFFFFF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</w:r>
      <w:r/>
    </w:p>
    <w:p>
      <w:pPr>
        <w:pStyle w:val="374"/>
        <w:jc w:val="left"/>
        <w:shd w:val="clear" w:color="auto" w:fill="FFFFFF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 xml:space="preserve">You can do all of this in the web interface, via you desktop or your Android and iOS devices.</w:t>
      </w:r>
      <w:r/>
    </w:p>
    <w:p>
      <w:pPr>
        <w:pStyle w:val="374"/>
        <w:jc w:val="left"/>
        <w:shd w:val="clear" w:color="auto" w:fill="FFFFFF"/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 xml:space="preserve">Whether using a mobile device, a workstation, or a web client, Nextcloud provides the ability to put the right files in the right hands at the right time on any device in one simple-to-use, secure, private and controlled solution.</w:t>
      </w:r>
      <w:r/>
    </w:p>
    <w:p>
      <w:pPr>
        <w:pStyle w:val="374"/>
        <w:jc w:val="left"/>
        <w:shd w:val="clear" w:color="auto" w:fill="FFFFFF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  <w:r/>
    </w:p>
    <w:p>
      <w:pPr>
        <w:pStyle w:val="374"/>
        <w:jc w:val="left"/>
        <w:shd w:val="clear" w:color="auto" w:fill="FFFFFF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  <w:r/>
    </w:p>
    <w:p>
      <w:pPr>
        <w:pStyle w:val="374"/>
        <w:jc w:val="left"/>
        <w:shd w:val="clear" w:color="auto" w:fill="FFFFFF"/>
        <w:rPr>
          <w:rFonts w:ascii="Open Sans" w:hAnsi="Open Sans"/>
        </w:rPr>
      </w:pPr>
      <w:r>
        <w:rPr>
          <w:rFonts w:ascii="Open Sans" w:hAnsi="Open Sans"/>
          <w:sz w:val="20"/>
          <w:szCs w:val="20"/>
        </w:rPr>
        <w:t xml:space="preserve">All example pictures, videos &amp; documents are licensed under Creative Commons Attribution.</w:t>
      </w:r>
      <w:r/>
    </w:p>
    <w:sectPr>
      <w:footnotePr/>
      <w:type w:val="nextPage"/>
      <w:pgSz w:w="11906" w:h="16838" w:orient="portrait"/>
      <w:pgMar w:top="1134" w:right="1134" w:bottom="1134" w:left="1134" w:header="0" w:footer="0"/>
      <w:cols w:num="1" w:sep="0" w:space="1701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OpenSymbol">
    <w:panose1 w:val="05010000000000000000"/>
  </w:font>
  <w:font w:name="Arial">
    <w:panose1 w:val="020B0604020202020204"/>
  </w:font>
  <w:font w:name="Helvetica">
    <w:panose1 w:val="020B0604020202090204"/>
  </w:font>
  <w:font w:name="Open Sans">
    <w:panose1 w:val="020B0606030504020204"/>
  </w:font>
  <w:font w:name="SimSun">
    <w:panose1 w:val="02020603020101020101"/>
  </w:font>
  <w:font w:name="Lucida Sans">
    <w:panose1 w:val="020B0502040504020204"/>
  </w:font>
  <w:font w:name="Times New Roman">
    <w:panose1 w:val="020206030504050203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pStyle w:val="375"/>
      <w:isLgl w:val="false"/>
      <w:suff w:val="nothing"/>
      <w:lvlText w:val=""/>
      <w:lvlJc w:val="left"/>
      <w:pPr>
        <w:ind w:left="432" w:hanging="432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432" w:hanging="432"/>
      </w:pPr>
    </w:lvl>
    <w:lvl w:ilvl="1">
      <w:start w:val="1"/>
      <w:numFmt w:val="none"/>
      <w:isLgl w:val="false"/>
      <w:suff w:val="nothing"/>
      <w:lvlText w:val=""/>
      <w:lvlJc w:val="left"/>
      <w:pPr>
        <w:ind w:left="576" w:hanging="576"/>
      </w:pPr>
    </w:lvl>
    <w:lvl w:ilvl="2">
      <w:start w:val="1"/>
      <w:numFmt w:val="none"/>
      <w:isLgl w:val="false"/>
      <w:suff w:val="nothing"/>
      <w:lvlText w:val=""/>
      <w:lvlJc w:val="left"/>
      <w:pPr>
        <w:ind w:left="720" w:hanging="720"/>
      </w:pPr>
    </w:lvl>
    <w:lvl w:ilvl="3">
      <w:start w:val="1"/>
      <w:numFmt w:val="none"/>
      <w:isLgl w:val="false"/>
      <w:suff w:val="nothing"/>
      <w:lvlText w:val=""/>
      <w:lvlJc w:val="left"/>
      <w:pPr>
        <w:ind w:left="864" w:hanging="864"/>
      </w:pPr>
    </w:lvl>
    <w:lvl w:ilvl="4">
      <w:start w:val="1"/>
      <w:numFmt w:val="none"/>
      <w:isLgl w:val="false"/>
      <w:suff w:val="nothing"/>
      <w:lvlText w:val=""/>
      <w:lvlJc w:val="left"/>
      <w:pPr>
        <w:ind w:left="1008" w:hanging="1008"/>
      </w:pPr>
    </w:lvl>
    <w:lvl w:ilvl="5">
      <w:start w:val="1"/>
      <w:numFmt w:val="none"/>
      <w:isLgl w:val="false"/>
      <w:suff w:val="nothing"/>
      <w:lvlText w:val=""/>
      <w:lvlJc w:val="left"/>
      <w:pPr>
        <w:ind w:left="1152" w:hanging="1152"/>
      </w:pPr>
    </w:lvl>
    <w:lvl w:ilvl="6">
      <w:start w:val="1"/>
      <w:numFmt w:val="none"/>
      <w:isLgl w:val="false"/>
      <w:suff w:val="nothing"/>
      <w:lvlText w:val=""/>
      <w:lvlJc w:val="left"/>
      <w:pPr>
        <w:ind w:left="1296" w:hanging="1296"/>
      </w:pPr>
    </w:lvl>
    <w:lvl w:ilvl="7">
      <w:start w:val="1"/>
      <w:numFmt w:val="none"/>
      <w:isLgl w:val="false"/>
      <w:suff w:val="nothing"/>
      <w:lvlText w:val=""/>
      <w:lvlJc w:val="left"/>
      <w:pPr>
        <w:ind w:left="1440" w:hanging="1440"/>
      </w:pPr>
    </w:lvl>
    <w:lvl w:ilvl="8">
      <w:start w:val="1"/>
      <w:numFmt w:val="none"/>
      <w:isLgl w:val="false"/>
      <w:suff w:val="nothing"/>
      <w:lvlText w:val=""/>
      <w:lvlJc w:val="left"/>
      <w:pPr>
        <w:ind w:left="1584" w:hanging="1584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cs="Symbol"/>
        <w:sz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Lucida Sans" w:eastAsia="SimSun" w:hint="default"/>
        <w:color w:val="auto"/>
        <w:spacing w:val="0"/>
        <w:position w:val="0"/>
        <w:sz w:val="20"/>
        <w:szCs w:val="24"/>
        <w:lang w:val="de-DE" w:bidi="hi-IN" w:eastAsia="zh-CN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70">
    <w:name w:val="Hyperlink"/>
    <w:uiPriority w:val="99"/>
    <w:unhideWhenUsed/>
    <w:rPr>
      <w:color w:val="0000FF" w:themeColor="hyperlink"/>
      <w:u w:val="single"/>
    </w:rPr>
  </w:style>
  <w:style w:type="character" w:styleId="173">
    <w:name w:val="footnote reference"/>
    <w:basedOn w:val="405"/>
    <w:uiPriority w:val="99"/>
    <w:unhideWhenUsed/>
    <w:rPr>
      <w:vertAlign w:val="superscript"/>
    </w:rPr>
  </w:style>
  <w:style w:type="paragraph" w:styleId="374" w:default="1">
    <w:name w:val="Normal"/>
    <w:qFormat/>
    <w:rPr>
      <w:rFonts w:ascii="Times New Roman" w:hAnsi="Times New Roman" w:cs="Lucida Sans" w:eastAsia="SimSun"/>
      <w:color w:val="auto"/>
      <w:spacing w:val="0"/>
      <w:sz w:val="24"/>
      <w:szCs w:val="24"/>
      <w:lang w:val="de-DE" w:bidi="hi-IN" w:eastAsia="zh-CN"/>
    </w:rPr>
    <w:pPr>
      <w:ind w:left="0" w:right="0" w:firstLine="0"/>
      <w:jc w:val="left"/>
      <w:spacing w:lineRule="auto" w:line="240" w:after="0" w:afterAutospacing="0" w:before="0" w:beforeAutospacing="0"/>
      <w:shd w:val="nil" w:color="auto" w:fill="FFFFFF"/>
      <w:widowControl w:val="off"/>
    </w:pPr>
  </w:style>
  <w:style w:type="paragraph" w:styleId="375">
    <w:name w:val="Heading 1"/>
    <w:basedOn w:val="406"/>
    <w:next w:val="407"/>
    <w:qFormat/>
    <w:rPr>
      <w:b/>
      <w:bCs/>
      <w:sz w:val="36"/>
      <w:szCs w:val="36"/>
    </w:rPr>
    <w:pPr>
      <w:numPr>
        <w:ilvl w:val="0"/>
        <w:numId w:val="1"/>
      </w:numPr>
      <w:spacing w:after="120" w:before="240"/>
      <w:shd w:val="clear" w:color="auto" w:fill="FFFFFF"/>
      <w:outlineLvl w:val="0"/>
    </w:pPr>
  </w:style>
  <w:style w:type="paragraph" w:styleId="376">
    <w:name w:val="Heading 2"/>
    <w:basedOn w:val="374"/>
    <w:next w:val="37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shd w:val="clear" w:color="auto" w:fill="FFFFFF"/>
      <w:outlineLvl w:val="1"/>
    </w:pPr>
  </w:style>
  <w:style w:type="paragraph" w:styleId="377">
    <w:name w:val="Heading 3"/>
    <w:basedOn w:val="374"/>
    <w:next w:val="374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shd w:val="clear" w:color="auto" w:fill="FFFFFF"/>
      <w:outlineLvl w:val="2"/>
    </w:pPr>
  </w:style>
  <w:style w:type="paragraph" w:styleId="378">
    <w:name w:val="Heading 4"/>
    <w:basedOn w:val="374"/>
    <w:next w:val="374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shd w:val="clear" w:color="auto" w:fill="FFFFFF"/>
      <w:outlineLvl w:val="3"/>
    </w:pPr>
  </w:style>
  <w:style w:type="paragraph" w:styleId="379">
    <w:name w:val="Heading 5"/>
    <w:basedOn w:val="374"/>
    <w:next w:val="374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shd w:val="clear" w:color="auto" w:fill="FFFFFF"/>
      <w:outlineLvl w:val="4"/>
    </w:pPr>
  </w:style>
  <w:style w:type="paragraph" w:styleId="380">
    <w:name w:val="Heading 6"/>
    <w:basedOn w:val="374"/>
    <w:next w:val="374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shd w:val="clear" w:color="auto" w:fill="FFFFFF"/>
      <w:outlineLvl w:val="5"/>
    </w:pPr>
  </w:style>
  <w:style w:type="paragraph" w:styleId="381">
    <w:name w:val="Heading 7"/>
    <w:basedOn w:val="374"/>
    <w:next w:val="37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shd w:val="clear" w:color="auto" w:fill="FFFFFF"/>
      <w:outlineLvl w:val="6"/>
    </w:pPr>
  </w:style>
  <w:style w:type="paragraph" w:styleId="382">
    <w:name w:val="Heading 8"/>
    <w:basedOn w:val="374"/>
    <w:next w:val="374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shd w:val="clear" w:color="auto" w:fill="FFFFFF"/>
      <w:outlineLvl w:val="7"/>
    </w:pPr>
  </w:style>
  <w:style w:type="paragraph" w:styleId="383">
    <w:name w:val="Heading 9"/>
    <w:basedOn w:val="374"/>
    <w:next w:val="37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shd w:val="clear" w:color="auto" w:fill="FFFFFF"/>
      <w:outlineLvl w:val="8"/>
    </w:pPr>
  </w:style>
  <w:style w:type="character" w:styleId="384">
    <w:name w:val="Heading 1 Char"/>
    <w:qFormat/>
    <w:uiPriority w:val="9"/>
    <w:rPr>
      <w:rFonts w:ascii="Arial" w:hAnsi="Arial" w:cs="Arial" w:eastAsia="Arial"/>
      <w:sz w:val="40"/>
      <w:szCs w:val="40"/>
    </w:rPr>
  </w:style>
  <w:style w:type="character" w:styleId="385">
    <w:name w:val="Heading 2 Char"/>
    <w:qFormat/>
    <w:uiPriority w:val="9"/>
    <w:rPr>
      <w:rFonts w:ascii="Arial" w:hAnsi="Arial" w:cs="Arial" w:eastAsia="Arial"/>
      <w:sz w:val="34"/>
    </w:rPr>
  </w:style>
  <w:style w:type="character" w:styleId="386">
    <w:name w:val="Heading 3 Char"/>
    <w:qFormat/>
    <w:uiPriority w:val="9"/>
    <w:rPr>
      <w:rFonts w:ascii="Arial" w:hAnsi="Arial" w:cs="Arial" w:eastAsia="Arial"/>
      <w:sz w:val="30"/>
      <w:szCs w:val="30"/>
    </w:rPr>
  </w:style>
  <w:style w:type="character" w:styleId="387">
    <w:name w:val="Heading 4 Char"/>
    <w:qFormat/>
    <w:uiPriority w:val="9"/>
    <w:rPr>
      <w:rFonts w:ascii="Arial" w:hAnsi="Arial" w:cs="Arial" w:eastAsia="Arial"/>
      <w:b/>
      <w:bCs/>
      <w:sz w:val="26"/>
      <w:szCs w:val="26"/>
    </w:rPr>
  </w:style>
  <w:style w:type="character" w:styleId="388">
    <w:name w:val="Heading 5 Char"/>
    <w:qFormat/>
    <w:uiPriority w:val="9"/>
    <w:rPr>
      <w:rFonts w:ascii="Arial" w:hAnsi="Arial" w:cs="Arial" w:eastAsia="Arial"/>
      <w:b/>
      <w:bCs/>
      <w:sz w:val="24"/>
      <w:szCs w:val="24"/>
    </w:rPr>
  </w:style>
  <w:style w:type="character" w:styleId="389">
    <w:name w:val="Heading 6 Char"/>
    <w:qFormat/>
    <w:uiPriority w:val="9"/>
    <w:rPr>
      <w:rFonts w:ascii="Arial" w:hAnsi="Arial" w:cs="Arial" w:eastAsia="Arial"/>
      <w:b/>
      <w:bCs/>
      <w:sz w:val="22"/>
      <w:szCs w:val="22"/>
    </w:rPr>
  </w:style>
  <w:style w:type="character" w:styleId="390">
    <w:name w:val="Heading 7 Char"/>
    <w:qFormat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391">
    <w:name w:val="Heading 8 Char"/>
    <w:qFormat/>
    <w:uiPriority w:val="9"/>
    <w:rPr>
      <w:rFonts w:ascii="Arial" w:hAnsi="Arial" w:cs="Arial" w:eastAsia="Arial"/>
      <w:i/>
      <w:iCs/>
      <w:sz w:val="22"/>
      <w:szCs w:val="22"/>
    </w:rPr>
  </w:style>
  <w:style w:type="character" w:styleId="392">
    <w:name w:val="Heading 9 Char"/>
    <w:qFormat/>
    <w:uiPriority w:val="9"/>
    <w:rPr>
      <w:rFonts w:ascii="Arial" w:hAnsi="Arial" w:cs="Arial" w:eastAsia="Arial"/>
      <w:i/>
      <w:iCs/>
      <w:sz w:val="21"/>
      <w:szCs w:val="21"/>
    </w:rPr>
  </w:style>
  <w:style w:type="character" w:styleId="393">
    <w:name w:val="Title Char"/>
    <w:qFormat/>
    <w:uiPriority w:val="10"/>
    <w:rPr>
      <w:sz w:val="48"/>
      <w:szCs w:val="48"/>
    </w:rPr>
  </w:style>
  <w:style w:type="character" w:styleId="394">
    <w:name w:val="Subtitle Char"/>
    <w:qFormat/>
    <w:uiPriority w:val="11"/>
    <w:rPr>
      <w:sz w:val="24"/>
      <w:szCs w:val="24"/>
    </w:rPr>
  </w:style>
  <w:style w:type="character" w:styleId="395">
    <w:name w:val="Quote Char"/>
    <w:qFormat/>
    <w:uiPriority w:val="29"/>
    <w:rPr>
      <w:i/>
    </w:rPr>
  </w:style>
  <w:style w:type="character" w:styleId="396">
    <w:name w:val="Intense Quote Char"/>
    <w:qFormat/>
    <w:uiPriority w:val="30"/>
    <w:rPr>
      <w:i/>
    </w:rPr>
  </w:style>
  <w:style w:type="character" w:styleId="397">
    <w:name w:val="Header Char"/>
    <w:qFormat/>
    <w:uiPriority w:val="99"/>
  </w:style>
  <w:style w:type="character" w:styleId="398">
    <w:name w:val="Footer Char"/>
    <w:qFormat/>
    <w:uiPriority w:val="99"/>
  </w:style>
  <w:style w:type="character" w:styleId="399">
    <w:name w:val="Internet Link"/>
    <w:uiPriority w:val="99"/>
    <w:unhideWhenUsed/>
    <w:rPr>
      <w:color w:val="0000FF" w:themeColor="hyperlink"/>
      <w:u w:val="single"/>
    </w:rPr>
  </w:style>
  <w:style w:type="character" w:styleId="400">
    <w:name w:val="Footnote Text Char"/>
    <w:qFormat/>
    <w:uiPriority w:val="99"/>
    <w:rPr>
      <w:sz w:val="18"/>
    </w:rPr>
  </w:style>
  <w:style w:type="character" w:styleId="401">
    <w:name w:val="Footnote Characters"/>
    <w:qFormat/>
    <w:uiPriority w:val="99"/>
    <w:unhideWhenUsed/>
    <w:rPr>
      <w:vertAlign w:val="superscript"/>
    </w:rPr>
  </w:style>
  <w:style w:type="character" w:styleId="402">
    <w:name w:val="Footnote Anchor"/>
    <w:rPr>
      <w:vertAlign w:val="superscript"/>
    </w:rPr>
  </w:style>
  <w:style w:type="character" w:styleId="403">
    <w:name w:val="Strong Emphasis"/>
    <w:qFormat/>
    <w:rPr>
      <w:b/>
      <w:bCs/>
    </w:rPr>
  </w:style>
  <w:style w:type="character" w:styleId="404">
    <w:name w:val="Bullets"/>
    <w:qFormat/>
    <w:rPr>
      <w:rFonts w:ascii="OpenSymbol" w:hAnsi="OpenSymbol" w:cs="OpenSymbol" w:eastAsia="OpenSymbol"/>
    </w:rPr>
  </w:style>
  <w:style w:type="character" w:styleId="405" w:default="1">
    <w:name w:val="Default Paragraph Font"/>
    <w:qFormat/>
    <w:uiPriority w:val="1"/>
    <w:semiHidden/>
    <w:unhideWhenUsed/>
  </w:style>
  <w:style w:type="paragraph" w:styleId="406">
    <w:name w:val="Heading"/>
    <w:basedOn w:val="374"/>
    <w:next w:val="407"/>
    <w:qFormat/>
    <w:rPr>
      <w:rFonts w:ascii="Arial" w:hAnsi="Arial" w:cs="Lucida Sans" w:eastAsia="SimSun"/>
      <w:sz w:val="28"/>
      <w:szCs w:val="28"/>
    </w:rPr>
    <w:pPr>
      <w:keepNext/>
      <w:spacing w:after="120" w:before="240"/>
      <w:shd w:val="clear" w:color="auto" w:fill="FFFFFF"/>
    </w:pPr>
  </w:style>
  <w:style w:type="paragraph" w:styleId="407">
    <w:name w:val="Body Text"/>
    <w:basedOn w:val="374"/>
    <w:pPr>
      <w:spacing w:after="120" w:before="0"/>
      <w:shd w:val="clear" w:color="auto" w:fill="FFFFFF"/>
    </w:pPr>
  </w:style>
  <w:style w:type="paragraph" w:styleId="408">
    <w:name w:val="List"/>
    <w:basedOn w:val="407"/>
    <w:rPr>
      <w:rFonts w:cs="Lucida Sans"/>
    </w:rPr>
    <w:pPr>
      <w:shd w:val="clear" w:color="auto" w:fill="FFFFFF"/>
    </w:pPr>
  </w:style>
  <w:style w:type="paragraph" w:styleId="409">
    <w:name w:val="Caption"/>
    <w:basedOn w:val="374"/>
    <w:qFormat/>
    <w:rPr>
      <w:rFonts w:cs="Lucida Sans"/>
      <w:i/>
      <w:iCs/>
      <w:sz w:val="24"/>
      <w:szCs w:val="24"/>
    </w:rPr>
    <w:pPr>
      <w:spacing w:after="120" w:before="120"/>
      <w:shd w:val="clear" w:color="auto" w:fill="FFFFFF"/>
    </w:pPr>
  </w:style>
  <w:style w:type="paragraph" w:styleId="410">
    <w:name w:val="Index"/>
    <w:basedOn w:val="374"/>
    <w:qFormat/>
    <w:rPr>
      <w:rFonts w:cs="Lucida Sans"/>
    </w:rPr>
    <w:pPr>
      <w:shd w:val="clear" w:color="auto" w:fill="FFFFFF"/>
    </w:pPr>
  </w:style>
  <w:style w:type="paragraph" w:styleId="411">
    <w:name w:val="List Paragraph"/>
    <w:basedOn w:val="374"/>
    <w:qFormat/>
    <w:uiPriority w:val="34"/>
    <w:pPr>
      <w:contextualSpacing w:val="true"/>
      <w:ind w:left="720" w:right="0" w:firstLine="0"/>
      <w:spacing w:after="0" w:before="0"/>
      <w:shd w:val="clear" w:color="auto" w:fill="FFFFFF"/>
    </w:pPr>
  </w:style>
  <w:style w:type="paragraph" w:styleId="412">
    <w:name w:val="No Spacing"/>
    <w:qFormat/>
    <w:uiPriority w:val="1"/>
    <w:rPr>
      <w:rFonts w:ascii="Times New Roman" w:hAnsi="Times New Roman" w:cs="Lucida Sans" w:eastAsia="SimSun"/>
      <w:color w:val="auto"/>
      <w:spacing w:val="0"/>
      <w:sz w:val="24"/>
      <w:szCs w:val="24"/>
      <w:lang w:val="de-DE" w:bidi="hi-IN" w:eastAsia="zh-CN"/>
    </w:rPr>
    <w:pPr>
      <w:ind w:left="0" w:right="0" w:firstLine="0"/>
      <w:jc w:val="left"/>
      <w:spacing w:lineRule="auto" w:line="240" w:after="0" w:afterAutospacing="0" w:before="0" w:beforeAutospacing="0"/>
      <w:shd w:val="nil" w:color="auto" w:fill="FFFFFF"/>
      <w:widowControl/>
    </w:pPr>
  </w:style>
  <w:style w:type="paragraph" w:styleId="413">
    <w:name w:val="Subtitle"/>
    <w:basedOn w:val="374"/>
    <w:next w:val="374"/>
    <w:qFormat/>
    <w:uiPriority w:val="11"/>
    <w:rPr>
      <w:sz w:val="24"/>
      <w:szCs w:val="24"/>
    </w:rPr>
    <w:pPr>
      <w:spacing w:after="200" w:before="200"/>
      <w:shd w:val="clear" w:color="auto" w:fill="FFFFFF"/>
    </w:pPr>
  </w:style>
  <w:style w:type="paragraph" w:styleId="414">
    <w:name w:val="Quote"/>
    <w:basedOn w:val="374"/>
    <w:next w:val="374"/>
    <w:qFormat/>
    <w:uiPriority w:val="29"/>
    <w:rPr>
      <w:i/>
    </w:rPr>
    <w:pPr>
      <w:ind w:left="720" w:right="720" w:firstLine="0"/>
      <w:shd w:val="clear" w:color="auto" w:fill="FFFFFF"/>
    </w:pPr>
  </w:style>
  <w:style w:type="paragraph" w:styleId="415">
    <w:name w:val="Intense Quote"/>
    <w:basedOn w:val="374"/>
    <w:next w:val="374"/>
    <w:qFormat/>
    <w:uiPriority w:val="30"/>
    <w:rPr>
      <w:i/>
    </w:rPr>
    <w:pPr>
      <w:ind w:left="720" w:right="720" w:firstLine="0"/>
      <w:spacing w:after="0" w:before="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paragraph" w:styleId="416">
    <w:name w:val="Header and Footer"/>
    <w:basedOn w:val="374"/>
    <w:qFormat/>
  </w:style>
  <w:style w:type="paragraph" w:styleId="417">
    <w:name w:val="Header"/>
    <w:basedOn w:val="374"/>
    <w:uiPriority w:val="99"/>
    <w:unhideWhenUsed/>
    <w:pPr>
      <w:spacing w:lineRule="auto" w:line="240" w:after="0" w:before="0"/>
      <w:shd w:val="clear" w:color="auto" w:fill="FFFFFF"/>
      <w:tabs>
        <w:tab w:val="clear" w:pos="709" w:leader="none"/>
        <w:tab w:val="center" w:pos="7143" w:leader="none"/>
        <w:tab w:val="right" w:pos="14287" w:leader="none"/>
      </w:tabs>
    </w:pPr>
  </w:style>
  <w:style w:type="paragraph" w:styleId="418">
    <w:name w:val="Footer"/>
    <w:basedOn w:val="374"/>
    <w:uiPriority w:val="99"/>
    <w:unhideWhenUsed/>
    <w:pPr>
      <w:spacing w:lineRule="auto" w:line="240" w:after="0" w:before="0"/>
      <w:shd w:val="clear" w:color="auto" w:fill="FFFFFF"/>
      <w:tabs>
        <w:tab w:val="clear" w:pos="709" w:leader="none"/>
        <w:tab w:val="center" w:pos="7143" w:leader="none"/>
        <w:tab w:val="right" w:pos="14287" w:leader="none"/>
      </w:tabs>
    </w:pPr>
  </w:style>
  <w:style w:type="paragraph" w:styleId="419">
    <w:name w:val="footnote text"/>
    <w:basedOn w:val="374"/>
    <w:uiPriority w:val="99"/>
    <w:semiHidden/>
    <w:unhideWhenUsed/>
    <w:rPr>
      <w:sz w:val="18"/>
    </w:rPr>
    <w:pPr>
      <w:spacing w:lineRule="auto" w:line="240" w:after="40" w:before="0"/>
      <w:shd w:val="clear" w:color="auto" w:fill="FFFFFF"/>
    </w:pPr>
  </w:style>
  <w:style w:type="paragraph" w:styleId="420">
    <w:name w:val="toc 1"/>
    <w:basedOn w:val="374"/>
    <w:next w:val="374"/>
    <w:uiPriority w:val="39"/>
    <w:unhideWhenUsed/>
    <w:pPr>
      <w:ind w:left="0" w:right="0" w:firstLine="0"/>
      <w:spacing w:after="57" w:before="0"/>
      <w:shd w:val="clear" w:color="auto" w:fill="FFFFFF"/>
    </w:pPr>
  </w:style>
  <w:style w:type="paragraph" w:styleId="421">
    <w:name w:val="toc 2"/>
    <w:basedOn w:val="374"/>
    <w:next w:val="374"/>
    <w:uiPriority w:val="39"/>
    <w:unhideWhenUsed/>
    <w:pPr>
      <w:ind w:left="283" w:right="0" w:firstLine="0"/>
      <w:spacing w:after="57" w:before="0"/>
      <w:shd w:val="clear" w:color="auto" w:fill="FFFFFF"/>
    </w:pPr>
  </w:style>
  <w:style w:type="paragraph" w:styleId="422">
    <w:name w:val="toc 3"/>
    <w:basedOn w:val="374"/>
    <w:next w:val="374"/>
    <w:uiPriority w:val="39"/>
    <w:unhideWhenUsed/>
    <w:pPr>
      <w:ind w:left="567" w:right="0" w:firstLine="0"/>
      <w:spacing w:after="57" w:before="0"/>
      <w:shd w:val="clear" w:color="auto" w:fill="FFFFFF"/>
    </w:pPr>
  </w:style>
  <w:style w:type="paragraph" w:styleId="423">
    <w:name w:val="toc 4"/>
    <w:basedOn w:val="374"/>
    <w:next w:val="374"/>
    <w:uiPriority w:val="39"/>
    <w:unhideWhenUsed/>
    <w:pPr>
      <w:ind w:left="850" w:right="0" w:firstLine="0"/>
      <w:spacing w:after="57" w:before="0"/>
      <w:shd w:val="clear" w:color="auto" w:fill="FFFFFF"/>
    </w:pPr>
  </w:style>
  <w:style w:type="paragraph" w:styleId="424">
    <w:name w:val="toc 5"/>
    <w:basedOn w:val="374"/>
    <w:next w:val="374"/>
    <w:uiPriority w:val="39"/>
    <w:unhideWhenUsed/>
    <w:pPr>
      <w:ind w:left="1134" w:right="0" w:firstLine="0"/>
      <w:spacing w:after="57" w:before="0"/>
      <w:shd w:val="clear" w:color="auto" w:fill="FFFFFF"/>
    </w:pPr>
  </w:style>
  <w:style w:type="paragraph" w:styleId="425">
    <w:name w:val="toc 6"/>
    <w:basedOn w:val="374"/>
    <w:next w:val="374"/>
    <w:uiPriority w:val="39"/>
    <w:unhideWhenUsed/>
    <w:pPr>
      <w:ind w:left="1417" w:right="0" w:firstLine="0"/>
      <w:spacing w:after="57" w:before="0"/>
      <w:shd w:val="clear" w:color="auto" w:fill="FFFFFF"/>
    </w:pPr>
  </w:style>
  <w:style w:type="paragraph" w:styleId="426">
    <w:name w:val="toc 7"/>
    <w:basedOn w:val="374"/>
    <w:next w:val="374"/>
    <w:uiPriority w:val="39"/>
    <w:unhideWhenUsed/>
    <w:pPr>
      <w:ind w:left="1701" w:right="0" w:firstLine="0"/>
      <w:spacing w:after="57" w:before="0"/>
      <w:shd w:val="clear" w:color="auto" w:fill="FFFFFF"/>
    </w:pPr>
  </w:style>
  <w:style w:type="paragraph" w:styleId="427">
    <w:name w:val="toc 8"/>
    <w:basedOn w:val="374"/>
    <w:next w:val="374"/>
    <w:uiPriority w:val="39"/>
    <w:unhideWhenUsed/>
    <w:pPr>
      <w:ind w:left="1984" w:right="0" w:firstLine="0"/>
      <w:spacing w:after="57" w:before="0"/>
      <w:shd w:val="clear" w:color="auto" w:fill="FFFFFF"/>
    </w:pPr>
  </w:style>
  <w:style w:type="paragraph" w:styleId="428">
    <w:name w:val="toc 9"/>
    <w:basedOn w:val="374"/>
    <w:next w:val="374"/>
    <w:uiPriority w:val="39"/>
    <w:unhideWhenUsed/>
    <w:pPr>
      <w:ind w:left="2268" w:right="0" w:firstLine="0"/>
      <w:spacing w:after="57" w:before="0"/>
      <w:shd w:val="clear" w:color="auto" w:fill="FFFFFF"/>
    </w:pPr>
  </w:style>
  <w:style w:type="paragraph" w:styleId="429">
    <w:name w:val="TOC Heading"/>
    <w:qFormat/>
    <w:uiPriority w:val="39"/>
    <w:unhideWhenUsed/>
    <w:rPr>
      <w:rFonts w:ascii="Times New Roman" w:hAnsi="Times New Roman" w:cs="Lucida Sans" w:eastAsia="SimSun"/>
      <w:color w:val="auto"/>
      <w:spacing w:val="0"/>
      <w:sz w:val="24"/>
      <w:szCs w:val="24"/>
      <w:lang w:val="de-DE" w:bidi="hi-IN" w:eastAsia="zh-CN"/>
    </w:rPr>
    <w:pPr>
      <w:ind w:left="0" w:right="0" w:firstLine="0"/>
      <w:jc w:val="left"/>
      <w:spacing w:lineRule="auto" w:line="240" w:after="0" w:afterAutospacing="0" w:before="0" w:beforeAutospacing="0"/>
      <w:shd w:val="nil" w:color="auto" w:fill="FFFFFF"/>
      <w:widowControl/>
    </w:pPr>
  </w:style>
  <w:style w:type="paragraph" w:styleId="430">
    <w:name w:val="Title"/>
    <w:basedOn w:val="406"/>
    <w:next w:val="407"/>
    <w:qFormat/>
    <w:rPr>
      <w:b/>
      <w:bCs/>
      <w:sz w:val="56"/>
      <w:szCs w:val="56"/>
    </w:rPr>
    <w:pPr>
      <w:jc w:val="center"/>
      <w:shd w:val="clear" w:color="auto" w:fill="FFFFFF"/>
    </w:pPr>
  </w:style>
  <w:style w:type="numbering" w:styleId="431" w:default="1">
    <w:name w:val="No List"/>
    <w:qFormat/>
    <w:uiPriority w:val="99"/>
    <w:semiHidden/>
    <w:unhideWhenUsed/>
  </w:style>
  <w:style w:type="table" w:styleId="432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33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34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0"/>
      </w:tcPr>
    </w:tblStylePr>
    <w:tblStylePr w:type="band1Vert">
      <w:tcPr>
        <w:shd w:val="clear" w:color="auto" w:fill="FFFFFF" w:themeFill="text1" w:themeFillTint="0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435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436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cPr>
        <w:shd w:val="clear" w:color="auto" w:fill="FFFFFF" w:themeFill="text1" w:themeFillTint="00"/>
      </w:tcPr>
    </w:tblStylePr>
    <w:tblStylePr w:type="band1Vert">
      <w:rPr>
        <w:color w:val="404040"/>
        <w:sz w:val="22"/>
      </w:rPr>
      <w:tcPr>
        <w:shd w:val="clear" w:color="auto" w:fill="FFFFFF" w:themeFill="text1" w:themeFillTint="00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37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cPr>
        <w:shd w:val="clear" w:color="auto" w:fill="FFFFFF" w:themeFill="text1" w:themeFillTint="00"/>
      </w:tcPr>
    </w:tblStylePr>
    <w:tblStylePr w:type="band1Vert">
      <w:rPr>
        <w:color w:val="404040"/>
        <w:sz w:val="22"/>
      </w:rPr>
      <w:tcPr>
        <w:shd w:val="clear" w:color="auto" w:fill="FFFFFF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8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cPr>
        <w:shd w:val="clear" w:color="auto" w:fill="FFFFFF" w:themeFill="text1" w:themeFillTint="00"/>
      </w:tcPr>
    </w:tblStylePr>
    <w:tblStylePr w:type="band1Vert">
      <w:rPr>
        <w:color w:val="404040"/>
        <w:sz w:val="22"/>
      </w:rPr>
      <w:tcPr>
        <w:shd w:val="clear" w:color="auto" w:fill="FFFFFF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39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0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accent1"/>
          <w:top w:val="single" w:color="000000" w:sz="4" w:space="0" w:themeColor="accent1"/>
          <w:right w:val="single" w:color="000000" w:sz="4" w:space="0" w:themeColor="accent1"/>
          <w:bottom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1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accent2"/>
          <w:top w:val="single" w:color="000000" w:sz="4" w:space="0" w:themeColor="accent2"/>
          <w:right w:val="single" w:color="000000" w:sz="4" w:space="0" w:themeColor="accent2"/>
          <w:bottom w:val="single" w:color="000000" w:sz="4" w:space="0" w:themeColor="accent2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2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accent3"/>
          <w:top w:val="single" w:color="000000" w:sz="4" w:space="0" w:themeColor="accent3"/>
          <w:right w:val="single" w:color="000000" w:sz="4" w:space="0" w:themeColor="accent3"/>
          <w:bottom w:val="single" w:color="000000" w:sz="4" w:space="0" w:themeColor="accent3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3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accent4"/>
          <w:top w:val="single" w:color="000000" w:sz="4" w:space="0" w:themeColor="accent4"/>
          <w:right w:val="single" w:color="000000" w:sz="4" w:space="0" w:themeColor="accent4"/>
          <w:bottom w:val="single" w:color="000000" w:sz="4" w:space="0" w:themeColor="accent4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4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5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6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47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48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49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50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51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52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53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4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5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6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7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8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60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61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/>
          <w:top w:val="single" w:color="000000" w:sz="4" w:space="0" w:themeColor="accent1"/>
          <w:right w:val="single" w:color="000000" w:sz="4" w:space="0" w:themeColor="accent1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/>
        </w:tcBorders>
      </w:tcPr>
    </w:tblStylePr>
  </w:style>
  <w:style w:type="table" w:styleId="462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/>
          <w:top w:val="single" w:color="000000" w:sz="4" w:space="0" w:themeColor="accent2"/>
          <w:right w:val="single" w:color="000000" w:sz="4" w:space="0" w:themeColor="accent2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/>
        </w:tcBorders>
      </w:tcPr>
    </w:tblStylePr>
  </w:style>
  <w:style w:type="table" w:styleId="463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/>
          <w:top w:val="single" w:color="000000" w:sz="4" w:space="0" w:themeColor="accent3"/>
          <w:right w:val="single" w:color="000000" w:sz="4" w:space="0" w:themeColor="accent3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/>
        </w:tcBorders>
      </w:tcPr>
    </w:tblStylePr>
  </w:style>
  <w:style w:type="table" w:styleId="464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/>
          <w:top w:val="single" w:color="000000" w:sz="4" w:space="0" w:themeColor="accent4"/>
          <w:right w:val="single" w:color="000000" w:sz="4" w:space="0" w:themeColor="accent4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/>
        </w:tcBorders>
      </w:tcPr>
    </w:tblStylePr>
  </w:style>
  <w:style w:type="table" w:styleId="465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66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67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68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69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70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71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72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73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74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color w:val="404040" w:themeColor="text1" w:themeTint="80" w:themeShade="95"/>
        <w:sz w:val="22"/>
      </w:rPr>
    </w:tblStylePr>
  </w:style>
  <w:style w:type="table" w:styleId="475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color w:val="404040" w:themeColor="accent1" w:themeTint="80" w:themeShade="95"/>
        <w:sz w:val="22"/>
      </w:rPr>
    </w:tblStylePr>
  </w:style>
  <w:style w:type="table" w:styleId="476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color w:val="404040" w:themeColor="accent2" w:themeTint="97" w:themeShade="95"/>
        <w:sz w:val="22"/>
      </w:rPr>
    </w:tblStylePr>
  </w:style>
  <w:style w:type="table" w:styleId="477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color w:val="404040" w:themeColor="accent3" w:themeTint="FE" w:themeShade="95"/>
        <w:sz w:val="22"/>
      </w:rPr>
    </w:tblStylePr>
  </w:style>
  <w:style w:type="table" w:styleId="478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color w:val="404040" w:themeColor="accent4" w:themeTint="9A" w:themeShade="95"/>
        <w:sz w:val="22"/>
      </w:rPr>
    </w:tblStylePr>
  </w:style>
  <w:style w:type="table" w:styleId="479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color w:val="404040" w:themeColor="accent5" w:themeShade="95"/>
        <w:sz w:val="22"/>
      </w:rPr>
    </w:tblStylePr>
  </w:style>
  <w:style w:type="table" w:styleId="480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color w:val="404040" w:themeColor="accent5" w:themeShade="95"/>
        <w:sz w:val="22"/>
      </w:rPr>
    </w:tblStylePr>
  </w:style>
  <w:style w:type="table" w:styleId="481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color w:val="4A4A4A" w:themeColor="text1" w:themeTint="80" w:themeShade="95"/>
        <w:sz w:val="22"/>
      </w:rPr>
      <w:tcPr>
        <w:shd w:val="clear" w:color="auto" w:fill="FFFFFF" w:themeFill="text1" w:themeFillTint="00"/>
      </w:tcPr>
    </w:tblStylePr>
    <w:tblStylePr w:type="band1Vert">
      <w:tcPr>
        <w:shd w:val="clear" w:color="auto" w:fill="FFFFFF" w:themeFill="text1" w:themeFillTint="00"/>
      </w:tcPr>
    </w:tblStylePr>
    <w:tblStylePr w:type="band2Horz">
      <w:rPr>
        <w:color w:val="4A4A4A" w:themeColor="text1" w:themeTint="80" w:themeShade="95"/>
        <w:sz w:val="22"/>
      </w:rPr>
    </w:tblStylePr>
    <w:tblStylePr w:type="firstCol">
      <w:rPr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/>
          <w:bottom w:val="none" w:color="000000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color w:val="3E70A3" w:themeColor="accent1" w:themeTint="80" w:themeShade="95"/>
        <w:sz w:val="22"/>
      </w:rPr>
    </w:tblStylePr>
    <w:tblStylePr w:type="firstCol">
      <w:rPr>
        <w:i/>
        <w:color w:val="3E70A3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i/>
        <w:color w:val="3E70A3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color w:val="9C3A37" w:themeColor="accent2" w:themeTint="97" w:themeShade="95"/>
        <w:sz w:val="22"/>
      </w:rPr>
    </w:tblStylePr>
    <w:tblStylePr w:type="firstCol">
      <w:rPr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/>
          <w:bottom w:val="none" w:color="000000" w:sz="4" w:space="0"/>
        </w:tcBorders>
      </w:tcPr>
    </w:tblStylePr>
    <w:tblStylePr w:type="firstRow">
      <w:rPr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color w:val="5C702F" w:themeColor="accent3" w:themeTint="FE" w:themeShade="95"/>
        <w:sz w:val="22"/>
      </w:rPr>
    </w:tblStylePr>
    <w:tblStylePr w:type="firstCol">
      <w:rPr>
        <w:i/>
        <w:color w:val="5C702F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/>
          <w:bottom w:val="none" w:color="000000" w:sz="4" w:space="0"/>
        </w:tcBorders>
      </w:tcPr>
    </w:tblStylePr>
    <w:tblStylePr w:type="firstRow">
      <w:rPr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i/>
        <w:color w:val="5C702F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color w:val="664F82" w:themeColor="accent4" w:themeTint="9A" w:themeShade="95"/>
        <w:sz w:val="22"/>
      </w:rPr>
    </w:tblStylePr>
    <w:tblStylePr w:type="firstCol">
      <w:rPr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/>
          <w:bottom w:val="none" w:color="000000" w:sz="4" w:space="0"/>
        </w:tcBorders>
      </w:tcPr>
    </w:tblStylePr>
    <w:tblStylePr w:type="firstRow">
      <w:rPr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color w:val="266777" w:themeColor="accent5" w:themeShade="95"/>
        <w:sz w:val="22"/>
      </w:rPr>
    </w:tblStylePr>
    <w:tblStylePr w:type="firstCol">
      <w:rPr>
        <w:i/>
        <w:color w:val="266777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/>
          <w:bottom w:val="none" w:color="000000" w:sz="4" w:space="0"/>
        </w:tcBorders>
      </w:tcPr>
    </w:tblStylePr>
    <w:tblStylePr w:type="firstRow">
      <w:rPr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i/>
        <w:color w:val="266777" w:themeColor="accent5" w:themeShade="95"/>
        <w:sz w:val="22"/>
      </w:rPr>
      <w:tcPr>
        <w:shd w:val="clear" w:color="auto" w:fill="FFFFFF"/>
        <w:tcBorders>
          <w:left w:val="single" w:color="000000" w:sz="4" w:space="0" w:themeColor="accent5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color w:val="B05307" w:themeColor="accent6" w:themeShade="95"/>
        <w:sz w:val="22"/>
      </w:rPr>
    </w:tblStylePr>
    <w:tblStylePr w:type="firstCol">
      <w:rPr>
        <w:i/>
        <w:color w:val="B05307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/>
          <w:bottom w:val="none" w:color="000000" w:sz="4" w:space="0"/>
        </w:tcBorders>
      </w:tcPr>
    </w:tblStylePr>
    <w:tblStylePr w:type="firstRow">
      <w:rPr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i/>
        <w:color w:val="B05307" w:themeColor="accent6" w:themeShade="95"/>
        <w:sz w:val="22"/>
      </w:rPr>
      <w:tcPr>
        <w:shd w:val="clear" w:color="auto" w:fill="FFFFFF"/>
        <w:tcBorders>
          <w:left w:val="single" w:color="000000" w:sz="4" w:space="0" w:themeColor="accent6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93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95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single" w:color="000000" w:sz="4" w:space="0" w:themeColor="text1"/>
        </w:tcBorders>
      </w:tcPr>
    </w:tblStylePr>
  </w:style>
  <w:style w:type="table" w:styleId="496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single" w:color="000000" w:sz="4" w:space="0" w:themeColor="accent1"/>
        </w:tcBorders>
      </w:tcPr>
    </w:tblStylePr>
  </w:style>
  <w:style w:type="table" w:styleId="497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single" w:color="000000" w:sz="4" w:space="0" w:themeColor="accent2"/>
        </w:tcBorders>
      </w:tcPr>
    </w:tblStylePr>
  </w:style>
  <w:style w:type="table" w:styleId="498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single" w:color="000000" w:sz="4" w:space="0" w:themeColor="accent3"/>
        </w:tcBorders>
      </w:tcPr>
    </w:tblStylePr>
  </w:style>
  <w:style w:type="table" w:styleId="499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single" w:color="000000" w:sz="4" w:space="0" w:themeColor="accent4"/>
        </w:tcBorders>
      </w:tcPr>
    </w:tblStylePr>
  </w:style>
  <w:style w:type="table" w:styleId="500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single" w:color="000000" w:sz="4" w:space="0" w:themeColor="accent5"/>
        </w:tcBorders>
      </w:tcPr>
    </w:tblStylePr>
  </w:style>
  <w:style w:type="table" w:styleId="501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single" w:color="000000" w:sz="4" w:space="0" w:themeColor="accent6"/>
        </w:tcBorders>
      </w:tcPr>
    </w:tblStylePr>
  </w:style>
  <w:style w:type="table" w:styleId="502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color w:val="404040"/>
        <w:sz w:val="22"/>
      </w:rPr>
      <w:tcPr>
        <w:tcBorders>
          <w:top w:val="single" w:color="000000" w:sz="4" w:space="0" w:themeColor="accent2"/>
          <w:bottom w:val="single" w:color="000000" w:sz="4" w:space="0" w:themeColor="accent2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sz="4" w:space="0" w:themeColor="accent2"/>
          <w:right w:val="single" w:color="000000" w:sz="4" w:space="0" w:themeColor="accent2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color w:val="404040"/>
        <w:sz w:val="22"/>
      </w:rPr>
      <w:tcPr>
        <w:tcBorders>
          <w:top w:val="single" w:color="000000" w:sz="4" w:space="0" w:themeColor="accent3"/>
          <w:bottom w:val="single" w:color="000000" w:sz="4" w:space="0" w:themeColor="accent3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sz="4" w:space="0" w:themeColor="accent3"/>
          <w:right w:val="single" w:color="000000" w:sz="4" w:space="0" w:themeColor="accent3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color w:val="404040"/>
        <w:sz w:val="22"/>
      </w:rPr>
      <w:tcPr>
        <w:tcBorders>
          <w:top w:val="single" w:color="000000" w:sz="4" w:space="0" w:themeColor="accent4"/>
          <w:bottom w:val="single" w:color="000000" w:sz="4" w:space="0" w:themeColor="accent4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sz="4" w:space="0" w:themeColor="accent4"/>
          <w:right w:val="single" w:color="000000" w:sz="4" w:space="0" w:themeColor="accent4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7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color w:val="404040"/>
        <w:sz w:val="22"/>
      </w:rPr>
      <w:tcPr>
        <w:tcBorders>
          <w:top w:val="single" w:color="000000" w:sz="4" w:space="0" w:themeColor="accent5"/>
          <w:bottom w:val="single" w:color="000000" w:sz="4" w:space="0" w:themeColor="accent5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sz="4" w:space="0" w:themeColor="accent5"/>
          <w:right w:val="single" w:color="000000" w:sz="4" w:space="0" w:themeColor="accent5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8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color w:val="404040"/>
        <w:sz w:val="22"/>
      </w:rPr>
      <w:tcPr>
        <w:tcBorders>
          <w:top w:val="single" w:color="000000" w:sz="4" w:space="0" w:themeColor="accent6"/>
          <w:bottom w:val="single" w:color="000000" w:sz="4" w:space="0" w:themeColor="accent6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sz="4" w:space="0" w:themeColor="accent6"/>
          <w:right w:val="single" w:color="000000" w:sz="4" w:space="0" w:themeColor="accent6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9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0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1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2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3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4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5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6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sz="32" w:space="0" w:themeColor="text1"/>
          <w:right w:val="single" w:color="000000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517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518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sz="32" w:space="0" w:themeColor="accent2"/>
          <w:right w:val="single" w:color="000000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519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sz="32" w:space="0" w:themeColor="accent3"/>
          <w:right w:val="single" w:color="000000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520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sz="32" w:space="0" w:themeColor="accent4"/>
          <w:right w:val="single" w:color="000000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521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sz="32" w:space="0" w:themeColor="accent5"/>
          <w:right w:val="single" w:color="000000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522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sz="32" w:space="0" w:themeColor="accent6"/>
          <w:right w:val="single" w:color="000000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523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/>
        </w:tcBorders>
      </w:tcPr>
    </w:tblStylePr>
  </w:style>
  <w:style w:type="table" w:styleId="524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25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/>
        </w:tcBorders>
      </w:tcPr>
    </w:tblStylePr>
  </w:style>
  <w:style w:type="table" w:styleId="526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/>
        </w:tcBorders>
      </w:tcPr>
    </w:tblStylePr>
  </w:style>
  <w:style w:type="table" w:styleId="527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/>
        </w:tcBorders>
      </w:tcPr>
    </w:tblStylePr>
  </w:style>
  <w:style w:type="table" w:styleId="528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/>
        </w:tcBorders>
      </w:tcPr>
    </w:tblStylePr>
  </w:style>
  <w:style w:type="table" w:styleId="529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/>
        </w:tcBorders>
      </w:tcPr>
    </w:tblStylePr>
  </w:style>
  <w:style w:type="table" w:styleId="530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color w:val="4A4A4A" w:themeColor="text1" w:themeTint="80" w:themeShade="95"/>
        <w:sz w:val="22"/>
      </w:rPr>
    </w:tblStylePr>
    <w:tblStylePr w:type="firstCol">
      <w:rPr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/>
          <w:bottom w:val="none" w:color="000000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  <w:tblStylePr w:type="wholeTable">
      <w:rPr>
        <w:color w:val="4A4A4A" w:themeColor="text1" w:themeTint="80" w:themeShade="95"/>
        <w:sz w:val="22"/>
      </w:rPr>
    </w:tblStylePr>
  </w:style>
  <w:style w:type="table" w:styleId="531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color w:val="2A4B71" w:themeColor="accent1" w:themeShade="95"/>
        <w:sz w:val="22"/>
      </w:rPr>
    </w:tblStylePr>
    <w:tblStylePr w:type="firstCol">
      <w:rPr>
        <w:i/>
        <w:color w:val="2A4B71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i/>
        <w:color w:val="2A4B71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color w:val="2A4B71" w:themeColor="accent1" w:themeShade="95"/>
        <w:sz w:val="22"/>
      </w:rPr>
    </w:tblStylePr>
  </w:style>
  <w:style w:type="table" w:styleId="532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color w:val="9C3A37" w:themeColor="accent2" w:themeTint="97" w:themeShade="95"/>
        <w:sz w:val="22"/>
      </w:rPr>
    </w:tblStylePr>
    <w:tblStylePr w:type="firstCol">
      <w:rPr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/>
          <w:bottom w:val="none" w:color="000000" w:sz="4" w:space="0"/>
        </w:tcBorders>
      </w:tcPr>
    </w:tblStylePr>
    <w:tblStylePr w:type="firstRow">
      <w:rPr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  <w:tblStylePr w:type="wholeTable">
      <w:rPr>
        <w:color w:val="9C3A37" w:themeColor="accent2" w:themeTint="97" w:themeShade="95"/>
        <w:sz w:val="22"/>
      </w:rPr>
    </w:tblStylePr>
  </w:style>
  <w:style w:type="table" w:styleId="533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color w:val="7C983F" w:themeColor="accent3" w:themeTint="98" w:themeShade="95"/>
        <w:sz w:val="22"/>
      </w:rPr>
    </w:tblStylePr>
    <w:tblStylePr w:type="firstCol">
      <w:rPr>
        <w:i/>
        <w:color w:val="7C983F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/>
          <w:bottom w:val="none" w:color="000000" w:sz="4" w:space="0"/>
        </w:tcBorders>
      </w:tcPr>
    </w:tblStylePr>
    <w:tblStylePr w:type="firstRow">
      <w:rPr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i/>
        <w:color w:val="7C983F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  <w:tblStylePr w:type="wholeTable">
      <w:rPr>
        <w:color w:val="7C983F" w:themeColor="accent3" w:themeTint="98" w:themeShade="95"/>
        <w:sz w:val="22"/>
      </w:rPr>
    </w:tblStylePr>
  </w:style>
  <w:style w:type="table" w:styleId="534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color w:val="664F82" w:themeColor="accent4" w:themeTint="9A" w:themeShade="95"/>
        <w:sz w:val="22"/>
      </w:rPr>
    </w:tblStylePr>
    <w:tblStylePr w:type="firstCol">
      <w:rPr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/>
          <w:bottom w:val="none" w:color="000000" w:sz="4" w:space="0"/>
        </w:tcBorders>
      </w:tcPr>
    </w:tblStylePr>
    <w:tblStylePr w:type="firstRow">
      <w:rPr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  <w:tblStylePr w:type="wholeTable">
      <w:rPr>
        <w:color w:val="664F82" w:themeColor="accent4" w:themeTint="9A" w:themeShade="95"/>
        <w:sz w:val="22"/>
      </w:rPr>
    </w:tblStylePr>
  </w:style>
  <w:style w:type="table" w:styleId="535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color w:val="338AA0" w:themeColor="accent5" w:themeTint="9A" w:themeShade="95"/>
        <w:sz w:val="22"/>
      </w:rPr>
    </w:tblStylePr>
    <w:tblStylePr w:type="firstCol">
      <w:rPr>
        <w:i/>
        <w:color w:val="338AA0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/>
          <w:bottom w:val="none" w:color="000000" w:sz="4" w:space="0"/>
        </w:tcBorders>
      </w:tcPr>
    </w:tblStylePr>
    <w:tblStylePr w:type="firstRow">
      <w:rPr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i/>
        <w:color w:val="338AA0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  <w:tblStylePr w:type="wholeTable">
      <w:rPr>
        <w:color w:val="338AA0" w:themeColor="accent5" w:themeTint="9A" w:themeShade="95"/>
        <w:sz w:val="22"/>
      </w:rPr>
    </w:tblStylePr>
  </w:style>
  <w:style w:type="table" w:styleId="536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color w:val="D9680C" w:themeColor="accent6" w:themeTint="98" w:themeShade="95"/>
        <w:sz w:val="22"/>
      </w:rPr>
    </w:tblStylePr>
    <w:tblStylePr w:type="firstCol">
      <w:rPr>
        <w:i/>
        <w:color w:val="D9680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/>
          <w:bottom w:val="none" w:color="000000" w:sz="4" w:space="0"/>
        </w:tcBorders>
      </w:tcPr>
    </w:tblStylePr>
    <w:tblStylePr w:type="firstRow">
      <w:rPr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i/>
        <w:color w:val="D9680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  <w:tblStylePr w:type="wholeTable">
      <w:rPr>
        <w:color w:val="D9680C" w:themeColor="accent6" w:themeTint="98" w:themeShade="95"/>
        <w:sz w:val="22"/>
      </w:rPr>
    </w:tblStylePr>
  </w:style>
  <w:style w:type="table" w:styleId="537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FFFFFF" w:themeFill="text1" w:themeFillTint="00"/>
      </w:tcPr>
    </w:tblStylePr>
    <w:tblStylePr w:type="band2Vert">
      <w:rPr>
        <w:color w:val="404040"/>
        <w:sz w:val="22"/>
      </w:rPr>
      <w:tcPr>
        <w:shd w:val="clear" w:color="auto" w:fill="FFFFFF" w:themeFill="text1" w:themeFillTint="00"/>
      </w:tcPr>
    </w:tblStylePr>
    <w:tblStylePr w:type="firstCol">
      <w:rPr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8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9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40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41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42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color w:val="F2F2F2"/>
        <w:sz w:val="22"/>
      </w:rPr>
      <w:tcPr>
        <w:shd w:val="clear" w:color="auto" w:fill="FFFFFF" w:themeFill="accent5"/>
      </w:tcPr>
    </w:tblStylePr>
    <w:tblStylePr w:type="firstRow">
      <w:rPr>
        <w:color w:val="F2F2F2"/>
        <w:sz w:val="22"/>
      </w:rPr>
      <w:tcPr>
        <w:shd w:val="clear" w:color="auto" w:fill="FFFFFF" w:themeFill="accent5"/>
      </w:tcPr>
    </w:tblStylePr>
    <w:tblStylePr w:type="lastCol">
      <w:rPr>
        <w:color w:val="F2F2F2"/>
        <w:sz w:val="22"/>
      </w:rPr>
      <w:tcPr>
        <w:shd w:val="clear" w:color="auto" w:fill="FFFFFF" w:themeFill="accent5"/>
      </w:tcPr>
    </w:tblStylePr>
    <w:tblStylePr w:type="lastRow">
      <w:rPr>
        <w:color w:val="F2F2F2"/>
        <w:sz w:val="22"/>
      </w:rPr>
      <w:tcPr>
        <w:shd w:val="clear" w:color="auto" w:fill="FFFFFF" w:themeFill="accent5"/>
      </w:tcPr>
    </w:tblStylePr>
  </w:style>
  <w:style w:type="table" w:styleId="543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color w:val="F2F2F2"/>
        <w:sz w:val="22"/>
      </w:rPr>
      <w:tcPr>
        <w:shd w:val="clear" w:color="auto" w:fill="FFFFFF" w:themeFill="accent6"/>
      </w:tcPr>
    </w:tblStylePr>
    <w:tblStylePr w:type="firstRow">
      <w:rPr>
        <w:color w:val="F2F2F2"/>
        <w:sz w:val="22"/>
      </w:rPr>
      <w:tcPr>
        <w:shd w:val="clear" w:color="auto" w:fill="FFFFFF" w:themeFill="accent6"/>
      </w:tcPr>
    </w:tblStylePr>
    <w:tblStylePr w:type="lastCol">
      <w:rPr>
        <w:color w:val="F2F2F2"/>
        <w:sz w:val="22"/>
      </w:rPr>
      <w:tcPr>
        <w:shd w:val="clear" w:color="auto" w:fill="FFFFFF" w:themeFill="accent6"/>
      </w:tcPr>
    </w:tblStylePr>
    <w:tblStylePr w:type="lastRow">
      <w:rPr>
        <w:color w:val="F2F2F2"/>
        <w:sz w:val="22"/>
      </w:rPr>
      <w:tcPr>
        <w:shd w:val="clear" w:color="auto" w:fill="FFFFFF" w:themeFill="accent6"/>
      </w:tcPr>
    </w:tblStylePr>
  </w:style>
  <w:style w:type="table" w:styleId="544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FFFFFF" w:themeFill="text1" w:themeFillTint="00"/>
      </w:tcPr>
    </w:tblStylePr>
    <w:tblStylePr w:type="band2Vert">
      <w:rPr>
        <w:color w:val="404040"/>
        <w:sz w:val="22"/>
      </w:rPr>
      <w:tcPr>
        <w:shd w:val="clear" w:color="auto" w:fill="FFFFFF" w:themeFill="text1" w:themeFillTint="00"/>
      </w:tcPr>
    </w:tblStylePr>
    <w:tblStylePr w:type="firstCol">
      <w:rPr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45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  <w:insideV w:val="single" w:color="000000" w:sz="4" w:space="0" w:themeColor="accent1"/>
        <w:insideH w:val="single" w:color="000000" w:sz="4" w:space="0" w:themeColor="accent1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46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/>
        <w:top w:val="single" w:color="000000" w:sz="4" w:space="0" w:themeColor="accent2"/>
        <w:right w:val="single" w:color="000000" w:sz="4" w:space="0" w:themeColor="accent2"/>
        <w:bottom w:val="single" w:color="000000" w:sz="4" w:space="0" w:themeColor="accent2"/>
        <w:insideV w:val="single" w:color="000000" w:sz="4" w:space="0" w:themeColor="accent2"/>
        <w:insideH w:val="single" w:color="000000" w:sz="4" w:space="0" w:themeColor="accent2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47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/>
        <w:top w:val="single" w:color="000000" w:sz="4" w:space="0" w:themeColor="accent3"/>
        <w:right w:val="single" w:color="000000" w:sz="4" w:space="0" w:themeColor="accent3"/>
        <w:bottom w:val="single" w:color="000000" w:sz="4" w:space="0" w:themeColor="accent3"/>
        <w:insideV w:val="single" w:color="000000" w:sz="4" w:space="0" w:themeColor="accent3"/>
        <w:insideH w:val="single" w:color="000000" w:sz="4" w:space="0" w:themeColor="accent3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48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/>
        <w:top w:val="single" w:color="000000" w:sz="4" w:space="0" w:themeColor="accent4"/>
        <w:right w:val="single" w:color="000000" w:sz="4" w:space="0" w:themeColor="accent4"/>
        <w:bottom w:val="single" w:color="000000" w:sz="4" w:space="0" w:themeColor="accent4"/>
        <w:insideV w:val="single" w:color="000000" w:sz="4" w:space="0" w:themeColor="accent4"/>
        <w:insideH w:val="single" w:color="000000" w:sz="4" w:space="0" w:themeColor="accent4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49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color w:val="F2F2F2"/>
        <w:sz w:val="22"/>
      </w:rPr>
      <w:tcPr>
        <w:shd w:val="clear" w:color="auto" w:fill="FFFFFF" w:themeFill="accent5"/>
      </w:tcPr>
    </w:tblStylePr>
    <w:tblStylePr w:type="firstRow">
      <w:rPr>
        <w:color w:val="F2F2F2"/>
        <w:sz w:val="22"/>
      </w:rPr>
      <w:tcPr>
        <w:shd w:val="clear" w:color="auto" w:fill="FFFFFF" w:themeFill="accent5"/>
      </w:tcPr>
    </w:tblStylePr>
    <w:tblStylePr w:type="lastCol">
      <w:rPr>
        <w:color w:val="F2F2F2"/>
        <w:sz w:val="22"/>
      </w:rPr>
      <w:tcPr>
        <w:shd w:val="clear" w:color="auto" w:fill="FFFFFF" w:themeFill="accent5"/>
      </w:tcPr>
    </w:tblStylePr>
    <w:tblStylePr w:type="lastRow">
      <w:rPr>
        <w:color w:val="F2F2F2"/>
        <w:sz w:val="22"/>
      </w:rPr>
      <w:tcPr>
        <w:shd w:val="clear" w:color="auto" w:fill="FFFFFF" w:themeFill="accent5"/>
      </w:tcPr>
    </w:tblStylePr>
  </w:style>
  <w:style w:type="table" w:styleId="550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color w:val="F2F2F2"/>
        <w:sz w:val="22"/>
      </w:rPr>
      <w:tcPr>
        <w:shd w:val="clear" w:color="auto" w:fill="FFFFFF" w:themeFill="accent6"/>
      </w:tcPr>
    </w:tblStylePr>
    <w:tblStylePr w:type="firstRow">
      <w:rPr>
        <w:color w:val="F2F2F2"/>
        <w:sz w:val="22"/>
      </w:rPr>
      <w:tcPr>
        <w:shd w:val="clear" w:color="auto" w:fill="FFFFFF" w:themeFill="accent6"/>
      </w:tcPr>
    </w:tblStylePr>
    <w:tblStylePr w:type="lastCol">
      <w:rPr>
        <w:color w:val="F2F2F2"/>
        <w:sz w:val="22"/>
      </w:rPr>
      <w:tcPr>
        <w:shd w:val="clear" w:color="auto" w:fill="FFFFFF" w:themeFill="accent6"/>
      </w:tcPr>
    </w:tblStylePr>
    <w:tblStylePr w:type="lastRow">
      <w:rPr>
        <w:color w:val="F2F2F2"/>
        <w:sz w:val="22"/>
      </w:rPr>
      <w:tcPr>
        <w:shd w:val="clear" w:color="auto" w:fill="FFFFFF" w:themeFill="accent6"/>
      </w:tcPr>
    </w:tblStylePr>
  </w:style>
  <w:style w:type="table" w:styleId="551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sz="12" w:space="0" w:themeColor="text1"/>
        </w:tcBorders>
      </w:tcPr>
    </w:tblStylePr>
    <w:tblStylePr w:type="lastCol">
      <w:rPr>
        <w:color w:val="404040"/>
        <w:sz w:val="22"/>
      </w:rPr>
      <w:tcPr>
        <w:tcBorders>
          <w:left w:val="single" w:color="000000" w:sz="12" w:space="0" w:themeColor="text1"/>
        </w:tcBorders>
      </w:tcPr>
    </w:tblStylePr>
    <w:tblStylePr w:type="lastRow">
      <w:rPr>
        <w:color w:val="404040"/>
        <w:sz w:val="22"/>
      </w:rPr>
      <w:tcPr>
        <w:tcBorders>
          <w:top w:val="single" w:color="000000" w:sz="12" w:space="0" w:themeColor="text1"/>
        </w:tcBorders>
      </w:tcPr>
    </w:tblStylePr>
  </w:style>
  <w:style w:type="table" w:styleId="552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accent1"/>
          <w:top w:val="single" w:color="000000" w:sz="4" w:space="0" w:themeColor="accent1"/>
          <w:right w:val="single" w:color="000000" w:sz="4" w:space="0" w:themeColor="accent1"/>
          <w:bottom w:val="single" w:color="000000" w:sz="4" w:space="0" w:themeColor="accent1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53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accent2"/>
          <w:top w:val="single" w:color="000000" w:sz="4" w:space="0" w:themeColor="accent2"/>
          <w:right w:val="single" w:color="000000" w:sz="4" w:space="0" w:themeColor="accent2"/>
          <w:bottom w:val="single" w:color="000000" w:sz="4" w:space="0" w:themeColor="accent2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sz="12" w:space="0" w:themeColor="accent2"/>
        </w:tcBorders>
      </w:tcPr>
    </w:tblStylePr>
    <w:tblStylePr w:type="lastCol">
      <w:rPr>
        <w:color w:val="404040"/>
        <w:sz w:val="22"/>
      </w:rPr>
      <w:tcPr>
        <w:tcBorders>
          <w:left w:val="single" w:color="000000" w:sz="12" w:space="0" w:themeColor="accent2"/>
        </w:tcBorders>
      </w:tcPr>
    </w:tblStylePr>
    <w:tblStylePr w:type="lastRow">
      <w:rPr>
        <w:color w:val="404040"/>
        <w:sz w:val="22"/>
      </w:rPr>
      <w:tcPr>
        <w:tcBorders>
          <w:top w:val="single" w:color="000000" w:sz="12" w:space="0" w:themeColor="accent2"/>
        </w:tcBorders>
      </w:tcPr>
    </w:tblStylePr>
  </w:style>
  <w:style w:type="table" w:styleId="554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accent3"/>
          <w:top w:val="single" w:color="000000" w:sz="4" w:space="0" w:themeColor="accent3"/>
          <w:right w:val="single" w:color="000000" w:sz="4" w:space="0" w:themeColor="accent3"/>
          <w:bottom w:val="single" w:color="000000" w:sz="4" w:space="0" w:themeColor="accent3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sz="12" w:space="0" w:themeColor="accent3"/>
        </w:tcBorders>
      </w:tcPr>
    </w:tblStylePr>
    <w:tblStylePr w:type="lastCol">
      <w:rPr>
        <w:color w:val="404040"/>
        <w:sz w:val="22"/>
      </w:rPr>
      <w:tcPr>
        <w:tcBorders>
          <w:left w:val="single" w:color="000000" w:sz="12" w:space="0" w:themeColor="accent3"/>
        </w:tcBorders>
      </w:tcPr>
    </w:tblStylePr>
    <w:tblStylePr w:type="lastRow">
      <w:rPr>
        <w:color w:val="404040"/>
        <w:sz w:val="22"/>
      </w:rPr>
      <w:tcPr>
        <w:tcBorders>
          <w:top w:val="single" w:color="000000" w:sz="12" w:space="0" w:themeColor="accent3"/>
        </w:tcBorders>
      </w:tcPr>
    </w:tblStylePr>
  </w:style>
  <w:style w:type="table" w:styleId="555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accent4"/>
          <w:top w:val="single" w:color="000000" w:sz="4" w:space="0" w:themeColor="accent4"/>
          <w:right w:val="single" w:color="000000" w:sz="4" w:space="0" w:themeColor="accent4"/>
          <w:bottom w:val="single" w:color="000000" w:sz="4" w:space="0" w:themeColor="accent4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sz="12" w:space="0" w:themeColor="accent4"/>
        </w:tcBorders>
      </w:tcPr>
    </w:tblStylePr>
    <w:tblStylePr w:type="lastCol">
      <w:rPr>
        <w:color w:val="404040"/>
        <w:sz w:val="22"/>
      </w:rPr>
      <w:tcPr>
        <w:tcBorders>
          <w:left w:val="single" w:color="000000" w:sz="12" w:space="0" w:themeColor="accent4"/>
        </w:tcBorders>
      </w:tcPr>
    </w:tblStylePr>
    <w:tblStylePr w:type="lastRow">
      <w:rPr>
        <w:color w:val="404040"/>
        <w:sz w:val="22"/>
      </w:rPr>
      <w:tcPr>
        <w:tcBorders>
          <w:top w:val="single" w:color="000000" w:sz="12" w:space="0" w:themeColor="accent4"/>
        </w:tcBorders>
      </w:tcPr>
    </w:tblStylePr>
  </w:style>
  <w:style w:type="table" w:styleId="556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sz="12" w:space="0" w:themeColor="accent5"/>
        </w:tcBorders>
      </w:tcPr>
    </w:tblStylePr>
    <w:tblStylePr w:type="lastCol">
      <w:rPr>
        <w:color w:val="404040"/>
        <w:sz w:val="22"/>
      </w:rPr>
      <w:tcPr>
        <w:tcBorders>
          <w:left w:val="single" w:color="000000" w:sz="12" w:space="0" w:themeColor="accent5"/>
        </w:tcBorders>
      </w:tcPr>
    </w:tblStylePr>
    <w:tblStylePr w:type="lastRow">
      <w:rPr>
        <w:color w:val="404040"/>
        <w:sz w:val="22"/>
      </w:rPr>
      <w:tcPr>
        <w:tcBorders>
          <w:top w:val="single" w:color="000000" w:sz="12" w:space="0" w:themeColor="accent5"/>
        </w:tcBorders>
      </w:tcPr>
    </w:tblStylePr>
  </w:style>
  <w:style w:type="table" w:styleId="557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color w:val="404040"/>
        <w:sz w:val="22"/>
      </w:rPr>
      <w:tcPr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sz="12" w:space="0" w:themeColor="accent6"/>
        </w:tcBorders>
      </w:tcPr>
    </w:tblStylePr>
    <w:tblStylePr w:type="lastCol">
      <w:rPr>
        <w:color w:val="404040"/>
        <w:sz w:val="22"/>
      </w:rPr>
      <w:tcPr>
        <w:tcBorders>
          <w:left w:val="single" w:color="000000" w:sz="12" w:space="0" w:themeColor="accent6"/>
        </w:tcBorders>
      </w:tcPr>
    </w:tblStylePr>
    <w:tblStylePr w:type="lastRow">
      <w:rPr>
        <w:color w:val="404040"/>
        <w:sz w:val="22"/>
      </w:rPr>
      <w:tcPr>
        <w:tcBorders>
          <w:top w:val="single" w:color="000000" w:sz="12" w:space="0" w:themeColor="accent6"/>
        </w:tcBorders>
      </w:tcPr>
    </w:tblStylePr>
  </w:style>
  <w:style w:type="table" w:styleId="55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ONLYOFFICE/5.4.2.46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de-DE</dc:language>
  <cp:revision>23</cp:revision>
  <dcterms:created xsi:type="dcterms:W3CDTF">2013-10-05T15:32:23Z</dcterms:created>
  <dcterms:modified xsi:type="dcterms:W3CDTF">2020-03-09T17:01:07Z</dcterms:modified>
</cp:coreProperties>
</file>