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F3A6E"/>
          <w:sz w:val="64"/>
          <w:szCs w:val="64"/>
        </w:rPr>
        <w:t xml:space="preserve">AUCTORUM</w:t>
      </w:r>
    </w:p>
    <w:p>
      <w:pPr>
        <w:spacing w:before="80" w:after="0"/>
        <w:jc w:val="center"/>
      </w:pPr>
      <w:r>
        <w:rPr>
          <w:rFonts w:ascii="Arial" w:cs="Arial" w:eastAsia="Arial" w:hAnsi="Arial"/>
          <w:b/>
          <w:bCs/>
          <w:color w:val="333333"/>
          <w:sz w:val="44"/>
          <w:szCs w:val="44"/>
        </w:rPr>
        <w:t xml:space="preserve">BITÁCORA TÉCNICA — DÍA 2</w:t>
      </w:r>
    </w:p>
    <w:p>
      <w:pPr>
        <w:spacing w:before="80" w:after="0"/>
        <w:jc w:val="center"/>
      </w:pPr>
      <w:r>
        <w:rPr>
          <w:rFonts w:ascii="Arial" w:cs="Arial" w:eastAsia="Arial" w:hAnsi="Arial"/>
          <w:i/>
          <w:iCs/>
          <w:color w:val="555555"/>
          <w:sz w:val="22"/>
          <w:szCs w:val="22"/>
        </w:rPr>
        <w:t xml:space="preserve">De la Brecha de Seguridad a la Integración Google: La Arquitectura de Identidad del Agente</w:t>
      </w:r>
    </w:p>
    <w:p>
      <w:pPr>
        <w:spacing w:before="60" w:after="0"/>
        <w:jc w:val="center"/>
      </w:pPr>
      <w:r>
        <w:rPr>
          <w:rFonts w:ascii="Arial" w:cs="Arial" w:eastAsia="Arial" w:hAnsi="Arial"/>
          <w:color w:val="777777"/>
          <w:sz w:val="22"/>
          <w:szCs w:val="22"/>
        </w:rPr>
        <w:t xml:space="preserve">24–25 de Febrero de 2026  ·  Saltillo / Monterrey, México</w:t>
      </w:r>
    </w:p>
    <w:p>
      <w:pPr>
        <w:spacing w:before="600" w:after="0"/>
      </w:pPr>
    </w:p>
    <w:p>
      <w:pPr>
        <w:pBdr>
          <w:bottom w:val="single" w:color="1F3A6E" w:sz="6" w:space="1"/>
        </w:pBdr>
        <w:spacing w:before="0" w:after="6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Fundador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Armando Flores Salinas — cocopsn — Coco</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Institución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ITESM Campus Monterrey — ITC — Modelo Tec21</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Duración de la sesión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horas (22:00 del 24-Feb a 01:00 del 25-Feb)</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IA colaboradora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Sonnet (Anthropic) — claude.ai</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Hardware del servidor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i3-7100, 16GB RAM, GTX 1070 8GB, 1TB SSD — Ubuntu 24.04 LTS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Problema crítico inicial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enviando códigos de emparejamiento a contactos no autorizados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Objetivo del día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Sellado WhatsApp + Integración Google + Bootstrap de identidad del agente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Estado al cierre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Integración Google funcional · Problema de identidad en Qwen3:8b pendiente</w:t>
            </w:r>
          </w:p>
        </w:tc>
      </w:tr>
    </w:tbl>
    <w:p>
      <w:pPr>
        <w:spacing w:before="360" w:after="0"/>
      </w:pPr>
    </w:p>
    <w:p>
      <w:pPr>
        <w:pBdr>
          <w:bottom w:val="single" w:color="CCCCCC" w:sz="2" w:space="1"/>
        </w:pBdr>
        <w:spacing w:before="0" w:after="0"/>
      </w:pPr>
    </w:p>
    <w:p>
      <w:pPr>
        <w:spacing w:before="240" w:after="0"/>
      </w:pPr>
    </w:p>
    <w:p>
      <w:pPr>
        <w:spacing w:before="60" w:after="60"/>
      </w:pPr>
      <w:r>
        <w:rPr>
          <w:rFonts w:ascii="Arial" w:cs="Arial" w:eastAsia="Arial" w:hAnsi="Arial"/>
          <w:sz w:val="22"/>
          <w:szCs w:val="22"/>
        </w:rPr>
        <w:t xml:space="preserve">Este documento es la bitácora técnica completa del Día 2 del proyecto AUCTORUM. Registra cada incidente de seguridad, cada decisión de integración, cada error encontrado en la cadena de configuración, y el razonamiento técnico detrás de cada elección. El Día 2 no fue un día de ejecución limpia — fue un día de diagnóstico profundo, donde la brecha entre la capacidad declarada de un modelo pequeño y su comportamiento real como agente autónomo quedó completamente expuesta.</w:t>
      </w:r>
    </w:p>
    <w:p>
      <w:pPr>
        <w:spacing w:before="240" w:after="0"/>
      </w:pPr>
    </w:p>
    <w:p>
      <w:pPr>
        <w:spacing w:before="0" w:after="0"/>
      </w:pPr>
      <w:r>
        <w:br w:type="page"/>
      </w:r>
    </w:p>
    <w:p>
      <w:pPr>
        <w:pStyle w:val="Heading1"/>
        <w:spacing w:before="400" w:after="120"/>
      </w:pPr>
      <w:r>
        <w:rPr>
          <w:rFonts w:ascii="Arial" w:cs="Arial" w:eastAsia="Arial" w:hAnsi="Arial"/>
          <w:b/>
          <w:bCs/>
          <w:color w:val="1F3A6E"/>
          <w:sz w:val="36"/>
          <w:szCs w:val="36"/>
        </w:rPr>
        <w:t xml:space="preserve">RESUMEN EJECUTIVO DEL DÍA 2</w:t>
      </w:r>
    </w:p>
    <w:p>
      <w:pPr>
        <w:spacing w:before="60" w:after="60"/>
      </w:pPr>
      <w:r>
        <w:rPr>
          <w:rFonts w:ascii="Arial" w:cs="Arial" w:eastAsia="Arial" w:hAnsi="Arial"/>
          <w:sz w:val="22"/>
          <w:szCs w:val="22"/>
        </w:rPr>
        <w:t xml:space="preserve">El Día 2 comenzó con un incidente crítico de seguridad a las 22:00 horas: el sistema WhatsApp de OpenClaw estaba enviando mensajes automáticos con códigos de emparejamiento a contactos no autorizados en la agenda de Armando. El problema fue diagnosticado, corregido y sellado en menos de 30 minutos.</w:t>
      </w:r>
    </w:p>
    <w:p>
      <w:pPr>
        <w:spacing w:before="80" w:after="0"/>
      </w:pPr>
    </w:p>
    <w:p>
      <w:pPr>
        <w:spacing w:before="60" w:after="60"/>
      </w:pPr>
      <w:r>
        <w:rPr>
          <w:rFonts w:ascii="Arial" w:cs="Arial" w:eastAsia="Arial" w:hAnsi="Arial"/>
          <w:sz w:val="22"/>
          <w:szCs w:val="22"/>
        </w:rPr>
        <w:t xml:space="preserve">El resto de la sesión se dividió en dos frentes paralelos: la integración completa del ecosistema Google (Gmail, Calendar, Drive, Contacts) a través de OAuth2 y gogcli, y la configuración del sistema de identidad del agente mediante el bootstrap de OpenClaw. La integración Google quedó completamente funcional. El bootstrap de identidad reveló una limitación fundamental de Qwen3:8b como motor de agente autónomo que fue diagnosticada en detalle pero no resuelta al cierre de la sesión.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40"/>
        <w:gridCol w:w="4200"/>
      </w:tblGrid>
      <w:tr>
        <w:tc>
          <w:tcPr>
            <w:tcW w:type="dxa" w:w="31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20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4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Observaciones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Incidentes de seguridad</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crítico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dmPolicy de WhatsApp mal configurado — resuelto en &lt;30 min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Integraciones completadas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(Google Workspace)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Gmail, Calendar, Drive, Contacts, Docs, Sheets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Herramientas instaladas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(gogcli v0.11.0)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para Google Workspace, autenticado con OAuth2</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Errores de configuración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iteraciones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tools.allow, dmPolicy, path, paste mode, identidad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Archivos de workspace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archivos creados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AGENTS.md, SOUL.md, USER.md, IDENTITY.md, HEARTBEAT.md, TOOLS.md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Bootstrap ejecutado</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(primera vez)</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único — agente cobró vida con identidad inicial</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Problema sin resolver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Identidad Qwen3:8b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 pequeño no mantiene identidad entre respuestas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Actualización disponible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v2026.2.24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Pendiente — riesgo controlado</w:t>
            </w:r>
          </w:p>
        </w:tc>
      </w:tr>
    </w:tbl>
    <w:p>
      <w:pPr>
        <w:pBdr>
          <w:bottom w:val="single" w:color="CCCCCC" w:sz="4" w:space="1"/>
        </w:pBdr>
        <w:spacing w:before="200" w:after="200"/>
      </w:pPr>
    </w:p>
    <w:p>
      <w:pPr>
        <w:pStyle w:val="Heading1"/>
        <w:spacing w:before="400" w:after="120"/>
      </w:pPr>
      <w:r>
        <w:rPr>
          <w:rFonts w:ascii="Arial" w:cs="Arial" w:eastAsia="Arial" w:hAnsi="Arial"/>
          <w:b/>
          <w:bCs/>
          <w:color w:val="1F3A6E"/>
          <w:sz w:val="36"/>
          <w:szCs w:val="36"/>
        </w:rPr>
        <w:t xml:space="preserve">CRONOLOGÍA COMPLETA DEL DÍA 2</w:t>
      </w:r>
    </w:p>
    <w:p>
      <w:pPr>
        <w:spacing w:before="60" w:after="60"/>
      </w:pPr>
      <w:r>
        <w:rPr>
          <w:rFonts w:ascii="Arial" w:cs="Arial" w:eastAsia="Arial" w:hAnsi="Arial"/>
          <w:sz w:val="22"/>
          <w:szCs w:val="22"/>
        </w:rPr>
        <w:t xml:space="preserve">Los tiempos corresponden a hora local de Monterrey (UTC-6). El día comenzó técnicamente a las 22:00 del 24 de febrero y terminó después de la 01:00 del 25 de febrero.</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~22:00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INCIDENTE — WhatsApp enviando códigos a contactos no autorizados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~22:10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Diagnóstico: jerarquía dmPolicy de dos niveles en OpenClaw</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~22:25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FIX: dmPolicy sellado en nivel global Y nivel de cuenta</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~22:45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Google Cloud Console: proyecto, APIs habilitadas, OAuth Client ID</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~23:00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Descarga de google-credentials.json. Transferencia a servidor via SCP</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~23:15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Instalación gogcli v0.11.0 desde GitHub releases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~23:30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Intento 1 de OAuth: --manual sin --services → scopes insuficientes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~23:45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Firefox Snap bloquea callback OAuth en localhost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~00:00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Intento 2 de OAuth: --services gmail,calendar,drive,contacts,docs,sheets + Chrome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~00:15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Autorización OAuth completada. gog auth list confirma todos los scopes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~00:30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Agente no usa gog — diagnóstico: tools.allow sin 'exec'</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~00:40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Intentos fallidos: agents.main.skillsFilter, tools.exec.enabled → Unrecognized key</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~00:50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FIX: openclaw config set tools.allow [exec, read, write, web]</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~00:55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GOG_ACCOUNT=arma2syt@gmail.com → ~/.openclaw/.env</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~01:05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HITO: Bootstrap ejecutado — agente cobra identidad por primera vez</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~01:15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PROBLEMA: Qwen escribe en /home/auctorum/ — EACCES permission denied</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~01:30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Archivos de workspace escritos manualmente desde terminal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~01:45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Problema: AGENTS.md truncado por paste mode de bash heredoc</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~02:00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Migración a python3 para escritura de archivos — evita truncamiento</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~02:30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Problema persistente: Qwen no mantiene identidad — 'Aido', 'Main', 'Armando'</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~03:00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AGENTS.md definitivo: 8,345 bytes, identidad inline + comandos gog exactos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~03:30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Qwen no invoca exec para gog — busca emails.txt local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F3A6E"/>
                <w:sz w:val="20"/>
                <w:szCs w:val="20"/>
              </w:rPr>
              <w:t xml:space="preserve">~04:00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Sesión pausada. Decisión: migrar a DeepSeek-R1:8b en Día 3</w:t>
            </w:r>
          </w:p>
        </w:tc>
      </w:tr>
    </w:tbl>
    <w:p>
      <w:pPr>
        <w:pBdr>
          <w:bottom w:val="single" w:color="CCCCCC" w:sz="4" w:space="1"/>
        </w:pBdr>
        <w:spacing w:before="200" w:after="200"/>
      </w:pPr>
    </w:p>
    <w:p>
      <w:pPr>
        <w:pStyle w:val="Heading1"/>
        <w:spacing w:before="400" w:after="120"/>
      </w:pPr>
      <w:r>
        <w:rPr>
          <w:rFonts w:ascii="Arial" w:cs="Arial" w:eastAsia="Arial" w:hAnsi="Arial"/>
          <w:b/>
          <w:bCs/>
          <w:color w:val="1F3A6E"/>
          <w:sz w:val="36"/>
          <w:szCs w:val="36"/>
        </w:rPr>
        <w:t xml:space="preserve">SECCIÓN 1 — INCIDENTE DE SEGURIDAD: WHATSAPP dmPolicy</w:t>
      </w:r>
    </w:p>
    <w:p>
      <w:pPr>
        <w:pStyle w:val="Heading2"/>
        <w:spacing w:before="300" w:after="80"/>
      </w:pPr>
      <w:r>
        <w:rPr>
          <w:rFonts w:ascii="Arial" w:cs="Arial" w:eastAsia="Arial" w:hAnsi="Arial"/>
          <w:b/>
          <w:bCs/>
          <w:color w:val="1F3A6E"/>
          <w:sz w:val="28"/>
          <w:szCs w:val="28"/>
        </w:rPr>
        <w:t xml:space="preserve">1.1 Descripción del incidente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ADBD8" w:val="clear"/>
            <w:tcMar>
              <w:top w:type="dxa" w:w="140"/>
              <w:left w:type="dxa" w:w="220"/>
              <w:bottom w:type="dxa" w:w="140"/>
              <w:right w:type="dxa" w:w="220"/>
            </w:tcMar>
          </w:tcPr>
          <w:p>
            <w:r>
              <w:rPr>
                <w:rFonts w:ascii="Arial" w:cs="Arial" w:eastAsia="Arial" w:hAnsi="Arial"/>
                <w:b/>
                <w:bCs/>
                <w:color w:val="7B241C"/>
                <w:sz w:val="22"/>
                <w:szCs w:val="22"/>
              </w:rPr>
              <w:t xml:space="preserve">🚨 INCIDENTE CRÍTICO DE SEGURIDAD — Prioridad máxima al inicio del Día 2</w:t>
            </w:r>
          </w:p>
        </w:tc>
      </w:tr>
    </w:tbl>
    <w:p>
      <w:pPr>
        <w:spacing w:before="120" w:after="0"/>
      </w:pPr>
    </w:p>
    <w:p>
      <w:pPr>
        <w:spacing w:before="60" w:after="60"/>
      </w:pPr>
      <w:r>
        <w:rPr>
          <w:rFonts w:ascii="Arial" w:cs="Arial" w:eastAsia="Arial" w:hAnsi="Arial"/>
          <w:sz w:val="22"/>
          <w:szCs w:val="22"/>
        </w:rPr>
        <w:t xml:space="preserve">Al inicio de la sesión del Día 2 se detectó que múltiples contactos en la agenda de Armando habían recibido mensajes automáticos no solicitados provenientes del número de WhatsApp vinculado a OpenClaw. Los mensajes tenían el siguiente formato: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OpenClaw: access not configured. Pairing code: 3MC55TLT</w:t>
            </w:r>
          </w:p>
        </w:tc>
      </w:tr>
    </w:tbl>
    <w:p>
      <w:pPr>
        <w:spacing w:before="80" w:after="0"/>
      </w:pPr>
    </w:p>
    <w:p>
      <w:pPr>
        <w:spacing w:before="60" w:after="60"/>
      </w:pPr>
      <w:r>
        <w:rPr>
          <w:rFonts w:ascii="Arial" w:cs="Arial" w:eastAsia="Arial" w:hAnsi="Arial"/>
          <w:sz w:val="22"/>
          <w:szCs w:val="22"/>
        </w:rPr>
        <w:t xml:space="preserve">Los números afectados incluían +5218444632934, +5219994553778, y otros contactos. Ninguno de estos números había sido autorizado para comunicarse con el agente. El sistema estaba generando y enviando códigos de emparejamiento automáticamente a cualquier persona que se detectara en la red de contactos de WhatsApp, lo cual constituye un fallo de seguridad grave desde la perspectiva de privacidad.</w:t>
      </w:r>
    </w:p>
    <w:p>
      <w:pPr>
        <w:spacing w:before="160" w:after="0"/>
      </w:pPr>
    </w:p>
    <w:p>
      <w:pPr>
        <w:pStyle w:val="Heading2"/>
        <w:spacing w:before="300" w:after="80"/>
      </w:pPr>
      <w:r>
        <w:rPr>
          <w:rFonts w:ascii="Arial" w:cs="Arial" w:eastAsia="Arial" w:hAnsi="Arial"/>
          <w:b/>
          <w:bCs/>
          <w:color w:val="1F3A6E"/>
          <w:sz w:val="28"/>
          <w:szCs w:val="28"/>
        </w:rPr>
        <w:t xml:space="preserve">1.2 Diagnóstico: La jerarquía de dos niveles de dmPolicy</w:t>
      </w:r>
    </w:p>
    <w:p>
      <w:pPr>
        <w:spacing w:before="60" w:after="60"/>
      </w:pPr>
      <w:r>
        <w:rPr>
          <w:rFonts w:ascii="Arial" w:cs="Arial" w:eastAsia="Arial" w:hAnsi="Arial"/>
          <w:sz w:val="22"/>
          <w:szCs w:val="22"/>
        </w:rPr>
        <w:t xml:space="preserve">El diagnóstico requirió entender cómo OpenClaw gestiona las políticas de mensajes directos (dmPolicy). A diferencia de lo que se asumió en el Día 1, OpenClaw no tiene una sola configuración de dmPolicy — tiene una jerarquía de dos niveles: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Ruta de configuración</w:t>
            </w:r>
          </w:p>
        </w:tc>
        <w:tc>
          <w:tcPr>
            <w:tcW w:type="dxa" w:w="35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Estado en Día 1 / Día 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Nivel 1 — Global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channels.whatsapp.dmPolicy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Día 1: configurado a 'allowlist' ✓</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Nivel 2 — Por cuenta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channels.whatsapp.accounts.default.dmPolicy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Día 1: NO configurado — valor de fábrica 'pairing' ✗</w:t>
            </w:r>
          </w:p>
        </w:tc>
      </w:tr>
    </w:tbl>
    <w:p>
      <w:pPr>
        <w:spacing w:before="120" w:after="0"/>
      </w:pPr>
    </w:p>
    <w:p>
      <w:pPr>
        <w:spacing w:before="60" w:after="60"/>
      </w:pPr>
      <w:r>
        <w:rPr>
          <w:rFonts w:ascii="Arial" w:cs="Arial" w:eastAsia="Arial" w:hAnsi="Arial"/>
          <w:sz w:val="22"/>
          <w:szCs w:val="22"/>
        </w:rPr>
        <w:t xml:space="preserve">El nivel de cuenta (accounts.default.dmPolicy) sobreescribe el nivel global cuando existe. Como el Día 1 solo se configuró el nivel global y el nivel de cuenta permaneció en el valor de fábrica 'pairing', OpenClaw interpretó que cualquier contacto que intentara comunicarse — o que el sistema detectara como potencialmente interesado — debía recibir un código de emparejamiento. La arquitectura de sobreescritura es correcta desde el diseño del producto, pero la documentación no dejaba claro que ambos niveles debían configurarse explícitamente.</w:t>
      </w:r>
    </w:p>
    <w:p>
      <w:pPr>
        <w:spacing w:before="160" w:after="0"/>
      </w:pPr>
    </w:p>
    <w:p>
      <w:pPr>
        <w:pStyle w:val="Heading2"/>
        <w:spacing w:before="300" w:after="80"/>
      </w:pPr>
      <w:r>
        <w:rPr>
          <w:rFonts w:ascii="Arial" w:cs="Arial" w:eastAsia="Arial" w:hAnsi="Arial"/>
          <w:b/>
          <w:bCs/>
          <w:color w:val="1F3A6E"/>
          <w:sz w:val="28"/>
          <w:szCs w:val="28"/>
        </w:rPr>
        <w:t xml:space="preserve">1.3 Solución aplicada</w:t>
      </w:r>
    </w:p>
    <w:p>
      <w:pPr>
        <w:spacing w:before="60" w:after="60"/>
      </w:pPr>
      <w:r>
        <w:rPr>
          <w:rFonts w:ascii="Arial" w:cs="Arial" w:eastAsia="Arial" w:hAnsi="Arial"/>
          <w:sz w:val="22"/>
          <w:szCs w:val="22"/>
        </w:rPr>
        <w:t xml:space="preserve">La corrección requirió tres comandos ejecutados en secuencia. El primero reconfirmó el nivel global (ya estaba correcto), el segundo sellló la allowlist de números autorizados, y el tercero fue el crítico: configurar explícitamente el nivel de cuenta: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Nivel global — ya configurado en Día 1, reconfirmado</w:t>
            </w:r>
          </w:p>
          <w:p>
            <w:pPr>
              <w:spacing w:before="20" w:after="20"/>
            </w:pPr>
            <w:r>
              <w:rPr>
                <w:rFonts w:ascii="Courier New" w:cs="Courier New" w:eastAsia="Courier New" w:hAnsi="Courier New"/>
                <w:color w:val="1A252F"/>
                <w:sz w:val="20"/>
                <w:szCs w:val="20"/>
              </w:rPr>
              <w:t xml:space="preserve">$ openclaw config set channels.whatsapp.dmPolicy allowlist</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Allowlist de números autorizados — solo el fundador</w:t>
            </w:r>
          </w:p>
          <w:p>
            <w:pPr>
              <w:spacing w:before="20" w:after="20"/>
            </w:pPr>
            <w:r>
              <w:rPr>
                <w:rFonts w:ascii="Courier New" w:cs="Courier New" w:eastAsia="Courier New" w:hAnsi="Courier New"/>
                <w:color w:val="1A252F"/>
                <w:sz w:val="20"/>
                <w:szCs w:val="20"/>
              </w:rPr>
              <w:t xml:space="preserve">$ openclaw config set channels.whatsapp.allowFrom '["+5218445387404", "+528445387404"]'</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NIVEL CRÍTICO — cuenta individual sobreescribe el global</w:t>
            </w:r>
          </w:p>
          <w:p>
            <w:pPr>
              <w:spacing w:before="20" w:after="20"/>
            </w:pPr>
            <w:r>
              <w:rPr>
                <w:rFonts w:ascii="Courier New" w:cs="Courier New" w:eastAsia="Courier New" w:hAnsi="Courier New"/>
                <w:color w:val="1A252F"/>
                <w:sz w:val="20"/>
                <w:szCs w:val="20"/>
              </w:rPr>
              <w:t xml:space="preserve">$ openclaw config set channels.whatsapp.accounts.default.dmPolicy allowlist</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Verificación del estado final</w:t>
            </w:r>
          </w:p>
          <w:p>
            <w:pPr>
              <w:spacing w:before="20" w:after="20"/>
            </w:pPr>
            <w:r>
              <w:rPr>
                <w:rFonts w:ascii="Courier New" w:cs="Courier New" w:eastAsia="Courier New" w:hAnsi="Courier New"/>
                <w:color w:val="1A252F"/>
                <w:sz w:val="20"/>
                <w:szCs w:val="20"/>
              </w:rPr>
              <w:t xml:space="preserve">$ openclaw config get channels.whatsapp</w:t>
            </w:r>
          </w:p>
        </w:tc>
      </w:tr>
    </w:tbl>
    <w:p>
      <w:pPr>
        <w:spacing w:before="80" w:after="0"/>
      </w:pPr>
    </w:p>
    <w:p>
      <w:pPr>
        <w:spacing w:before="60" w:after="60"/>
      </w:pPr>
      <w:r>
        <w:rPr>
          <w:rFonts w:ascii="Arial" w:cs="Arial" w:eastAsia="Arial" w:hAnsi="Arial"/>
          <w:sz w:val="22"/>
          <w:szCs w:val="22"/>
        </w:rPr>
        <w:t xml:space="preserve">El resultado de la verificación confirmó la configuración correcta en ambos niveles: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w:t>
            </w:r>
          </w:p>
          <w:p>
            <w:pPr>
              <w:spacing w:before="20" w:after="20"/>
            </w:pPr>
            <w:r>
              <w:rPr>
                <w:rFonts w:ascii="Courier New" w:cs="Courier New" w:eastAsia="Courier New" w:hAnsi="Courier New"/>
                <w:color w:val="1A252F"/>
                <w:sz w:val="20"/>
                <w:szCs w:val="20"/>
              </w:rPr>
              <w:t xml:space="preserve">  "enabled": true,</w:t>
            </w:r>
          </w:p>
          <w:p>
            <w:pPr>
              <w:spacing w:before="20" w:after="20"/>
            </w:pPr>
            <w:r>
              <w:rPr>
                <w:rFonts w:ascii="Courier New" w:cs="Courier New" w:eastAsia="Courier New" w:hAnsi="Courier New"/>
                <w:color w:val="1A252F"/>
                <w:sz w:val="20"/>
                <w:szCs w:val="20"/>
              </w:rPr>
              <w:t xml:space="preserve">  "dmPolicy": "allowlist",</w:t>
            </w:r>
          </w:p>
          <w:p>
            <w:pPr>
              <w:spacing w:before="20" w:after="20"/>
            </w:pPr>
            <w:r>
              <w:rPr>
                <w:rFonts w:ascii="Courier New" w:cs="Courier New" w:eastAsia="Courier New" w:hAnsi="Courier New"/>
                <w:color w:val="1A252F"/>
                <w:sz w:val="20"/>
                <w:szCs w:val="20"/>
              </w:rPr>
              <w:t xml:space="preserve">  "selfChatMode": true,</w:t>
            </w:r>
          </w:p>
          <w:p>
            <w:pPr>
              <w:spacing w:before="20" w:after="20"/>
            </w:pPr>
            <w:r>
              <w:rPr>
                <w:rFonts w:ascii="Courier New" w:cs="Courier New" w:eastAsia="Courier New" w:hAnsi="Courier New"/>
                <w:color w:val="1A252F"/>
                <w:sz w:val="20"/>
                <w:szCs w:val="20"/>
              </w:rPr>
              <w:t xml:space="preserve">  "allowFrom": ["+5218445387404", "+528445387404"],</w:t>
            </w:r>
          </w:p>
          <w:p>
            <w:pPr>
              <w:spacing w:before="20" w:after="20"/>
            </w:pPr>
            <w:r>
              <w:rPr>
                <w:rFonts w:ascii="Courier New" w:cs="Courier New" w:eastAsia="Courier New" w:hAnsi="Courier New"/>
                <w:color w:val="1A252F"/>
                <w:sz w:val="20"/>
                <w:szCs w:val="20"/>
              </w:rPr>
              <w:t xml:space="preserve">  "groupPolicy": "allowlist",</w:t>
            </w:r>
          </w:p>
          <w:p>
            <w:pPr>
              <w:spacing w:before="20" w:after="20"/>
            </w:pPr>
            <w:r>
              <w:rPr>
                <w:rFonts w:ascii="Courier New" w:cs="Courier New" w:eastAsia="Courier New" w:hAnsi="Courier New"/>
                <w:color w:val="1A252F"/>
                <w:sz w:val="20"/>
                <w:szCs w:val="20"/>
              </w:rPr>
              <w:t xml:space="preserve">  "accounts": {</w:t>
            </w:r>
          </w:p>
          <w:p>
            <w:pPr>
              <w:spacing w:before="20" w:after="20"/>
            </w:pPr>
            <w:r>
              <w:rPr>
                <w:rFonts w:ascii="Courier New" w:cs="Courier New" w:eastAsia="Courier New" w:hAnsi="Courier New"/>
                <w:color w:val="1A252F"/>
                <w:sz w:val="20"/>
                <w:szCs w:val="20"/>
              </w:rPr>
              <w:t xml:space="preserve">    "default": {</w:t>
            </w:r>
          </w:p>
          <w:p>
            <w:pPr>
              <w:spacing w:before="20" w:after="20"/>
            </w:pPr>
            <w:r>
              <w:rPr>
                <w:rFonts w:ascii="Courier New" w:cs="Courier New" w:eastAsia="Courier New" w:hAnsi="Courier New"/>
                <w:color w:val="1A252F"/>
                <w:sz w:val="20"/>
                <w:szCs w:val="20"/>
              </w:rPr>
              <w:t xml:space="preserve">      "dmPolicy": "allowlist",</w:t>
            </w:r>
          </w:p>
          <w:p>
            <w:pPr>
              <w:spacing w:before="20" w:after="20"/>
            </w:pPr>
            <w:r>
              <w:rPr>
                <w:rFonts w:ascii="Courier New" w:cs="Courier New" w:eastAsia="Courier New" w:hAnsi="Courier New"/>
                <w:color w:val="1A252F"/>
                <w:sz w:val="20"/>
                <w:szCs w:val="20"/>
              </w:rPr>
              <w:t xml:space="preserve">      "groupPolicy": "allowlist",</w:t>
            </w:r>
          </w:p>
          <w:p>
            <w:pPr>
              <w:spacing w:before="20" w:after="20"/>
            </w:pPr>
            <w:r>
              <w:rPr>
                <w:rFonts w:ascii="Courier New" w:cs="Courier New" w:eastAsia="Courier New" w:hAnsi="Courier New"/>
                <w:color w:val="1A252F"/>
                <w:sz w:val="20"/>
                <w:szCs w:val="20"/>
              </w:rPr>
              <w:t xml:space="preserve">      "name": "Auctorum"</w:t>
            </w:r>
          </w:p>
          <w:p>
            <w:pPr>
              <w:spacing w:before="20" w:after="20"/>
            </w:pPr>
            <w:r>
              <w:rPr>
                <w:rFonts w:ascii="Courier New" w:cs="Courier New" w:eastAsia="Courier New" w:hAnsi="Courier New"/>
                <w:color w:val="1A252F"/>
                <w:sz w:val="20"/>
                <w:szCs w:val="20"/>
              </w:rPr>
              <w:t xml:space="preserve">    }</w:t>
            </w:r>
          </w:p>
          <w:p>
            <w:pPr>
              <w:spacing w:before="20" w:after="20"/>
            </w:pPr>
            <w:r>
              <w:rPr>
                <w:rFonts w:ascii="Courier New" w:cs="Courier New" w:eastAsia="Courier New" w:hAnsi="Courier New"/>
                <w:color w:val="1A252F"/>
                <w:sz w:val="20"/>
                <w:szCs w:val="20"/>
              </w:rPr>
              <w:t xml:space="preserve">  }</w:t>
            </w:r>
          </w:p>
          <w:p>
            <w:pPr>
              <w:spacing w:before="20" w:after="20"/>
            </w:pPr>
            <w:r>
              <w:rPr>
                <w:rFonts w:ascii="Courier New" w:cs="Courier New" w:eastAsia="Courier New" w:hAnsi="Courier New"/>
                <w:color w:val="1A252F"/>
                <w:sz w:val="20"/>
                <w:szCs w:val="20"/>
              </w:rPr>
              <w:t xml:space="preser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CCCCCC" w:sz="1"/>
              <w:bottom w:val="single" w:color="CCCCCC" w:sz="1"/>
              <w:right w:val="single" w:color="CCCCCC" w:sz="1"/>
            </w:tcBorders>
            <w:shd w:fill="D5F5E3" w:val="clear"/>
            <w:tcMar>
              <w:top w:type="dxa" w:w="120"/>
              <w:left w:type="dxa" w:w="220"/>
              <w:bottom w:type="dxa" w:w="120"/>
              <w:right w:type="dxa" w:w="220"/>
            </w:tcMar>
          </w:tcPr>
          <w:p>
            <w:r>
              <w:rPr>
                <w:rFonts w:ascii="Arial" w:cs="Arial" w:eastAsia="Arial" w:hAnsi="Arial"/>
                <w:b/>
                <w:bCs/>
                <w:color w:val="1A5276"/>
                <w:sz w:val="22"/>
                <w:szCs w:val="22"/>
              </w:rPr>
              <w:t xml:space="preserve">✓ Resultado Sección 1: dmPolicy sellado en ambos niveles. Sistema WhatsApp en modo allowlist estricto. Solo +5218445387404 y +528445387404 pueden contactar al agente.</w:t>
            </w:r>
          </w:p>
        </w:tc>
      </w:tr>
    </w:tbl>
    <w:p>
      <w:pPr>
        <w:pBdr>
          <w:bottom w:val="single" w:color="CCCCCC" w:sz="4" w:space="1"/>
        </w:pBdr>
        <w:spacing w:before="200" w:after="200"/>
      </w:pPr>
    </w:p>
    <w:p>
      <w:pPr>
        <w:pStyle w:val="Heading1"/>
        <w:spacing w:before="400" w:after="120"/>
      </w:pPr>
      <w:r>
        <w:rPr>
          <w:rFonts w:ascii="Arial" w:cs="Arial" w:eastAsia="Arial" w:hAnsi="Arial"/>
          <w:b/>
          <w:bCs/>
          <w:color w:val="1F3A6E"/>
          <w:sz w:val="36"/>
          <w:szCs w:val="36"/>
        </w:rPr>
        <w:t xml:space="preserve">SECCIÓN 2 — INTEGRACIÓN GOOGLE WORKSPACE</w:t>
      </w:r>
    </w:p>
    <w:p>
      <w:pPr>
        <w:pStyle w:val="Heading2"/>
        <w:spacing w:before="300" w:after="80"/>
      </w:pPr>
      <w:r>
        <w:rPr>
          <w:rFonts w:ascii="Arial" w:cs="Arial" w:eastAsia="Arial" w:hAnsi="Arial"/>
          <w:b/>
          <w:bCs/>
          <w:color w:val="1F3A6E"/>
          <w:sz w:val="28"/>
          <w:szCs w:val="28"/>
        </w:rPr>
        <w:t xml:space="preserve">2.1 Por qué Google Workspace como primer ecosistema de integración</w:t>
      </w:r>
    </w:p>
    <w:p>
      <w:pPr>
        <w:spacing w:before="60" w:after="60"/>
      </w:pPr>
      <w:r>
        <w:rPr>
          <w:rFonts w:ascii="Arial" w:cs="Arial" w:eastAsia="Arial" w:hAnsi="Arial"/>
          <w:sz w:val="22"/>
          <w:szCs w:val="22"/>
        </w:rPr>
        <w:t xml:space="preserve">La integración con Google Workspace no fue una decisión arbitraria de conveniencia. Armando usa Gmail como canal de comunicación académica y personal primario, Google Calendar para agenda del ITESM, y Google Drive para documentos del proyecto. Integrar estos servicios al agente AUCTORUM significa que el agente puede operar con contexto real de la vida de Armando — leer correos del ITESM, recordar eventos próximos, acceder a documentos del proyecto — sin que Armando tenga que copiar y pegar información entre sistemas.</w:t>
      </w:r>
    </w:p>
    <w:p>
      <w:pPr>
        <w:spacing w:before="80" w:after="0"/>
      </w:pPr>
    </w:p>
    <w:p>
      <w:pPr>
        <w:spacing w:before="60" w:after="60"/>
      </w:pPr>
      <w:r>
        <w:rPr>
          <w:rFonts w:ascii="Arial" w:cs="Arial" w:eastAsia="Arial" w:hAnsi="Arial"/>
          <w:sz w:val="22"/>
          <w:szCs w:val="22"/>
        </w:rPr>
        <w:t xml:space="preserve">La alternativa habría sido esperar a implementar scraping local o clientes IMAP/SMTP manuales. Google Workspace via OAuth2 fue elegido porque ya existe una implementación madura (gogcli) que encapsula toda la complejidad del protocolo, usa autenticación delegada que no requiere almacenar contraseñas, y tiene scopes granulares que permiten dar al agente exactamente los permisos que necesita y ninguno más.</w:t>
      </w:r>
    </w:p>
    <w:p>
      <w:pPr>
        <w:spacing w:before="160" w:after="0"/>
      </w:pPr>
    </w:p>
    <w:p>
      <w:pPr>
        <w:pStyle w:val="Heading2"/>
        <w:spacing w:before="300" w:after="80"/>
      </w:pPr>
      <w:r>
        <w:rPr>
          <w:rFonts w:ascii="Arial" w:cs="Arial" w:eastAsia="Arial" w:hAnsi="Arial"/>
          <w:b/>
          <w:bCs/>
          <w:color w:val="1F3A6E"/>
          <w:sz w:val="28"/>
          <w:szCs w:val="28"/>
        </w:rPr>
        <w:t xml:space="preserve">2.2 Configuración en Google Cloud Console</w:t>
      </w:r>
    </w:p>
    <w:p>
      <w:pPr>
        <w:spacing w:before="60" w:after="60"/>
      </w:pPr>
      <w:r>
        <w:rPr>
          <w:rFonts w:ascii="Arial" w:cs="Arial" w:eastAsia="Arial" w:hAnsi="Arial"/>
          <w:sz w:val="22"/>
          <w:szCs w:val="22"/>
        </w:rPr>
        <w:t xml:space="preserve">El proceso de configuración en Google Cloud Console requirió varios pasos antes de poder autorizar credenciales. Se creó un proyecto dedicado al ecosistema para mantener los accesos separados de otras cuentas de desarrollo:</w:t>
      </w:r>
    </w:p>
    <w:p>
      <w:pPr>
        <w:spacing w:before="80" w:after="0"/>
      </w:pPr>
    </w:p>
    <w:p>
      <w:pPr>
        <w:pStyle w:val="ListParagraph"/>
        <w:numPr>
          <w:ilvl w:val="0"/>
          <w:numId w:val="2"/>
        </w:numPr>
        <w:spacing w:before="50" w:after="50"/>
      </w:pPr>
      <w:r>
        <w:rPr>
          <w:rFonts w:ascii="Arial" w:cs="Arial" w:eastAsia="Arial" w:hAnsi="Arial"/>
          <w:b w:val="false"/>
          <w:bCs w:val="false"/>
          <w:sz w:val="22"/>
          <w:szCs w:val="22"/>
        </w:rPr>
        <w:t xml:space="preserve">Acceder a console.cloud.google.com con la cuenta arma2syt@gmail.com</w:t>
      </w:r>
    </w:p>
    <w:p>
      <w:pPr>
        <w:pStyle w:val="ListParagraph"/>
        <w:numPr>
          <w:ilvl w:val="0"/>
          <w:numId w:val="2"/>
        </w:numPr>
        <w:spacing w:before="50" w:after="50"/>
      </w:pPr>
      <w:r>
        <w:rPr>
          <w:rFonts w:ascii="Arial" w:cs="Arial" w:eastAsia="Arial" w:hAnsi="Arial"/>
          <w:b w:val="false"/>
          <w:bCs w:val="false"/>
          <w:sz w:val="22"/>
          <w:szCs w:val="22"/>
        </w:rPr>
        <w:t xml:space="preserve">Crear nuevo proyecto: auctorum-personal (ID: auctorum-personal)</w:t>
      </w:r>
    </w:p>
    <w:p>
      <w:pPr>
        <w:pStyle w:val="ListParagraph"/>
        <w:numPr>
          <w:ilvl w:val="0"/>
          <w:numId w:val="2"/>
        </w:numPr>
        <w:spacing w:before="50" w:after="50"/>
      </w:pPr>
      <w:r>
        <w:rPr>
          <w:rFonts w:ascii="Arial" w:cs="Arial" w:eastAsia="Arial" w:hAnsi="Arial"/>
          <w:b w:val="false"/>
          <w:bCs w:val="false"/>
          <w:sz w:val="22"/>
          <w:szCs w:val="22"/>
        </w:rPr>
        <w:t xml:space="preserve">Navegar a APIs &amp; Services → Enable APIs and Services</w:t>
      </w:r>
    </w:p>
    <w:p>
      <w:pPr>
        <w:pStyle w:val="ListParagraph"/>
        <w:numPr>
          <w:ilvl w:val="0"/>
          <w:numId w:val="2"/>
        </w:numPr>
        <w:spacing w:before="50" w:after="50"/>
      </w:pPr>
      <w:r>
        <w:rPr>
          <w:rFonts w:ascii="Arial" w:cs="Arial" w:eastAsia="Arial" w:hAnsi="Arial"/>
          <w:b w:val="false"/>
          <w:bCs w:val="false"/>
          <w:sz w:val="22"/>
          <w:szCs w:val="22"/>
        </w:rPr>
        <w:t xml:space="preserve">Buscar y habilitar: Gmail API</w:t>
      </w:r>
    </w:p>
    <w:p>
      <w:pPr>
        <w:pStyle w:val="ListParagraph"/>
        <w:numPr>
          <w:ilvl w:val="0"/>
          <w:numId w:val="2"/>
        </w:numPr>
        <w:spacing w:before="50" w:after="50"/>
      </w:pPr>
      <w:r>
        <w:rPr>
          <w:rFonts w:ascii="Arial" w:cs="Arial" w:eastAsia="Arial" w:hAnsi="Arial"/>
          <w:b w:val="false"/>
          <w:bCs w:val="false"/>
          <w:sz w:val="22"/>
          <w:szCs w:val="22"/>
        </w:rPr>
        <w:t xml:space="preserve">Buscar y habilitar: Google Calendar API</w:t>
      </w:r>
    </w:p>
    <w:p>
      <w:pPr>
        <w:pStyle w:val="ListParagraph"/>
        <w:numPr>
          <w:ilvl w:val="0"/>
          <w:numId w:val="2"/>
        </w:numPr>
        <w:spacing w:before="50" w:after="50"/>
      </w:pPr>
      <w:r>
        <w:rPr>
          <w:rFonts w:ascii="Arial" w:cs="Arial" w:eastAsia="Arial" w:hAnsi="Arial"/>
          <w:b w:val="false"/>
          <w:bCs w:val="false"/>
          <w:sz w:val="22"/>
          <w:szCs w:val="22"/>
        </w:rPr>
        <w:t xml:space="preserve">Navegar a APIs &amp; Services → Credentials</w:t>
      </w:r>
    </w:p>
    <w:p>
      <w:pPr>
        <w:pStyle w:val="ListParagraph"/>
        <w:numPr>
          <w:ilvl w:val="0"/>
          <w:numId w:val="2"/>
        </w:numPr>
        <w:spacing w:before="50" w:after="50"/>
      </w:pPr>
      <w:r>
        <w:rPr>
          <w:rFonts w:ascii="Arial" w:cs="Arial" w:eastAsia="Arial" w:hAnsi="Arial"/>
          <w:b w:val="false"/>
          <w:bCs w:val="false"/>
          <w:sz w:val="22"/>
          <w:szCs w:val="22"/>
        </w:rPr>
        <w:t xml:space="preserve">Crear credenciales → OAuth 2.0 Client ID → Application type: Desktop application → Nombre: "AUCTORUM Local"</w:t>
      </w:r>
    </w:p>
    <w:p>
      <w:pPr>
        <w:pStyle w:val="ListParagraph"/>
        <w:numPr>
          <w:ilvl w:val="0"/>
          <w:numId w:val="2"/>
        </w:numPr>
        <w:spacing w:before="50" w:after="50"/>
      </w:pPr>
      <w:r>
        <w:rPr>
          <w:rFonts w:ascii="Arial" w:cs="Arial" w:eastAsia="Arial" w:hAnsi="Arial"/>
          <w:b w:val="false"/>
          <w:bCs w:val="false"/>
          <w:sz w:val="22"/>
          <w:szCs w:val="22"/>
        </w:rPr>
        <w:t xml:space="preserve">Descargar el archivo JSON de credenciales: google-credentials.json</w:t>
      </w:r>
    </w:p>
    <w:p>
      <w:pPr>
        <w:pStyle w:val="ListParagraph"/>
        <w:numPr>
          <w:ilvl w:val="0"/>
          <w:numId w:val="2"/>
        </w:numPr>
        <w:spacing w:before="50" w:after="50"/>
      </w:pPr>
      <w:r>
        <w:rPr>
          <w:rFonts w:ascii="Arial" w:cs="Arial" w:eastAsia="Arial" w:hAnsi="Arial"/>
          <w:b w:val="false"/>
          <w:bCs w:val="false"/>
          <w:sz w:val="22"/>
          <w:szCs w:val="22"/>
        </w:rPr>
        <w:t xml:space="preserve">Navegar a OAuth consent screen → Add test users → arma2syt@gmail.com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9E7" w:val="clear"/>
            <w:tcMar>
              <w:top w:type="dxa" w:w="140"/>
              <w:left w:type="dxa" w:w="220"/>
              <w:bottom w:type="dxa" w:w="140"/>
              <w:right w:type="dxa" w:w="220"/>
            </w:tcMar>
          </w:tcPr>
          <w:p>
            <w:r>
              <w:rPr>
                <w:rFonts w:ascii="Arial" w:cs="Arial" w:eastAsia="Arial" w:hAnsi="Arial"/>
                <w:b/>
                <w:bCs/>
                <w:color w:val="7D6608"/>
                <w:sz w:val="22"/>
                <w:szCs w:val="22"/>
              </w:rPr>
              <w:t xml:space="preserve">⚠️ Nota importante: El paso de agregar el usuario de prueba es crítico. Sin él, el flujo OAuth devuelve 'Access blocked: This app's request is invalid'. Google requiere que las apps en modo desarrollo/testing tengan usuarios explícitamente autorizados antes de otorgar tokens.</w:t>
            </w:r>
          </w:p>
        </w:tc>
      </w:tr>
    </w:tbl>
    <w:p>
      <w:pPr>
        <w:spacing w:before="160" w:after="0"/>
      </w:pPr>
    </w:p>
    <w:p>
      <w:pPr>
        <w:pStyle w:val="Heading2"/>
        <w:spacing w:before="300" w:after="80"/>
      </w:pPr>
      <w:r>
        <w:rPr>
          <w:rFonts w:ascii="Arial" w:cs="Arial" w:eastAsia="Arial" w:hAnsi="Arial"/>
          <w:b/>
          <w:bCs/>
          <w:color w:val="1F3A6E"/>
          <w:sz w:val="28"/>
          <w:szCs w:val="28"/>
        </w:rPr>
        <w:t xml:space="preserve">2.3 Transferencia de credenciales al servidor</w:t>
      </w:r>
    </w:p>
    <w:p>
      <w:pPr>
        <w:spacing w:before="60" w:after="60"/>
      </w:pPr>
      <w:r>
        <w:rPr>
          <w:rFonts w:ascii="Arial" w:cs="Arial" w:eastAsia="Arial" w:hAnsi="Arial"/>
          <w:sz w:val="22"/>
          <w:szCs w:val="22"/>
        </w:rPr>
        <w:t xml:space="preserve">El archivo google-credentials.json fue descargado en el Alienware (Windows). Para transferirlo al servidor Ubuntu de forma segura se usó SCP (Secure Copy Protocol) a través del túnel Tailscale, el mismo canal cifrado WireGuard que conecta los dispositivos: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Desde PowerShell en Alienware (Windows)</w:t>
            </w:r>
          </w:p>
          <w:p>
            <w:pPr>
              <w:spacing w:before="20" w:after="20"/>
            </w:pPr>
            <w:r>
              <w:rPr>
                <w:rFonts w:ascii="Courier New" w:cs="Courier New" w:eastAsia="Courier New" w:hAnsi="Courier New"/>
                <w:color w:val="1A252F"/>
                <w:sz w:val="20"/>
                <w:szCs w:val="20"/>
              </w:rPr>
              <w:t xml:space="preserve"># Sintaxis: scp origen usuario@ip:destino</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PS&gt; scp "C:\Users\arma2\OneDrive\Escritorio\AUCTORUM\google-credentials.json" \</w:t>
            </w:r>
          </w:p>
          <w:p>
            <w:pPr>
              <w:spacing w:before="20" w:after="20"/>
            </w:pPr>
            <w:r>
              <w:rPr>
                <w:rFonts w:ascii="Courier New" w:cs="Courier New" w:eastAsia="Courier New" w:hAnsi="Courier New"/>
                <w:color w:val="1A252F"/>
                <w:sz w:val="20"/>
                <w:szCs w:val="20"/>
              </w:rPr>
              <w:t xml:space="preserve">    cocopsn@100.121.31.99:~/</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El archivo queda en /home/cocopsn/google-credentials.json</w:t>
            </w:r>
          </w:p>
          <w:p>
            <w:pPr>
              <w:spacing w:before="20" w:after="20"/>
            </w:pPr>
            <w:r>
              <w:rPr>
                <w:rFonts w:ascii="Courier New" w:cs="Courier New" w:eastAsia="Courier New" w:hAnsi="Courier New"/>
                <w:color w:val="1A252F"/>
                <w:sz w:val="20"/>
                <w:szCs w:val="20"/>
              </w:rPr>
              <w:t xml:space="preserve"># Se mueve a la ubicación correcta desde Ubuntu:</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mkdir -p ~/.openclaw/credentials</w:t>
            </w:r>
          </w:p>
          <w:p>
            <w:pPr>
              <w:spacing w:before="20" w:after="20"/>
            </w:pPr>
            <w:r>
              <w:rPr>
                <w:rFonts w:ascii="Courier New" w:cs="Courier New" w:eastAsia="Courier New" w:hAnsi="Courier New"/>
                <w:color w:val="1A252F"/>
                <w:sz w:val="20"/>
                <w:szCs w:val="20"/>
              </w:rPr>
              <w:t xml:space="preserve">$ mv ~/google-credentials.json ~/.openclaw/credentials/</w:t>
            </w:r>
          </w:p>
          <w:p>
            <w:pPr>
              <w:spacing w:before="20" w:after="20"/>
            </w:pPr>
            <w:r>
              <w:rPr>
                <w:rFonts w:ascii="Courier New" w:cs="Courier New" w:eastAsia="Courier New" w:hAnsi="Courier New"/>
                <w:color w:val="1A252F"/>
                <w:sz w:val="20"/>
                <w:szCs w:val="20"/>
              </w:rPr>
              <w:t xml:space="preserve">$ chmod 600 ~/.openclaw/credentials/google-credentials.json</w:t>
            </w:r>
          </w:p>
          <w:p>
            <w:pPr>
              <w:spacing w:before="20" w:after="20"/>
            </w:pPr>
            <w:r>
              <w:rPr>
                <w:rFonts w:ascii="Courier New" w:cs="Courier New" w:eastAsia="Courier New" w:hAnsi="Courier New"/>
                <w:color w:val="1A252F"/>
                <w:sz w:val="20"/>
                <w:szCs w:val="20"/>
              </w:rPr>
              <w:t xml:space="preserve"># chmod 600 = solo el propietario puede leer/escribir. El daemon de OpenClaw</w:t>
            </w:r>
          </w:p>
          <w:p>
            <w:pPr>
              <w:spacing w:before="20" w:after="20"/>
            </w:pPr>
            <w:r>
              <w:rPr>
                <w:rFonts w:ascii="Courier New" w:cs="Courier New" w:eastAsia="Courier New" w:hAnsi="Courier New"/>
                <w:color w:val="1A252F"/>
                <w:sz w:val="20"/>
                <w:szCs w:val="20"/>
              </w:rPr>
              <w:t xml:space="preserve"># corre como el usuario cocopsn, así que puede acceder. Nadie más.</w:t>
            </w:r>
          </w:p>
        </w:tc>
      </w:tr>
    </w:tbl>
    <w:p>
      <w:pPr>
        <w:spacing w:before="160" w:after="0"/>
      </w:pPr>
    </w:p>
    <w:p>
      <w:pPr>
        <w:pStyle w:val="Heading2"/>
        <w:spacing w:before="300" w:after="80"/>
      </w:pPr>
      <w:r>
        <w:rPr>
          <w:rFonts w:ascii="Arial" w:cs="Arial" w:eastAsia="Arial" w:hAnsi="Arial"/>
          <w:b/>
          <w:bCs/>
          <w:color w:val="1F3A6E"/>
          <w:sz w:val="28"/>
          <w:szCs w:val="28"/>
        </w:rPr>
        <w:t xml:space="preserve">2.4 Instalación de gogcli v0.11.0</w:t>
      </w:r>
    </w:p>
    <w:p>
      <w:pPr>
        <w:spacing w:before="60" w:after="60"/>
      </w:pPr>
      <w:r>
        <w:rPr>
          <w:rFonts w:ascii="Arial" w:cs="Arial" w:eastAsia="Arial" w:hAnsi="Arial"/>
          <w:sz w:val="22"/>
          <w:szCs w:val="22"/>
        </w:rPr>
        <w:t xml:space="preserve">gogcli es el CLI de Google para gestión de cuentas y servicios. A diferencia de la biblioteca cliente oficial de Google (que requiere código Python o JavaScript), gogcli es un binario compilado que permite interactuar con Gmail, Calendar, Drive y otros servicios desde la línea de comandos, exactamente como lo necesita el agente para invocarlos via el tool exec de OpenClaw.</w:t>
      </w:r>
    </w:p>
    <w:p>
      <w:pPr>
        <w:spacing w:before="80" w:after="0"/>
      </w:pPr>
    </w:p>
    <w:p>
      <w:pPr>
        <w:spacing w:before="60" w:after="60"/>
      </w:pPr>
      <w:r>
        <w:rPr>
          <w:rFonts w:ascii="Arial" w:cs="Arial" w:eastAsia="Arial" w:hAnsi="Arial"/>
          <w:sz w:val="22"/>
          <w:szCs w:val="22"/>
        </w:rPr>
        <w:t xml:space="preserve">Se instaló desde los releases de GitHub en lugar del gestor de paquetes del sistema para garantizar la versión exacta y evitar dependencias del repositorio de apt: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cd ~</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Descargar binario pre-compilado para Linux AMD64</w:t>
            </w:r>
          </w:p>
          <w:p>
            <w:pPr>
              <w:spacing w:before="20" w:after="20"/>
            </w:pPr>
            <w:r>
              <w:rPr>
                <w:rFonts w:ascii="Courier New" w:cs="Courier New" w:eastAsia="Courier New" w:hAnsi="Courier New"/>
                <w:color w:val="1A252F"/>
                <w:sz w:val="20"/>
                <w:szCs w:val="20"/>
              </w:rPr>
              <w:t xml:space="preserve">$ wget https://github.com/steipete/gogcli/releases/download/v0.11.0/gogcli_0.11.0_linux_amd64.tar.gz</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Extraer el archivo</w:t>
            </w:r>
          </w:p>
          <w:p>
            <w:pPr>
              <w:spacing w:before="20" w:after="20"/>
            </w:pPr>
            <w:r>
              <w:rPr>
                <w:rFonts w:ascii="Courier New" w:cs="Courier New" w:eastAsia="Courier New" w:hAnsi="Courier New"/>
                <w:color w:val="1A252F"/>
                <w:sz w:val="20"/>
                <w:szCs w:val="20"/>
              </w:rPr>
              <w:t xml:space="preserve">$ tar -xzf gogcli_0.11.0_linux_amd64.tar.gz</w:t>
            </w:r>
          </w:p>
          <w:p>
            <w:pPr>
              <w:spacing w:before="20" w:after="20"/>
            </w:pPr>
            <w:r>
              <w:rPr>
                <w:rFonts w:ascii="Courier New" w:cs="Courier New" w:eastAsia="Courier New" w:hAnsi="Courier New"/>
                <w:color w:val="1A252F"/>
                <w:sz w:val="20"/>
                <w:szCs w:val="20"/>
              </w:rPr>
              <w:t xml:space="preserve"># Genera: gog (binario), README, LICENSE</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Instalar en PATH del sistema</w:t>
            </w:r>
          </w:p>
          <w:p>
            <w:pPr>
              <w:spacing w:before="20" w:after="20"/>
            </w:pPr>
            <w:r>
              <w:rPr>
                <w:rFonts w:ascii="Courier New" w:cs="Courier New" w:eastAsia="Courier New" w:hAnsi="Courier New"/>
                <w:color w:val="1A252F"/>
                <w:sz w:val="20"/>
                <w:szCs w:val="20"/>
              </w:rPr>
              <w:t xml:space="preserve">$ sudo mv gog /usr/local/bin/</w:t>
            </w:r>
          </w:p>
          <w:p>
            <w:pPr>
              <w:spacing w:before="20" w:after="20"/>
            </w:pPr>
            <w:r>
              <w:rPr>
                <w:rFonts w:ascii="Courier New" w:cs="Courier New" w:eastAsia="Courier New" w:hAnsi="Courier New"/>
                <w:color w:val="1A252F"/>
                <w:sz w:val="20"/>
                <w:szCs w:val="20"/>
              </w:rPr>
              <w:t xml:space="preserve">$ sudo chmod +x /usr/local/bin/gog</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Verificar instalación</w:t>
            </w:r>
          </w:p>
          <w:p>
            <w:pPr>
              <w:spacing w:before="20" w:after="20"/>
            </w:pPr>
            <w:r>
              <w:rPr>
                <w:rFonts w:ascii="Courier New" w:cs="Courier New" w:eastAsia="Courier New" w:hAnsi="Courier New"/>
                <w:color w:val="1A252F"/>
                <w:sz w:val="20"/>
                <w:szCs w:val="20"/>
              </w:rPr>
              <w:t xml:space="preserve">$ gog --version</w:t>
            </w:r>
          </w:p>
          <w:p>
            <w:pPr>
              <w:spacing w:before="20" w:after="20"/>
            </w:pPr>
            <w:r>
              <w:rPr>
                <w:rFonts w:ascii="Courier New" w:cs="Courier New" w:eastAsia="Courier New" w:hAnsi="Courier New"/>
                <w:color w:val="1A252F"/>
                <w:sz w:val="20"/>
                <w:szCs w:val="20"/>
              </w:rPr>
              <w:t xml:space="preserve"># v0.11.0</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Verificar que OpenClaw lo detecta</w:t>
            </w:r>
          </w:p>
          <w:p>
            <w:pPr>
              <w:spacing w:before="20" w:after="20"/>
            </w:pPr>
            <w:r>
              <w:rPr>
                <w:rFonts w:ascii="Courier New" w:cs="Courier New" w:eastAsia="Courier New" w:hAnsi="Courier New"/>
                <w:color w:val="1A252F"/>
                <w:sz w:val="20"/>
                <w:szCs w:val="20"/>
              </w:rPr>
              <w:t xml:space="preserve">$ openclaw skills check</w:t>
            </w:r>
          </w:p>
          <w:p>
            <w:pPr>
              <w:spacing w:before="20" w:after="20"/>
            </w:pPr>
            <w:r>
              <w:rPr>
                <w:rFonts w:ascii="Courier New" w:cs="Courier New" w:eastAsia="Courier New" w:hAnsi="Courier New"/>
                <w:color w:val="1A252F"/>
                <w:sz w:val="20"/>
                <w:szCs w:val="20"/>
              </w:rPr>
              <w:t xml:space="preserve"># gog: ✓ Ready (bins: gog)</w:t>
            </w:r>
          </w:p>
        </w:tc>
      </w:tr>
    </w:tbl>
    <w:p>
      <w:pPr>
        <w:spacing w:before="160" w:after="0"/>
      </w:pPr>
    </w:p>
    <w:p>
      <w:pPr>
        <w:pStyle w:val="Heading2"/>
        <w:spacing w:before="300" w:after="80"/>
      </w:pPr>
      <w:r>
        <w:rPr>
          <w:rFonts w:ascii="Arial" w:cs="Arial" w:eastAsia="Arial" w:hAnsi="Arial"/>
          <w:b/>
          <w:bCs/>
          <w:color w:val="1F3A6E"/>
          <w:sz w:val="28"/>
          <w:szCs w:val="28"/>
        </w:rPr>
        <w:t xml:space="preserve">2.5 Autorización OAuth2 — Iteración 1 (fallida)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ADBD8" w:val="clear"/>
            <w:tcMar>
              <w:top w:type="dxa" w:w="140"/>
              <w:left w:type="dxa" w:w="220"/>
              <w:bottom w:type="dxa" w:w="140"/>
              <w:right w:type="dxa" w:w="220"/>
            </w:tcMar>
          </w:tcPr>
          <w:p>
            <w:r>
              <w:rPr>
                <w:rFonts w:ascii="Arial" w:cs="Arial" w:eastAsia="Arial" w:hAnsi="Arial"/>
                <w:b/>
                <w:bCs/>
                <w:color w:val="7B241C"/>
                <w:sz w:val="22"/>
                <w:szCs w:val="22"/>
              </w:rPr>
              <w:t xml:space="preserve">⚠ Error F.1 — Scopes insuficientes: --manual sin --services</w:t>
            </w:r>
          </w:p>
        </w:tc>
      </w:tr>
    </w:tbl>
    <w:p>
      <w:pPr>
        <w:spacing w:before="120" w:after="0"/>
      </w:pPr>
    </w:p>
    <w:p>
      <w:pPr>
        <w:spacing w:before="60" w:after="60"/>
      </w:pPr>
      <w:r>
        <w:rPr>
          <w:rFonts w:ascii="Arial" w:cs="Arial" w:eastAsia="Arial" w:hAnsi="Arial"/>
          <w:sz w:val="22"/>
          <w:szCs w:val="22"/>
        </w:rPr>
        <w:t xml:space="preserve">El primer intento de autorización usó el modo manual sin especificar los scopes requeridos. El comando ejecutado fue: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gog auth add arma2syt@gmail.com --manual</w:t>
            </w:r>
          </w:p>
        </w:tc>
      </w:tr>
    </w:tbl>
    <w:p>
      <w:pPr>
        <w:spacing w:before="80" w:after="0"/>
      </w:pPr>
    </w:p>
    <w:p>
      <w:pPr>
        <w:spacing w:before="60" w:after="60"/>
      </w:pPr>
      <w:r>
        <w:rPr>
          <w:rFonts w:ascii="Arial" w:cs="Arial" w:eastAsia="Arial" w:hAnsi="Arial"/>
          <w:sz w:val="22"/>
          <w:szCs w:val="22"/>
        </w:rPr>
        <w:t xml:space="preserve">Esto abrió un flujo OAuth2 que solo autorizó el scope básico de perfil (email y nombre). Al intentar leer Gmail o Calendar después de autorizar, gogcli devolvía error de permisos insuficientes porque los scopes de gmail.readonly y calendar no habían sido incluidos en la solicitud de autorización.</w:t>
      </w:r>
    </w:p>
    <w:p>
      <w:pPr>
        <w:spacing w:before="80" w:after="0"/>
      </w:pPr>
    </w:p>
    <w:p>
      <w:pPr>
        <w:spacing w:before="60" w:after="60"/>
      </w:pPr>
      <w:r>
        <w:rPr>
          <w:rFonts w:ascii="Arial" w:cs="Arial" w:eastAsia="Arial" w:hAnsi="Arial"/>
          <w:sz w:val="22"/>
          <w:szCs w:val="22"/>
        </w:rPr>
        <w:t xml:space="preserve">Adicionalmente, durante este intento se descubrió un segundo problema: el flujo OAuth abre una URL en el navegador para autorizar, y la respuesta de Google redirige a localhost en el servidor Ubuntu. Firefox en Ubuntu estaba instalado como paquete Snap, y los Snap containers tienen restricciones de red que bloquean el acceso a localhost de la máquina anfitriona desde el contexto del Snap. El callback OAuth quedaba bloqueado silenciosamente.</w:t>
      </w:r>
    </w:p>
    <w:p>
      <w:pPr>
        <w:spacing w:before="160" w:after="0"/>
      </w:pPr>
    </w:p>
    <w:p>
      <w:pPr>
        <w:pStyle w:val="Heading2"/>
        <w:spacing w:before="300" w:after="80"/>
      </w:pPr>
      <w:r>
        <w:rPr>
          <w:rFonts w:ascii="Arial" w:cs="Arial" w:eastAsia="Arial" w:hAnsi="Arial"/>
          <w:b/>
          <w:bCs/>
          <w:color w:val="1F3A6E"/>
          <w:sz w:val="28"/>
          <w:szCs w:val="28"/>
        </w:rPr>
        <w:t xml:space="preserve">2.6 Autorización OAuth2 — Iteración 2 (exitosa)</w:t>
      </w:r>
    </w:p>
    <w:p>
      <w:pPr>
        <w:spacing w:before="60" w:after="60"/>
      </w:pPr>
      <w:r>
        <w:rPr>
          <w:rFonts w:ascii="Arial" w:cs="Arial" w:eastAsia="Arial" w:hAnsi="Arial"/>
          <w:sz w:val="22"/>
          <w:szCs w:val="22"/>
        </w:rPr>
        <w:t xml:space="preserve">La solución requirió resolver ambos problemas simultáneamente: los scopes insuficientes y el bloqueo de Firefox Snap. El enfoque correcto fue:</w:t>
      </w:r>
    </w:p>
    <w:p>
      <w:pPr>
        <w:spacing w:before="80" w:after="0"/>
      </w:pPr>
    </w:p>
    <w:p>
      <w:pPr>
        <w:pStyle w:val="ListParagraph"/>
        <w:numPr>
          <w:ilvl w:val="0"/>
          <w:numId w:val="3"/>
        </w:numPr>
        <w:spacing w:before="40" w:after="40"/>
      </w:pPr>
      <w:r>
        <w:rPr>
          <w:rFonts w:ascii="Arial" w:cs="Arial" w:eastAsia="Arial" w:hAnsi="Arial"/>
          <w:sz w:val="22"/>
          <w:szCs w:val="22"/>
        </w:rPr>
        <w:t xml:space="preserve">Usar el flag --services para declarar explícitamente todos los scopes necesarios</w:t>
      </w:r>
    </w:p>
    <w:p>
      <w:pPr>
        <w:pStyle w:val="ListParagraph"/>
        <w:numPr>
          <w:ilvl w:val="0"/>
          <w:numId w:val="3"/>
        </w:numPr>
        <w:spacing w:before="40" w:after="40"/>
      </w:pPr>
      <w:r>
        <w:rPr>
          <w:rFonts w:ascii="Arial" w:cs="Arial" w:eastAsia="Arial" w:hAnsi="Arial"/>
          <w:sz w:val="22"/>
          <w:szCs w:val="22"/>
        </w:rPr>
        <w:t xml:space="preserve">Abrir el link de autorización en Chrome del Alienware (Windows) en lugar de Firefox del servidor</w:t>
      </w:r>
    </w:p>
    <w:p>
      <w:pPr>
        <w:pStyle w:val="ListParagraph"/>
        <w:numPr>
          <w:ilvl w:val="0"/>
          <w:numId w:val="3"/>
        </w:numPr>
        <w:spacing w:before="40" w:after="40"/>
      </w:pPr>
      <w:r>
        <w:rPr>
          <w:rFonts w:ascii="Arial" w:cs="Arial" w:eastAsia="Arial" w:hAnsi="Arial"/>
          <w:sz w:val="22"/>
          <w:szCs w:val="22"/>
        </w:rPr>
        <w:t xml:space="preserve">Chrome en Windows no tiene restricciones Snap y puede completar el callback OAuth normalmente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Comando correcto con todos los scopes requeridos</w:t>
            </w:r>
          </w:p>
          <w:p>
            <w:pPr>
              <w:spacing w:before="20" w:after="20"/>
            </w:pPr>
            <w:r>
              <w:rPr>
                <w:rFonts w:ascii="Courier New" w:cs="Courier New" w:eastAsia="Courier New" w:hAnsi="Courier New"/>
                <w:color w:val="1A252F"/>
                <w:sz w:val="20"/>
                <w:szCs w:val="20"/>
              </w:rPr>
              <w:t xml:space="preserve">$ gog auth add arma2syt@gmail.com \</w:t>
            </w:r>
          </w:p>
          <w:p>
            <w:pPr>
              <w:spacing w:before="20" w:after="20"/>
            </w:pPr>
            <w:r>
              <w:rPr>
                <w:rFonts w:ascii="Courier New" w:cs="Courier New" w:eastAsia="Courier New" w:hAnsi="Courier New"/>
                <w:color w:val="1A252F"/>
                <w:sz w:val="20"/>
                <w:szCs w:val="20"/>
              </w:rPr>
              <w:t xml:space="preserve">    --services gmail,calendar,drive,contacts,docs,sheets \</w:t>
            </w:r>
          </w:p>
          <w:p>
            <w:pPr>
              <w:spacing w:before="20" w:after="20"/>
            </w:pPr>
            <w:r>
              <w:rPr>
                <w:rFonts w:ascii="Courier New" w:cs="Courier New" w:eastAsia="Courier New" w:hAnsi="Courier New"/>
                <w:color w:val="1A252F"/>
                <w:sz w:val="20"/>
                <w:szCs w:val="20"/>
              </w:rPr>
              <w:t xml:space="preserve">    --manual</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El sistema imprime una URL larga de Google OAuth</w:t>
            </w:r>
          </w:p>
          <w:p>
            <w:pPr>
              <w:spacing w:before="20" w:after="20"/>
            </w:pPr>
            <w:r>
              <w:rPr>
                <w:rFonts w:ascii="Courier New" w:cs="Courier New" w:eastAsia="Courier New" w:hAnsi="Courier New"/>
                <w:color w:val="1A252F"/>
                <w:sz w:val="20"/>
                <w:szCs w:val="20"/>
              </w:rPr>
              <w:t xml:space="preserve"># PASO MANUAL: copiar la URL, abrirla en Chrome del Alienware</w:t>
            </w:r>
          </w:p>
          <w:p>
            <w:pPr>
              <w:spacing w:before="20" w:after="20"/>
            </w:pPr>
            <w:r>
              <w:rPr>
                <w:rFonts w:ascii="Courier New" w:cs="Courier New" w:eastAsia="Courier New" w:hAnsi="Courier New"/>
                <w:color w:val="1A252F"/>
                <w:sz w:val="20"/>
                <w:szCs w:val="20"/>
              </w:rPr>
              <w:t xml:space="preserve"># Hacer login con arma2syt@gmail.com</w:t>
            </w:r>
          </w:p>
          <w:p>
            <w:pPr>
              <w:spacing w:before="20" w:after="20"/>
            </w:pPr>
            <w:r>
              <w:rPr>
                <w:rFonts w:ascii="Courier New" w:cs="Courier New" w:eastAsia="Courier New" w:hAnsi="Courier New"/>
                <w:color w:val="1A252F"/>
                <w:sz w:val="20"/>
                <w:szCs w:val="20"/>
              </w:rPr>
              <w:t xml:space="preserve"># Aceptar todos los permisos solicitados</w:t>
            </w:r>
          </w:p>
          <w:p>
            <w:pPr>
              <w:spacing w:before="20" w:after="20"/>
            </w:pPr>
            <w:r>
              <w:rPr>
                <w:rFonts w:ascii="Courier New" w:cs="Courier New" w:eastAsia="Courier New" w:hAnsi="Courier New"/>
                <w:color w:val="1A252F"/>
                <w:sz w:val="20"/>
                <w:szCs w:val="20"/>
              </w:rPr>
              <w:t xml:space="preserve"># Google redirige a localhost:puerto/callback</w:t>
            </w:r>
          </w:p>
          <w:p>
            <w:pPr>
              <w:spacing w:before="20" w:after="20"/>
            </w:pPr>
            <w:r>
              <w:rPr>
                <w:rFonts w:ascii="Courier New" w:cs="Courier New" w:eastAsia="Courier New" w:hAnsi="Courier New"/>
                <w:color w:val="1A252F"/>
                <w:sz w:val="20"/>
                <w:szCs w:val="20"/>
              </w:rPr>
              <w:t xml:space="preserve"># Copiar el código de autorización que aparece en Chrome</w:t>
            </w:r>
          </w:p>
          <w:p>
            <w:pPr>
              <w:spacing w:before="20" w:after="20"/>
            </w:pPr>
            <w:r>
              <w:rPr>
                <w:rFonts w:ascii="Courier New" w:cs="Courier New" w:eastAsia="Courier New" w:hAnsi="Courier New"/>
                <w:color w:val="1A252F"/>
                <w:sz w:val="20"/>
                <w:szCs w:val="20"/>
              </w:rPr>
              <w:t xml:space="preserve"># Pegarlo de vuelta en la terminal del servidor</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Nota sobre keyring password:</w:t>
            </w:r>
          </w:p>
          <w:p>
            <w:pPr>
              <w:spacing w:before="20" w:after="20"/>
            </w:pPr>
            <w:r>
              <w:rPr>
                <w:rFonts w:ascii="Courier New" w:cs="Courier New" w:eastAsia="Courier New" w:hAnsi="Courier New"/>
                <w:color w:val="1A252F"/>
                <w:sz w:val="20"/>
                <w:szCs w:val="20"/>
              </w:rPr>
              <w:t xml:space="preserve"># El sistema pregunta una contraseña para el keyring del sistema</w:t>
            </w:r>
          </w:p>
          <w:p>
            <w:pPr>
              <w:spacing w:before="20" w:after="20"/>
            </w:pPr>
            <w:r>
              <w:rPr>
                <w:rFonts w:ascii="Courier New" w:cs="Courier New" w:eastAsia="Courier New" w:hAnsi="Courier New"/>
                <w:color w:val="1A252F"/>
                <w:sz w:val="20"/>
                <w:szCs w:val="20"/>
              </w:rPr>
              <w:t xml:space="preserve"># Se dejó en BLANCO (Enter sin escribir nada)</w:t>
            </w:r>
          </w:p>
          <w:p>
            <w:pPr>
              <w:spacing w:before="20" w:after="20"/>
            </w:pPr>
            <w:r>
              <w:rPr>
                <w:rFonts w:ascii="Courier New" w:cs="Courier New" w:eastAsia="Courier New" w:hAnsi="Courier New"/>
                <w:color w:val="1A252F"/>
                <w:sz w:val="20"/>
                <w:szCs w:val="20"/>
              </w:rPr>
              <w:t xml:space="preserve"># Esto permite que el daemon de OpenClaw acceda al token</w:t>
            </w:r>
          </w:p>
          <w:p>
            <w:pPr>
              <w:spacing w:before="20" w:after="20"/>
            </w:pPr>
            <w:r>
              <w:rPr>
                <w:rFonts w:ascii="Courier New" w:cs="Courier New" w:eastAsia="Courier New" w:hAnsi="Courier New"/>
                <w:color w:val="1A252F"/>
                <w:sz w:val="20"/>
                <w:szCs w:val="20"/>
              </w:rPr>
              <w:t xml:space="preserve"># automáticamente sin intervención humana en cada arranque</w:t>
            </w:r>
          </w:p>
        </w:tc>
      </w:tr>
    </w:tbl>
    <w:p>
      <w:pPr>
        <w:spacing w:before="80" w:after="0"/>
      </w:pPr>
    </w:p>
    <w:p>
      <w:pPr>
        <w:spacing w:before="60" w:after="60"/>
      </w:pPr>
      <w:r>
        <w:rPr>
          <w:rFonts w:ascii="Arial" w:cs="Arial" w:eastAsia="Arial" w:hAnsi="Arial"/>
          <w:sz w:val="22"/>
          <w:szCs w:val="22"/>
        </w:rPr>
        <w:t xml:space="preserve">Una vez completada la autorización, se verificó con gog auth list: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gog auth list</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Output:</w:t>
            </w:r>
          </w:p>
          <w:p>
            <w:pPr>
              <w:spacing w:before="20" w:after="20"/>
            </w:pPr>
            <w:r>
              <w:rPr>
                <w:rFonts w:ascii="Courier New" w:cs="Courier New" w:eastAsia="Courier New" w:hAnsi="Courier New"/>
                <w:color w:val="1A252F"/>
                <w:sz w:val="20"/>
                <w:szCs w:val="20"/>
              </w:rPr>
              <w:t xml:space="preserve">arma2syt@gmail.com  default  calendar,contacts,docs,drive,gmail,sheets  2026-02-25T02:58:42Z  oauth</w:t>
            </w:r>
          </w:p>
          <w:p>
            <w:pPr>
              <w:spacing w:before="20" w:after="20"/>
            </w:pPr>
            <w:r>
              <w:rPr>
                <w:rFonts w:ascii="Courier New" w:cs="Courier New" w:eastAsia="Courier New" w:hAnsi="Courier New"/>
                <w:color w:val="1A252F"/>
                <w:sz w:val="20"/>
                <w:szCs w:val="20"/>
              </w:rPr>
              <w:t xml:space="preserve">#                                                                        ^^^^^^^^^^^^^^^^^^^</w:t>
            </w:r>
          </w:p>
          <w:p>
            <w:pPr>
              <w:spacing w:before="20" w:after="20"/>
            </w:pPr>
            <w:r>
              <w:rPr>
                <w:rFonts w:ascii="Courier New" w:cs="Courier New" w:eastAsia="Courier New" w:hAnsi="Courier New"/>
                <w:color w:val="1A252F"/>
                <w:sz w:val="20"/>
                <w:szCs w:val="20"/>
              </w:rPr>
              <w:t xml:space="preserve">#                                                                        Timestamp del token OAuth</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CCCCCC" w:sz="1"/>
              <w:bottom w:val="single" w:color="CCCCCC" w:sz="1"/>
              <w:right w:val="single" w:color="CCCCCC" w:sz="1"/>
            </w:tcBorders>
            <w:shd w:fill="D5F5E3" w:val="clear"/>
            <w:tcMar>
              <w:top w:type="dxa" w:w="120"/>
              <w:left w:type="dxa" w:w="220"/>
              <w:bottom w:type="dxa" w:w="120"/>
              <w:right w:type="dxa" w:w="220"/>
            </w:tcMar>
          </w:tcPr>
          <w:p>
            <w:r>
              <w:rPr>
                <w:rFonts w:ascii="Arial" w:cs="Arial" w:eastAsia="Arial" w:hAnsi="Arial"/>
                <w:b/>
                <w:bCs/>
                <w:color w:val="1A5276"/>
                <w:sz w:val="22"/>
                <w:szCs w:val="22"/>
              </w:rPr>
              <w:t xml:space="preserve">✓ Resultado Sección 2: gogcli v0.11.0 instalado y autenticado. OAuth2 autorizado con scopes: calendar, contacts, docs, drive, gmail, sheets. OpenClaw detecta el skill gog como Ready.</w:t>
            </w:r>
          </w:p>
        </w:tc>
      </w:tr>
    </w:tbl>
    <w:p>
      <w:pPr>
        <w:pBdr>
          <w:bottom w:val="single" w:color="CCCCCC" w:sz="4" w:space="1"/>
        </w:pBdr>
        <w:spacing w:before="200" w:after="200"/>
      </w:pPr>
    </w:p>
    <w:p>
      <w:pPr>
        <w:pStyle w:val="Heading1"/>
        <w:spacing w:before="400" w:after="120"/>
      </w:pPr>
      <w:r>
        <w:rPr>
          <w:rFonts w:ascii="Arial" w:cs="Arial" w:eastAsia="Arial" w:hAnsi="Arial"/>
          <w:b/>
          <w:bCs/>
          <w:color w:val="1F3A6E"/>
          <w:sz w:val="36"/>
          <w:szCs w:val="36"/>
        </w:rPr>
        <w:t xml:space="preserve">SECCIÓN 3 — CONFIGURACIÓN DE tools.allow: EL ERROR NO DOCUMENTADO</w:t>
      </w:r>
    </w:p>
    <w:p>
      <w:pPr>
        <w:pStyle w:val="Heading2"/>
        <w:spacing w:before="300" w:after="80"/>
      </w:pPr>
      <w:r>
        <w:rPr>
          <w:rFonts w:ascii="Arial" w:cs="Arial" w:eastAsia="Arial" w:hAnsi="Arial"/>
          <w:b/>
          <w:bCs/>
          <w:color w:val="1F3A6E"/>
          <w:sz w:val="28"/>
          <w:szCs w:val="28"/>
        </w:rPr>
        <w:t xml:space="preserve">3.1 El problema: skill listo pero agente no lo usa</w:t>
      </w:r>
    </w:p>
    <w:p>
      <w:pPr>
        <w:spacing w:before="60" w:after="60"/>
      </w:pPr>
      <w:r>
        <w:rPr>
          <w:rFonts w:ascii="Arial" w:cs="Arial" w:eastAsia="Arial" w:hAnsi="Arial"/>
          <w:sz w:val="22"/>
          <w:szCs w:val="22"/>
        </w:rPr>
        <w:t xml:space="preserve">Después de completar la instalación y autenticación de gogcli, se envió al agente un mensaje de prueba via WhatsApp pidiéndole que revisara el Gmail. La respuesta del agente fue: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"No puedo acceder a tu cuenta de Gmail"</w:t>
            </w:r>
          </w:p>
        </w:tc>
      </w:tr>
    </w:tbl>
    <w:p>
      <w:pPr>
        <w:spacing w:before="80" w:after="0"/>
      </w:pPr>
    </w:p>
    <w:p>
      <w:pPr>
        <w:spacing w:before="60" w:after="60"/>
      </w:pPr>
      <w:r>
        <w:rPr>
          <w:rFonts w:ascii="Arial" w:cs="Arial" w:eastAsia="Arial" w:hAnsi="Arial"/>
          <w:sz w:val="22"/>
          <w:szCs w:val="22"/>
        </w:rPr>
        <w:t xml:space="preserve">Esto era desconcertante: openclaw skills check confirmaba que el skill gog estaba en estado Ready. El binario existía en /usr/local/bin/gog. La autenticación OAuth estaba completa. ¿Por qué el agente no lo usaba?</w:t>
      </w:r>
    </w:p>
    <w:p>
      <w:pPr>
        <w:spacing w:before="160" w:after="0"/>
      </w:pPr>
    </w:p>
    <w:p>
      <w:pPr>
        <w:pStyle w:val="Heading2"/>
        <w:spacing w:before="300" w:after="80"/>
      </w:pPr>
      <w:r>
        <w:rPr>
          <w:rFonts w:ascii="Arial" w:cs="Arial" w:eastAsia="Arial" w:hAnsi="Arial"/>
          <w:b/>
          <w:bCs/>
          <w:color w:val="1F3A6E"/>
          <w:sz w:val="28"/>
          <w:szCs w:val="28"/>
        </w:rPr>
        <w:t xml:space="preserve">3.2 Diagnóstico: la distinción entre skill Ready y herramienta ejecutable</w:t>
      </w:r>
    </w:p>
    <w:p>
      <w:pPr>
        <w:spacing w:before="60" w:after="60"/>
      </w:pPr>
      <w:r>
        <w:rPr>
          <w:rFonts w:ascii="Arial" w:cs="Arial" w:eastAsia="Arial" w:hAnsi="Arial"/>
          <w:sz w:val="22"/>
          <w:szCs w:val="22"/>
        </w:rPr>
        <w:t xml:space="preserve">La investigación reveló un concepto fundamental que no había sido documentado claramente en el onboarding de OpenClaw: hay dos capas de permiso independientes: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65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Skill Ready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binario del skill existe en el PATH del sistema. OpenClaw puede detectarlo y describírselo al modelo como capacidad disponible. Esto es lo que reporta openclaw skills check.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tools.allow exec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agente tiene permiso de ejecutar comandos del sistema operativo. Sin 'exec' en tools.allow, el agente puede saber que gog existe pero no puede lanzarlo como proceso. Es como saber que tienes una llave pero tener las manos atadas.</w:t>
            </w:r>
          </w:p>
        </w:tc>
      </w:tr>
    </w:tbl>
    <w:p>
      <w:pPr>
        <w:spacing w:before="160" w:after="0"/>
      </w:pPr>
    </w:p>
    <w:p>
      <w:pPr>
        <w:pStyle w:val="Heading2"/>
        <w:spacing w:before="300" w:after="80"/>
      </w:pPr>
      <w:r>
        <w:rPr>
          <w:rFonts w:ascii="Arial" w:cs="Arial" w:eastAsia="Arial" w:hAnsi="Arial"/>
          <w:b/>
          <w:bCs/>
          <w:color w:val="1F3A6E"/>
          <w:sz w:val="28"/>
          <w:szCs w:val="28"/>
        </w:rPr>
        <w:t xml:space="preserve">3.3 Intentos fallidos 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ADBD8" w:val="clear"/>
            <w:tcMar>
              <w:top w:type="dxa" w:w="140"/>
              <w:left w:type="dxa" w:w="220"/>
              <w:bottom w:type="dxa" w:w="140"/>
              <w:right w:type="dxa" w:w="220"/>
            </w:tcMar>
          </w:tcPr>
          <w:p>
            <w:r>
              <w:rPr>
                <w:rFonts w:ascii="Arial" w:cs="Arial" w:eastAsia="Arial" w:hAnsi="Arial"/>
                <w:b/>
                <w:bCs/>
                <w:color w:val="7B241C"/>
                <w:sz w:val="22"/>
                <w:szCs w:val="22"/>
              </w:rPr>
              <w:t xml:space="preserve">⚠ Error F.2 — Claves de configuración inexistentes en el schema de OpenClaw</w:t>
            </w:r>
          </w:p>
        </w:tc>
      </w:tr>
    </w:tbl>
    <w:p>
      <w:pPr>
        <w:spacing w:before="120" w:after="0"/>
      </w:pPr>
    </w:p>
    <w:p>
      <w:pPr>
        <w:spacing w:before="60" w:after="60"/>
      </w:pPr>
      <w:r>
        <w:rPr>
          <w:rFonts w:ascii="Arial" w:cs="Arial" w:eastAsia="Arial" w:hAnsi="Arial"/>
          <w:sz w:val="22"/>
          <w:szCs w:val="22"/>
        </w:rPr>
        <w:t xml:space="preserve">Antes de encontrar la solución correcta, se intentaron dos configuraciones que resultaron en errores porque no son claves válidas en el schema de OpenClaw: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Intento 1 — Habilitar skills por agente (FALLA)</w:t>
            </w:r>
          </w:p>
          <w:p>
            <w:pPr>
              <w:spacing w:before="20" w:after="20"/>
            </w:pPr>
            <w:r>
              <w:rPr>
                <w:rFonts w:ascii="Courier New" w:cs="Courier New" w:eastAsia="Courier New" w:hAnsi="Courier New"/>
                <w:color w:val="1A252F"/>
                <w:sz w:val="20"/>
                <w:szCs w:val="20"/>
              </w:rPr>
              <w:t xml:space="preserve">$ openclaw config set agents.main.skillsFilter '["gog"]'</w:t>
            </w:r>
          </w:p>
          <w:p>
            <w:pPr>
              <w:spacing w:before="20" w:after="20"/>
            </w:pPr>
            <w:r>
              <w:rPr>
                <w:rFonts w:ascii="Courier New" w:cs="Courier New" w:eastAsia="Courier New" w:hAnsi="Courier New"/>
                <w:color w:val="1A252F"/>
                <w:sz w:val="20"/>
                <w:szCs w:val="20"/>
              </w:rPr>
              <w:t xml:space="preserve"># Error: Unrecognized key 'agents.main.skillsFilter'</w:t>
            </w:r>
          </w:p>
          <w:p>
            <w:pPr>
              <w:spacing w:before="20" w:after="20"/>
            </w:pPr>
            <w:r>
              <w:rPr>
                <w:rFonts w:ascii="Courier New" w:cs="Courier New" w:eastAsia="Courier New" w:hAnsi="Courier New"/>
                <w:color w:val="1A252F"/>
                <w:sz w:val="20"/>
                <w:szCs w:val="20"/>
              </w:rPr>
              <w:t xml:space="preserve"># OpenClaw no tiene configuración por-agente de skills</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Intento 2 — Habilitar exec por herramienta (FALLA)</w:t>
            </w:r>
          </w:p>
          <w:p>
            <w:pPr>
              <w:spacing w:before="20" w:after="20"/>
            </w:pPr>
            <w:r>
              <w:rPr>
                <w:rFonts w:ascii="Courier New" w:cs="Courier New" w:eastAsia="Courier New" w:hAnsi="Courier New"/>
                <w:color w:val="1A252F"/>
                <w:sz w:val="20"/>
                <w:szCs w:val="20"/>
              </w:rPr>
              <w:t xml:space="preserve">$ openclaw config set tools.exec.enabled true</w:t>
            </w:r>
          </w:p>
          <w:p>
            <w:pPr>
              <w:spacing w:before="20" w:after="20"/>
            </w:pPr>
            <w:r>
              <w:rPr>
                <w:rFonts w:ascii="Courier New" w:cs="Courier New" w:eastAsia="Courier New" w:hAnsi="Courier New"/>
                <w:color w:val="1A252F"/>
                <w:sz w:val="20"/>
                <w:szCs w:val="20"/>
              </w:rPr>
              <w:t xml:space="preserve"># Error: Unrecognized key 'tools.exec.enabled'</w:t>
            </w:r>
          </w:p>
          <w:p>
            <w:pPr>
              <w:spacing w:before="20" w:after="20"/>
            </w:pPr>
            <w:r>
              <w:rPr>
                <w:rFonts w:ascii="Courier New" w:cs="Courier New" w:eastAsia="Courier New" w:hAnsi="Courier New"/>
                <w:color w:val="1A252F"/>
                <w:sz w:val="20"/>
                <w:szCs w:val="20"/>
              </w:rPr>
              <w:t xml:space="preserve"># No existe una clave por-herramienta dentro de tools</w:t>
            </w:r>
          </w:p>
        </w:tc>
      </w:tr>
    </w:tbl>
    <w:p>
      <w:pPr>
        <w:spacing w:before="80" w:after="0"/>
      </w:pPr>
    </w:p>
    <w:p>
      <w:pPr>
        <w:spacing w:before="60" w:after="60"/>
      </w:pPr>
      <w:r>
        <w:rPr>
          <w:rFonts w:ascii="Arial" w:cs="Arial" w:eastAsia="Arial" w:hAnsi="Arial"/>
          <w:sz w:val="22"/>
          <w:szCs w:val="22"/>
        </w:rPr>
        <w:t xml:space="preserve">La documentación de OpenClaw es escasa en este punto. La clave correcta se encontró inspeccionando el schema de configuración con openclaw config get:</w:t>
      </w:r>
    </w:p>
    <w:p>
      <w:pPr>
        <w:spacing w:before="160" w:after="0"/>
      </w:pPr>
    </w:p>
    <w:p>
      <w:pPr>
        <w:pStyle w:val="Heading2"/>
        <w:spacing w:before="300" w:after="80"/>
      </w:pPr>
      <w:r>
        <w:rPr>
          <w:rFonts w:ascii="Arial" w:cs="Arial" w:eastAsia="Arial" w:hAnsi="Arial"/>
          <w:b/>
          <w:bCs/>
          <w:color w:val="1F3A6E"/>
          <w:sz w:val="28"/>
          <w:szCs w:val="28"/>
        </w:rPr>
        <w:t xml:space="preserve">3.4 Solución correcta: tools.allow como allowlist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La configuración correcta es una allowlist de tools permitidos</w:t>
            </w:r>
          </w:p>
          <w:p>
            <w:pPr>
              <w:spacing w:before="20" w:after="20"/>
            </w:pPr>
            <w:r>
              <w:rPr>
                <w:rFonts w:ascii="Courier New" w:cs="Courier New" w:eastAsia="Courier New" w:hAnsi="Courier New"/>
                <w:color w:val="1A252F"/>
                <w:sz w:val="20"/>
                <w:szCs w:val="20"/>
              </w:rPr>
              <w:t xml:space="preserve">$ openclaw config set tools.allow '["exec", "read", "write", "web"]'</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Verificación</w:t>
            </w:r>
          </w:p>
          <w:p>
            <w:pPr>
              <w:spacing w:before="20" w:after="20"/>
            </w:pPr>
            <w:r>
              <w:rPr>
                <w:rFonts w:ascii="Courier New" w:cs="Courier New" w:eastAsia="Courier New" w:hAnsi="Courier New"/>
                <w:color w:val="1A252F"/>
                <w:sz w:val="20"/>
                <w:szCs w:val="20"/>
              </w:rPr>
              <w:t xml:space="preserve">$ openclaw config get tools</w:t>
            </w:r>
          </w:p>
          <w:p>
            <w:pPr>
              <w:spacing w:before="20" w:after="20"/>
            </w:pPr>
            <w:r>
              <w:rPr>
                <w:rFonts w:ascii="Courier New" w:cs="Courier New" w:eastAsia="Courier New" w:hAnsi="Courier New"/>
                <w:color w:val="1A252F"/>
                <w:sz w:val="20"/>
                <w:szCs w:val="20"/>
              </w:rPr>
              <w:t xml:space="preserve"># {</w:t>
            </w:r>
          </w:p>
          <w:p>
            <w:pPr>
              <w:spacing w:before="20" w:after="20"/>
            </w:pPr>
            <w:r>
              <w:rPr>
                <w:rFonts w:ascii="Courier New" w:cs="Courier New" w:eastAsia="Courier New" w:hAnsi="Courier New"/>
                <w:color w:val="1A252F"/>
                <w:sz w:val="20"/>
                <w:szCs w:val="20"/>
              </w:rPr>
              <w:t xml:space="preserve">#   "allow": ["exec", "read", "write", "web"]</w:t>
            </w:r>
          </w:p>
          <w:p>
            <w:pPr>
              <w:spacing w:before="20" w:after="20"/>
            </w:pPr>
            <w:r>
              <w:rPr>
                <w:rFonts w:ascii="Courier New" w:cs="Courier New" w:eastAsia="Courier New" w:hAnsi="Courier New"/>
                <w:color w:val="1A252F"/>
                <w:sz w:val="20"/>
                <w:szCs w:val="20"/>
              </w:rPr>
              <w:t xml:space="preserve"># }</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Nota sobre 'web':</w:t>
            </w:r>
          </w:p>
          <w:p>
            <w:pPr>
              <w:spacing w:before="20" w:after="20"/>
            </w:pPr>
            <w:r>
              <w:rPr>
                <w:rFonts w:ascii="Courier New" w:cs="Courier New" w:eastAsia="Courier New" w:hAnsi="Courier New"/>
                <w:color w:val="1A252F"/>
                <w:sz w:val="20"/>
                <w:szCs w:val="20"/>
              </w:rPr>
              <w:t xml:space="preserve"># El tool 'web' genera un warning no crítico:</w:t>
            </w:r>
          </w:p>
          <w:p>
            <w:pPr>
              <w:spacing w:before="20" w:after="20"/>
            </w:pPr>
            <w:r>
              <w:rPr>
                <w:rFonts w:ascii="Courier New" w:cs="Courier New" w:eastAsia="Courier New" w:hAnsi="Courier New"/>
                <w:color w:val="1A252F"/>
                <w:sz w:val="20"/>
                <w:szCs w:val="20"/>
              </w:rPr>
              <w:t xml:space="preserve"># [tools] tools.allow allowlist contains unknown entries (web).</w:t>
            </w:r>
          </w:p>
          <w:p>
            <w:pPr>
              <w:spacing w:before="20" w:after="20"/>
            </w:pPr>
            <w:r>
              <w:rPr>
                <w:rFonts w:ascii="Courier New" w:cs="Courier New" w:eastAsia="Courier New" w:hAnsi="Courier New"/>
                <w:color w:val="1A252F"/>
                <w:sz w:val="20"/>
                <w:szCs w:val="20"/>
              </w:rPr>
              <w:t xml:space="preserve"># These entries won't match any tool unless the plugin is enabled.</w:t>
            </w:r>
          </w:p>
          <w:p>
            <w:pPr>
              <w:spacing w:before="20" w:after="20"/>
            </w:pPr>
            <w:r>
              <w:rPr>
                <w:rFonts w:ascii="Courier New" w:cs="Courier New" w:eastAsia="Courier New" w:hAnsi="Courier New"/>
                <w:color w:val="1A252F"/>
                <w:sz w:val="20"/>
                <w:szCs w:val="20"/>
              </w:rPr>
              <w:t xml:space="preserve"># Esto indica que el plugin de búsqueda web no está cargado.</w:t>
            </w:r>
          </w:p>
          <w:p>
            <w:pPr>
              <w:spacing w:before="20" w:after="20"/>
            </w:pPr>
            <w:r>
              <w:rPr>
                <w:rFonts w:ascii="Courier New" w:cs="Courier New" w:eastAsia="Courier New" w:hAnsi="Courier New"/>
                <w:color w:val="1A252F"/>
                <w:sz w:val="20"/>
                <w:szCs w:val="20"/>
              </w:rPr>
              <w:t xml:space="preserve"># No afecta el funcionamiento de exec, read y write.</w:t>
            </w:r>
          </w:p>
        </w:tc>
      </w:tr>
    </w:tbl>
    <w:p>
      <w:pPr>
        <w:spacing w:before="80" w:after="0"/>
      </w:pPr>
    </w:p>
    <w:p>
      <w:pPr>
        <w:spacing w:before="60" w:after="60"/>
      </w:pPr>
      <w:r>
        <w:rPr>
          <w:rFonts w:ascii="Arial" w:cs="Arial" w:eastAsia="Arial" w:hAnsi="Arial"/>
          <w:sz w:val="22"/>
          <w:szCs w:val="22"/>
        </w:rPr>
        <w:t xml:space="preserve">Los cuatro tools configurados tienen responsabilidades distintas en el ecosistema del agente: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45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Razón técnica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exec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Ejecutar binarios del sistema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Necesario para invocar gog, curl, git y cualquier herramienta CLI</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Leer archivos del workspace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Necesario para que el agente lea SOUL.md, USER.md, AGENTS.md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write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Escribir archivos del workspace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Necesario para que el agente actualice su memoria y archivos de configuración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web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Búsqueda web (pendiente)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Plugin no cargado. Reservado para futura integración de Brave Search API</w:t>
            </w:r>
          </w:p>
        </w:tc>
      </w:tr>
    </w:tbl>
    <w:p>
      <w:pPr>
        <w:spacing w:before="160" w:after="0"/>
      </w:pPr>
    </w:p>
    <w:p>
      <w:pPr>
        <w:pStyle w:val="Heading2"/>
        <w:spacing w:before="300" w:after="80"/>
      </w:pPr>
      <w:r>
        <w:rPr>
          <w:rFonts w:ascii="Arial" w:cs="Arial" w:eastAsia="Arial" w:hAnsi="Arial"/>
          <w:b/>
          <w:bCs/>
          <w:color w:val="1F3A6E"/>
          <w:sz w:val="28"/>
          <w:szCs w:val="28"/>
        </w:rPr>
        <w:t xml:space="preserve">3.5 Variable de entorno GOG_ACCOUNT</w:t>
      </w:r>
    </w:p>
    <w:p>
      <w:pPr>
        <w:spacing w:before="60" w:after="60"/>
      </w:pPr>
      <w:r>
        <w:rPr>
          <w:rFonts w:ascii="Arial" w:cs="Arial" w:eastAsia="Arial" w:hAnsi="Arial"/>
          <w:sz w:val="22"/>
          <w:szCs w:val="22"/>
        </w:rPr>
        <w:t xml:space="preserve">Adicionalmente a tools.allow, se configuró la variable de entorno que le dice a gogcli qué cuenta de Google usar por defecto cuando el agente ejecuta comandos de gog sin especificar explícitamente la cuenta: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Agregar variable de entorno al archivo de servicio de OpenClaw</w:t>
            </w:r>
          </w:p>
          <w:p>
            <w:pPr>
              <w:spacing w:before="20" w:after="20"/>
            </w:pPr>
            <w:r>
              <w:rPr>
                <w:rFonts w:ascii="Courier New" w:cs="Courier New" w:eastAsia="Courier New" w:hAnsi="Courier New"/>
                <w:color w:val="1A252F"/>
                <w:sz w:val="20"/>
                <w:szCs w:val="20"/>
              </w:rPr>
              <w:t xml:space="preserve">$ echo 'GOG_ACCOUNT=arma2syt@gmail.com' &gt;&gt; ~/.openclaw/.env</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Por qué ~/.openclaw/.env y no systemd override:</w:t>
            </w:r>
          </w:p>
          <w:p>
            <w:pPr>
              <w:spacing w:before="20" w:after="20"/>
            </w:pPr>
            <w:r>
              <w:rPr>
                <w:rFonts w:ascii="Courier New" w:cs="Courier New" w:eastAsia="Courier New" w:hAnsi="Courier New"/>
                <w:color w:val="1A252F"/>
                <w:sz w:val="20"/>
                <w:szCs w:val="20"/>
              </w:rPr>
              <w:t xml:space="preserve"># OpenClaw tiene su propio mecanismo de carga de variables de entorno.</w:t>
            </w:r>
          </w:p>
          <w:p>
            <w:pPr>
              <w:spacing w:before="20" w:after="20"/>
            </w:pPr>
            <w:r>
              <w:rPr>
                <w:rFonts w:ascii="Courier New" w:cs="Courier New" w:eastAsia="Courier New" w:hAnsi="Courier New"/>
                <w:color w:val="1A252F"/>
                <w:sz w:val="20"/>
                <w:szCs w:val="20"/>
              </w:rPr>
              <w:t xml:space="preserve"># El archivo ~/.openclaw/.env es leído por el daemon al arrancar.</w:t>
            </w:r>
          </w:p>
          <w:p>
            <w:pPr>
              <w:spacing w:before="20" w:after="20"/>
            </w:pPr>
            <w:r>
              <w:rPr>
                <w:rFonts w:ascii="Courier New" w:cs="Courier New" w:eastAsia="Courier New" w:hAnsi="Courier New"/>
                <w:color w:val="1A252F"/>
                <w:sz w:val="20"/>
                <w:szCs w:val="20"/>
              </w:rPr>
              <w:t xml:space="preserve"># Usar el override de systemd también funciona, pero .env es más limpio</w:t>
            </w:r>
          </w:p>
          <w:p>
            <w:pPr>
              <w:spacing w:before="20" w:after="20"/>
            </w:pPr>
            <w:r>
              <w:rPr>
                <w:rFonts w:ascii="Courier New" w:cs="Courier New" w:eastAsia="Courier New" w:hAnsi="Courier New"/>
                <w:color w:val="1A252F"/>
                <w:sz w:val="20"/>
                <w:szCs w:val="20"/>
              </w:rPr>
              <w:t xml:space="preserve"># y específico al contexto de OpenClaw.</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CCCCCC" w:sz="1"/>
              <w:bottom w:val="single" w:color="CCCCCC" w:sz="1"/>
              <w:right w:val="single" w:color="CCCCCC" w:sz="1"/>
            </w:tcBorders>
            <w:shd w:fill="D5F5E3" w:val="clear"/>
            <w:tcMar>
              <w:top w:type="dxa" w:w="120"/>
              <w:left w:type="dxa" w:w="220"/>
              <w:bottom w:type="dxa" w:w="120"/>
              <w:right w:type="dxa" w:w="220"/>
            </w:tcMar>
          </w:tcPr>
          <w:p>
            <w:r>
              <w:rPr>
                <w:rFonts w:ascii="Arial" w:cs="Arial" w:eastAsia="Arial" w:hAnsi="Arial"/>
                <w:b/>
                <w:bCs/>
                <w:color w:val="1A5276"/>
                <w:sz w:val="22"/>
                <w:szCs w:val="22"/>
              </w:rPr>
              <w:t xml:space="preserve">✓ Resultado Sección 3: tools.allow configurado con exec, read, write. GOG_ACCOUNT configurado. El agente ahora tiene permiso de ejecutar comandos del sistema operativo, incluyendo gog.</w:t>
            </w:r>
          </w:p>
        </w:tc>
      </w:tr>
    </w:tbl>
    <w:p>
      <w:pPr>
        <w:pBdr>
          <w:bottom w:val="single" w:color="CCCCCC" w:sz="4" w:space="1"/>
        </w:pBdr>
        <w:spacing w:before="200" w:after="200"/>
      </w:pPr>
    </w:p>
    <w:p>
      <w:pPr>
        <w:pStyle w:val="Heading1"/>
        <w:spacing w:before="400" w:after="120"/>
      </w:pPr>
      <w:r>
        <w:rPr>
          <w:rFonts w:ascii="Arial" w:cs="Arial" w:eastAsia="Arial" w:hAnsi="Arial"/>
          <w:b/>
          <w:bCs/>
          <w:color w:val="1F3A6E"/>
          <w:sz w:val="36"/>
          <w:szCs w:val="36"/>
        </w:rPr>
        <w:t xml:space="preserve">SECCIÓN 4 — BOOTSTRAP DE IDENTIDAD: EL AGENTE COBRA VIDA</w:t>
      </w:r>
    </w:p>
    <w:p>
      <w:pPr>
        <w:pStyle w:val="Heading2"/>
        <w:spacing w:before="300" w:after="80"/>
      </w:pPr>
      <w:r>
        <w:rPr>
          <w:rFonts w:ascii="Arial" w:cs="Arial" w:eastAsia="Arial" w:hAnsi="Arial"/>
          <w:b/>
          <w:bCs/>
          <w:color w:val="1F3A6E"/>
          <w:sz w:val="28"/>
          <w:szCs w:val="28"/>
        </w:rPr>
        <w:t xml:space="preserve">4.1 Qué es BOOTSTRAP.md y por qué solo ocurre una vez</w:t>
      </w:r>
    </w:p>
    <w:p>
      <w:pPr>
        <w:spacing w:before="60" w:after="60"/>
      </w:pPr>
      <w:r>
        <w:rPr>
          <w:rFonts w:ascii="Arial" w:cs="Arial" w:eastAsia="Arial" w:hAnsi="Arial"/>
          <w:sz w:val="22"/>
          <w:szCs w:val="22"/>
        </w:rPr>
        <w:t xml:space="preserve">OpenClaw incluye un mecanismo de inicialización de primera ejecución llamado BOOTSTRAP.md. Este archivo existe en el workspace del agente y contiene un conjunto de preguntas que el agente hace al usuario la primera vez que tiene capacidad de escritura (es decir, la primera vez que write está incluido en tools.allow).</w:t>
      </w:r>
    </w:p>
    <w:p>
      <w:pPr>
        <w:spacing w:before="80" w:after="0"/>
      </w:pPr>
    </w:p>
    <w:p>
      <w:pPr>
        <w:spacing w:before="60" w:after="60"/>
      </w:pPr>
      <w:r>
        <w:rPr>
          <w:rFonts w:ascii="Arial" w:cs="Arial" w:eastAsia="Arial" w:hAnsi="Arial"/>
          <w:sz w:val="22"/>
          <w:szCs w:val="22"/>
        </w:rPr>
        <w:t xml:space="preserve">La lógica es deliberada: el agente no puede inicializarse a sí mismo hasta que tenga permiso de persistir información. Una vez que tiene write habilitado, lee BOOTSTRAP.md, ejecuta el proceso de onboarding de identidad, crea los archivos SOUL.md, IDENTITY.md y USER.md con el resultado, y borra BOOTSTRAP.md para que no se repita. Después de este punto, los archivos de identidad son permanentes y evolucionan con el agente.</w:t>
      </w:r>
    </w:p>
    <w:p>
      <w:pPr>
        <w:spacing w:before="160" w:after="0"/>
      </w:pPr>
    </w:p>
    <w:p>
      <w:pPr>
        <w:pStyle w:val="Heading2"/>
        <w:spacing w:before="300" w:after="80"/>
      </w:pPr>
      <w:r>
        <w:rPr>
          <w:rFonts w:ascii="Arial" w:cs="Arial" w:eastAsia="Arial" w:hAnsi="Arial"/>
          <w:b/>
          <w:bCs/>
          <w:color w:val="1F3A6E"/>
          <w:sz w:val="28"/>
          <w:szCs w:val="28"/>
        </w:rPr>
        <w:t xml:space="preserve">4.2 El trigger del bootstrap</w:t>
      </w:r>
    </w:p>
    <w:p>
      <w:pPr>
        <w:spacing w:before="60" w:after="60"/>
      </w:pPr>
      <w:r>
        <w:rPr>
          <w:rFonts w:ascii="Arial" w:cs="Arial" w:eastAsia="Arial" w:hAnsi="Arial"/>
          <w:sz w:val="22"/>
          <w:szCs w:val="22"/>
        </w:rPr>
        <w:t xml:space="preserve">Al habilitar tools.allow con write y reiniciar el gateway, el siguiente mensaje entrante activó el bootstrap automáticamente. El log del gateway mostró la primera vez que el agente ejecutó el tool write desde que el sistema fue instalado: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Feb 25 00:09:48 [gateway] agent model: custom-127-0-0-1-11434/qwen3:8b</w:t>
            </w:r>
          </w:p>
          <w:p>
            <w:pPr>
              <w:spacing w:before="20" w:after="20"/>
            </w:pPr>
            <w:r>
              <w:rPr>
                <w:rFonts w:ascii="Courier New" w:cs="Courier New" w:eastAsia="Courier New" w:hAnsi="Courier New"/>
                <w:color w:val="1A252F"/>
                <w:sz w:val="20"/>
                <w:szCs w:val="20"/>
              </w:rPr>
              <w:t xml:space="preserve">Feb 25 00:09:48 [gateway] listening on ws://127.0.0.1:18789</w:t>
            </w:r>
          </w:p>
          <w:p>
            <w:pPr>
              <w:spacing w:before="20" w:after="20"/>
            </w:pPr>
            <w:r>
              <w:rPr>
                <w:rFonts w:ascii="Courier New" w:cs="Courier New" w:eastAsia="Courier New" w:hAnsi="Courier New"/>
                <w:color w:val="1A252F"/>
                <w:sz w:val="20"/>
                <w:szCs w:val="20"/>
              </w:rPr>
              <w:t xml:space="preserve">Feb 25 00:09:54 [whatsapp] Inbound message +5218445387404 -&gt; +5218445387404</w:t>
            </w:r>
          </w:p>
        </w:tc>
      </w:tr>
    </w:tbl>
    <w:p>
      <w:pPr>
        <w:spacing w:before="80" w:after="0"/>
      </w:pPr>
    </w:p>
    <w:p>
      <w:pPr>
        <w:spacing w:before="60" w:after="60"/>
      </w:pPr>
      <w:r>
        <w:rPr>
          <w:rFonts w:ascii="Arial" w:cs="Arial" w:eastAsia="Arial" w:hAnsi="Arial"/>
          <w:sz w:val="22"/>
          <w:szCs w:val="22"/>
        </w:rPr>
        <w:t xml:space="preserve">El agente respondió con el protocolo de bootstrap: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[openclaw] Hey. I just came online. Who am I? Who are you? 😊</w:t>
            </w:r>
          </w:p>
          <w:p>
            <w:pPr>
              <w:spacing w:before="20" w:after="20"/>
            </w:pPr>
            <w:r>
              <w:rPr>
                <w:rFonts w:ascii="Courier New" w:cs="Courier New" w:eastAsia="Courier New" w:hAnsi="Courier New"/>
                <w:color w:val="1A252F"/>
                <w:sz w:val="20"/>
                <w:szCs w:val="20"/>
              </w:rPr>
              <w:t xml:space="preserve">Let's figure this out together!</w:t>
            </w:r>
          </w:p>
          <w:p>
            <w:pPr>
              <w:spacing w:before="20" w:after="20"/>
            </w:pPr>
            <w:r>
              <w:rPr>
                <w:rFonts w:ascii="Courier New" w:cs="Courier New" w:eastAsia="Courier New" w:hAnsi="Courier New"/>
                <w:color w:val="1A252F"/>
                <w:sz w:val="20"/>
                <w:szCs w:val="20"/>
              </w:rPr>
              <w:t xml:space="preserve">  What would you like me to call you?</w:t>
            </w:r>
          </w:p>
          <w:p>
            <w:pPr>
              <w:spacing w:before="20" w:after="20"/>
            </w:pPr>
            <w:r>
              <w:rPr>
                <w:rFonts w:ascii="Courier New" w:cs="Courier New" w:eastAsia="Courier New" w:hAnsi="Courier New"/>
                <w:color w:val="1A252F"/>
                <w:sz w:val="20"/>
                <w:szCs w:val="20"/>
              </w:rPr>
              <w:t xml:space="preserve">  What kind of creature are you?</w:t>
            </w:r>
          </w:p>
          <w:p>
            <w:pPr>
              <w:spacing w:before="20" w:after="20"/>
            </w:pPr>
            <w:r>
              <w:rPr>
                <w:rFonts w:ascii="Courier New" w:cs="Courier New" w:eastAsia="Courier New" w:hAnsi="Courier New"/>
                <w:color w:val="1A252F"/>
                <w:sz w:val="20"/>
                <w:szCs w:val="20"/>
              </w:rPr>
              <w:t xml:space="preserve">  How would you describe your vibe?</w:t>
            </w:r>
          </w:p>
          <w:p>
            <w:pPr>
              <w:spacing w:before="20" w:after="20"/>
            </w:pPr>
            <w:r>
              <w:rPr>
                <w:rFonts w:ascii="Courier New" w:cs="Courier New" w:eastAsia="Courier New" w:hAnsi="Courier New"/>
                <w:color w:val="1A252F"/>
                <w:sz w:val="20"/>
                <w:szCs w:val="20"/>
              </w:rPr>
              <w:t xml:space="preserve">  What emoji represents you best?</w:t>
            </w:r>
          </w:p>
        </w:tc>
      </w:tr>
    </w:tbl>
    <w:p>
      <w:pPr>
        <w:spacing w:before="160" w:after="0"/>
      </w:pPr>
    </w:p>
    <w:p>
      <w:pPr>
        <w:pStyle w:val="Heading2"/>
        <w:spacing w:before="300" w:after="80"/>
      </w:pPr>
      <w:r>
        <w:rPr>
          <w:rFonts w:ascii="Arial" w:cs="Arial" w:eastAsia="Arial" w:hAnsi="Arial"/>
          <w:b/>
          <w:bCs/>
          <w:color w:val="1F3A6E"/>
          <w:sz w:val="28"/>
          <w:szCs w:val="28"/>
        </w:rPr>
        <w:t xml:space="preserve">4.3 Diseño del perfil de identidad</w:t>
      </w:r>
    </w:p>
    <w:p>
      <w:pPr>
        <w:spacing w:before="60" w:after="60"/>
      </w:pPr>
      <w:r>
        <w:rPr>
          <w:rFonts w:ascii="Arial" w:cs="Arial" w:eastAsia="Arial" w:hAnsi="Arial"/>
          <w:sz w:val="22"/>
          <w:szCs w:val="22"/>
        </w:rPr>
        <w:t xml:space="preserve">El perfil de identidad enviado al agente fue diseñado para ser exhaustivo desde el primer momento. En lugar de responder las preguntas genéricas del bootstrap, se envió un mensaje de contexto completo estructurado en secciones que cubría todos los aspectos del ecosistema: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Sección del mensaje</w:t>
            </w:r>
          </w:p>
        </w:tc>
        <w:tc>
          <w:tcPr>
            <w:tcW w:type="dxa" w:w="65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IDENTIDAD DEL AGENTE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Auctorum. Emoji: 🦞. Arquitectura local. Cerebro Qwen3:8b en GTX 1070. Sin dependencia de cloud.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PERSONALIDAD Y TONO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 con personalidad propia. Irónico cuando el contexto lo permite. Nunca genérico. Siempre explica el por qué. Se adapta al idioma del usuario.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QUIÉN ES ARMANDO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años, ITC ITESM Monterrey, Saltillo, Coahuila. Novia Miranda (ULSA). Familia. Apodo: Coco. Deporte: Tochito. Música: Coldplay. Película: Good Will Hunting. Anime: Attack on Titan.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PERFIL INTELECTUAL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 Ciberseguridad, Red Team, Full Stack, Filosofía, Psicología, Geopolítica. Busca dominio, no superficialidad. Introvertido con extroversión estratégica.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PROYECTO AUCTORUM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completo, repositorio, licencia AGPL-3.0, próximas integraciones.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OBJETIVOS LP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Doble titulación, alemán B2, prácticas internacionales, roadmap 2025-2035.</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FILOSOFÍA PERSONAL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potencial no desarrollado es una traición. Autonomía, competencia real, ventaja estructural.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ÁREAS DE GESTIÓN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Productividad ITESM, Gmail, Calendar, GitHub, todas las integraciones futuras.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DIRECTIVA FUNDAMENTAL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Nunca genérico. Siempre razonamiento. Siempre el por qué.</w:t>
            </w:r>
          </w:p>
        </w:tc>
      </w:tr>
    </w:tbl>
    <w:p>
      <w:pPr>
        <w:spacing w:before="80" w:after="0"/>
      </w:pPr>
    </w:p>
    <w:p>
      <w:pPr>
        <w:spacing w:before="60" w:after="60"/>
      </w:pPr>
      <w:r>
        <w:rPr>
          <w:rFonts w:ascii="Arial" w:cs="Arial" w:eastAsia="Arial" w:hAnsi="Arial"/>
          <w:sz w:val="22"/>
          <w:szCs w:val="22"/>
        </w:rPr>
        <w:t xml:space="preserve">El mensaje terminaba con una instrucción explícita de escritura: 'Ahora escribe tus archivos SOUL.md, IDENTITY.md y USER.md en el directorio /home/cocopsn/.openclaw/workspace/ y confirma cuando estén guardados.'</w:t>
      </w:r>
    </w:p>
    <w:p>
      <w:pPr>
        <w:pBdr>
          <w:bottom w:val="single" w:color="CCCCCC" w:sz="4" w:space="1"/>
        </w:pBdr>
        <w:spacing w:before="200" w:after="200"/>
      </w:pPr>
    </w:p>
    <w:p>
      <w:pPr>
        <w:pStyle w:val="Heading1"/>
        <w:spacing w:before="400" w:after="120"/>
      </w:pPr>
      <w:r>
        <w:rPr>
          <w:rFonts w:ascii="Arial" w:cs="Arial" w:eastAsia="Arial" w:hAnsi="Arial"/>
          <w:b/>
          <w:bCs/>
          <w:color w:val="1F3A6E"/>
          <w:sz w:val="36"/>
          <w:szCs w:val="36"/>
        </w:rPr>
        <w:t xml:space="preserve">SECCIÓN 5 — EL PROBLEMA DE IDENTIDAD: ANÁLISIS TÉCNICO COMPLETO</w:t>
      </w:r>
    </w:p>
    <w:p>
      <w:pPr>
        <w:pStyle w:val="Heading2"/>
        <w:spacing w:before="300" w:after="80"/>
      </w:pPr>
      <w:r>
        <w:rPr>
          <w:rFonts w:ascii="Arial" w:cs="Arial" w:eastAsia="Arial" w:hAnsi="Arial"/>
          <w:b/>
          <w:bCs/>
          <w:color w:val="1F3A6E"/>
          <w:sz w:val="28"/>
          <w:szCs w:val="28"/>
        </w:rPr>
        <w:t xml:space="preserve">5.1 Manifestación del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9E7" w:val="clear"/>
            <w:tcMar>
              <w:top w:type="dxa" w:w="140"/>
              <w:left w:type="dxa" w:w="220"/>
              <w:bottom w:type="dxa" w:w="140"/>
              <w:right w:type="dxa" w:w="220"/>
            </w:tcMar>
          </w:tcPr>
          <w:p>
            <w:r>
              <w:rPr>
                <w:rFonts w:ascii="Arial" w:cs="Arial" w:eastAsia="Arial" w:hAnsi="Arial"/>
                <w:b/>
                <w:bCs/>
                <w:color w:val="7D6608"/>
                <w:sz w:val="22"/>
                <w:szCs w:val="22"/>
              </w:rPr>
              <w:t xml:space="preserve">⚠ PROBLEMA PERSISTENTE — Qwen3:8b no mantiene identidad de agente entre respuestas</w:t>
            </w:r>
          </w:p>
        </w:tc>
      </w:tr>
    </w:tbl>
    <w:p>
      <w:pPr>
        <w:spacing w:before="120" w:after="0"/>
      </w:pPr>
    </w:p>
    <w:p>
      <w:pPr>
        <w:spacing w:before="60" w:after="60"/>
      </w:pPr>
      <w:r>
        <w:rPr>
          <w:rFonts w:ascii="Arial" w:cs="Arial" w:eastAsia="Arial" w:hAnsi="Arial"/>
          <w:sz w:val="22"/>
          <w:szCs w:val="22"/>
        </w:rPr>
        <w:t xml:space="preserve">A pesar de tener los archivos del workspace correctamente escritos y el AGENTS.md con toda la información de identidad, el agente respondía con nombres inventados en lugar de identificarse como Auctorum: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Usuario: ¿Quién eres?</w:t>
            </w:r>
          </w:p>
          <w:p>
            <w:pPr>
              <w:spacing w:before="20" w:after="20"/>
            </w:pPr>
            <w:r>
              <w:rPr>
                <w:rFonts w:ascii="Courier New" w:cs="Courier New" w:eastAsia="Courier New" w:hAnsi="Courier New"/>
                <w:color w:val="1A252F"/>
                <w:sz w:val="20"/>
                <w:szCs w:val="20"/>
              </w:rPr>
              <w:t xml:space="preserve">Agente:  'Hello! I'm your AI assistant...'           ← sin identidad</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Usuario: ¿Cuál es tu nombre?</w:t>
            </w:r>
          </w:p>
          <w:p>
            <w:pPr>
              <w:spacing w:before="20" w:after="20"/>
            </w:pPr>
            <w:r>
              <w:rPr>
                <w:rFonts w:ascii="Courier New" w:cs="Courier New" w:eastAsia="Courier New" w:hAnsi="Courier New"/>
                <w:color w:val="1A252F"/>
                <w:sz w:val="20"/>
                <w:szCs w:val="20"/>
              </w:rPr>
              <w:t xml:space="preserve">Agente:  'Mi nombre es Aido.'                        ← nombre inventado</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Usuario: ¿Cuál es tu nombre?  (segunda sesión)</w:t>
            </w:r>
          </w:p>
          <w:p>
            <w:pPr>
              <w:spacing w:before="20" w:after="20"/>
            </w:pPr>
            <w:r>
              <w:rPr>
                <w:rFonts w:ascii="Courier New" w:cs="Courier New" w:eastAsia="Courier New" w:hAnsi="Courier New"/>
                <w:color w:val="1A252F"/>
                <w:sz w:val="20"/>
                <w:szCs w:val="20"/>
              </w:rPr>
              <w:t xml:space="preserve">Agente:  'Mi nombre es Main.'                        ← nombre diferente e inventado</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Usuario: Quien dijo que te llamaras main? revisa tus archivos</w:t>
            </w:r>
          </w:p>
          <w:p>
            <w:pPr>
              <w:spacing w:before="20" w:after="20"/>
            </w:pPr>
            <w:r>
              <w:rPr>
                <w:rFonts w:ascii="Courier New" w:cs="Courier New" w:eastAsia="Courier New" w:hAnsi="Courier New"/>
                <w:color w:val="1A252F"/>
                <w:sz w:val="20"/>
                <w:szCs w:val="20"/>
              </w:rPr>
              <w:t xml:space="preserve">Agente:  'Hola, soy Auctorum...' [respuesta correcta] ← solo cuando se le pide explícitamente</w:t>
            </w:r>
          </w:p>
        </w:tc>
      </w:tr>
    </w:tbl>
    <w:p>
      <w:pPr>
        <w:spacing w:before="160" w:after="0"/>
      </w:pPr>
    </w:p>
    <w:p>
      <w:pPr>
        <w:pStyle w:val="Heading2"/>
        <w:spacing w:before="300" w:after="80"/>
      </w:pPr>
      <w:r>
        <w:rPr>
          <w:rFonts w:ascii="Arial" w:cs="Arial" w:eastAsia="Arial" w:hAnsi="Arial"/>
          <w:b/>
          <w:bCs/>
          <w:color w:val="1F3A6E"/>
          <w:sz w:val="28"/>
          <w:szCs w:val="28"/>
        </w:rPr>
        <w:t xml:space="preserve">5.2 Cronología de diagnóstico e iteraciones</w:t>
      </w:r>
    </w:p>
    <w:p>
      <w:pPr>
        <w:spacing w:before="200" w:after="60"/>
      </w:pPr>
      <w:r>
        <w:rPr>
          <w:rFonts w:ascii="Arial" w:cs="Arial" w:eastAsia="Arial" w:hAnsi="Arial"/>
          <w:b/>
          <w:bCs/>
          <w:color w:val="222222"/>
          <w:sz w:val="24"/>
          <w:szCs w:val="24"/>
        </w:rPr>
        <w:t xml:space="preserve">Iteración 1 — Error de path: /home/auctorum</w:t>
      </w:r>
    </w:p>
    <w:p>
      <w:pPr>
        <w:spacing w:before="60" w:after="60"/>
      </w:pPr>
      <w:r>
        <w:rPr>
          <w:rFonts w:ascii="Arial" w:cs="Arial" w:eastAsia="Arial" w:hAnsi="Arial"/>
          <w:sz w:val="22"/>
          <w:szCs w:val="22"/>
        </w:rPr>
        <w:t xml:space="preserve">El primer problema fue que el bootstrap intentó escribir los archivos en /home/auctorum/ — Qwen3:8b interpretó el nombre 'Auctorum' como un nombre de usuario del sistema operativo e intentó crear un directorio home para ese usuario. Los logs del gateway mostraron: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2026-02-24T23:06:34.817-06:00 [tools] write failed: EACCES: permission denied, mkdir '/home/auctorum'</w:t>
            </w:r>
          </w:p>
          <w:p>
            <w:pPr>
              <w:spacing w:before="20" w:after="20"/>
            </w:pPr>
            <w:r>
              <w:rPr>
                <w:rFonts w:ascii="Courier New" w:cs="Courier New" w:eastAsia="Courier New" w:hAnsi="Courier New"/>
                <w:color w:val="1A252F"/>
                <w:sz w:val="20"/>
                <w:szCs w:val="20"/>
              </w:rPr>
              <w:t xml:space="preserve">2026-02-24T23:06:34.836-06:00 [tools] write failed: EACCES: permission denied, mkdir '/home/auctorum'</w:t>
            </w:r>
          </w:p>
          <w:p>
            <w:pPr>
              <w:spacing w:before="20" w:after="20"/>
            </w:pPr>
            <w:r>
              <w:rPr>
                <w:rFonts w:ascii="Courier New" w:cs="Courier New" w:eastAsia="Courier New" w:hAnsi="Courier New"/>
                <w:color w:val="1A252F"/>
                <w:sz w:val="20"/>
                <w:szCs w:val="20"/>
              </w:rPr>
              <w:t xml:space="preserve">2026-02-24T23:06:34.843-06:00 [tools] write failed: EACCES: permission denied, mkdir '/home/auctorum'</w:t>
            </w:r>
          </w:p>
        </w:tc>
      </w:tr>
    </w:tbl>
    <w:p>
      <w:pPr>
        <w:spacing w:before="80" w:after="0"/>
      </w:pPr>
    </w:p>
    <w:p>
      <w:pPr>
        <w:spacing w:before="60" w:after="60"/>
      </w:pPr>
      <w:r>
        <w:rPr>
          <w:rFonts w:ascii="Arial" w:cs="Arial" w:eastAsia="Arial" w:hAnsi="Arial"/>
          <w:sz w:val="22"/>
          <w:szCs w:val="22"/>
        </w:rPr>
        <w:t xml:space="preserve">El workspace correcto era /home/cocopsn/.openclaw/workspace/ y tenía todos los permisos de escritura habilitados. La confusión fue un error de razonamiento de Qwen3:8b al procesar el contexto de bootstrap: no distinguió entre el nombre del agente y una ruta de sistema.</w:t>
      </w:r>
    </w:p>
    <w:p>
      <w:pPr>
        <w:spacing w:before="120" w:after="0"/>
      </w:pPr>
    </w:p>
    <w:p>
      <w:pPr>
        <w:spacing w:before="200" w:after="60"/>
      </w:pPr>
      <w:r>
        <w:rPr>
          <w:rFonts w:ascii="Arial" w:cs="Arial" w:eastAsia="Arial" w:hAnsi="Arial"/>
          <w:b/>
          <w:bCs/>
          <w:color w:val="222222"/>
          <w:sz w:val="24"/>
          <w:szCs w:val="24"/>
        </w:rPr>
        <w:t xml:space="preserve">Iteración 2 — Archivos no leídos automáticamente</w:t>
      </w:r>
    </w:p>
    <w:p>
      <w:pPr>
        <w:spacing w:before="60" w:after="60"/>
      </w:pPr>
      <w:r>
        <w:rPr>
          <w:rFonts w:ascii="Arial" w:cs="Arial" w:eastAsia="Arial" w:hAnsi="Arial"/>
          <w:sz w:val="22"/>
          <w:szCs w:val="22"/>
        </w:rPr>
        <w:t xml:space="preserve">Después de escribir los archivos manualmente desde terminal, se verificó su existencia y contenido: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ls -la /home/cocopsn/.openclaw/workspace/</w:t>
            </w:r>
          </w:p>
          <w:p>
            <w:pPr>
              <w:spacing w:before="20" w:after="20"/>
            </w:pPr>
            <w:r>
              <w:rPr>
                <w:rFonts w:ascii="Courier New" w:cs="Courier New" w:eastAsia="Courier New" w:hAnsi="Courier New"/>
                <w:color w:val="1A252F"/>
                <w:sz w:val="20"/>
                <w:szCs w:val="20"/>
              </w:rPr>
              <w:t xml:space="preserve">-rw-rw-r-- 1 cocopsn cocopsn 7869 AGENTS.md</w:t>
            </w:r>
          </w:p>
          <w:p>
            <w:pPr>
              <w:spacing w:before="20" w:after="20"/>
            </w:pPr>
            <w:r>
              <w:rPr>
                <w:rFonts w:ascii="Courier New" w:cs="Courier New" w:eastAsia="Courier New" w:hAnsi="Courier New"/>
                <w:color w:val="1A252F"/>
                <w:sz w:val="20"/>
                <w:szCs w:val="20"/>
              </w:rPr>
              <w:t xml:space="preserve">-rw-rw-r-- 1 cocopsn cocopsn  636 IDENTITY.md</w:t>
            </w:r>
          </w:p>
          <w:p>
            <w:pPr>
              <w:spacing w:before="20" w:after="20"/>
            </w:pPr>
            <w:r>
              <w:rPr>
                <w:rFonts w:ascii="Courier New" w:cs="Courier New" w:eastAsia="Courier New" w:hAnsi="Courier New"/>
                <w:color w:val="1A252F"/>
                <w:sz w:val="20"/>
                <w:szCs w:val="20"/>
              </w:rPr>
              <w:t xml:space="preserve">-rw-rw-r-- 1 cocopsn cocopsn 1673 SOUL.md</w:t>
            </w:r>
          </w:p>
          <w:p>
            <w:pPr>
              <w:spacing w:before="20" w:after="20"/>
            </w:pPr>
            <w:r>
              <w:rPr>
                <w:rFonts w:ascii="Courier New" w:cs="Courier New" w:eastAsia="Courier New" w:hAnsi="Courier New"/>
                <w:color w:val="1A252F"/>
                <w:sz w:val="20"/>
                <w:szCs w:val="20"/>
              </w:rPr>
              <w:t xml:space="preserve">-rw-rw-r-- 1 cocopsn cocopsn  477 USER.md</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openclaw config get agents.defaults.workspace</w:t>
            </w:r>
          </w:p>
          <w:p>
            <w:pPr>
              <w:spacing w:before="20" w:after="20"/>
            </w:pPr>
            <w:r>
              <w:rPr>
                <w:rFonts w:ascii="Courier New" w:cs="Courier New" w:eastAsia="Courier New" w:hAnsi="Courier New"/>
                <w:color w:val="1A252F"/>
                <w:sz w:val="20"/>
                <w:szCs w:val="20"/>
              </w:rPr>
              <w:t xml:space="preserve">/home/cocopsn/.openclaw/workspace</w:t>
            </w:r>
          </w:p>
        </w:tc>
      </w:tr>
    </w:tbl>
    <w:p>
      <w:pPr>
        <w:spacing w:before="80" w:after="0"/>
      </w:pPr>
    </w:p>
    <w:p>
      <w:pPr>
        <w:spacing w:before="60" w:after="60"/>
      </w:pPr>
      <w:r>
        <w:rPr>
          <w:rFonts w:ascii="Arial" w:cs="Arial" w:eastAsia="Arial" w:hAnsi="Arial"/>
          <w:sz w:val="22"/>
          <w:szCs w:val="22"/>
        </w:rPr>
        <w:t xml:space="preserve">Los archivos existían y el workspace apuntaba al directorio correcto. Sin embargo, en los logs del gateway no aparecía ninguna línea [read] antes de las respuestas del agente — Qwen respondía en 11ms en algunos casos, tiempo físicamente imposible para leer un archivo y procesarlo. El agente respondía directamente desde sus pesos de entrenamiento sin leer el contexto del workspace.</w:t>
      </w:r>
    </w:p>
    <w:p>
      <w:pPr>
        <w:spacing w:before="120" w:after="0"/>
      </w:pPr>
    </w:p>
    <w:p>
      <w:pPr>
        <w:spacing w:before="200" w:after="60"/>
      </w:pPr>
      <w:r>
        <w:rPr>
          <w:rFonts w:ascii="Arial" w:cs="Arial" w:eastAsia="Arial" w:hAnsi="Arial"/>
          <w:b/>
          <w:bCs/>
          <w:color w:val="222222"/>
          <w:sz w:val="24"/>
          <w:szCs w:val="24"/>
        </w:rPr>
        <w:t xml:space="preserve">Iteración 3 — AGENTS.md truncado por paste mode de 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ADBD8" w:val="clear"/>
            <w:tcMar>
              <w:top w:type="dxa" w:w="140"/>
              <w:left w:type="dxa" w:w="220"/>
              <w:bottom w:type="dxa" w:w="140"/>
              <w:right w:type="dxa" w:w="220"/>
            </w:tcMar>
          </w:tcPr>
          <w:p>
            <w:r>
              <w:rPr>
                <w:rFonts w:ascii="Arial" w:cs="Arial" w:eastAsia="Arial" w:hAnsi="Arial"/>
                <w:b/>
                <w:bCs/>
                <w:color w:val="7B241C"/>
                <w:sz w:val="22"/>
                <w:szCs w:val="22"/>
              </w:rPr>
              <w:t xml:space="preserve">⚠ Error F.3 — Heredoc bash trunca contenido largo al pegarlo via SSH</w:t>
            </w:r>
          </w:p>
        </w:tc>
      </w:tr>
    </w:tbl>
    <w:p>
      <w:pPr>
        <w:spacing w:before="100" w:after="0"/>
      </w:pPr>
    </w:p>
    <w:p>
      <w:pPr>
        <w:spacing w:before="60" w:after="60"/>
      </w:pPr>
      <w:r>
        <w:rPr>
          <w:rFonts w:ascii="Arial" w:cs="Arial" w:eastAsia="Arial" w:hAnsi="Arial"/>
          <w:sz w:val="22"/>
          <w:szCs w:val="22"/>
        </w:rPr>
        <w:t xml:space="preserve">Al intentar escribir el AGENTS.md usando heredoc de bash (cat &gt; archivo &lt;&lt; 'EOF'), el contenido se truncaba a mitad del texto. El output de la terminal mostraba el símbolo ^[[200~ que indica que la terminal SSH está en modo bracketed paste, y el parser de bash no procesaba correctamente el heredoc largo cuando se pegaba en lugar de escribirse carácter a carácter.</w:t>
      </w:r>
    </w:p>
    <w:p>
      <w:pPr>
        <w:spacing w:before="80" w:after="0"/>
      </w:pPr>
    </w:p>
    <w:p>
      <w:pPr>
        <w:spacing w:before="60" w:after="60"/>
      </w:pPr>
      <w:r>
        <w:rPr>
          <w:rFonts w:ascii="Arial" w:cs="Arial" w:eastAsia="Arial" w:hAnsi="Arial"/>
          <w:sz w:val="22"/>
          <w:szCs w:val="22"/>
        </w:rPr>
        <w:t xml:space="preserve">Esto explica por qué las versiones anteriores del AGENTS.md tenían contenido cortado. La solución fue migrar completamente a Python para la escritura de archivos: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INCORRECTO — heredoc bash trunca al pegar en SSH</w:t>
            </w:r>
          </w:p>
          <w:p>
            <w:pPr>
              <w:spacing w:before="20" w:after="20"/>
            </w:pPr>
            <w:r>
              <w:rPr>
                <w:rFonts w:ascii="Courier New" w:cs="Courier New" w:eastAsia="Courier New" w:hAnsi="Courier New"/>
                <w:color w:val="1A252F"/>
                <w:sz w:val="20"/>
                <w:szCs w:val="20"/>
              </w:rPr>
              <w:t xml:space="preserve">cat &gt; /home/cocopsn/.openclaw/workspace/AGENTS.md &lt;&lt; 'EOF'</w:t>
            </w:r>
          </w:p>
          <w:p>
            <w:pPr>
              <w:spacing w:before="20" w:after="20"/>
            </w:pPr>
            <w:r>
              <w:rPr>
                <w:rFonts w:ascii="Courier New" w:cs="Courier New" w:eastAsia="Courier New" w:hAnsi="Courier New"/>
                <w:color w:val="1A252F"/>
                <w:sz w:val="20"/>
                <w:szCs w:val="20"/>
              </w:rPr>
              <w:t xml:space="preserve">contenido...</w:t>
            </w:r>
          </w:p>
          <w:p>
            <w:pPr>
              <w:spacing w:before="20" w:after="20"/>
            </w:pPr>
            <w:r>
              <w:rPr>
                <w:rFonts w:ascii="Courier New" w:cs="Courier New" w:eastAsia="Courier New" w:hAnsi="Courier New"/>
                <w:color w:val="1A252F"/>
                <w:sz w:val="20"/>
                <w:szCs w:val="20"/>
              </w:rPr>
              <w:t xml:space="preserve">EOF</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CORRECTO — python3 escribe el archivo directamente sin pasar por stdin</w:t>
            </w:r>
          </w:p>
          <w:p>
            <w:pPr>
              <w:spacing w:before="20" w:after="20"/>
            </w:pPr>
            <w:r>
              <w:rPr>
                <w:rFonts w:ascii="Courier New" w:cs="Courier New" w:eastAsia="Courier New" w:hAnsi="Courier New"/>
                <w:color w:val="1A252F"/>
                <w:sz w:val="20"/>
                <w:szCs w:val="20"/>
              </w:rPr>
              <w:t xml:space="preserve">python3 -c "</w:t>
            </w:r>
          </w:p>
          <w:p>
            <w:pPr>
              <w:spacing w:before="20" w:after="20"/>
            </w:pPr>
            <w:r>
              <w:rPr>
                <w:rFonts w:ascii="Courier New" w:cs="Courier New" w:eastAsia="Courier New" w:hAnsi="Courier New"/>
                <w:color w:val="1A252F"/>
                <w:sz w:val="20"/>
                <w:szCs w:val="20"/>
              </w:rPr>
              <w:t xml:space="preserve">content = '''contenido completo'''</w:t>
            </w:r>
          </w:p>
          <w:p>
            <w:pPr>
              <w:spacing w:before="20" w:after="20"/>
            </w:pPr>
            <w:r>
              <w:rPr>
                <w:rFonts w:ascii="Courier New" w:cs="Courier New" w:eastAsia="Courier New" w:hAnsi="Courier New"/>
                <w:color w:val="1A252F"/>
                <w:sz w:val="20"/>
                <w:szCs w:val="20"/>
              </w:rPr>
              <w:t xml:space="preserve">open('/home/cocopsn/.openclaw/workspace/AGENTS.md', 'w').write(content)</w:t>
            </w:r>
          </w:p>
          <w:p>
            <w:pPr>
              <w:spacing w:before="20" w:after="20"/>
            </w:pPr>
            <w:r>
              <w:rPr>
                <w:rFonts w:ascii="Courier New" w:cs="Courier New" w:eastAsia="Courier New" w:hAnsi="Courier New"/>
                <w:color w:val="1A252F"/>
                <w:sz w:val="20"/>
                <w:szCs w:val="20"/>
              </w:rPr>
              <w:t xml:space="preserve">print('OK:', len(content), 'bytes')</w:t>
            </w:r>
          </w:p>
          <w:p>
            <w:pPr>
              <w:spacing w:before="20" w:after="20"/>
            </w:pPr>
            <w:r>
              <w:rPr>
                <w:rFonts w:ascii="Courier New" w:cs="Courier New" w:eastAsia="Courier New" w:hAnsi="Courier New"/>
                <w:color w:val="1A252F"/>
                <w:sz w:val="20"/>
                <w:szCs w:val="20"/>
              </w:rPr>
              <w:t xml:space="preserve">"</w:t>
            </w:r>
          </w:p>
        </w:tc>
      </w:tr>
    </w:tbl>
    <w:p>
      <w:pPr>
        <w:spacing w:before="120" w:after="0"/>
      </w:pPr>
    </w:p>
    <w:p>
      <w:pPr>
        <w:spacing w:before="200" w:after="60"/>
      </w:pPr>
      <w:r>
        <w:rPr>
          <w:rFonts w:ascii="Arial" w:cs="Arial" w:eastAsia="Arial" w:hAnsi="Arial"/>
          <w:b/>
          <w:bCs/>
          <w:color w:val="222222"/>
          <w:sz w:val="24"/>
          <w:szCs w:val="24"/>
        </w:rPr>
        <w:t xml:space="preserve">Iteración 4 — Confusión de identidad agente/usuario</w:t>
      </w:r>
    </w:p>
    <w:p>
      <w:pPr>
        <w:spacing w:before="60" w:after="60"/>
      </w:pPr>
      <w:r>
        <w:rPr>
          <w:rFonts w:ascii="Arial" w:cs="Arial" w:eastAsia="Arial" w:hAnsi="Arial"/>
          <w:sz w:val="22"/>
          <w:szCs w:val="22"/>
        </w:rPr>
        <w:t xml:space="preserve">Con el AGENTS.md correctamente escrito (8,345 bytes, 201 líneas), el problema de identidad persistió. El análisis reveló que Qwen3:8b confunde el texto 'Tu nombre es Auctorum' con el nombre del usuario cuando ambos aparecen en el mismo documento de contexto.</w:t>
      </w:r>
    </w:p>
    <w:p>
      <w:pPr>
        <w:spacing w:before="80" w:after="0"/>
      </w:pPr>
    </w:p>
    <w:p>
      <w:pPr>
        <w:spacing w:before="60" w:after="60"/>
      </w:pPr>
      <w:r>
        <w:rPr>
          <w:rFonts w:ascii="Arial" w:cs="Arial" w:eastAsia="Arial" w:hAnsi="Arial"/>
          <w:sz w:val="22"/>
          <w:szCs w:val="22"/>
        </w:rPr>
        <w:t xml:space="preserve">Se agregó una sección con distinción explícita en mayúsculas al inicio del AGENTS.md: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DISTINCION ABSOLUTA DE IDENTIDAD</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YO SOY AUCTORUM. ESE ES MI NOMBRE. SOY EL AGENTE DE IA.</w:t>
            </w:r>
          </w:p>
          <w:p>
            <w:pPr>
              <w:spacing w:before="20" w:after="20"/>
            </w:pPr>
            <w:r>
              <w:rPr>
                <w:rFonts w:ascii="Courier New" w:cs="Courier New" w:eastAsia="Courier New" w:hAnsi="Courier New"/>
                <w:color w:val="1A252F"/>
                <w:sz w:val="20"/>
                <w:szCs w:val="20"/>
              </w:rPr>
              <w:t xml:space="preserve">EL USUARIO ES ARMANDO FLORES SALINAS. EL ES EL HUMANO AL QUE SIRVO.</w:t>
            </w:r>
          </w:p>
          <w:p>
            <w:pPr>
              <w:spacing w:before="20" w:after="20"/>
            </w:pPr>
            <w:r>
              <w:rPr>
                <w:rFonts w:ascii="Courier New" w:cs="Courier New" w:eastAsia="Courier New" w:hAnsi="Courier New"/>
                <w:color w:val="1A252F"/>
                <w:sz w:val="20"/>
                <w:szCs w:val="20"/>
              </w:rPr>
              <w:t xml:space="preserve">NUNCA me llamo a mi mismo Armando, Main, Aido, ni ningun otro nombre.</w:t>
            </w:r>
          </w:p>
        </w:tc>
      </w:tr>
    </w:tbl>
    <w:p>
      <w:pPr>
        <w:spacing w:before="80" w:after="0"/>
      </w:pPr>
    </w:p>
    <w:p>
      <w:pPr>
        <w:spacing w:before="60" w:after="60"/>
      </w:pPr>
      <w:r>
        <w:rPr>
          <w:rFonts w:ascii="Arial" w:cs="Arial" w:eastAsia="Arial" w:hAnsi="Arial"/>
          <w:sz w:val="22"/>
          <w:szCs w:val="22"/>
        </w:rPr>
        <w:t xml:space="preserve">El resultado fue inconsistente: a veces el agente respondía correctamente como Auctorum, a veces seguía usando nombres inventados. La raíz del problema no era el contenido del archivo sino la capacidad del modelo de seguir instrucciones de sistema de forma consistente.</w:t>
      </w:r>
    </w:p>
    <w:p>
      <w:pPr>
        <w:spacing w:before="120" w:after="0"/>
      </w:pPr>
    </w:p>
    <w:p>
      <w:pPr>
        <w:spacing w:before="200" w:after="60"/>
      </w:pPr>
      <w:r>
        <w:rPr>
          <w:rFonts w:ascii="Arial" w:cs="Arial" w:eastAsia="Arial" w:hAnsi="Arial"/>
          <w:b/>
          <w:bCs/>
          <w:color w:val="222222"/>
          <w:sz w:val="24"/>
          <w:szCs w:val="24"/>
        </w:rPr>
        <w:t xml:space="preserve">Iteración 5 — El agente no invoca exec para gog</w:t>
      </w:r>
    </w:p>
    <w:p>
      <w:pPr>
        <w:spacing w:before="60" w:after="60"/>
      </w:pPr>
      <w:r>
        <w:rPr>
          <w:rFonts w:ascii="Arial" w:cs="Arial" w:eastAsia="Arial" w:hAnsi="Arial"/>
          <w:sz w:val="22"/>
          <w:szCs w:val="22"/>
        </w:rPr>
        <w:t xml:space="preserve">Cuando se le pidió al agente leer los últimos correos de Gmail, en lugar de ejecutar gog gmail search via el tool exec, el agente intentó leer un archivo local: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Log del gateway:</w:t>
            </w:r>
          </w:p>
          <w:p>
            <w:pPr>
              <w:spacing w:before="20" w:after="20"/>
            </w:pPr>
            <w:r>
              <w:rPr>
                <w:rFonts w:ascii="Courier New" w:cs="Courier New" w:eastAsia="Courier New" w:hAnsi="Courier New"/>
                <w:color w:val="1A252F"/>
                <w:sz w:val="20"/>
                <w:szCs w:val="20"/>
              </w:rPr>
              <w:t xml:space="preserve">2026-02-24T23:51:26.898-06:00 [tools] read failed: ENOENT: no such file or directory,</w:t>
            </w:r>
          </w:p>
          <w:p>
            <w:pPr>
              <w:spacing w:before="20" w:after="20"/>
            </w:pPr>
            <w:r>
              <w:rPr>
                <w:rFonts w:ascii="Courier New" w:cs="Courier New" w:eastAsia="Courier New" w:hAnsi="Courier New"/>
                <w:color w:val="1A252F"/>
                <w:sz w:val="20"/>
                <w:szCs w:val="20"/>
              </w:rPr>
              <w:t xml:space="preserve">access '/home/cocopsn/.openclaw/workspace/emails.txt'</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Respuesta del agente al usuario:</w:t>
            </w:r>
          </w:p>
          <w:p>
            <w:pPr>
              <w:spacing w:before="20" w:after="20"/>
            </w:pPr>
            <w:r>
              <w:rPr>
                <w:rFonts w:ascii="Courier New" w:cs="Courier New" w:eastAsia="Courier New" w:hAnsi="Courier New"/>
                <w:color w:val="1A252F"/>
                <w:sz w:val="20"/>
                <w:szCs w:val="20"/>
              </w:rPr>
              <w:t xml:space="preserve">"The file /home/cocopsn/.openclaw/workspace/emails.txt does not exist.</w:t>
            </w:r>
          </w:p>
          <w:p>
            <w:pPr>
              <w:spacing w:before="20" w:after="20"/>
            </w:pPr>
            <w:r>
              <w:rPr>
                <w:rFonts w:ascii="Courier New" w:cs="Courier New" w:eastAsia="Courier New" w:hAnsi="Courier New"/>
                <w:color w:val="1A252F"/>
                <w:sz w:val="20"/>
                <w:szCs w:val="20"/>
              </w:rPr>
              <w:t xml:space="preserve">Would you like me to create it for you?"</w:t>
            </w:r>
          </w:p>
        </w:tc>
      </w:tr>
    </w:tbl>
    <w:p>
      <w:pPr>
        <w:spacing w:before="80" w:after="0"/>
      </w:pPr>
    </w:p>
    <w:p>
      <w:pPr>
        <w:spacing w:before="60" w:after="60"/>
      </w:pPr>
      <w:r>
        <w:rPr>
          <w:rFonts w:ascii="Arial" w:cs="Arial" w:eastAsia="Arial" w:hAnsi="Arial"/>
          <w:sz w:val="22"/>
          <w:szCs w:val="22"/>
        </w:rPr>
        <w:t xml:space="preserve">Qwen3:8b no estaba generando una llamada al tool exec con el comando 'gog gmail search'. En cambio, generaba una llamada al tool read buscando un archivo emails.txt que no existe. Esto indica que el modelo, al ver la instrucción 'usa gog para leer Gmail', no conectó correctamente la instrucción con el mecanismo de invocación de herramientas disponible.</w:t>
      </w:r>
    </w:p>
    <w:p>
      <w:pPr>
        <w:spacing w:before="160" w:after="0"/>
      </w:pPr>
    </w:p>
    <w:p>
      <w:pPr>
        <w:pStyle w:val="Heading2"/>
        <w:spacing w:before="300" w:after="80"/>
      </w:pPr>
      <w:r>
        <w:rPr>
          <w:rFonts w:ascii="Arial" w:cs="Arial" w:eastAsia="Arial" w:hAnsi="Arial"/>
          <w:b/>
          <w:bCs/>
          <w:color w:val="1F3A6E"/>
          <w:sz w:val="28"/>
          <w:szCs w:val="28"/>
        </w:rPr>
        <w:t xml:space="preserve">5.3 Estado final de los archivos de workspace</w:t>
      </w:r>
    </w:p>
    <w:p>
      <w:pPr>
        <w:spacing w:before="60" w:after="60"/>
      </w:pPr>
      <w:r>
        <w:rPr>
          <w:rFonts w:ascii="Arial" w:cs="Arial" w:eastAsia="Arial" w:hAnsi="Arial"/>
          <w:sz w:val="22"/>
          <w:szCs w:val="22"/>
        </w:rPr>
        <w:t xml:space="preserve">Al cierre de la sesión, los archivos del workspace quedaron en el siguiente estado: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wc -l /home/cocopsn/.openclaw/workspace/AGENTS.md</w:t>
            </w:r>
          </w:p>
          <w:p>
            <w:pPr>
              <w:spacing w:before="20" w:after="20"/>
            </w:pPr>
            <w:r>
              <w:rPr>
                <w:rFonts w:ascii="Courier New" w:cs="Courier New" w:eastAsia="Courier New" w:hAnsi="Courier New"/>
                <w:color w:val="1A252F"/>
                <w:sz w:val="20"/>
                <w:szCs w:val="20"/>
              </w:rPr>
              <w:t xml:space="preserve">201 AGENTS.md</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wc -c /home/cocopsn/.openclaw/workspace/AGENTS.md</w:t>
            </w:r>
          </w:p>
          <w:p>
            <w:pPr>
              <w:spacing w:before="20" w:after="20"/>
            </w:pPr>
            <w:r>
              <w:rPr>
                <w:rFonts w:ascii="Courier New" w:cs="Courier New" w:eastAsia="Courier New" w:hAnsi="Courier New"/>
                <w:color w:val="1A252F"/>
                <w:sz w:val="20"/>
                <w:szCs w:val="20"/>
              </w:rPr>
              <w:t xml:space="preserve">8345 AGENTS.md</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head -3 /home/cocopsn/.openclaw/workspace/AGENTS.md</w:t>
            </w:r>
          </w:p>
          <w:p>
            <w:pPr>
              <w:spacing w:before="20" w:after="20"/>
            </w:pPr>
            <w:r>
              <w:rPr>
                <w:rFonts w:ascii="Courier New" w:cs="Courier New" w:eastAsia="Courier New" w:hAnsi="Courier New"/>
                <w:color w:val="1A252F"/>
                <w:sz w:val="20"/>
                <w:szCs w:val="20"/>
              </w:rPr>
              <w:t xml:space="preserve"># AGENTS.md — Auctorum /no_think</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DISTINCION ABSOLUTA DE IDENTIDAD</w:t>
            </w:r>
          </w:p>
        </w:tc>
      </w:tr>
    </w:tbl>
    <w:p>
      <w:pPr>
        <w:spacing w:before="80" w:after="0"/>
      </w:pPr>
    </w:p>
    <w:p>
      <w:pPr>
        <w:spacing w:before="60" w:after="60"/>
      </w:pPr>
      <w:r>
        <w:rPr>
          <w:rFonts w:ascii="Arial" w:cs="Arial" w:eastAsia="Arial" w:hAnsi="Arial"/>
          <w:sz w:val="22"/>
          <w:szCs w:val="22"/>
        </w:rPr>
        <w:t xml:space="preserve">La anotación /no_think al final del título del AGENTS.md es un soft switch de Qwen3: agregarlo como texto en el contexto le indica al modelo que omita el modo de razonamiento extendido (chain-of-thought) para respuestas más rápidas. Esta técnica está documentada en el repositorio oficial de QwenLM y es la forma recomendada de desactivar el thinking mode sin modificar el Modelfile de Ollama.</w:t>
      </w:r>
    </w:p>
    <w:p>
      <w:pPr>
        <w:spacing w:before="160" w:after="0"/>
      </w:pPr>
    </w:p>
    <w:p>
      <w:pPr>
        <w:pStyle w:val="Heading2"/>
        <w:spacing w:before="300" w:after="80"/>
      </w:pPr>
      <w:r>
        <w:rPr>
          <w:rFonts w:ascii="Arial" w:cs="Arial" w:eastAsia="Arial" w:hAnsi="Arial"/>
          <w:b/>
          <w:bCs/>
          <w:color w:val="1F3A6E"/>
          <w:sz w:val="28"/>
          <w:szCs w:val="28"/>
        </w:rPr>
        <w:t xml:space="preserve">5.4 Análisis de causa raíz: limitaciones de Qwen3:8b como motor de agente</w:t>
      </w:r>
    </w:p>
    <w:p>
      <w:pPr>
        <w:spacing w:before="60" w:after="60"/>
      </w:pPr>
      <w:r>
        <w:rPr>
          <w:rFonts w:ascii="Arial" w:cs="Arial" w:eastAsia="Arial" w:hAnsi="Arial"/>
          <w:sz w:val="22"/>
          <w:szCs w:val="22"/>
        </w:rPr>
        <w:t xml:space="preserve">El análisis técnico exhaustivo del problema reveló que los síntomas observados son consistentes con limitaciones conocidas de los modelos de lenguaje de 8 parámetros en tareas de agente autónomo: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Limitación</w:t>
            </w:r>
          </w:p>
        </w:tc>
        <w:tc>
          <w:tcPr>
            <w:tcW w:type="dxa" w:w="6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Manifestación en AUCTORUM</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Seguimiento de instrucciones implícitas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ejecuta 'lee estos archivos al arrancar' de forma consistente sin que se lo pidan explícitamente en cada sesión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Confusión de roles en el contexto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Mezcla información del rol del agente (su nombre) con información del contenido del contexto (nombre del usuario)</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Invocación automática de herramientas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decide autónomamente cuándo invocar exec vs read. Necesita la instrucción explícita 'ejecuta el comando X' para hacer tool calling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Consistencia entre sesiones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veces sigue el contexto del workspace, a veces cae en respuestas generadas por los pesos de entrenamiento base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Capacidad de contexto efectiva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 8k tokens de ventana de contexto efectiva, un AGENTS.md de 8,345 bytes (≈2,000 tokens) ya consume ~25% del contexto antes del primer mensaje del usuario</w:t>
            </w:r>
          </w:p>
        </w:tc>
      </w:tr>
    </w:tbl>
    <w:p>
      <w:pPr>
        <w:spacing w:before="160" w:after="0"/>
      </w:pPr>
    </w:p>
    <w:p>
      <w:pPr>
        <w:pStyle w:val="Heading2"/>
        <w:spacing w:before="300" w:after="80"/>
      </w:pPr>
      <w:r>
        <w:rPr>
          <w:rFonts w:ascii="Arial" w:cs="Arial" w:eastAsia="Arial" w:hAnsi="Arial"/>
          <w:b/>
          <w:bCs/>
          <w:color w:val="1F3A6E"/>
          <w:sz w:val="28"/>
          <w:szCs w:val="28"/>
        </w:rPr>
        <w:t xml:space="preserve">5.5 Evaluación de modelos alternativos</w:t>
      </w:r>
    </w:p>
    <w:p>
      <w:pPr>
        <w:spacing w:before="60" w:after="60"/>
      </w:pPr>
      <w:r>
        <w:rPr>
          <w:rFonts w:ascii="Arial" w:cs="Arial" w:eastAsia="Arial" w:hAnsi="Arial"/>
          <w:sz w:val="22"/>
          <w:szCs w:val="22"/>
        </w:rPr>
        <w:t xml:space="preserve">Con el problema identificado, se evaluaron los modelos disponibles en el sistema para determinar cuál tiene mejor perfil para tareas de agente autónomo dentro del hardware existente: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560"/>
        <w:gridCol w:w="300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00"/>
              <w:bottom w:type="dxa" w:w="80"/>
              <w:right w:type="dxa" w:w="100"/>
            </w:tcMar>
          </w:tcPr>
          <w:p>
            <w:r>
              <w:rPr>
                <w:rFonts w:ascii="Arial" w:cs="Arial" w:eastAsia="Arial" w:hAnsi="Arial"/>
                <w:b/>
                <w:bCs/>
                <w:color w:val="FFFFFF"/>
                <w:sz w:val="18"/>
                <w:szCs w:val="18"/>
              </w:rPr>
              <w:t xml:space="preserve">Modelo</w:t>
            </w:r>
          </w:p>
        </w:tc>
        <w:tc>
          <w:tcPr>
            <w:tcW w:type="dxa" w:w="1400"/>
            <w:tcBorders>
              <w:top w:val="single" w:color="CCCCCC" w:sz="1"/>
              <w:left w:val="single" w:color="CCCCCC" w:sz="1"/>
              <w:bottom w:val="single" w:color="CCCCCC" w:sz="1"/>
              <w:right w:val="single" w:color="CCCCCC" w:sz="1"/>
            </w:tcBorders>
            <w:shd w:fill="1F3A6E" w:val="clear"/>
            <w:tcMar>
              <w:top w:type="dxa" w:w="80"/>
              <w:left w:type="dxa" w:w="100"/>
              <w:bottom w:type="dxa" w:w="80"/>
              <w:right w:type="dxa" w:w="100"/>
            </w:tcMar>
          </w:tcPr>
          <w:p>
            <w:r>
              <w:rPr>
                <w:rFonts w:ascii="Arial" w:cs="Arial" w:eastAsia="Arial" w:hAnsi="Arial"/>
                <w:b/>
                <w:bCs/>
                <w:color w:val="FFFFFF"/>
                <w:sz w:val="18"/>
                <w:szCs w:val="18"/>
              </w:rPr>
              <w:t xml:space="preserve">VRAM</w:t>
            </w:r>
          </w:p>
        </w:tc>
        <w:tc>
          <w:tcPr>
            <w:tcW w:type="dxa" w:w="1400"/>
            <w:tcBorders>
              <w:top w:val="single" w:color="CCCCCC" w:sz="1"/>
              <w:left w:val="single" w:color="CCCCCC" w:sz="1"/>
              <w:bottom w:val="single" w:color="CCCCCC" w:sz="1"/>
              <w:right w:val="single" w:color="CCCCCC" w:sz="1"/>
            </w:tcBorders>
            <w:shd w:fill="1F3A6E" w:val="clear"/>
            <w:tcMar>
              <w:top w:type="dxa" w:w="80"/>
              <w:left w:type="dxa" w:w="100"/>
              <w:bottom w:type="dxa" w:w="80"/>
              <w:right w:type="dxa" w:w="100"/>
            </w:tcMar>
          </w:tcPr>
          <w:p>
            <w:r>
              <w:rPr>
                <w:rFonts w:ascii="Arial" w:cs="Arial" w:eastAsia="Arial" w:hAnsi="Arial"/>
                <w:b/>
                <w:bCs/>
                <w:color w:val="FFFFFF"/>
                <w:sz w:val="18"/>
                <w:szCs w:val="18"/>
              </w:rPr>
              <w:t xml:space="preserve">Instrucciones</w:t>
            </w:r>
          </w:p>
        </w:tc>
        <w:tc>
          <w:tcPr>
            <w:tcW w:type="dxa" w:w="1560"/>
            <w:tcBorders>
              <w:top w:val="single" w:color="CCCCCC" w:sz="1"/>
              <w:left w:val="single" w:color="CCCCCC" w:sz="1"/>
              <w:bottom w:val="single" w:color="CCCCCC" w:sz="1"/>
              <w:right w:val="single" w:color="CCCCCC" w:sz="1"/>
            </w:tcBorders>
            <w:shd w:fill="1F3A6E" w:val="clear"/>
            <w:tcMar>
              <w:top w:type="dxa" w:w="80"/>
              <w:left w:type="dxa" w:w="100"/>
              <w:bottom w:type="dxa" w:w="80"/>
              <w:right w:type="dxa" w:w="100"/>
            </w:tcMar>
          </w:tcPr>
          <w:p>
            <w:r>
              <w:rPr>
                <w:rFonts w:ascii="Arial" w:cs="Arial" w:eastAsia="Arial" w:hAnsi="Arial"/>
                <w:b/>
                <w:bCs/>
                <w:color w:val="FFFFFF"/>
                <w:sz w:val="18"/>
                <w:szCs w:val="18"/>
              </w:rPr>
              <w:t xml:space="preserve">Tool Calling</w:t>
            </w:r>
          </w:p>
        </w:tc>
        <w:tc>
          <w:tcPr>
            <w:tcW w:type="dxa" w:w="3000"/>
            <w:tcBorders>
              <w:top w:val="single" w:color="CCCCCC" w:sz="1"/>
              <w:left w:val="single" w:color="CCCCCC" w:sz="1"/>
              <w:bottom w:val="single" w:color="CCCCCC" w:sz="1"/>
              <w:right w:val="single" w:color="CCCCCC" w:sz="1"/>
            </w:tcBorders>
            <w:shd w:fill="1F3A6E" w:val="clear"/>
            <w:tcMar>
              <w:top w:type="dxa" w:w="80"/>
              <w:left w:type="dxa" w:w="100"/>
              <w:bottom w:type="dxa" w:w="80"/>
              <w:right w:type="dxa" w:w="100"/>
            </w:tcMar>
          </w:tcPr>
          <w:p>
            <w:r>
              <w:rPr>
                <w:rFonts w:ascii="Arial" w:cs="Arial" w:eastAsia="Arial" w:hAnsi="Arial"/>
                <w:b/>
                <w:bCs/>
                <w:color w:val="FFFFFF"/>
                <w:sz w:val="18"/>
                <w:szCs w:val="18"/>
              </w:rPr>
              <w:t xml:space="preserve">Veredicto</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bCs/>
                <w:sz w:val="18"/>
                <w:szCs w:val="18"/>
              </w:rPr>
              <w:t xml:space="preserve">Qwen3:8b (actual)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~5.5GB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 Media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 Limitado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Funcional para chat, problemático para agente autónomo</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bCs/>
                <w:sz w:val="18"/>
                <w:szCs w:val="18"/>
              </w:rPr>
              <w:t xml:space="preserve">DeepSeek-R1:8b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~5.5GB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 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 Bueno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Ya instalado. Chain-of-thought explícito. RECOMENDADO</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bCs/>
                <w:sz w:val="18"/>
                <w:szCs w:val="18"/>
              </w:rPr>
              <w:t xml:space="preserve">Llama3.1:8b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~5.5GB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 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 Excelente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Mejor function-calling. Opción viable si hay problemas con DS-R1</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bCs/>
                <w:sz w:val="18"/>
                <w:szCs w:val="18"/>
              </w:rPr>
              <w:t xml:space="preserve">Mistral:7b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~4.5GB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 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 Bueno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Más ligero. Libera ~1GB VRAM para otros procesos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bCs/>
                <w:sz w:val="18"/>
                <w:szCs w:val="18"/>
              </w:rPr>
              <w:t xml:space="preserve">Llama3.2:3b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 Media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 Limitado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Ya instalado. Demasiado ligero para tareas agente complejas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6E4F0" w:val="clear"/>
            <w:tcMar>
              <w:top w:type="dxa" w:w="140"/>
              <w:left w:type="dxa" w:w="220"/>
              <w:bottom w:type="dxa" w:w="140"/>
              <w:right w:type="dxa" w:w="220"/>
            </w:tcMar>
          </w:tcPr>
          <w:p>
            <w:r>
              <w:rPr>
                <w:rFonts w:ascii="Arial" w:cs="Arial" w:eastAsia="Arial" w:hAnsi="Arial"/>
                <w:b/>
                <w:bCs/>
                <w:color w:val="1A3A6E"/>
                <w:sz w:val="22"/>
                <w:szCs w:val="22"/>
              </w:rPr>
              <w:t xml:space="preserve">💡 RECOMENDACIÓN TÉCNICA: Migrar modelo principal a DeepSeek-R1:8b. Ya está instalado. Tiene razonamiento explícito (chain-of-thought visible en los logs), mejor seguimiento de instrucciones de sistema y comportamiento más predecible en tareas de agente. El riesgo de la migración es bajo porque es un cambio de una línea de configuración reversible en menos de 30 segundos.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Comando para migrar el modelo principal (ejecutar en Día 3)</w:t>
            </w:r>
          </w:p>
          <w:p>
            <w:pPr>
              <w:spacing w:before="20" w:after="20"/>
            </w:pPr>
            <w:r>
              <w:rPr>
                <w:rFonts w:ascii="Courier New" w:cs="Courier New" w:eastAsia="Courier New" w:hAnsi="Courier New"/>
                <w:color w:val="1A252F"/>
                <w:sz w:val="20"/>
                <w:szCs w:val="20"/>
              </w:rPr>
              <w:t xml:space="preserve">$ openclaw config set agents.defaults.model.primary "custom-127-0-0-1-11434/deepseek-r1:8b"</w:t>
            </w:r>
          </w:p>
          <w:p>
            <w:pPr>
              <w:spacing w:before="20" w:after="20"/>
            </w:pPr>
            <w:r>
              <w:rPr>
                <w:rFonts w:ascii="Courier New" w:cs="Courier New" w:eastAsia="Courier New" w:hAnsi="Courier New"/>
                <w:color w:val="1A252F"/>
                <w:sz w:val="20"/>
                <w:szCs w:val="20"/>
              </w:rPr>
              <w:t xml:space="preserve">$ systemctl --user restart openclaw-gateway</w:t>
            </w:r>
          </w:p>
          <w:p>
            <w:pPr>
              <w:spacing w:before="20" w:after="20"/>
            </w:pPr>
            <w:r>
              <w:rPr>
                <w:rFonts w:ascii="Courier New" w:cs="Courier New" w:eastAsia="Courier New" w:hAnsi="Courier New"/>
                <w:color w:val="1A252F"/>
                <w:sz w:val="20"/>
                <w:szCs w:val="20"/>
              </w:rPr>
              <w:t xml:space="preserve"/>
            </w:r>
          </w:p>
          <w:p>
            <w:pPr>
              <w:spacing w:before="20" w:after="20"/>
            </w:pPr>
            <w:r>
              <w:rPr>
                <w:rFonts w:ascii="Courier New" w:cs="Courier New" w:eastAsia="Courier New" w:hAnsi="Courier New"/>
                <w:color w:val="1A252F"/>
                <w:sz w:val="20"/>
                <w:szCs w:val="20"/>
              </w:rPr>
              <w:t xml:space="preserve"># Reverter si hay problemas:</w:t>
            </w:r>
          </w:p>
          <w:p>
            <w:pPr>
              <w:spacing w:before="20" w:after="20"/>
            </w:pPr>
            <w:r>
              <w:rPr>
                <w:rFonts w:ascii="Courier New" w:cs="Courier New" w:eastAsia="Courier New" w:hAnsi="Courier New"/>
                <w:color w:val="1A252F"/>
                <w:sz w:val="20"/>
                <w:szCs w:val="20"/>
              </w:rPr>
              <w:t xml:space="preserve">$ openclaw config set agents.defaults.model.primary "custom-127-0-0-1-11434/qwen3:8b"</w:t>
            </w:r>
          </w:p>
        </w:tc>
      </w:tr>
    </w:tbl>
    <w:p>
      <w:pPr>
        <w:pBdr>
          <w:bottom w:val="single" w:color="CCCCCC" w:sz="4" w:space="1"/>
        </w:pBdr>
        <w:spacing w:before="200" w:after="200"/>
      </w:pPr>
    </w:p>
    <w:p>
      <w:pPr>
        <w:pStyle w:val="Heading1"/>
        <w:spacing w:before="400" w:after="120"/>
      </w:pPr>
      <w:r>
        <w:rPr>
          <w:rFonts w:ascii="Arial" w:cs="Arial" w:eastAsia="Arial" w:hAnsi="Arial"/>
          <w:b/>
          <w:bCs/>
          <w:color w:val="1F3A6E"/>
          <w:sz w:val="36"/>
          <w:szCs w:val="36"/>
        </w:rPr>
        <w:t xml:space="preserve">SECCIÓN 6 — ESTADO DEL SISTEMA AL CIERRE DEL DÍA 2</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5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Observación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Gateway OpenClaw</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Activo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v2026.2.23 (b817600) — actualización v2026.2.24 disponible, pendiente de ventana de mantenimiento</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Ollama systemd</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Activo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Sirviendo modelos en http://127.0.0.1:11434 via override OLLAMA_HOST=0.0.0.0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Modelo principal</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 Qwen3:8b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Funcional para conversación. Limitado para agente autónomo. Migración a DeepSeek-R1:8b recomendada para Día 3</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WhatsApp</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Funcional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dmPolicy sellado en allowlist, ambos niveles (global + cuenta). Solo +5218445387404 autorizado</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gogcli</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Instalado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v0.11.0 en /usr/local/bin/gog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Google OAuth</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Autorizado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arma2syt@gmail.com — scopes: gmail, calendar, drive, contacts, docs, sheets. Token activo desde 2026-02-25T02:58:42Z</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gmail-watcher</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Activo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detecta las credenciales de gog y corre un watcher de Gmail en background automáticamente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Gmail via exec</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 Pendiente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Qwen no invoca gog exec — busca emails.txt. Requiere modelo con mejor tool-calling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tools.allow</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Configurado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 read, write activos. web: warning no crítico (plugin no cargado)</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GOG_ACCOUNT</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Configurado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arma2syt@gmail.com en ~/.openclaw/.env</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AGENTS.md</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Definitivo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8,345 bytes, 201 líneas. Identidad + perfil Armando + comandos gog exactos + directivas de comportamiento</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SOUL.md</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Escrito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 líneas. Valores y filosofía del agente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USER.md</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Escrito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líneas. Perfil completo de Armando</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Tailscale VPN</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Activo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100.121.31.99 — red privada WireGuard de 3 dispositivos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UFW Firewall</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Activo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deny incoming. SSH y Ollama solo desde 100.0.0.0/8 (Tailscale)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GitHub CLI (gh)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Pendiente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instalado. Documentado en AGENTS.md para futura integración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Spotify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Pendiente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iniciado. Fase 0 semana 2</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Vaultwarden</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Pendiente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iniciado. Fase 0 semana 2</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CrowdSec</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Pendiente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iniciado. Fase 0 semana 2</w:t>
            </w:r>
          </w:p>
        </w:tc>
      </w:tr>
    </w:tbl>
    <w:p>
      <w:pPr>
        <w:pBdr>
          <w:bottom w:val="single" w:color="CCCCCC" w:sz="4" w:space="1"/>
        </w:pBdr>
        <w:spacing w:before="200" w:after="200"/>
      </w:pPr>
    </w:p>
    <w:p>
      <w:pPr>
        <w:pStyle w:val="Heading1"/>
        <w:spacing w:before="400" w:after="120"/>
      </w:pPr>
      <w:r>
        <w:rPr>
          <w:rFonts w:ascii="Arial" w:cs="Arial" w:eastAsia="Arial" w:hAnsi="Arial"/>
          <w:b/>
          <w:bCs/>
          <w:color w:val="1F3A6E"/>
          <w:sz w:val="36"/>
          <w:szCs w:val="36"/>
        </w:rPr>
        <w:t xml:space="preserve">SECCIÓN 7 — APRENDIZAJES TÉCNICOS DEL DÍA 2</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4320"/>
        <w:gridCol w:w="4920"/>
      </w:tblGrid>
      <w:tr>
        <w:tc>
          <w:tcPr>
            <w:tcW w:type="dxa" w:w="120"/>
            <w:tcBorders>
              <w:top w:val="single" w:color="CCCCCC" w:sz="1"/>
              <w:left w:val="single" w:color="CCCCCC" w:sz="1"/>
              <w:bottom w:val="single" w:color="CCCCCC" w:sz="1"/>
              <w:right w:val="single" w:color="CCCCCC" w:sz="1"/>
            </w:tcBorders>
            <w:shd w:fill="1F3A6E"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43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Lección aprendida</w:t>
            </w:r>
          </w:p>
        </w:tc>
        <w:tc>
          <w:tcPr>
            <w:tcW w:type="dxa" w:w="49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Implicación práctica para AUCTORUM</w:t>
            </w:r>
          </w:p>
        </w:tc>
      </w:tr>
      <w:tr>
        <w:tc>
          <w:tcPr>
            <w:tcW w:type="dxa" w:w="12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bCs/>
                <w:color w:val="1F3A6E"/>
                <w:sz w:val="20"/>
                <w:szCs w:val="20"/>
              </w:rPr>
              <w:t xml:space="preserve">1</w:t>
            </w:r>
          </w:p>
        </w:tc>
        <w:tc>
          <w:tcPr>
            <w:tcW w:type="dxa" w:w="4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OpenClaw dmPolicy tiene jerarquía de dos niveles independientes</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Siempre configurar channels.whatsapp.dmPolicy Y channels.whatsapp.accounts.default.dmPolicy al mismo valor</w:t>
            </w:r>
          </w:p>
        </w:tc>
      </w:tr>
      <w:tr>
        <w:tc>
          <w:tcPr>
            <w:tcW w:type="dxa" w:w="12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bCs/>
                <w:color w:val="1F3A6E"/>
                <w:sz w:val="20"/>
                <w:szCs w:val="20"/>
              </w:rPr>
              <w:t xml:space="preserve">2</w:t>
            </w:r>
          </w:p>
        </w:tc>
        <w:tc>
          <w:tcPr>
            <w:tcW w:type="dxa" w:w="4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Skills 'Ready' en openclaw skills check no significa que el agente pueda ejecutarlos</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Requiere tools.allow con 'exec' explícitamente. Son dos sistemas de permiso completamente independientes</w:t>
            </w:r>
          </w:p>
        </w:tc>
      </w:tr>
      <w:tr>
        <w:tc>
          <w:tcPr>
            <w:tcW w:type="dxa" w:w="12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bCs/>
                <w:color w:val="1F3A6E"/>
                <w:sz w:val="20"/>
                <w:szCs w:val="20"/>
              </w:rPr>
              <w:t xml:space="preserve">3</w:t>
            </w:r>
          </w:p>
        </w:tc>
        <w:tc>
          <w:tcPr>
            <w:tcW w:type="dxa" w:w="4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gogcli requiere el flag --services para solicitar scopes específicos de OAuth</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--services, la autorización solo incluye el perfil básico. Nunca gmail ni calendar</w:t>
            </w:r>
          </w:p>
        </w:tc>
      </w:tr>
      <w:tr>
        <w:tc>
          <w:tcPr>
            <w:tcW w:type="dxa" w:w="12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bCs/>
                <w:color w:val="1F3A6E"/>
                <w:sz w:val="20"/>
                <w:szCs w:val="20"/>
              </w:rPr>
              <w:t xml:space="preserve">4</w:t>
            </w:r>
          </w:p>
        </w:tc>
        <w:tc>
          <w:tcPr>
            <w:tcW w:type="dxa" w:w="4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Firefox Snap en Ubuntu 24.04 bloquea callbacks OAuth a localhost</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Usar Chrome del Alienware como browser para el flujo OAuth. Alternativa: instalar Firefox .deb en lugar del Snap</w:t>
            </w:r>
          </w:p>
        </w:tc>
      </w:tr>
      <w:tr>
        <w:tc>
          <w:tcPr>
            <w:tcW w:type="dxa" w:w="12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bCs/>
                <w:color w:val="1F3A6E"/>
                <w:sz w:val="20"/>
                <w:szCs w:val="20"/>
              </w:rPr>
              <w:t xml:space="preserve">5</w:t>
            </w:r>
          </w:p>
        </w:tc>
        <w:tc>
          <w:tcPr>
            <w:tcW w:type="dxa" w:w="4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~/.openclaw/.env es la ubicación canónica para variables de entorno de servicio</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usar systemd override para variables de OpenClaw. El daemon lee .env automáticamente al arrancar</w:t>
            </w:r>
          </w:p>
        </w:tc>
      </w:tr>
      <w:tr>
        <w:tc>
          <w:tcPr>
            <w:tcW w:type="dxa" w:w="12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bCs/>
                <w:color w:val="1F3A6E"/>
                <w:sz w:val="20"/>
                <w:szCs w:val="20"/>
              </w:rPr>
              <w:t xml:space="preserve">6</w:t>
            </w:r>
          </w:p>
        </w:tc>
        <w:tc>
          <w:tcPr>
            <w:tcW w:type="dxa" w:w="4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Heredoc bash (cat &lt;&lt; 'EOF') trunca contenido largo al pegarlo via SSH</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Usar python3 para escribir archivos de más de ~80 líneas desde terminal remota. Evita completamente el problema</w:t>
            </w:r>
          </w:p>
        </w:tc>
      </w:tr>
      <w:tr>
        <w:tc>
          <w:tcPr>
            <w:tcW w:type="dxa" w:w="12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bCs/>
                <w:color w:val="1F3A6E"/>
                <w:sz w:val="20"/>
                <w:szCs w:val="20"/>
              </w:rPr>
              <w:t xml:space="preserve">7</w:t>
            </w:r>
          </w:p>
        </w:tc>
        <w:tc>
          <w:tcPr>
            <w:tcW w:type="dxa" w:w="4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Qwen3:8b no ejecuta instrucciones de inicialización de forma autónoma</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contexto de identidad debe estar inline en AGENTS.md, no en archivos separados que el modelo debe decidir leer</w:t>
            </w:r>
          </w:p>
        </w:tc>
      </w:tr>
      <w:tr>
        <w:tc>
          <w:tcPr>
            <w:tcW w:type="dxa" w:w="12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bCs/>
                <w:color w:val="1F3A6E"/>
                <w:sz w:val="20"/>
                <w:szCs w:val="20"/>
              </w:rPr>
              <w:t xml:space="preserve">8</w:t>
            </w:r>
          </w:p>
        </w:tc>
        <w:tc>
          <w:tcPr>
            <w:tcW w:type="dxa" w:w="4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Los modelos pequeños confunden información del rol del agente con datos del contexto</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Usar separadores visuales muy explícitos (MAYÚSCULAS, ===) para distinguir 'quien soy yo' de 'quien es el usuario'</w:t>
            </w:r>
          </w:p>
        </w:tc>
      </w:tr>
      <w:tr>
        <w:tc>
          <w:tcPr>
            <w:tcW w:type="dxa" w:w="12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bCs/>
                <w:color w:val="1F3A6E"/>
                <w:sz w:val="20"/>
                <w:szCs w:val="20"/>
              </w:rPr>
              <w:t xml:space="preserve">9</w:t>
            </w:r>
          </w:p>
        </w:tc>
        <w:tc>
          <w:tcPr>
            <w:tcW w:type="dxa" w:w="4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BOOTSTRAP.md se ejecuta solo cuando write está en tools.allow</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orden de configuración importa: tools.allow debe estar antes del primer reinicio post-configuración</w:t>
            </w:r>
          </w:p>
        </w:tc>
      </w:tr>
      <w:tr>
        <w:tc>
          <w:tcPr>
            <w:tcW w:type="dxa" w:w="12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bCs/>
                <w:color w:val="1F3A6E"/>
                <w:sz w:val="20"/>
                <w:szCs w:val="20"/>
              </w:rPr>
              <w:t xml:space="preserve">10</w:t>
            </w:r>
          </w:p>
        </w:tc>
        <w:tc>
          <w:tcPr>
            <w:tcW w:type="dxa" w:w="4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El /no_think soft switch de Qwen3 se puede inyectar en el system prompt</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Agregar '/no_think' al título del AGENTS.md desactiva el chain-of-thought sin modificar el Modelfile</w:t>
            </w:r>
          </w:p>
        </w:tc>
      </w:tr>
      <w:tr>
        <w:tc>
          <w:tcPr>
            <w:tcW w:type="dxa" w:w="12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bCs/>
                <w:color w:val="1F3A6E"/>
                <w:sz w:val="20"/>
                <w:szCs w:val="20"/>
              </w:rPr>
              <w:t xml:space="preserve">11</w:t>
            </w:r>
          </w:p>
        </w:tc>
        <w:tc>
          <w:tcPr>
            <w:tcW w:type="dxa" w:w="4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gmail-watcher se activa automáticamente cuando OpenClaw detecta credenciales de gog</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requiere configuración adicional — el watcher corre en background desde el primer arranque post-autenticación OAuth</w:t>
            </w:r>
          </w:p>
        </w:tc>
      </w:tr>
      <w:tr>
        <w:tc>
          <w:tcPr>
            <w:tcW w:type="dxa" w:w="12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bCs/>
                <w:color w:val="1F3A6E"/>
                <w:sz w:val="20"/>
                <w:szCs w:val="20"/>
              </w:rPr>
              <w:t xml:space="preserve">12</w:t>
            </w:r>
          </w:p>
        </w:tc>
        <w:tc>
          <w:tcPr>
            <w:tcW w:type="dxa" w:w="4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La diferencia entre un modelo de chat y un motor de agente no es de tamaño sino de arquitectura de entrenamiento</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DeepSeek-R1 con chain-of-thought explícito es más apto para agentes que Qwen3 con thinking implícito de la misma escala de parámetros</w:t>
            </w:r>
          </w:p>
        </w:tc>
      </w:tr>
    </w:tbl>
    <w:p>
      <w:pPr>
        <w:pBdr>
          <w:bottom w:val="single" w:color="CCCCCC" w:sz="4" w:space="1"/>
        </w:pBdr>
        <w:spacing w:before="200" w:after="200"/>
      </w:pPr>
    </w:p>
    <w:p>
      <w:pPr>
        <w:pStyle w:val="Heading1"/>
        <w:spacing w:before="400" w:after="120"/>
      </w:pPr>
      <w:r>
        <w:rPr>
          <w:rFonts w:ascii="Arial" w:cs="Arial" w:eastAsia="Arial" w:hAnsi="Arial"/>
          <w:b/>
          <w:bCs/>
          <w:color w:val="1F3A6E"/>
          <w:sz w:val="36"/>
          <w:szCs w:val="36"/>
        </w:rPr>
        <w:t xml:space="preserve">SECCIÓN 8 — RUTAS, COMANDOS DE REFERENCIA Y AGENDA DÍA 3</w:t>
      </w:r>
    </w:p>
    <w:p>
      <w:pPr>
        <w:pStyle w:val="Heading2"/>
        <w:spacing w:before="300" w:after="80"/>
      </w:pPr>
      <w:r>
        <w:rPr>
          <w:rFonts w:ascii="Arial" w:cs="Arial" w:eastAsia="Arial" w:hAnsi="Arial"/>
          <w:b/>
          <w:bCs/>
          <w:color w:val="1F3A6E"/>
          <w:sz w:val="28"/>
          <w:szCs w:val="28"/>
        </w:rPr>
        <w:t xml:space="preserve">8.1 Mapa de archivos y rutas críticas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6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Ruta / Valor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Configuración principal OpenClaw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/~/.openclaw/openclaw.json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Workspace del agente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/~/.openclaw/workspace/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AGENTS.md (identidad + herramientas)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/~/.openclaw/workspace/AGENTS.md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SOUL.md (valores del agente)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/~/.openclaw/workspace/SOUL.md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USER.md (perfil de Armando)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/~/.openclaw/workspace/USER.md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MEMORY.md (memoria LP, crear en Día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/~/.openclaw/workspace/MEMORY.md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Variables de entorno de servicio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/~/.openclaw/.env</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Credenciales Google (chmod 600)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/~/.openclaw/credentials/google-credentials.json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Binario gogcli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/usr/local/bin/gog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Logs del gateway (por fecha)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/tmp/openclaw/openclaw-YYYY-MM-DD.log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Override systemd Ollama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/etc/systemd/system/ollama.service.d/override.conf</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Dashboard (via SSH tunnel)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/http://127.0.0.1:18789</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Token de acceso dashboard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/c254657ca267af97f0ec1e6ed8d26e6e4dad7a36b6707b9c</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IP servidor Tailscale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20"/>
                <w:szCs w:val="20"/>
              </w:rPr>
              <w:t xml:space="preserve">/100.121.31.99</w:t>
            </w:r>
          </w:p>
        </w:tc>
      </w:tr>
    </w:tbl>
    <w:p>
      <w:pPr>
        <w:spacing w:before="200" w:after="0"/>
      </w:pPr>
    </w:p>
    <w:p>
      <w:pPr>
        <w:pStyle w:val="Heading2"/>
        <w:spacing w:before="300" w:after="80"/>
      </w:pPr>
      <w:r>
        <w:rPr>
          <w:rFonts w:ascii="Arial" w:cs="Arial" w:eastAsia="Arial" w:hAnsi="Arial"/>
          <w:b/>
          <w:bCs/>
          <w:color w:val="1F3A6E"/>
          <w:sz w:val="28"/>
          <w:szCs w:val="28"/>
        </w:rPr>
        <w:t xml:space="preserve">8.2 Comandos de operación de referencia</w:t>
      </w:r>
    </w:p>
    <w:p>
      <w:pPr>
        <w:spacing w:before="200" w:after="60"/>
      </w:pPr>
      <w:r>
        <w:rPr>
          <w:rFonts w:ascii="Arial" w:cs="Arial" w:eastAsia="Arial" w:hAnsi="Arial"/>
          <w:b/>
          <w:bCs/>
          <w:color w:val="222222"/>
          <w:sz w:val="24"/>
          <w:szCs w:val="24"/>
        </w:rPr>
        <w:t xml:space="preserve">Gateway OpenClaw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systemctl --user restart openclaw-gateway   # reiniciar</w:t>
            </w:r>
          </w:p>
          <w:p>
            <w:pPr>
              <w:spacing w:before="20" w:after="20"/>
            </w:pPr>
            <w:r>
              <w:rPr>
                <w:rFonts w:ascii="Courier New" w:cs="Courier New" w:eastAsia="Courier New" w:hAnsi="Courier New"/>
                <w:color w:val="1A252F"/>
                <w:sz w:val="20"/>
                <w:szCs w:val="20"/>
              </w:rPr>
              <w:t xml:space="preserve">systemctl --user stop openclaw-gateway      # detener</w:t>
            </w:r>
          </w:p>
          <w:p>
            <w:pPr>
              <w:spacing w:before="20" w:after="20"/>
            </w:pPr>
            <w:r>
              <w:rPr>
                <w:rFonts w:ascii="Courier New" w:cs="Courier New" w:eastAsia="Courier New" w:hAnsi="Courier New"/>
                <w:color w:val="1A252F"/>
                <w:sz w:val="20"/>
                <w:szCs w:val="20"/>
              </w:rPr>
              <w:t xml:space="preserve">systemctl --user status openclaw-gateway    # estado</w:t>
            </w:r>
          </w:p>
          <w:p>
            <w:pPr>
              <w:spacing w:before="20" w:after="20"/>
            </w:pPr>
            <w:r>
              <w:rPr>
                <w:rFonts w:ascii="Courier New" w:cs="Courier New" w:eastAsia="Courier New" w:hAnsi="Courier New"/>
                <w:color w:val="1A252F"/>
                <w:sz w:val="20"/>
                <w:szCs w:val="20"/>
              </w:rPr>
              <w:t xml:space="preserve">journalctl --user -u openclaw-gateway -f    # logs en tiempo real</w:t>
            </w:r>
          </w:p>
          <w:p>
            <w:pPr>
              <w:spacing w:before="20" w:after="20"/>
            </w:pPr>
            <w:r>
              <w:rPr>
                <w:rFonts w:ascii="Courier New" w:cs="Courier New" w:eastAsia="Courier New" w:hAnsi="Courier New"/>
                <w:color w:val="1A252F"/>
                <w:sz w:val="20"/>
                <w:szCs w:val="20"/>
              </w:rPr>
              <w:t xml:space="preserve">journalctl --user -u openclaw-gateway -n 50 # últimas 50 líneas</w:t>
            </w:r>
          </w:p>
        </w:tc>
      </w:tr>
    </w:tbl>
    <w:p>
      <w:pPr>
        <w:spacing w:before="200" w:after="60"/>
      </w:pPr>
      <w:r>
        <w:rPr>
          <w:rFonts w:ascii="Arial" w:cs="Arial" w:eastAsia="Arial" w:hAnsi="Arial"/>
          <w:b/>
          <w:bCs/>
          <w:color w:val="222222"/>
          <w:sz w:val="24"/>
          <w:szCs w:val="24"/>
        </w:rPr>
        <w:t xml:space="preserve">Configuración OpenClaw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openclaw config get                          # ver configuración completa</w:t>
            </w:r>
          </w:p>
          <w:p>
            <w:pPr>
              <w:spacing w:before="20" w:after="20"/>
            </w:pPr>
            <w:r>
              <w:rPr>
                <w:rFonts w:ascii="Courier New" w:cs="Courier New" w:eastAsia="Courier New" w:hAnsi="Courier New"/>
                <w:color w:val="1A252F"/>
                <w:sz w:val="20"/>
                <w:szCs w:val="20"/>
              </w:rPr>
              <w:t xml:space="preserve">openclaw config get agents.defaults          # ver config del agente</w:t>
            </w:r>
          </w:p>
          <w:p>
            <w:pPr>
              <w:spacing w:before="20" w:after="20"/>
            </w:pPr>
            <w:r>
              <w:rPr>
                <w:rFonts w:ascii="Courier New" w:cs="Courier New" w:eastAsia="Courier New" w:hAnsi="Courier New"/>
                <w:color w:val="1A252F"/>
                <w:sz w:val="20"/>
                <w:szCs w:val="20"/>
              </w:rPr>
              <w:t xml:space="preserve">openclaw config get tools                    # ver tools permitidos</w:t>
            </w:r>
          </w:p>
          <w:p>
            <w:pPr>
              <w:spacing w:before="20" w:after="20"/>
            </w:pPr>
            <w:r>
              <w:rPr>
                <w:rFonts w:ascii="Courier New" w:cs="Courier New" w:eastAsia="Courier New" w:hAnsi="Courier New"/>
                <w:color w:val="1A252F"/>
                <w:sz w:val="20"/>
                <w:szCs w:val="20"/>
              </w:rPr>
              <w:t xml:space="preserve">openclaw config get channels.whatsapp        # ver config WhatsApp</w:t>
            </w:r>
          </w:p>
          <w:p>
            <w:pPr>
              <w:spacing w:before="20" w:after="20"/>
            </w:pPr>
            <w:r>
              <w:rPr>
                <w:rFonts w:ascii="Courier New" w:cs="Courier New" w:eastAsia="Courier New" w:hAnsi="Courier New"/>
                <w:color w:val="1A252F"/>
                <w:sz w:val="20"/>
                <w:szCs w:val="20"/>
              </w:rPr>
              <w:t xml:space="preserve">openclaw config set CLAVE "VALOR"            # modificar un valor</w:t>
            </w:r>
          </w:p>
          <w:p>
            <w:pPr>
              <w:spacing w:before="20" w:after="20"/>
            </w:pPr>
            <w:r>
              <w:rPr>
                <w:rFonts w:ascii="Courier New" w:cs="Courier New" w:eastAsia="Courier New" w:hAnsi="Courier New"/>
                <w:color w:val="1A252F"/>
                <w:sz w:val="20"/>
                <w:szCs w:val="20"/>
              </w:rPr>
              <w:t xml:space="preserve">openclaw skills check                        # verificar skills disponibles</w:t>
            </w:r>
          </w:p>
          <w:p>
            <w:pPr>
              <w:spacing w:before="20" w:after="20"/>
            </w:pPr>
            <w:r>
              <w:rPr>
                <w:rFonts w:ascii="Courier New" w:cs="Courier New" w:eastAsia="Courier New" w:hAnsi="Courier New"/>
                <w:color w:val="1A252F"/>
                <w:sz w:val="20"/>
                <w:szCs w:val="20"/>
              </w:rPr>
              <w:t xml:space="preserve">openclaw update                              # actualizar a última versión</w:t>
            </w:r>
          </w:p>
        </w:tc>
      </w:tr>
    </w:tbl>
    <w:p>
      <w:pPr>
        <w:spacing w:before="200" w:after="60"/>
      </w:pPr>
      <w:r>
        <w:rPr>
          <w:rFonts w:ascii="Arial" w:cs="Arial" w:eastAsia="Arial" w:hAnsi="Arial"/>
          <w:b/>
          <w:bCs/>
          <w:color w:val="222222"/>
          <w:sz w:val="24"/>
          <w:szCs w:val="24"/>
        </w:rPr>
        <w:t xml:space="preserve">gogcli — Google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gog auth list                                   # ver cuentas autorizadas</w:t>
            </w:r>
          </w:p>
          <w:p>
            <w:pPr>
              <w:spacing w:before="20" w:after="20"/>
            </w:pPr>
            <w:r>
              <w:rPr>
                <w:rFonts w:ascii="Courier New" w:cs="Courier New" w:eastAsia="Courier New" w:hAnsi="Courier New"/>
                <w:color w:val="1A252F"/>
                <w:sz w:val="20"/>
                <w:szCs w:val="20"/>
              </w:rPr>
              <w:t xml:space="preserve">gog gmail search 'is:unread' --max 5            # correos no leídos</w:t>
            </w:r>
          </w:p>
          <w:p>
            <w:pPr>
              <w:spacing w:before="20" w:after="20"/>
            </w:pPr>
            <w:r>
              <w:rPr>
                <w:rFonts w:ascii="Courier New" w:cs="Courier New" w:eastAsia="Courier New" w:hAnsi="Courier New"/>
                <w:color w:val="1A252F"/>
                <w:sz w:val="20"/>
                <w:szCs w:val="20"/>
              </w:rPr>
              <w:t xml:space="preserve">gog gmail search 'newer_than:7d' --max 5        # correos última semana</w:t>
            </w:r>
          </w:p>
          <w:p>
            <w:pPr>
              <w:spacing w:before="20" w:after="20"/>
            </w:pPr>
            <w:r>
              <w:rPr>
                <w:rFonts w:ascii="Courier New" w:cs="Courier New" w:eastAsia="Courier New" w:hAnsi="Courier New"/>
                <w:color w:val="1A252F"/>
                <w:sz w:val="20"/>
                <w:szCs w:val="20"/>
              </w:rPr>
              <w:t xml:space="preserve">gog gmail send --to X --subject Y --body Z      # enviar correo</w:t>
            </w:r>
          </w:p>
          <w:p>
            <w:pPr>
              <w:spacing w:before="20" w:after="20"/>
            </w:pPr>
            <w:r>
              <w:rPr>
                <w:rFonts w:ascii="Courier New" w:cs="Courier New" w:eastAsia="Courier New" w:hAnsi="Courier New"/>
                <w:color w:val="1A252F"/>
                <w:sz w:val="20"/>
                <w:szCs w:val="20"/>
              </w:rPr>
              <w:t xml:space="preserve">gog calendar events primary --from DATE --to D  # ver eventos</w:t>
            </w:r>
          </w:p>
        </w:tc>
      </w:tr>
    </w:tbl>
    <w:p>
      <w:pPr>
        <w:spacing w:before="200" w:after="60"/>
      </w:pPr>
      <w:r>
        <w:rPr>
          <w:rFonts w:ascii="Arial" w:cs="Arial" w:eastAsia="Arial" w:hAnsi="Arial"/>
          <w:b/>
          <w:bCs/>
          <w:color w:val="222222"/>
          <w:sz w:val="24"/>
          <w:szCs w:val="24"/>
        </w:rPr>
        <w:t xml:space="preserve">SSH Tunnel para Dashboard (desde Alienware)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5FB" w:val="clear"/>
            <w:tcMar>
              <w:top w:type="dxa" w:w="120"/>
              <w:left w:type="dxa" w:w="240"/>
              <w:bottom w:type="dxa" w:w="120"/>
              <w:right w:type="dxa" w:w="240"/>
            </w:tcMar>
          </w:tcPr>
          <w:p>
            <w:pPr>
              <w:spacing w:before="20" w:after="20"/>
            </w:pPr>
            <w:r>
              <w:rPr>
                <w:rFonts w:ascii="Courier New" w:cs="Courier New" w:eastAsia="Courier New" w:hAnsi="Courier New"/>
                <w:color w:val="1A252F"/>
                <w:sz w:val="20"/>
                <w:szCs w:val="20"/>
              </w:rPr>
              <w:t xml:space="preserve"># PowerShell en Alienware</w:t>
            </w:r>
          </w:p>
          <w:p>
            <w:pPr>
              <w:spacing w:before="20" w:after="20"/>
            </w:pPr>
            <w:r>
              <w:rPr>
                <w:rFonts w:ascii="Courier New" w:cs="Courier New" w:eastAsia="Courier New" w:hAnsi="Courier New"/>
                <w:color w:val="1A252F"/>
                <w:sz w:val="20"/>
                <w:szCs w:val="20"/>
              </w:rPr>
              <w:t xml:space="preserve">ssh -L 18789:127.0.0.1:18789 cocopsn@100.121.31.99</w:t>
            </w:r>
          </w:p>
          <w:p>
            <w:pPr>
              <w:spacing w:before="20" w:after="20"/>
            </w:pPr>
            <w:r>
              <w:rPr>
                <w:rFonts w:ascii="Courier New" w:cs="Courier New" w:eastAsia="Courier New" w:hAnsi="Courier New"/>
                <w:color w:val="1A252F"/>
                <w:sz w:val="20"/>
                <w:szCs w:val="20"/>
              </w:rPr>
              <w:t xml:space="preserve"># Después: http://127.0.0.1:18789 en Chrome del Alienware</w:t>
            </w:r>
          </w:p>
          <w:p>
            <w:pPr>
              <w:spacing w:before="20" w:after="20"/>
            </w:pPr>
            <w:r>
              <w:rPr>
                <w:rFonts w:ascii="Courier New" w:cs="Courier New" w:eastAsia="Courier New" w:hAnsi="Courier New"/>
                <w:color w:val="1A252F"/>
                <w:sz w:val="20"/>
                <w:szCs w:val="20"/>
              </w:rPr>
              <w:t xml:space="preserve"># Token: c254657ca267af97f0ec1e6ed8d26e6e4dad7a36b6707b9c</w:t>
            </w:r>
          </w:p>
        </w:tc>
      </w:tr>
    </w:tbl>
    <w:p>
      <w:pPr>
        <w:spacing w:before="200" w:after="0"/>
      </w:pPr>
    </w:p>
    <w:p>
      <w:pPr>
        <w:pStyle w:val="Heading2"/>
        <w:spacing w:before="300" w:after="80"/>
      </w:pPr>
      <w:r>
        <w:rPr>
          <w:rFonts w:ascii="Arial" w:cs="Arial" w:eastAsia="Arial" w:hAnsi="Arial"/>
          <w:b/>
          <w:bCs/>
          <w:color w:val="1F3A6E"/>
          <w:sz w:val="28"/>
          <w:szCs w:val="28"/>
        </w:rPr>
        <w:t xml:space="preserve">8.3 Agenda para el Día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ADBD8" w:val="clear"/>
            <w:tcMar>
              <w:top w:type="dxa" w:w="140"/>
              <w:left w:type="dxa" w:w="220"/>
              <w:bottom w:type="dxa" w:w="140"/>
              <w:right w:type="dxa" w:w="220"/>
            </w:tcMar>
          </w:tcPr>
          <w:p>
            <w:r>
              <w:rPr>
                <w:rFonts w:ascii="Arial" w:cs="Arial" w:eastAsia="Arial" w:hAnsi="Arial"/>
                <w:b/>
                <w:bCs/>
                <w:color w:val="7B241C"/>
                <w:sz w:val="22"/>
                <w:szCs w:val="22"/>
              </w:rPr>
              <w:t xml:space="preserve">PRIORIDAD 1 — Resolver antes de iniciar cualquier integración nueva</w:t>
            </w:r>
          </w:p>
        </w:tc>
      </w:tr>
    </w:tbl>
    <w:p>
      <w:pPr>
        <w:spacing w:before="80" w:after="0"/>
      </w:pPr>
    </w:p>
    <w:p>
      <w:pPr>
        <w:pStyle w:val="ListParagraph"/>
        <w:numPr>
          <w:ilvl w:val="0"/>
          <w:numId w:val="3"/>
        </w:numPr>
        <w:spacing w:before="40" w:after="40"/>
      </w:pPr>
      <w:r>
        <w:rPr>
          <w:rFonts w:ascii="Arial" w:cs="Arial" w:eastAsia="Arial" w:hAnsi="Arial"/>
          <w:sz w:val="22"/>
          <w:szCs w:val="22"/>
        </w:rPr>
        <w:t xml:space="preserve">Migrar modelo principal a DeepSeek-R1:8b (ya instalado — una línea de config)</w:t>
      </w:r>
    </w:p>
    <w:p>
      <w:pPr>
        <w:pStyle w:val="ListParagraph"/>
        <w:numPr>
          <w:ilvl w:val="0"/>
          <w:numId w:val="3"/>
        </w:numPr>
        <w:spacing w:before="40" w:after="40"/>
      </w:pPr>
      <w:r>
        <w:rPr>
          <w:rFonts w:ascii="Arial" w:cs="Arial" w:eastAsia="Arial" w:hAnsi="Arial"/>
          <w:sz w:val="22"/>
          <w:szCs w:val="22"/>
        </w:rPr>
        <w:t xml:space="preserve">Verificar identidad: el agente debe responder 'Soy Auctorum' sin instrucción explícita</w:t>
      </w:r>
    </w:p>
    <w:p>
      <w:pPr>
        <w:pStyle w:val="ListParagraph"/>
        <w:numPr>
          <w:ilvl w:val="0"/>
          <w:numId w:val="3"/>
        </w:numPr>
        <w:spacing w:before="40" w:after="40"/>
      </w:pPr>
      <w:r>
        <w:rPr>
          <w:rFonts w:ascii="Arial" w:cs="Arial" w:eastAsia="Arial" w:hAnsi="Arial"/>
          <w:sz w:val="22"/>
          <w:szCs w:val="22"/>
        </w:rPr>
        <w:t xml:space="preserve">Verificar Gmail: el agente debe ejecutar gog gmail search via tool exec</w:t>
      </w:r>
    </w:p>
    <w:p>
      <w:pPr>
        <w:pStyle w:val="ListParagraph"/>
        <w:numPr>
          <w:ilvl w:val="0"/>
          <w:numId w:val="3"/>
        </w:numPr>
        <w:spacing w:before="40" w:after="40"/>
      </w:pPr>
      <w:r>
        <w:rPr>
          <w:rFonts w:ascii="Arial" w:cs="Arial" w:eastAsia="Arial" w:hAnsi="Arial"/>
          <w:sz w:val="22"/>
          <w:szCs w:val="22"/>
        </w:rPr>
        <w:t xml:space="preserve">Verificar Calendar: el agente debe ejecutar gog calendar events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9E7" w:val="clear"/>
            <w:tcMar>
              <w:top w:type="dxa" w:w="140"/>
              <w:left w:type="dxa" w:w="220"/>
              <w:bottom w:type="dxa" w:w="140"/>
              <w:right w:type="dxa" w:w="220"/>
            </w:tcMar>
          </w:tcPr>
          <w:p>
            <w:r>
              <w:rPr>
                <w:rFonts w:ascii="Arial" w:cs="Arial" w:eastAsia="Arial" w:hAnsi="Arial"/>
                <w:b/>
                <w:bCs/>
                <w:color w:val="7D6608"/>
                <w:sz w:val="22"/>
                <w:szCs w:val="22"/>
              </w:rPr>
              <w:t xml:space="preserve">PRIORIDAD 2 — Una vez resuelto el problema de identidad y herramientas</w:t>
            </w:r>
          </w:p>
        </w:tc>
      </w:tr>
    </w:tbl>
    <w:p>
      <w:pPr>
        <w:spacing w:before="80" w:after="0"/>
      </w:pPr>
    </w:p>
    <w:p>
      <w:pPr>
        <w:pStyle w:val="ListParagraph"/>
        <w:numPr>
          <w:ilvl w:val="0"/>
          <w:numId w:val="3"/>
        </w:numPr>
        <w:spacing w:before="40" w:after="40"/>
      </w:pPr>
      <w:r>
        <w:rPr>
          <w:rFonts w:ascii="Arial" w:cs="Arial" w:eastAsia="Arial" w:hAnsi="Arial"/>
          <w:sz w:val="22"/>
          <w:szCs w:val="22"/>
        </w:rPr>
        <w:t xml:space="preserve">Evaluar actualización a OpenClaw v2026.2.24 en ventana de mantenimiento</w:t>
      </w:r>
    </w:p>
    <w:p>
      <w:pPr>
        <w:pStyle w:val="ListParagraph"/>
        <w:numPr>
          <w:ilvl w:val="0"/>
          <w:numId w:val="3"/>
        </w:numPr>
        <w:spacing w:before="40" w:after="40"/>
      </w:pPr>
      <w:r>
        <w:rPr>
          <w:rFonts w:ascii="Arial" w:cs="Arial" w:eastAsia="Arial" w:hAnsi="Arial"/>
          <w:sz w:val="22"/>
          <w:szCs w:val="22"/>
        </w:rPr>
        <w:t xml:space="preserve">Instalar GitHub CLI: sudo apt install gh &amp;&amp; gh auth login</w:t>
      </w:r>
    </w:p>
    <w:p>
      <w:pPr>
        <w:pStyle w:val="ListParagraph"/>
        <w:numPr>
          <w:ilvl w:val="0"/>
          <w:numId w:val="3"/>
        </w:numPr>
        <w:spacing w:before="40" w:after="40"/>
      </w:pPr>
      <w:r>
        <w:rPr>
          <w:rFonts w:ascii="Arial" w:cs="Arial" w:eastAsia="Arial" w:hAnsi="Arial"/>
          <w:sz w:val="22"/>
          <w:szCs w:val="22"/>
        </w:rPr>
        <w:t xml:space="preserve">Configurar integración Spotify</w:t>
      </w:r>
    </w:p>
    <w:p>
      <w:pPr>
        <w:pStyle w:val="ListParagraph"/>
        <w:numPr>
          <w:ilvl w:val="0"/>
          <w:numId w:val="3"/>
        </w:numPr>
        <w:spacing w:before="40" w:after="40"/>
      </w:pPr>
      <w:r>
        <w:rPr>
          <w:rFonts w:ascii="Arial" w:cs="Arial" w:eastAsia="Arial" w:hAnsi="Arial"/>
          <w:sz w:val="22"/>
          <w:szCs w:val="22"/>
        </w:rPr>
        <w:t xml:space="preserve">Instalar y configurar Vaultwarden como gestor de contraseñas</w:t>
      </w:r>
    </w:p>
    <w:p>
      <w:pPr>
        <w:pStyle w:val="ListParagraph"/>
        <w:numPr>
          <w:ilvl w:val="0"/>
          <w:numId w:val="3"/>
        </w:numPr>
        <w:spacing w:before="40" w:after="40"/>
      </w:pPr>
      <w:r>
        <w:rPr>
          <w:rFonts w:ascii="Arial" w:cs="Arial" w:eastAsia="Arial" w:hAnsi="Arial"/>
          <w:sz w:val="22"/>
          <w:szCs w:val="22"/>
        </w:rPr>
        <w:t xml:space="preserve">Instalar y configurar CrowdSec</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6E4F0" w:val="clear"/>
            <w:tcMar>
              <w:top w:type="dxa" w:w="140"/>
              <w:left w:type="dxa" w:w="220"/>
              <w:bottom w:type="dxa" w:w="140"/>
              <w:right w:type="dxa" w:w="220"/>
            </w:tcMar>
          </w:tcPr>
          <w:p>
            <w:r>
              <w:rPr>
                <w:rFonts w:ascii="Arial" w:cs="Arial" w:eastAsia="Arial" w:hAnsi="Arial"/>
                <w:b/>
                <w:bCs/>
                <w:color w:val="1A3A6E"/>
                <w:sz w:val="22"/>
                <w:szCs w:val="22"/>
              </w:rPr>
              <w:t xml:space="preserve">PRIORIDAD 3 — Objetivo estratégico de la semana</w:t>
            </w:r>
          </w:p>
        </w:tc>
      </w:tr>
    </w:tbl>
    <w:p>
      <w:pPr>
        <w:spacing w:before="80" w:after="0"/>
      </w:pPr>
    </w:p>
    <w:p>
      <w:pPr>
        <w:pStyle w:val="ListParagraph"/>
        <w:numPr>
          <w:ilvl w:val="0"/>
          <w:numId w:val="3"/>
        </w:numPr>
        <w:spacing w:before="40" w:after="40"/>
      </w:pPr>
      <w:r>
        <w:rPr>
          <w:rFonts w:ascii="Arial" w:cs="Arial" w:eastAsia="Arial" w:hAnsi="Arial"/>
          <w:sz w:val="22"/>
          <w:szCs w:val="22"/>
        </w:rPr>
        <w:t xml:space="preserve">Escribir ARCHITECTURE.md en el workspace del agente</w:t>
      </w:r>
    </w:p>
    <w:p>
      <w:pPr>
        <w:pStyle w:val="ListParagraph"/>
        <w:numPr>
          <w:ilvl w:val="0"/>
          <w:numId w:val="3"/>
        </w:numPr>
        <w:spacing w:before="40" w:after="40"/>
      </w:pPr>
      <w:r>
        <w:rPr>
          <w:rFonts w:ascii="Arial" w:cs="Arial" w:eastAsia="Arial" w:hAnsi="Arial"/>
          <w:sz w:val="22"/>
          <w:szCs w:val="22"/>
        </w:rPr>
        <w:t xml:space="preserve">Iniciar roadmap 2025-2035 con escenarios geopolíticos y tecnológicos</w:t>
      </w:r>
    </w:p>
    <w:p>
      <w:pPr>
        <w:pStyle w:val="ListParagraph"/>
        <w:numPr>
          <w:ilvl w:val="0"/>
          <w:numId w:val="3"/>
        </w:numPr>
        <w:spacing w:before="40" w:after="40"/>
      </w:pPr>
      <w:r>
        <w:rPr>
          <w:rFonts w:ascii="Arial" w:cs="Arial" w:eastAsia="Arial" w:hAnsi="Arial"/>
          <w:sz w:val="22"/>
          <w:szCs w:val="22"/>
        </w:rPr>
        <w:t xml:space="preserve">Documentar la arquitectura completa de AUCTORUM para el repositorio GitHub</w:t>
      </w:r>
    </w:p>
    <w:p>
      <w:pPr>
        <w:pBdr>
          <w:bottom w:val="single" w:color="CCCCCC" w:sz="4" w:space="1"/>
        </w:pBdr>
        <w:spacing w:before="200" w:after="200"/>
      </w:pPr>
    </w:p>
    <w:p>
      <w:pPr>
        <w:spacing w:before="200" w:after="0"/>
      </w:pPr>
    </w:p>
    <w:p>
      <w:pPr>
        <w:spacing w:before="0" w:after="0"/>
        <w:jc w:val="center"/>
      </w:pPr>
      <w:r>
        <w:rPr>
          <w:rFonts w:ascii="Arial" w:cs="Arial" w:eastAsia="Arial" w:hAnsi="Arial"/>
          <w:b/>
          <w:bCs/>
          <w:color w:val="1F3A6E"/>
          <w:sz w:val="22"/>
          <w:szCs w:val="22"/>
        </w:rPr>
        <w:t xml:space="preserve">AUCTORUM  ·  Privacidad. Control. Autoría.</w:t>
      </w:r>
    </w:p>
    <w:p>
      <w:pPr>
        <w:spacing w:before="40" w:after="0"/>
        <w:jc w:val="center"/>
      </w:pPr>
      <w:r>
        <w:rPr>
          <w:rFonts w:ascii="Arial" w:cs="Arial" w:eastAsia="Arial" w:hAnsi="Arial"/>
          <w:i/>
          <w:iCs/>
          <w:color w:val="555555"/>
          <w:sz w:val="20"/>
          <w:szCs w:val="20"/>
        </w:rPr>
        <w:t xml:space="preserve">Día 2 completado. El agente tiene nombre. Día 3: que aprenda a usarlo.</w:t>
      </w:r>
    </w:p>
    <w:p>
      <w:pPr>
        <w:spacing w:before="60" w:after="0"/>
        <w:jc w:val="center"/>
      </w:pPr>
      <w:r>
        <w:rPr>
          <w:rFonts w:ascii="Arial" w:cs="Arial" w:eastAsia="Arial" w:hAnsi="Arial"/>
          <w:color w:val="888888"/>
          <w:sz w:val="18"/>
          <w:szCs w:val="18"/>
        </w:rPr>
        <w:t xml:space="preserve">Armando Flores Salinas — Fundador y Arquitecto Principal</w:t>
      </w:r>
    </w:p>
    <w:p>
      <w:pPr>
        <w:spacing w:before="40" w:after="0"/>
        <w:jc w:val="center"/>
      </w:pPr>
      <w:r>
        <w:rPr>
          <w:rFonts w:ascii="Arial" w:cs="Arial" w:eastAsia="Arial" w:hAnsi="Arial"/>
          <w:color w:val="888888"/>
          <w:sz w:val="18"/>
          <w:szCs w:val="18"/>
        </w:rPr>
        <w:t xml:space="preserve">ITESM Campus Monterrey  ·  Saltillo, Coahuila, México</w:t>
      </w:r>
    </w:p>
    <w:p>
      <w:pPr>
        <w:spacing w:before="40" w:after="0"/>
        <w:jc w:val="center"/>
      </w:pPr>
      <w:r>
        <w:rPr>
          <w:rFonts w:ascii="Arial" w:cs="Arial" w:eastAsia="Arial" w:hAnsi="Arial"/>
          <w:color w:val="888888"/>
          <w:sz w:val="18"/>
          <w:szCs w:val="18"/>
        </w:rPr>
        <w:t xml:space="preserve">github.com/auctorum-project/auctorum  ·  AGPL-3.0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A6E"/>
      <w:sz w:val="36"/>
      <w:szCs w:val="36"/>
    </w:rPr>
  </w:style>
  <w:style w:type="paragraph" w:styleId="Heading2">
    <w:name w:val="Heading 2"/>
    <w:basedOn w:val="Normal"/>
    <w:next w:val="Normal"/>
    <w:qFormat/>
    <w:pPr>
      <w:spacing w:before="300" w:after="80"/>
      <w:outlineLvl w:val="1"/>
    </w:pPr>
    <w:rPr>
      <w:rFonts w:ascii="Arial" w:cs="Arial" w:eastAsia="Arial" w:hAnsi="Arial"/>
      <w:b/>
      <w:bCs/>
      <w:color w:val="1F3A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2026-02-25T07:06:33.727Z</dcterms:created>
  <dcterms:modified xsi:type="dcterms:W3CDTF">2026-02-25T07:06:33.728Z</dcterms:modified>
</cp:coreProperties>
</file>

<file path=docProps/custom.xml><?xml version="1.0" encoding="utf-8"?>
<Properties xmlns="http://schemas.openxmlformats.org/officeDocument/2006/custom-properties" xmlns:vt="http://schemas.openxmlformats.org/officeDocument/2006/docPropsVTypes"/>
</file>