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p>
    <w:p>
      <w:pPr>
        <w:spacing w:before="60" w:after="60"/>
      </w:pPr>
    </w:p>
    <w:p>
      <w:pPr>
        <w:spacing w:before="60" w:after="60"/>
      </w:pPr>
    </w:p>
    <w:p>
      <w:pPr>
        <w:spacing w:before="0" w:after="20"/>
        <w:jc w:val="center"/>
      </w:pPr>
      <w:r>
        <w:rPr>
          <w:rFonts w:ascii="Arial" w:cs="Arial" w:eastAsia="Arial" w:hAnsi="Arial"/>
          <w:b/>
          <w:bCs/>
          <w:color w:val="0F172A"/>
          <w:sz w:val="96"/>
          <w:szCs w:val="96"/>
        </w:rPr>
        <w:t xml:space="preserve">AUCTORUM</w:t>
      </w:r>
    </w:p>
    <w:p>
      <w:pPr>
        <w:spacing w:before="0" w:after="60"/>
        <w:jc w:val="center"/>
      </w:pPr>
      <w:r>
        <w:rPr>
          <w:rFonts w:ascii="Arial" w:cs="Arial" w:eastAsia="Arial" w:hAnsi="Arial"/>
          <w:b/>
          <w:bCs/>
          <w:color w:val="6366F1"/>
          <w:sz w:val="36"/>
          <w:szCs w:val="36"/>
        </w:rPr>
        <w:t xml:space="preserve">Valor, Uso y Potencial</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Borders>
              <w:top w:val="none"/>
              <w:left w:val="none"/>
              <w:bottom w:val="none"/>
              <w:right w:val="none"/>
            </w:tcBorders>
            <w:shd w:fill="6366F1" w:val="clear"/>
            <w:tcMar>
              <w:top w:type="dxa" w:w="5"/>
              <w:bottom w:type="dxa" w:w="5"/>
            </w:tcMar>
          </w:tcPr>
          <w:p/>
        </w:tc>
      </w:tr>
    </w:tbl>
    <w:p>
      <w:pPr>
        <w:spacing w:before="60" w:after="60"/>
      </w:pPr>
    </w:p>
    <w:p>
      <w:pPr>
        <w:spacing w:before="80" w:after="40"/>
        <w:jc w:val="center"/>
      </w:pPr>
      <w:r>
        <w:rPr>
          <w:rFonts w:ascii="Arial" w:cs="Arial" w:eastAsia="Arial" w:hAnsi="Arial"/>
          <w:i/>
          <w:iCs/>
          <w:color w:val="64748B"/>
          <w:sz w:val="24"/>
          <w:szCs w:val="24"/>
        </w:rPr>
        <w:t xml:space="preserve">Qué estamos construyendo, para quién,</w:t>
      </w:r>
    </w:p>
    <w:p>
      <w:pPr>
        <w:spacing w:before="0" w:after="300"/>
        <w:jc w:val="center"/>
      </w:pPr>
      <w:r>
        <w:rPr>
          <w:rFonts w:ascii="Arial" w:cs="Arial" w:eastAsia="Arial" w:hAnsi="Arial"/>
          <w:i/>
          <w:iCs/>
          <w:color w:val="64748B"/>
          <w:sz w:val="24"/>
          <w:szCs w:val="24"/>
        </w:rPr>
        <w:t xml:space="preserve">y por qué importa más de lo que parece.</w:t>
      </w:r>
    </w:p>
    <w:p>
      <w:pPr>
        <w:spacing w:before="60" w:after="60"/>
      </w:pPr>
    </w:p>
    <w:p>
      <w:pPr>
        <w:spacing w:before="60" w:after="60"/>
      </w:pPr>
    </w:p>
    <w:p>
      <w:pPr>
        <w:spacing w:before="60" w:after="60"/>
      </w:pPr>
    </w:p>
    <w:p>
      <w:pPr>
        <w:spacing w:before="60" w:after="60"/>
      </w:pPr>
    </w:p>
    <w:p>
      <w:pPr>
        <w:spacing w:before="60" w:after="60"/>
      </w:pPr>
    </w:p>
    <w:p>
      <w:pPr>
        <w:spacing w:before="0" w:after="30"/>
        <w:jc w:val="center"/>
      </w:pPr>
      <w:r>
        <w:rPr>
          <w:rFonts w:ascii="Arial" w:cs="Arial" w:eastAsia="Arial" w:hAnsi="Arial"/>
          <w:color w:val="64748B"/>
          <w:sz w:val="20"/>
          <w:szCs w:val="20"/>
        </w:rPr>
        <w:t xml:space="preserve">Armando Javier Flores Salazar — Fundador</w:t>
      </w:r>
    </w:p>
    <w:p>
      <w:pPr>
        <w:spacing w:before="0" w:after="30"/>
        <w:jc w:val="center"/>
      </w:pPr>
      <w:r>
        <w:rPr>
          <w:rFonts w:ascii="Arial" w:cs="Arial" w:eastAsia="Arial" w:hAnsi="Arial"/>
          <w:color w:val="64748B"/>
          <w:sz w:val="20"/>
          <w:szCs w:val="20"/>
        </w:rPr>
        <w:t xml:space="preserve">ITESM Campus Saltillo — Coahuila, México — 2025</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F172A" w:val="clear"/>
            <w:tcMar>
              <w:top w:type="dxa" w:w="240"/>
              <w:left w:type="dxa" w:w="400"/>
              <w:bottom w:type="dxa" w:w="100"/>
              <w:right w:type="dxa" w:w="400"/>
            </w:tcMar>
          </w:tcPr>
          <w:p>
            <w:pPr>
              <w:jc w:val="center"/>
            </w:pPr>
            <w:r>
              <w:rPr>
                <w:rFonts w:ascii="Arial" w:cs="Arial" w:eastAsia="Arial" w:hAnsi="Arial"/>
                <w:i/>
                <w:iCs/>
                <w:color w:val="FFFFFF"/>
                <w:sz w:val="26"/>
                <w:szCs w:val="26"/>
              </w:rPr>
              <w:t xml:space="preserve">“Toda tecnología suficientemente avanzada es indistinguible de la magia. El problema con la magia que otros controlan es que tú eres el que paga el precio.”</w:t>
            </w:r>
          </w:p>
        </w:tc>
      </w:tr>
      <w:tr>
        <w:tc>
          <w:tcPr>
            <w:tcBorders>
              <w:top w:val="none"/>
              <w:left w:val="none"/>
              <w:bottom w:val="none"/>
              <w:right w:val="none"/>
            </w:tcBorders>
            <w:shd w:fill="0F172A" w:val="clear"/>
            <w:tcMar>
              <w:top w:type="dxa" w:w="0"/>
              <w:left w:type="dxa" w:w="400"/>
              <w:bottom w:type="dxa" w:w="240"/>
              <w:right w:type="dxa" w:w="400"/>
            </w:tcMar>
          </w:tcPr>
          <w:p>
            <w:pPr>
              <w:jc w:val="right"/>
            </w:pPr>
            <w:r>
              <w:rPr>
                <w:rFonts w:ascii="Arial" w:cs="Arial" w:eastAsia="Arial" w:hAnsi="Arial"/>
                <w:color w:val="94A3B8"/>
                <w:sz w:val="20"/>
                <w:szCs w:val="20"/>
              </w:rPr>
              <w:t xml:space="preserve">— Adaptación de Arthur C. Clarke</w:t>
            </w:r>
          </w:p>
        </w:tc>
      </w:tr>
    </w:tbl>
    <w:p>
      <w:pPr>
        <w:spacing w:before="160" w:after="160"/>
      </w:pPr>
    </w:p>
    <w:p>
      <w:pPr>
        <w:spacing w:before="60" w:after="100"/>
      </w:pPr>
      <w:r>
        <w:rPr>
          <w:rFonts w:ascii="Arial" w:cs="Arial" w:eastAsia="Arial" w:hAnsi="Arial"/>
          <w:b w:val="false"/>
          <w:bCs w:val="false"/>
          <w:i w:val="false"/>
          <w:iCs w:val="false"/>
          <w:color w:val="0F172A"/>
          <w:sz w:val="22"/>
          <w:szCs w:val="22"/>
        </w:rPr>
        <w:t xml:space="preserve">Existe una pregunta que la mayoría de personas no se ha hecho sobre su asistente de IA: ¿de quién es realmente? El asistente que te recomienda restaurantes conoce tus preferencias. El que te ayuda con correos ha leído cada uno de ellos. El que te recuerda citas sabe exactamente cómo vives tu día. Toda esa información existe — la pregunta es en los servidores de quién.</w:t>
      </w:r>
    </w:p>
    <w:p>
      <w:pPr>
        <w:spacing w:before="60" w:after="60"/>
      </w:pPr>
    </w:p>
    <w:p>
      <w:pPr>
        <w:spacing w:before="60" w:after="100"/>
      </w:pPr>
      <w:r>
        <w:rPr>
          <w:rFonts w:ascii="Arial" w:cs="Arial" w:eastAsia="Arial" w:hAnsi="Arial"/>
          <w:b w:val="false"/>
          <w:bCs w:val="false"/>
          <w:i w:val="false"/>
          <w:iCs w:val="false"/>
          <w:color w:val="0F172A"/>
          <w:sz w:val="22"/>
          <w:szCs w:val="22"/>
        </w:rPr>
        <w:t xml:space="preserve">AUCTORUM no es una respuesta tecnológica a un problema tecnológico. Es una respuesta filosófica a una pregunta de poder: ¿quién controla la inteligencia que organiza tu vida? La respuesta que AUCTORUM propone es simple y radical al mismo tiempo: tú.</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6366F1" w:sz="20"/>
              <w:bottom w:val="none"/>
              <w:right w:val="none"/>
            </w:tcBorders>
            <w:shd w:fill="EEF2FF" w:val="clear"/>
            <w:tcMar>
              <w:top w:type="dxa" w:w="120"/>
              <w:left w:type="dxa" w:w="200"/>
              <w:bottom w:type="dxa" w:w="120"/>
              <w:right w:type="dxa" w:w="160"/>
            </w:tcMar>
          </w:tcPr>
          <w:p>
            <w:r>
              <w:rPr>
                <w:rFonts w:ascii="Arial" w:cs="Arial" w:eastAsia="Arial" w:hAnsi="Arial"/>
                <w:color w:val="0F172A"/>
                <w:sz w:val="22"/>
                <w:szCs w:val="22"/>
              </w:rPr>
              <w:t xml:space="preserve">Lo que estás vendiendo no es software. Es soberanía. Es la capacidad de tener una inteligencia artificial que te pertenece, que trabaja para ti, que no te rastrea, y que puedes entender, auditar y modificar. Eso no tiene precio de suscripción mensual.</w:t>
            </w:r>
          </w:p>
        </w:tc>
      </w:tr>
    </w:tbl>
    <w:p>
      <w:pPr>
        <w:spacing w:before="6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6366F1" w:val="clear"/>
            <w:tcMar>
              <w:top w:type="dxa" w:w="160"/>
              <w:left w:type="dxa" w:w="360"/>
              <w:bottom w:type="dxa" w:w="60"/>
              <w:right w:type="dxa" w:w="360"/>
            </w:tcMar>
          </w:tcPr>
          <w:p>
            <w:pPr>
              <w:jc w:val="center"/>
            </w:pPr>
            <w:r>
              <w:rPr>
                <w:rFonts w:ascii="Arial" w:cs="Arial" w:eastAsia="Arial" w:hAnsi="Arial"/>
                <w:b/>
                <w:bCs/>
                <w:color w:val="94A3B8"/>
                <w:sz w:val="22"/>
                <w:szCs w:val="22"/>
              </w:rPr>
              <w:t xml:space="preserve">CAPÍTULO 1</w:t>
            </w:r>
          </w:p>
        </w:tc>
      </w:tr>
      <w:tr>
        <w:tc>
          <w:tcPr>
            <w:tcBorders>
              <w:top w:val="none"/>
              <w:left w:val="none"/>
              <w:bottom w:val="none"/>
              <w:right w:val="none"/>
            </w:tcBorders>
            <w:shd w:fill="6366F1" w:val="clear"/>
            <w:tcMar>
              <w:top w:type="dxa" w:w="0"/>
              <w:left w:type="dxa" w:w="360"/>
              <w:bottom w:type="dxa" w:w="60"/>
              <w:right w:type="dxa" w:w="360"/>
            </w:tcMar>
          </w:tcPr>
          <w:p>
            <w:pPr>
              <w:jc w:val="center"/>
            </w:pPr>
            <w:r>
              <w:rPr>
                <w:rFonts w:ascii="Arial" w:cs="Arial" w:eastAsia="Arial" w:hAnsi="Arial"/>
                <w:b/>
                <w:bCs/>
                <w:color w:val="FFFFFF"/>
                <w:sz w:val="34"/>
                <w:szCs w:val="34"/>
              </w:rPr>
              <w:t xml:space="preserve">Lo que AUCTORUM es realmente</w:t>
            </w:r>
          </w:p>
        </w:tc>
      </w:tr>
      <w:tr>
        <w:tc>
          <w:tcPr>
            <w:tcBorders>
              <w:top w:val="none"/>
              <w:left w:val="none"/>
              <w:bottom w:val="none"/>
              <w:right w:val="none"/>
            </w:tcBorders>
            <w:shd w:fill="6366F1" w:val="clear"/>
            <w:tcMar>
              <w:top w:type="dxa" w:w="0"/>
              <w:left w:type="dxa" w:w="360"/>
              <w:bottom w:type="dxa" w:w="160"/>
              <w:right w:type="dxa" w:w="360"/>
            </w:tcMar>
          </w:tcPr>
          <w:p>
            <w:pPr>
              <w:jc w:val="center"/>
            </w:pPr>
            <w:r>
              <w:rPr>
                <w:rFonts w:ascii="Arial" w:cs="Arial" w:eastAsia="Arial" w:hAnsi="Arial"/>
                <w:i/>
                <w:iCs/>
                <w:color w:val="FFFFFF"/>
                <w:sz w:val="20"/>
                <w:szCs w:val="20"/>
              </w:rPr>
              <w:t xml:space="preserve">Más allá de la definición técnica</w:t>
            </w:r>
          </w:p>
        </w:tc>
      </w:tr>
    </w:tbl>
    <w:p>
      <w:pPr>
        <w:spacing w:before="160" w:after="160"/>
      </w:pPr>
    </w:p>
    <w:p>
      <w:pPr>
        <w:pStyle w:val="Heading2"/>
        <w:spacing w:before="360" w:after="160"/>
      </w:pPr>
      <w:r>
        <w:rPr>
          <w:rFonts w:ascii="Arial" w:cs="Arial" w:eastAsia="Arial" w:hAnsi="Arial"/>
          <w:b/>
          <w:bCs/>
          <w:color w:val="6366F1"/>
          <w:sz w:val="28"/>
          <w:szCs w:val="28"/>
        </w:rPr>
        <w:t xml:space="preserve">No es un Asistente. Es una Plataforma de Soberanía Digital.</w:t>
      </w:r>
    </w:p>
    <w:p>
      <w:pPr>
        <w:spacing w:before="60" w:after="100"/>
      </w:pPr>
      <w:r>
        <w:rPr>
          <w:rFonts w:ascii="Arial" w:cs="Arial" w:eastAsia="Arial" w:hAnsi="Arial"/>
          <w:b w:val="false"/>
          <w:bCs w:val="false"/>
          <w:i w:val="false"/>
          <w:iCs w:val="false"/>
          <w:color w:val="0F172A"/>
          <w:sz w:val="22"/>
          <w:szCs w:val="22"/>
        </w:rPr>
        <w:t xml:space="preserve">Cuando dices 'asistente de IA', la gente piensa en Siri, Alexa, o ChatGPT. AUCTORUM no compite con ninguno de ellos en su terreno. Compite — y gana — en un terreno diferente: el de usuarios que han entendido el precio real de los asistentes gratuitos y han decidido que ese precio es demasiado alto.</w:t>
      </w:r>
    </w:p>
    <w:p>
      <w:pPr>
        <w:spacing w:before="60" w:after="60"/>
      </w:pPr>
    </w:p>
    <w:p>
      <w:pPr>
        <w:spacing w:before="60" w:after="100"/>
      </w:pPr>
      <w:r>
        <w:rPr>
          <w:rFonts w:ascii="Arial" w:cs="Arial" w:eastAsia="Arial" w:hAnsi="Arial"/>
          <w:b w:val="false"/>
          <w:bCs w:val="false"/>
          <w:i w:val="false"/>
          <w:iCs w:val="false"/>
          <w:color w:val="0F172A"/>
          <w:sz w:val="22"/>
          <w:szCs w:val="22"/>
        </w:rPr>
        <w:t xml:space="preserve">La distinción es importante. Un asistente te ayuda. Una plataforma de soberanía te devuelve el control de algo que ya cediste sin darte cuenta. AUCTORUM hace las dos cosas simultáneamente: es tan capaz como los mejores asistentes comerciales en las tareas cotidianas, y al mismo tiempo es completamente tuyo — en tu hardware, bajo tus reglas, con tus datos.</w:t>
      </w:r>
    </w:p>
    <w:p>
      <w:pPr>
        <w:spacing w:before="60" w:after="60"/>
      </w:pPr>
    </w:p>
    <w:p>
      <w:pPr>
        <w:pStyle w:val="Heading2"/>
        <w:spacing w:before="360" w:after="160"/>
      </w:pPr>
      <w:r>
        <w:rPr>
          <w:rFonts w:ascii="Arial" w:cs="Arial" w:eastAsia="Arial" w:hAnsi="Arial"/>
          <w:b/>
          <w:bCs/>
          <w:color w:val="6366F1"/>
          <w:sz w:val="28"/>
          <w:szCs w:val="28"/>
        </w:rPr>
        <w:t xml:space="preserve">Los Tres Niveles de lo que Ofrece AUCTORUM</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E2E8F0" w:sz="1"/>
              <w:left w:val="single" w:color="E2E8F0" w:sz="1"/>
              <w:bottom w:val="single" w:color="E2E8F0" w:sz="1"/>
              <w:right w:val="single" w:color="E2E8F0" w:sz="1"/>
            </w:tcBorders>
            <w:shd w:fill="0F172A" w:val="clear"/>
            <w:tcMar>
              <w:top w:type="dxa" w:w="90"/>
              <w:left w:type="dxa" w:w="120"/>
              <w:bottom w:type="dxa" w:w="90"/>
              <w:right w:type="dxa" w:w="120"/>
            </w:tcMar>
          </w:tcPr>
          <w:p>
            <w:r>
              <w:rPr>
                <w:rFonts w:ascii="Arial" w:cs="Arial" w:eastAsia="Arial" w:hAnsi="Arial"/>
                <w:b/>
                <w:bCs/>
                <w:color w:val="FFFFFF"/>
                <w:sz w:val="19"/>
                <w:szCs w:val="19"/>
              </w:rPr>
              <w:t xml:space="preserve">Nivel</w:t>
            </w:r>
          </w:p>
        </w:tc>
        <w:tc>
          <w:tcPr>
            <w:tcW w:type="dxa" w:w="4360"/>
            <w:tcBorders>
              <w:top w:val="single" w:color="E2E8F0" w:sz="1"/>
              <w:left w:val="single" w:color="E2E8F0" w:sz="1"/>
              <w:bottom w:val="single" w:color="E2E8F0" w:sz="1"/>
              <w:right w:val="single" w:color="E2E8F0" w:sz="1"/>
            </w:tcBorders>
            <w:shd w:fill="0F172A" w:val="clear"/>
            <w:tcMar>
              <w:top w:type="dxa" w:w="90"/>
              <w:left w:type="dxa" w:w="120"/>
              <w:bottom w:type="dxa" w:w="90"/>
              <w:right w:type="dxa" w:w="120"/>
            </w:tcMar>
          </w:tcPr>
          <w:p>
            <w:r>
              <w:rPr>
                <w:rFonts w:ascii="Arial" w:cs="Arial" w:eastAsia="Arial" w:hAnsi="Arial"/>
                <w:b/>
                <w:bCs/>
                <w:color w:val="FFFFFF"/>
                <w:sz w:val="19"/>
                <w:szCs w:val="19"/>
              </w:rPr>
              <w:t xml:space="preserve">Lo que resuelve</w:t>
            </w:r>
          </w:p>
        </w:tc>
        <w:tc>
          <w:tcPr>
            <w:tcW w:type="dxa" w:w="3000"/>
            <w:tcBorders>
              <w:top w:val="single" w:color="E2E8F0" w:sz="1"/>
              <w:left w:val="single" w:color="E2E8F0" w:sz="1"/>
              <w:bottom w:val="single" w:color="E2E8F0" w:sz="1"/>
              <w:right w:val="single" w:color="E2E8F0" w:sz="1"/>
            </w:tcBorders>
            <w:shd w:fill="0F172A" w:val="clear"/>
            <w:tcMar>
              <w:top w:type="dxa" w:w="90"/>
              <w:left w:type="dxa" w:w="120"/>
              <w:bottom w:type="dxa" w:w="90"/>
              <w:right w:type="dxa" w:w="120"/>
            </w:tcMar>
          </w:tcPr>
          <w:p>
            <w:r>
              <w:rPr>
                <w:rFonts w:ascii="Arial" w:cs="Arial" w:eastAsia="Arial" w:hAnsi="Arial"/>
                <w:b/>
                <w:bCs/>
                <w:color w:val="FFFFFF"/>
                <w:sz w:val="19"/>
                <w:szCs w:val="19"/>
              </w:rPr>
              <w:t xml:space="preserve">Para quién es decisivo</w:t>
            </w:r>
          </w:p>
        </w:tc>
      </w:tr>
      <w:tr>
        <w:tc>
          <w:tcPr>
            <w:tcW w:type="dxa" w:w="20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Nivel 1 — Utilidad</w:t>
            </w:r>
          </w:p>
        </w:tc>
        <w:tc>
          <w:tcPr>
            <w:tcW w:type="dxa" w:w="436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Un asistente capaz que lee correos, gestiona calendarios, controla música, responde preguntas, ejecuta tareas automáticamente.</w:t>
            </w:r>
          </w:p>
        </w:tc>
        <w:tc>
          <w:tcPr>
            <w:tcW w:type="dxa" w:w="30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Para cualquier usuario que quiera productividad real sin fricciones.</w:t>
            </w:r>
          </w:p>
        </w:tc>
      </w:tr>
      <w:tr>
        <w:tc>
          <w:tcPr>
            <w:tcW w:type="dxa" w:w="200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Nivel 2 — Privacidad</w:t>
            </w:r>
          </w:p>
        </w:tc>
        <w:tc>
          <w:tcPr>
            <w:tcW w:type="dxa" w:w="436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Garantía verificable de que ningún dato personal sale del sistema sin confirmación explícita. Código auditable. Sin modelo de negocio basado en datos.</w:t>
            </w:r>
          </w:p>
        </w:tc>
        <w:tc>
          <w:tcPr>
            <w:tcW w:type="dxa" w:w="300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Para profesionales, empresas, y cualquier persona con información sensible.</w:t>
            </w:r>
          </w:p>
        </w:tc>
      </w:tr>
      <w:tr>
        <w:tc>
          <w:tcPr>
            <w:tcW w:type="dxa" w:w="20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Nivel 3 — Soberanía</w:t>
            </w:r>
          </w:p>
        </w:tc>
        <w:tc>
          <w:tcPr>
            <w:tcW w:type="dxa" w:w="436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Control absoluto sobre la inteligencia que organiza tu vida. Extensible, modificable, auditable. No depende de decisiones corporativas ni de suscripciones.</w:t>
            </w:r>
          </w:p>
        </w:tc>
        <w:tc>
          <w:tcPr>
            <w:tcW w:type="dxa" w:w="30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Para cualquiera que entienda el valor a largo plazo de no depender de terceros.</w:t>
            </w:r>
          </w:p>
        </w:tc>
      </w:tr>
    </w:tbl>
    <w:p>
      <w:pPr>
        <w:spacing w:before="60" w:after="60"/>
      </w:pPr>
    </w:p>
    <w:p>
      <w:pPr>
        <w:pStyle w:val="Heading2"/>
        <w:spacing w:before="360" w:after="160"/>
      </w:pPr>
      <w:r>
        <w:rPr>
          <w:rFonts w:ascii="Arial" w:cs="Arial" w:eastAsia="Arial" w:hAnsi="Arial"/>
          <w:b/>
          <w:bCs/>
          <w:color w:val="6366F1"/>
          <w:sz w:val="28"/>
          <w:szCs w:val="28"/>
        </w:rPr>
        <w:t xml:space="preserve">La Propuesta de Valor Central</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
        <w:gridCol w:w="3000"/>
        <w:gridCol w:w="360"/>
        <w:gridCol w:w="2640"/>
      </w:tblGrid>
      <w:tr>
        <w:tc>
          <w:tcPr>
            <w:tcBorders>
              <w:top w:val="none"/>
              <w:left w:val="none"/>
              <w:bottom w:val="none"/>
              <w:right w:val="none"/>
            </w:tcBorders>
            <w:tcMar>
              <w:top w:type="dxa" w:w="0"/>
              <w:left w:type="dxa" w:w="0"/>
              <w:bottom w:type="dxa" w:w="0"/>
              <w:right w:type="dxa" w:w="0"/>
            </w:tcMar>
          </w:tcPr>
          <w:tbl>
            <w:tblPr>
              <w:tblW w:type="dxa" w:w="2880"/>
              <w:tblBorders>
                <w:top w:val="single" w:color="auto" w:sz="4"/>
                <w:left w:val="single" w:color="auto" w:sz="4"/>
                <w:bottom w:val="single" w:color="auto" w:sz="4"/>
                <w:right w:val="single" w:color="auto" w:sz="4"/>
                <w:insideH w:val="single" w:color="auto" w:sz="4"/>
                <w:insideV w:val="single" w:color="auto" w:sz="4"/>
              </w:tblBorders>
            </w:tblPr>
            <w:tblGrid>
              <w:gridCol w:w="2880"/>
            </w:tblGrid>
            <w:tr>
              <w:tc>
                <w:tcPr>
                  <w:tcBorders>
                    <w:top w:val="none"/>
                    <w:left w:val="none"/>
                    <w:bottom w:val="none"/>
                    <w:right w:val="none"/>
                  </w:tcBorders>
                  <w:shd w:fill="6366F1" w:val="clear"/>
                  <w:tcMar>
                    <w:top w:type="dxa" w:w="120"/>
                    <w:left w:type="dxa" w:w="200"/>
                    <w:bottom w:type="dxa" w:w="0"/>
                    <w:right w:type="dxa" w:w="200"/>
                  </w:tcMar>
                </w:tcPr>
                <w:p>
                  <w:pPr>
                    <w:jc w:val="center"/>
                  </w:pPr>
                  <w:r>
                    <w:rPr>
                      <w:rFonts w:ascii="Arial" w:cs="Arial" w:eastAsia="Arial" w:hAnsi="Arial"/>
                      <w:b/>
                      <w:bCs/>
                      <w:color w:val="FFFFFF"/>
                      <w:sz w:val="52"/>
                      <w:szCs w:val="52"/>
                    </w:rPr>
                    <w:t xml:space="preserve">~$15 USD</w:t>
                  </w:r>
                </w:p>
              </w:tc>
            </w:tr>
            <w:tr>
              <w:tc>
                <w:tcPr>
                  <w:tcBorders>
                    <w:top w:val="none"/>
                    <w:left w:val="none"/>
                    <w:bottom w:val="none"/>
                    <w:right w:val="none"/>
                  </w:tcBorders>
                  <w:shd w:fill="EEF2FF" w:val="clear"/>
                  <w:tcMar>
                    <w:top w:type="dxa" w:w="80"/>
                    <w:left w:type="dxa" w:w="200"/>
                    <w:bottom w:type="dxa" w:w="80"/>
                    <w:right w:type="dxa" w:w="200"/>
                  </w:tcMar>
                </w:tcPr>
                <w:p>
                  <w:pPr>
                    <w:jc w:val="center"/>
                  </w:pPr>
                  <w:r>
                    <w:rPr>
                      <w:rFonts w:ascii="Arial" w:cs="Arial" w:eastAsia="Arial" w:hAnsi="Arial"/>
                      <w:b/>
                      <w:bCs/>
                      <w:color w:val="6366F1"/>
                      <w:sz w:val="20"/>
                      <w:szCs w:val="20"/>
                    </w:rPr>
                    <w:t xml:space="preserve">Costo de operación</w:t>
                  </w:r>
                </w:p>
                <w:p>
                  <w:pPr>
                    <w:jc w:val="center"/>
                  </w:pPr>
                  <w:r>
                    <w:rPr>
                      <w:rFonts w:ascii="Arial" w:cs="Arial" w:eastAsia="Arial" w:hAnsi="Arial"/>
                      <w:color w:val="64748B"/>
                      <w:sz w:val="18"/>
                      <w:szCs w:val="18"/>
                    </w:rPr>
                    <w:t xml:space="preserve">Por mes de electricidad y APIs opcionales — sin suscripción</w:t>
                  </w:r>
                </w:p>
              </w:tc>
            </w:tr>
          </w:tbl>
          <w:p/>
        </w:tc>
        <w:tc>
          <w:tcPr>
            <w:tcBorders>
              <w:top w:val="none"/>
              <w:left w:val="none"/>
              <w:bottom w:val="none"/>
              <w:right w:val="none"/>
            </w:tcBorders>
            <w:shd w:fill="FFFFFF" w:val="clear"/>
          </w:tcPr>
          <w:p/>
        </w:tc>
        <w:tc>
          <w:tcPr>
            <w:tcBorders>
              <w:top w:val="none"/>
              <w:left w:val="none"/>
              <w:bottom w:val="none"/>
              <w:right w:val="none"/>
            </w:tcBorders>
            <w:tcMar>
              <w:top w:type="dxa" w:w="0"/>
              <w:left w:type="dxa" w:w="0"/>
              <w:bottom w:type="dxa" w:w="0"/>
              <w:right w:type="dxa" w:w="0"/>
            </w:tcMar>
          </w:tcPr>
          <w:tbl>
            <w:tblPr>
              <w:tblW w:type="dxa" w:w="2880"/>
              <w:tblBorders>
                <w:top w:val="single" w:color="auto" w:sz="4"/>
                <w:left w:val="single" w:color="auto" w:sz="4"/>
                <w:bottom w:val="single" w:color="auto" w:sz="4"/>
                <w:right w:val="single" w:color="auto" w:sz="4"/>
                <w:insideH w:val="single" w:color="auto" w:sz="4"/>
                <w:insideV w:val="single" w:color="auto" w:sz="4"/>
              </w:tblBorders>
            </w:tblPr>
            <w:tblGrid>
              <w:gridCol w:w="2880"/>
            </w:tblGrid>
            <w:tr>
              <w:tc>
                <w:tcPr>
                  <w:tcBorders>
                    <w:top w:val="none"/>
                    <w:left w:val="none"/>
                    <w:bottom w:val="none"/>
                    <w:right w:val="none"/>
                  </w:tcBorders>
                  <w:shd w:fill="6366F1" w:val="clear"/>
                  <w:tcMar>
                    <w:top w:type="dxa" w:w="120"/>
                    <w:left w:type="dxa" w:w="200"/>
                    <w:bottom w:type="dxa" w:w="0"/>
                    <w:right w:type="dxa" w:w="200"/>
                  </w:tcMar>
                </w:tcPr>
                <w:p>
                  <w:pPr>
                    <w:jc w:val="center"/>
                  </w:pPr>
                  <w:r>
                    <w:rPr>
                      <w:rFonts w:ascii="Arial" w:cs="Arial" w:eastAsia="Arial" w:hAnsi="Arial"/>
                      <w:b/>
                      <w:bCs/>
                      <w:color w:val="FFFFFF"/>
                      <w:sz w:val="52"/>
                      <w:szCs w:val="52"/>
                    </w:rPr>
                    <w:t xml:space="preserve">0</w:t>
                  </w:r>
                </w:p>
              </w:tc>
            </w:tr>
            <w:tr>
              <w:tc>
                <w:tcPr>
                  <w:tcBorders>
                    <w:top w:val="none"/>
                    <w:left w:val="none"/>
                    <w:bottom w:val="none"/>
                    <w:right w:val="none"/>
                  </w:tcBorders>
                  <w:shd w:fill="EEF2FF" w:val="clear"/>
                  <w:tcMar>
                    <w:top w:type="dxa" w:w="80"/>
                    <w:left w:type="dxa" w:w="200"/>
                    <w:bottom w:type="dxa" w:w="80"/>
                    <w:right w:type="dxa" w:w="200"/>
                  </w:tcMar>
                </w:tcPr>
                <w:p>
                  <w:pPr>
                    <w:jc w:val="center"/>
                  </w:pPr>
                  <w:r>
                    <w:rPr>
                      <w:rFonts w:ascii="Arial" w:cs="Arial" w:eastAsia="Arial" w:hAnsi="Arial"/>
                      <w:b/>
                      <w:bCs/>
                      <w:color w:val="6366F1"/>
                      <w:sz w:val="20"/>
                      <w:szCs w:val="20"/>
                    </w:rPr>
                    <w:t xml:space="preserve">Dato que sale sin permiso</w:t>
                  </w:r>
                </w:p>
                <w:p>
                  <w:pPr>
                    <w:jc w:val="center"/>
                  </w:pPr>
                  <w:r>
                    <w:rPr>
                      <w:rFonts w:ascii="Arial" w:cs="Arial" w:eastAsia="Arial" w:hAnsi="Arial"/>
                      <w:color w:val="64748B"/>
                      <w:sz w:val="18"/>
                      <w:szCs w:val="18"/>
                    </w:rPr>
                    <w:t xml:space="preserve">Ningún dato de conversación va a servidores externos por defecto</w:t>
                  </w:r>
                </w:p>
              </w:tc>
            </w:tr>
          </w:tbl>
          <w:p/>
        </w:tc>
        <w:tc>
          <w:tcPr>
            <w:tcBorders>
              <w:top w:val="none"/>
              <w:left w:val="none"/>
              <w:bottom w:val="none"/>
              <w:right w:val="none"/>
            </w:tcBorders>
            <w:shd w:fill="FFFFFF" w:val="clear"/>
          </w:tcPr>
          <w:p/>
        </w:tc>
        <w:tc>
          <w:tcPr>
            <w:tcBorders>
              <w:top w:val="none"/>
              <w:left w:val="none"/>
              <w:bottom w:val="none"/>
              <w:right w:val="none"/>
            </w:tcBorders>
            <w:tcMar>
              <w:top w:type="dxa" w:w="0"/>
              <w:left w:type="dxa" w:w="0"/>
              <w:bottom w:type="dxa" w:w="0"/>
              <w:right w:type="dxa" w:w="0"/>
            </w:tcMar>
          </w:tcPr>
          <w:tbl>
            <w:tblPr>
              <w:tblW w:type="dxa" w:w="2880"/>
              <w:tblBorders>
                <w:top w:val="single" w:color="auto" w:sz="4"/>
                <w:left w:val="single" w:color="auto" w:sz="4"/>
                <w:bottom w:val="single" w:color="auto" w:sz="4"/>
                <w:right w:val="single" w:color="auto" w:sz="4"/>
                <w:insideH w:val="single" w:color="auto" w:sz="4"/>
                <w:insideV w:val="single" w:color="auto" w:sz="4"/>
              </w:tblBorders>
            </w:tblPr>
            <w:tblGrid>
              <w:gridCol w:w="2880"/>
            </w:tblGrid>
            <w:tr>
              <w:tc>
                <w:tcPr>
                  <w:tcBorders>
                    <w:top w:val="none"/>
                    <w:left w:val="none"/>
                    <w:bottom w:val="none"/>
                    <w:right w:val="none"/>
                  </w:tcBorders>
                  <w:shd w:fill="6366F1" w:val="clear"/>
                  <w:tcMar>
                    <w:top w:type="dxa" w:w="120"/>
                    <w:left w:type="dxa" w:w="200"/>
                    <w:bottom w:type="dxa" w:w="0"/>
                    <w:right w:type="dxa" w:w="200"/>
                  </w:tcMar>
                </w:tcPr>
                <w:p>
                  <w:pPr>
                    <w:jc w:val="center"/>
                  </w:pPr>
                  <w:r>
                    <w:rPr>
                      <w:rFonts w:ascii="Arial" w:cs="Arial" w:eastAsia="Arial" w:hAnsi="Arial"/>
                      <w:b/>
                      <w:bCs/>
                      <w:color w:val="FFFFFF"/>
                      <w:sz w:val="52"/>
                      <w:szCs w:val="52"/>
                    </w:rPr>
                    <w:t xml:space="preserve">7+</w:t>
                  </w:r>
                </w:p>
              </w:tc>
            </w:tr>
            <w:tr>
              <w:tc>
                <w:tcPr>
                  <w:tcBorders>
                    <w:top w:val="none"/>
                    <w:left w:val="none"/>
                    <w:bottom w:val="none"/>
                    <w:right w:val="none"/>
                  </w:tcBorders>
                  <w:shd w:fill="EEF2FF" w:val="clear"/>
                  <w:tcMar>
                    <w:top w:type="dxa" w:w="80"/>
                    <w:left w:type="dxa" w:w="200"/>
                    <w:bottom w:type="dxa" w:w="80"/>
                    <w:right w:type="dxa" w:w="200"/>
                  </w:tcMar>
                </w:tcPr>
                <w:p>
                  <w:pPr>
                    <w:jc w:val="center"/>
                  </w:pPr>
                  <w:r>
                    <w:rPr>
                      <w:rFonts w:ascii="Arial" w:cs="Arial" w:eastAsia="Arial" w:hAnsi="Arial"/>
                      <w:b/>
                      <w:bCs/>
                      <w:color w:val="6366F1"/>
                      <w:sz w:val="20"/>
                      <w:szCs w:val="20"/>
                    </w:rPr>
                    <w:t xml:space="preserve">Plataformas soportadas</w:t>
                  </w:r>
                </w:p>
                <w:p>
                  <w:pPr>
                    <w:jc w:val="center"/>
                  </w:pPr>
                  <w:r>
                    <w:rPr>
                      <w:rFonts w:ascii="Arial" w:cs="Arial" w:eastAsia="Arial" w:hAnsi="Arial"/>
                      <w:color w:val="64748B"/>
                      <w:sz w:val="18"/>
                      <w:szCs w:val="18"/>
                    </w:rPr>
                    <w:t xml:space="preserve">iOS, Android, Windows, Linux, macOS, Web, CLI</w:t>
                  </w:r>
                </w:p>
              </w:tc>
            </w:tr>
          </w:tbl>
          <w:p/>
        </w:tc>
      </w:tr>
    </w:tbl>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
        <w:gridCol w:w="3000"/>
        <w:gridCol w:w="360"/>
        <w:gridCol w:w="2640"/>
      </w:tblGrid>
      <w:tr>
        <w:tc>
          <w:tcPr>
            <w:tcBorders>
              <w:top w:val="none"/>
              <w:left w:val="none"/>
              <w:bottom w:val="none"/>
              <w:right w:val="none"/>
            </w:tcBorders>
            <w:tcMar>
              <w:top w:type="dxa" w:w="0"/>
              <w:left w:type="dxa" w:w="0"/>
              <w:bottom w:type="dxa" w:w="0"/>
              <w:right w:type="dxa" w:w="0"/>
            </w:tcMar>
          </w:tcPr>
          <w:tbl>
            <w:tblPr>
              <w:tblW w:type="dxa" w:w="2880"/>
              <w:tblBorders>
                <w:top w:val="single" w:color="auto" w:sz="4"/>
                <w:left w:val="single" w:color="auto" w:sz="4"/>
                <w:bottom w:val="single" w:color="auto" w:sz="4"/>
                <w:right w:val="single" w:color="auto" w:sz="4"/>
                <w:insideH w:val="single" w:color="auto" w:sz="4"/>
                <w:insideV w:val="single" w:color="auto" w:sz="4"/>
              </w:tblBorders>
            </w:tblPr>
            <w:tblGrid>
              <w:gridCol w:w="2880"/>
            </w:tblGrid>
            <w:tr>
              <w:tc>
                <w:tcPr>
                  <w:tcBorders>
                    <w:top w:val="none"/>
                    <w:left w:val="none"/>
                    <w:bottom w:val="none"/>
                    <w:right w:val="none"/>
                  </w:tcBorders>
                  <w:shd w:fill="6366F1" w:val="clear"/>
                  <w:tcMar>
                    <w:top w:type="dxa" w:w="120"/>
                    <w:left w:type="dxa" w:w="200"/>
                    <w:bottom w:type="dxa" w:w="0"/>
                    <w:right w:type="dxa" w:w="200"/>
                  </w:tcMar>
                </w:tcPr>
                <w:p>
                  <w:pPr>
                    <w:jc w:val="center"/>
                  </w:pPr>
                  <w:r>
                    <w:rPr>
                      <w:rFonts w:ascii="Arial" w:cs="Arial" w:eastAsia="Arial" w:hAnsi="Arial"/>
                      <w:b/>
                      <w:bCs/>
                      <w:color w:val="FFFFFF"/>
                      <w:sz w:val="52"/>
                      <w:szCs w:val="52"/>
                    </w:rPr>
                    <w:t xml:space="preserve">15+</w:t>
                  </w:r>
                </w:p>
              </w:tc>
            </w:tr>
            <w:tr>
              <w:tc>
                <w:tcPr>
                  <w:tcBorders>
                    <w:top w:val="none"/>
                    <w:left w:val="none"/>
                    <w:bottom w:val="none"/>
                    <w:right w:val="none"/>
                  </w:tcBorders>
                  <w:shd w:fill="EEF2FF" w:val="clear"/>
                  <w:tcMar>
                    <w:top w:type="dxa" w:w="80"/>
                    <w:left w:type="dxa" w:w="200"/>
                    <w:bottom w:type="dxa" w:w="80"/>
                    <w:right w:type="dxa" w:w="200"/>
                  </w:tcMar>
                </w:tcPr>
                <w:p>
                  <w:pPr>
                    <w:jc w:val="center"/>
                  </w:pPr>
                  <w:r>
                    <w:rPr>
                      <w:rFonts w:ascii="Arial" w:cs="Arial" w:eastAsia="Arial" w:hAnsi="Arial"/>
                      <w:b/>
                      <w:bCs/>
                      <w:color w:val="6366F1"/>
                      <w:sz w:val="20"/>
                      <w:szCs w:val="20"/>
                    </w:rPr>
                    <w:t xml:space="preserve">Integraciones incluidas</w:t>
                  </w:r>
                </w:p>
                <w:p>
                  <w:pPr>
                    <w:jc w:val="center"/>
                  </w:pPr>
                  <w:r>
                    <w:rPr>
                      <w:rFonts w:ascii="Arial" w:cs="Arial" w:eastAsia="Arial" w:hAnsi="Arial"/>
                      <w:color w:val="64748B"/>
                      <w:sz w:val="18"/>
                      <w:szCs w:val="18"/>
                    </w:rPr>
                    <w:t xml:space="preserve">WhatsApp, Gmail, Calendar, Spotify, GitHub, Home Assistant y más</w:t>
                  </w:r>
                </w:p>
              </w:tc>
            </w:tr>
          </w:tbl>
          <w:p/>
        </w:tc>
        <w:tc>
          <w:tcPr>
            <w:tcBorders>
              <w:top w:val="none"/>
              <w:left w:val="none"/>
              <w:bottom w:val="none"/>
              <w:right w:val="none"/>
            </w:tcBorders>
            <w:shd w:fill="FFFFFF" w:val="clear"/>
          </w:tcPr>
          <w:p/>
        </w:tc>
        <w:tc>
          <w:tcPr>
            <w:tcBorders>
              <w:top w:val="none"/>
              <w:left w:val="none"/>
              <w:bottom w:val="none"/>
              <w:right w:val="none"/>
            </w:tcBorders>
            <w:tcMar>
              <w:top w:type="dxa" w:w="0"/>
              <w:left w:type="dxa" w:w="0"/>
              <w:bottom w:type="dxa" w:w="0"/>
              <w:right w:type="dxa" w:w="0"/>
            </w:tcMar>
          </w:tcPr>
          <w:tbl>
            <w:tblPr>
              <w:tblW w:type="dxa" w:w="2880"/>
              <w:tblBorders>
                <w:top w:val="single" w:color="auto" w:sz="4"/>
                <w:left w:val="single" w:color="auto" w:sz="4"/>
                <w:bottom w:val="single" w:color="auto" w:sz="4"/>
                <w:right w:val="single" w:color="auto" w:sz="4"/>
                <w:insideH w:val="single" w:color="auto" w:sz="4"/>
                <w:insideV w:val="single" w:color="auto" w:sz="4"/>
              </w:tblBorders>
            </w:tblPr>
            <w:tblGrid>
              <w:gridCol w:w="2880"/>
            </w:tblGrid>
            <w:tr>
              <w:tc>
                <w:tcPr>
                  <w:tcBorders>
                    <w:top w:val="none"/>
                    <w:left w:val="none"/>
                    <w:bottom w:val="none"/>
                    <w:right w:val="none"/>
                  </w:tcBorders>
                  <w:shd w:fill="6366F1" w:val="clear"/>
                  <w:tcMar>
                    <w:top w:type="dxa" w:w="120"/>
                    <w:left w:type="dxa" w:w="200"/>
                    <w:bottom w:type="dxa" w:w="0"/>
                    <w:right w:type="dxa" w:w="200"/>
                  </w:tcMar>
                </w:tcPr>
                <w:p>
                  <w:pPr>
                    <w:jc w:val="center"/>
                  </w:pPr>
                  <w:r>
                    <w:rPr>
                      <w:rFonts w:ascii="Arial" w:cs="Arial" w:eastAsia="Arial" w:hAnsi="Arial"/>
                      <w:b/>
                      <w:bCs/>
                      <w:color w:val="FFFFFF"/>
                      <w:sz w:val="52"/>
                      <w:szCs w:val="52"/>
                    </w:rPr>
                    <w:t xml:space="preserve">100%</w:t>
                  </w:r>
                </w:p>
              </w:tc>
            </w:tr>
            <w:tr>
              <w:tc>
                <w:tcPr>
                  <w:tcBorders>
                    <w:top w:val="none"/>
                    <w:left w:val="none"/>
                    <w:bottom w:val="none"/>
                    <w:right w:val="none"/>
                  </w:tcBorders>
                  <w:shd w:fill="EEF2FF" w:val="clear"/>
                  <w:tcMar>
                    <w:top w:type="dxa" w:w="80"/>
                    <w:left w:type="dxa" w:w="200"/>
                    <w:bottom w:type="dxa" w:w="80"/>
                    <w:right w:type="dxa" w:w="200"/>
                  </w:tcMar>
                </w:tcPr>
                <w:p>
                  <w:pPr>
                    <w:jc w:val="center"/>
                  </w:pPr>
                  <w:r>
                    <w:rPr>
                      <w:rFonts w:ascii="Arial" w:cs="Arial" w:eastAsia="Arial" w:hAnsi="Arial"/>
                      <w:b/>
                      <w:bCs/>
                      <w:color w:val="6366F1"/>
                      <w:sz w:val="20"/>
                      <w:szCs w:val="20"/>
                    </w:rPr>
                    <w:t xml:space="preserve">Código auditable</w:t>
                  </w:r>
                </w:p>
                <w:p>
                  <w:pPr>
                    <w:jc w:val="center"/>
                  </w:pPr>
                  <w:r>
                    <w:rPr>
                      <w:rFonts w:ascii="Arial" w:cs="Arial" w:eastAsia="Arial" w:hAnsi="Arial"/>
                      <w:color w:val="64748B"/>
                      <w:sz w:val="18"/>
                      <w:szCs w:val="18"/>
                    </w:rPr>
                    <w:t xml:space="preserve">AGPL-3.0 — cualquiera puede revisar exactamente qué hace el sistema</w:t>
                  </w:r>
                </w:p>
              </w:tc>
            </w:tr>
          </w:tbl>
          <w:p/>
        </w:tc>
        <w:tc>
          <w:tcPr>
            <w:tcBorders>
              <w:top w:val="none"/>
              <w:left w:val="none"/>
              <w:bottom w:val="none"/>
              <w:right w:val="none"/>
            </w:tcBorders>
            <w:shd w:fill="FFFFFF" w:val="clear"/>
          </w:tcPr>
          <w:p/>
        </w:tc>
        <w:tc>
          <w:tcPr>
            <w:tcBorders>
              <w:top w:val="none"/>
              <w:left w:val="none"/>
              <w:bottom w:val="none"/>
              <w:right w:val="none"/>
            </w:tcBorders>
            <w:tcMar>
              <w:top w:type="dxa" w:w="0"/>
              <w:left w:type="dxa" w:w="0"/>
              <w:bottom w:type="dxa" w:w="0"/>
              <w:right w:type="dxa" w:w="0"/>
            </w:tcMar>
          </w:tcPr>
          <w:tbl>
            <w:tblPr>
              <w:tblW w:type="dxa" w:w="2880"/>
              <w:tblBorders>
                <w:top w:val="single" w:color="auto" w:sz="4"/>
                <w:left w:val="single" w:color="auto" w:sz="4"/>
                <w:bottom w:val="single" w:color="auto" w:sz="4"/>
                <w:right w:val="single" w:color="auto" w:sz="4"/>
                <w:insideH w:val="single" w:color="auto" w:sz="4"/>
                <w:insideV w:val="single" w:color="auto" w:sz="4"/>
              </w:tblBorders>
            </w:tblPr>
            <w:tblGrid>
              <w:gridCol w:w="2880"/>
            </w:tblGrid>
            <w:tr>
              <w:tc>
                <w:tcPr>
                  <w:tcBorders>
                    <w:top w:val="none"/>
                    <w:left w:val="none"/>
                    <w:bottom w:val="none"/>
                    <w:right w:val="none"/>
                  </w:tcBorders>
                  <w:shd w:fill="6366F1" w:val="clear"/>
                  <w:tcMar>
                    <w:top w:type="dxa" w:w="120"/>
                    <w:left w:type="dxa" w:w="200"/>
                    <w:bottom w:type="dxa" w:w="0"/>
                    <w:right w:type="dxa" w:w="200"/>
                  </w:tcMar>
                </w:tcPr>
                <w:p>
                  <w:pPr>
                    <w:jc w:val="center"/>
                  </w:pPr>
                  <w:r>
                    <w:rPr>
                      <w:rFonts w:ascii="Arial" w:cs="Arial" w:eastAsia="Arial" w:hAnsi="Arial"/>
                      <w:b/>
                      <w:bCs/>
                      <w:color w:val="FFFFFF"/>
                      <w:sz w:val="52"/>
                      <w:szCs w:val="52"/>
                    </w:rPr>
                    <w:t xml:space="preserve">0%</w:t>
                  </w:r>
                </w:p>
              </w:tc>
            </w:tr>
            <w:tr>
              <w:tc>
                <w:tcPr>
                  <w:tcBorders>
                    <w:top w:val="none"/>
                    <w:left w:val="none"/>
                    <w:bottom w:val="none"/>
                    <w:right w:val="none"/>
                  </w:tcBorders>
                  <w:shd w:fill="EEF2FF" w:val="clear"/>
                  <w:tcMar>
                    <w:top w:type="dxa" w:w="80"/>
                    <w:left w:type="dxa" w:w="200"/>
                    <w:bottom w:type="dxa" w:w="80"/>
                    <w:right w:type="dxa" w:w="200"/>
                  </w:tcMar>
                </w:tcPr>
                <w:p>
                  <w:pPr>
                    <w:jc w:val="center"/>
                  </w:pPr>
                  <w:r>
                    <w:rPr>
                      <w:rFonts w:ascii="Arial" w:cs="Arial" w:eastAsia="Arial" w:hAnsi="Arial"/>
                      <w:b/>
                      <w:bCs/>
                      <w:color w:val="6366F1"/>
                      <w:sz w:val="20"/>
                      <w:szCs w:val="20"/>
                    </w:rPr>
                    <w:t xml:space="preserve">Dependencia de nube</w:t>
                  </w:r>
                </w:p>
                <w:p>
                  <w:pPr>
                    <w:jc w:val="center"/>
                  </w:pPr>
                  <w:r>
                    <w:rPr>
                      <w:rFonts w:ascii="Arial" w:cs="Arial" w:eastAsia="Arial" w:hAnsi="Arial"/>
                      <w:color w:val="64748B"/>
                      <w:sz w:val="18"/>
                      <w:szCs w:val="18"/>
                    </w:rPr>
                    <w:t xml:space="preserve">Funciona completamente offline — internet solo para APIs opcionales</w:t>
                  </w:r>
                </w:p>
              </w:tc>
            </w:tr>
          </w:tbl>
          <w:p/>
        </w:tc>
      </w:tr>
    </w:tbl>
    <w:p>
      <w:pPr>
        <w:spacing w:before="6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6366F1" w:val="clear"/>
            <w:tcMar>
              <w:top w:type="dxa" w:w="160"/>
              <w:left w:type="dxa" w:w="360"/>
              <w:bottom w:type="dxa" w:w="60"/>
              <w:right w:type="dxa" w:w="360"/>
            </w:tcMar>
          </w:tcPr>
          <w:p>
            <w:pPr>
              <w:jc w:val="center"/>
            </w:pPr>
            <w:r>
              <w:rPr>
                <w:rFonts w:ascii="Arial" w:cs="Arial" w:eastAsia="Arial" w:hAnsi="Arial"/>
                <w:b/>
                <w:bCs/>
                <w:color w:val="94A3B8"/>
                <w:sz w:val="22"/>
                <w:szCs w:val="22"/>
              </w:rPr>
              <w:t xml:space="preserve">CAPÍTULO 2</w:t>
            </w:r>
          </w:p>
        </w:tc>
      </w:tr>
      <w:tr>
        <w:tc>
          <w:tcPr>
            <w:tcBorders>
              <w:top w:val="none"/>
              <w:left w:val="none"/>
              <w:bottom w:val="none"/>
              <w:right w:val="none"/>
            </w:tcBorders>
            <w:shd w:fill="6366F1" w:val="clear"/>
            <w:tcMar>
              <w:top w:type="dxa" w:w="0"/>
              <w:left w:type="dxa" w:w="360"/>
              <w:bottom w:type="dxa" w:w="60"/>
              <w:right w:type="dxa" w:w="360"/>
            </w:tcMar>
          </w:tcPr>
          <w:p>
            <w:pPr>
              <w:jc w:val="center"/>
            </w:pPr>
            <w:r>
              <w:rPr>
                <w:rFonts w:ascii="Arial" w:cs="Arial" w:eastAsia="Arial" w:hAnsi="Arial"/>
                <w:b/>
                <w:bCs/>
                <w:color w:val="FFFFFF"/>
                <w:sz w:val="34"/>
                <w:szCs w:val="34"/>
              </w:rPr>
              <w:t xml:space="preserve">El Día a Día con AUCTORUM</w:t>
            </w:r>
          </w:p>
        </w:tc>
      </w:tr>
      <w:tr>
        <w:tc>
          <w:tcPr>
            <w:tcBorders>
              <w:top w:val="none"/>
              <w:left w:val="none"/>
              <w:bottom w:val="none"/>
              <w:right w:val="none"/>
            </w:tcBorders>
            <w:shd w:fill="6366F1" w:val="clear"/>
            <w:tcMar>
              <w:top w:type="dxa" w:w="0"/>
              <w:left w:type="dxa" w:w="360"/>
              <w:bottom w:type="dxa" w:w="160"/>
              <w:right w:type="dxa" w:w="360"/>
            </w:tcMar>
          </w:tcPr>
          <w:p>
            <w:pPr>
              <w:jc w:val="center"/>
            </w:pPr>
            <w:r>
              <w:rPr>
                <w:rFonts w:ascii="Arial" w:cs="Arial" w:eastAsia="Arial" w:hAnsi="Arial"/>
                <w:i/>
                <w:iCs/>
                <w:color w:val="FFFFFF"/>
                <w:sz w:val="20"/>
                <w:szCs w:val="20"/>
              </w:rPr>
              <w:t xml:space="preserve">De la mañana a la noche — casos de uso cotidianos</w:t>
            </w:r>
          </w:p>
        </w:tc>
      </w:tr>
    </w:tbl>
    <w:p>
      <w:pPr>
        <w:spacing w:before="160" w:after="160"/>
      </w:pPr>
    </w:p>
    <w:p>
      <w:pPr>
        <w:spacing w:before="60" w:after="100"/>
      </w:pPr>
      <w:r>
        <w:rPr>
          <w:rFonts w:ascii="Arial" w:cs="Arial" w:eastAsia="Arial" w:hAnsi="Arial"/>
          <w:b w:val="false"/>
          <w:bCs w:val="false"/>
          <w:i w:val="false"/>
          <w:iCs w:val="false"/>
          <w:color w:val="0F172A"/>
          <w:sz w:val="22"/>
          <w:szCs w:val="22"/>
        </w:rPr>
        <w:t xml:space="preserve">El test más honesto de cualquier herramienta no es lo que puede hacer en condiciones ideales, sino cómo cambia el flujo de un día normal. Un asistente que requiere abrir una app, escribir un comando específico, y esperar — no es realmente un asistente. Un asistente real desaparece en el fondo de tu vida y actúa cuando lo necesitas, como lo necesitas.</w:t>
      </w:r>
    </w:p>
    <w:p>
      <w:pPr>
        <w:spacing w:before="60" w:after="60"/>
      </w:pPr>
    </w:p>
    <w:p>
      <w:pPr>
        <w:spacing w:before="60" w:after="100"/>
      </w:pPr>
      <w:r>
        <w:rPr>
          <w:rFonts w:ascii="Arial" w:cs="Arial" w:eastAsia="Arial" w:hAnsi="Arial"/>
          <w:b w:val="false"/>
          <w:bCs w:val="false"/>
          <w:i w:val="false"/>
          <w:iCs w:val="false"/>
          <w:color w:val="0F172A"/>
          <w:sz w:val="22"/>
          <w:szCs w:val="22"/>
        </w:rPr>
        <w:t xml:space="preserve">AUCTORUM está diseñado para pasar ese test. Los siguientes escenarios son representativos del uso diario real — no demostraciones técnicas, sino momentos concretos donde el sistema cambia lo que haces y cómo lo haces.</w:t>
      </w:r>
    </w:p>
    <w:p>
      <w:pPr>
        <w:spacing w:before="60" w:after="60"/>
      </w:pPr>
    </w:p>
    <w:p>
      <w:pPr>
        <w:pStyle w:val="Heading2"/>
        <w:spacing w:before="360" w:after="160"/>
      </w:pPr>
      <w:r>
        <w:rPr>
          <w:rFonts w:ascii="Arial" w:cs="Arial" w:eastAsia="Arial" w:hAnsi="Arial"/>
          <w:b/>
          <w:bCs/>
          <w:color w:val="6366F1"/>
          <w:sz w:val="28"/>
          <w:szCs w:val="28"/>
        </w:rPr>
        <w:t xml:space="preserve">La Mañana</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D9488" w:val="clear"/>
            <w:tcMar>
              <w:top w:type="dxa" w:w="100"/>
              <w:left w:type="dxa" w:w="200"/>
              <w:bottom w:type="dxa" w:w="100"/>
              <w:right w:type="dxa" w:w="200"/>
            </w:tcMar>
          </w:tcPr>
          <w:p>
            <w:r>
              <w:rPr>
                <w:rFonts w:ascii="Arial" w:cs="Arial" w:eastAsia="Arial" w:hAnsi="Arial"/>
                <w:b/>
                <w:bCs/>
                <w:color w:val="FFFFFF"/>
                <w:sz w:val="22"/>
                <w:szCs w:val="22"/>
              </w:rPr>
              <w:t xml:space="preserve">Briefing matutino sin tocar el teléfono</w:t>
            </w:r>
          </w:p>
        </w:tc>
      </w:tr>
      <w:tr>
        <w:tc>
          <w:tcPr>
            <w:tcBorders>
              <w:top w:val="none"/>
              <w:left w:val="none"/>
              <w:bottom w:val="none"/>
              <w:right w:val="none"/>
            </w:tcBorders>
            <w:shd w:fill="F0FDFA" w:val="clear"/>
            <w:tcMar>
              <w:top w:type="dxa" w:w="80"/>
              <w:left w:type="dxa" w:w="200"/>
              <w:bottom w:type="dxa" w:w="60"/>
              <w:right w:type="dxa" w:w="200"/>
            </w:tcMar>
          </w:tcPr>
          <w:p>
            <w:r>
              <w:rPr>
                <w:rFonts w:ascii="Arial" w:cs="Arial" w:eastAsia="Arial" w:hAnsi="Arial"/>
                <w:b/>
                <w:bCs/>
                <w:color w:val="64748B"/>
                <w:sz w:val="20"/>
                <w:szCs w:val="20"/>
              </w:rPr>
              <w:t xml:space="preserve">Situación: </w:t>
            </w:r>
            <w:r>
              <w:rPr>
                <w:rFonts w:ascii="Arial" w:cs="Arial" w:eastAsia="Arial" w:hAnsi="Arial"/>
                <w:color w:val="0F172A"/>
                <w:sz w:val="20"/>
                <w:szCs w:val="20"/>
              </w:rPr>
              <w:t xml:space="preserve">Son las 7:15am. El dispositivo de voz en tu cuarto escucha la palabra de activación.</w:t>
            </w:r>
          </w:p>
        </w:tc>
      </w:tr>
      <w:tr>
        <w:tc>
          <w:tcPr>
            <w:tcBorders>
              <w:top w:val="none"/>
              <w:left w:val="none"/>
              <w:bottom w:val="none"/>
              <w:right w:val="none"/>
            </w:tcBorders>
            <w:shd w:fill="FEF2F2" w:val="clear"/>
            <w:tcMar>
              <w:top w:type="dxa" w:w="60"/>
              <w:left w:type="dxa" w:w="200"/>
              <w:bottom w:type="dxa" w:w="60"/>
              <w:right w:type="dxa" w:w="200"/>
            </w:tcMar>
          </w:tcPr>
          <w:p>
            <w:r>
              <w:rPr>
                <w:rFonts w:ascii="Arial" w:cs="Arial" w:eastAsia="Arial" w:hAnsi="Arial"/>
                <w:b/>
                <w:bCs/>
                <w:color w:val="EF4444"/>
                <w:sz w:val="20"/>
                <w:szCs w:val="20"/>
              </w:rPr>
              <w:t xml:space="preserve">✗  Sin AUCTORUM: </w:t>
            </w:r>
            <w:r>
              <w:rPr>
                <w:rFonts w:ascii="Arial" w:cs="Arial" w:eastAsia="Arial" w:hAnsi="Arial"/>
                <w:color w:val="0F172A"/>
                <w:sz w:val="20"/>
                <w:szCs w:val="20"/>
              </w:rPr>
              <w:t xml:space="preserve">Abres 4 apps diferentes: correo, calendario, noticias, Spotify. 10-15 minutos de pantalla antes de salir.</w:t>
            </w:r>
          </w:p>
        </w:tc>
      </w:tr>
      <w:tr>
        <w:tc>
          <w:tcPr>
            <w:tcBorders>
              <w:top w:val="none"/>
              <w:left w:val="none"/>
              <w:bottom w:val="none"/>
              <w:right w:val="none"/>
            </w:tcBorders>
            <w:shd w:fill="ECFDF5" w:val="clear"/>
            <w:tcMar>
              <w:top w:type="dxa" w:w="60"/>
              <w:left w:type="dxa" w:w="200"/>
              <w:bottom w:type="dxa" w:w="100"/>
              <w:right w:type="dxa" w:w="200"/>
            </w:tcMar>
          </w:tcPr>
          <w:p>
            <w:r>
              <w:rPr>
                <w:rFonts w:ascii="Arial" w:cs="Arial" w:eastAsia="Arial" w:hAnsi="Arial"/>
                <w:b/>
                <w:bCs/>
                <w:color w:val="10B981"/>
                <w:sz w:val="20"/>
                <w:szCs w:val="20"/>
              </w:rPr>
              <w:t xml:space="preserve">✓  Con AUCTORUM: </w:t>
            </w:r>
            <w:r>
              <w:rPr>
                <w:rFonts w:ascii="Arial" w:cs="Arial" w:eastAsia="Arial" w:hAnsi="Arial"/>
                <w:color w:val="0F172A"/>
                <w:sz w:val="20"/>
                <w:szCs w:val="20"/>
              </w:rPr>
              <w:t xml:space="preserve">Dices 'Auctorum, buenos días'. El sistema lee en voz alta: los 3 correos urgentes de anoche, tus 4 eventos del día con horarios, el clima para Saltillo, y pone tu playlist de mañana en Spotify. Todo en 60 segundos. Sin tocar el teléfono.</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6366F1" w:val="clear"/>
            <w:tcMar>
              <w:top w:type="dxa" w:w="100"/>
              <w:left w:type="dxa" w:w="200"/>
              <w:bottom w:type="dxa" w:w="100"/>
              <w:right w:type="dxa" w:w="200"/>
            </w:tcMar>
          </w:tcPr>
          <w:p>
            <w:r>
              <w:rPr>
                <w:rFonts w:ascii="Arial" w:cs="Arial" w:eastAsia="Arial" w:hAnsi="Arial"/>
                <w:b/>
                <w:bCs/>
                <w:color w:val="FFFFFF"/>
                <w:sz w:val="22"/>
                <w:szCs w:val="22"/>
              </w:rPr>
              <w:t xml:space="preserve">Correo importante detectado proactivamente</w:t>
            </w:r>
          </w:p>
        </w:tc>
      </w:tr>
      <w:tr>
        <w:tc>
          <w:tcPr>
            <w:tcBorders>
              <w:top w:val="none"/>
              <w:left w:val="none"/>
              <w:bottom w:val="none"/>
              <w:right w:val="none"/>
            </w:tcBorders>
            <w:shd w:fill="EEF2FF" w:val="clear"/>
            <w:tcMar>
              <w:top w:type="dxa" w:w="80"/>
              <w:left w:type="dxa" w:w="200"/>
              <w:bottom w:type="dxa" w:w="60"/>
              <w:right w:type="dxa" w:w="200"/>
            </w:tcMar>
          </w:tcPr>
          <w:p>
            <w:r>
              <w:rPr>
                <w:rFonts w:ascii="Arial" w:cs="Arial" w:eastAsia="Arial" w:hAnsi="Arial"/>
                <w:b/>
                <w:bCs/>
                <w:color w:val="64748B"/>
                <w:sz w:val="20"/>
                <w:szCs w:val="20"/>
              </w:rPr>
              <w:t xml:space="preserve">Situación: </w:t>
            </w:r>
            <w:r>
              <w:rPr>
                <w:rFonts w:ascii="Arial" w:cs="Arial" w:eastAsia="Arial" w:hAnsi="Arial"/>
                <w:color w:val="0F172A"/>
                <w:sz w:val="20"/>
                <w:szCs w:val="20"/>
              </w:rPr>
              <w:t xml:space="preserve">Estás en clase. Tu profesor de Ciberseguridad acaba de enviar cambios a la fecha del examen.</w:t>
            </w:r>
          </w:p>
        </w:tc>
      </w:tr>
      <w:tr>
        <w:tc>
          <w:tcPr>
            <w:tcBorders>
              <w:top w:val="none"/>
              <w:left w:val="none"/>
              <w:bottom w:val="none"/>
              <w:right w:val="none"/>
            </w:tcBorders>
            <w:shd w:fill="FEF2F2" w:val="clear"/>
            <w:tcMar>
              <w:top w:type="dxa" w:w="60"/>
              <w:left w:type="dxa" w:w="200"/>
              <w:bottom w:type="dxa" w:w="60"/>
              <w:right w:type="dxa" w:w="200"/>
            </w:tcMar>
          </w:tcPr>
          <w:p>
            <w:r>
              <w:rPr>
                <w:rFonts w:ascii="Arial" w:cs="Arial" w:eastAsia="Arial" w:hAnsi="Arial"/>
                <w:b/>
                <w:bCs/>
                <w:color w:val="EF4444"/>
                <w:sz w:val="20"/>
                <w:szCs w:val="20"/>
              </w:rPr>
              <w:t xml:space="preserve">✗  Sin AUCTORUM: </w:t>
            </w:r>
            <w:r>
              <w:rPr>
                <w:rFonts w:ascii="Arial" w:cs="Arial" w:eastAsia="Arial" w:hAnsi="Arial"/>
                <w:color w:val="0F172A"/>
                <w:sz w:val="20"/>
                <w:szCs w:val="20"/>
              </w:rPr>
              <w:t xml:space="preserve">No te enteras hasta que llegas a casa o revisas el correo manualmente durante la clase.</w:t>
            </w:r>
          </w:p>
        </w:tc>
      </w:tr>
      <w:tr>
        <w:tc>
          <w:tcPr>
            <w:tcBorders>
              <w:top w:val="none"/>
              <w:left w:val="none"/>
              <w:bottom w:val="none"/>
              <w:right w:val="none"/>
            </w:tcBorders>
            <w:shd w:fill="ECFDF5" w:val="clear"/>
            <w:tcMar>
              <w:top w:type="dxa" w:w="60"/>
              <w:left w:type="dxa" w:w="200"/>
              <w:bottom w:type="dxa" w:w="100"/>
              <w:right w:type="dxa" w:w="200"/>
            </w:tcMar>
          </w:tcPr>
          <w:p>
            <w:r>
              <w:rPr>
                <w:rFonts w:ascii="Arial" w:cs="Arial" w:eastAsia="Arial" w:hAnsi="Arial"/>
                <w:b/>
                <w:bCs/>
                <w:color w:val="10B981"/>
                <w:sz w:val="20"/>
                <w:szCs w:val="20"/>
              </w:rPr>
              <w:t xml:space="preserve">✓  Con AUCTORUM: </w:t>
            </w:r>
            <w:r>
              <w:rPr>
                <w:rFonts w:ascii="Arial" w:cs="Arial" w:eastAsia="Arial" w:hAnsi="Arial"/>
                <w:color w:val="0F172A"/>
                <w:sz w:val="20"/>
                <w:szCs w:val="20"/>
              </w:rPr>
              <w:t xml:space="preserve">AUCTORUM detecta el correo, evalúa su urgencia, y te envía un mensaje de WhatsApp: 'El prof. García movió el examen al jueves 27. ¿Actualizo tu calendario?' Respondes 'sí' y el evento ya está creado.</w:t>
            </w:r>
          </w:p>
        </w:tc>
      </w:tr>
    </w:tbl>
    <w:p>
      <w:pPr>
        <w:spacing w:before="60" w:after="60"/>
      </w:pPr>
    </w:p>
    <w:p>
      <w:pPr>
        <w:pStyle w:val="Heading2"/>
        <w:spacing w:before="360" w:after="160"/>
      </w:pPr>
      <w:r>
        <w:rPr>
          <w:rFonts w:ascii="Arial" w:cs="Arial" w:eastAsia="Arial" w:hAnsi="Arial"/>
          <w:b/>
          <w:bCs/>
          <w:color w:val="6366F1"/>
          <w:sz w:val="28"/>
          <w:szCs w:val="28"/>
        </w:rPr>
        <w:t xml:space="preserve">En la Universidad</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0B981" w:val="clear"/>
            <w:tcMar>
              <w:top w:type="dxa" w:w="100"/>
              <w:left w:type="dxa" w:w="200"/>
              <w:bottom w:type="dxa" w:w="100"/>
              <w:right w:type="dxa" w:w="200"/>
            </w:tcMar>
          </w:tcPr>
          <w:p>
            <w:r>
              <w:rPr>
                <w:rFonts w:ascii="Arial" w:cs="Arial" w:eastAsia="Arial" w:hAnsi="Arial"/>
                <w:b/>
                <w:bCs/>
                <w:color w:val="FFFFFF"/>
                <w:sz w:val="22"/>
                <w:szCs w:val="22"/>
              </w:rPr>
              <w:t xml:space="preserve">Asistente de estudio con tus propios apuntes</w:t>
            </w:r>
          </w:p>
        </w:tc>
      </w:tr>
      <w:tr>
        <w:tc>
          <w:tcPr>
            <w:tcBorders>
              <w:top w:val="none"/>
              <w:left w:val="none"/>
              <w:bottom w:val="none"/>
              <w:right w:val="none"/>
            </w:tcBorders>
            <w:shd w:fill="ECFDF5" w:val="clear"/>
            <w:tcMar>
              <w:top w:type="dxa" w:w="80"/>
              <w:left w:type="dxa" w:w="200"/>
              <w:bottom w:type="dxa" w:w="60"/>
              <w:right w:type="dxa" w:w="200"/>
            </w:tcMar>
          </w:tcPr>
          <w:p>
            <w:r>
              <w:rPr>
                <w:rFonts w:ascii="Arial" w:cs="Arial" w:eastAsia="Arial" w:hAnsi="Arial"/>
                <w:b/>
                <w:bCs/>
                <w:color w:val="64748B"/>
                <w:sz w:val="20"/>
                <w:szCs w:val="20"/>
              </w:rPr>
              <w:t xml:space="preserve">Situación: </w:t>
            </w:r>
            <w:r>
              <w:rPr>
                <w:rFonts w:ascii="Arial" w:cs="Arial" w:eastAsia="Arial" w:hAnsi="Arial"/>
                <w:color w:val="0F172A"/>
                <w:sz w:val="20"/>
                <w:szCs w:val="20"/>
              </w:rPr>
              <w:t xml:space="preserve">Preparas el examen de Circuitos Eléctricos. Tienes 200 páginas de apuntes en Obsidian.</w:t>
            </w:r>
          </w:p>
        </w:tc>
      </w:tr>
      <w:tr>
        <w:tc>
          <w:tcPr>
            <w:tcBorders>
              <w:top w:val="none"/>
              <w:left w:val="none"/>
              <w:bottom w:val="none"/>
              <w:right w:val="none"/>
            </w:tcBorders>
            <w:shd w:fill="FEF2F2" w:val="clear"/>
            <w:tcMar>
              <w:top w:type="dxa" w:w="60"/>
              <w:left w:type="dxa" w:w="200"/>
              <w:bottom w:type="dxa" w:w="60"/>
              <w:right w:type="dxa" w:w="200"/>
            </w:tcMar>
          </w:tcPr>
          <w:p>
            <w:r>
              <w:rPr>
                <w:rFonts w:ascii="Arial" w:cs="Arial" w:eastAsia="Arial" w:hAnsi="Arial"/>
                <w:b/>
                <w:bCs/>
                <w:color w:val="EF4444"/>
                <w:sz w:val="20"/>
                <w:szCs w:val="20"/>
              </w:rPr>
              <w:t xml:space="preserve">✗  Sin AUCTORUM: </w:t>
            </w:r>
            <w:r>
              <w:rPr>
                <w:rFonts w:ascii="Arial" w:cs="Arial" w:eastAsia="Arial" w:hAnsi="Arial"/>
                <w:color w:val="0F172A"/>
                <w:sz w:val="20"/>
                <w:szCs w:val="20"/>
              </w:rPr>
              <w:t xml:space="preserve">Buscas manualmente entre tus notas, abres ChatGPT para preguntar conceptos — tus apuntes van mezclados con el conocimiento general del modelo.</w:t>
            </w:r>
          </w:p>
        </w:tc>
      </w:tr>
      <w:tr>
        <w:tc>
          <w:tcPr>
            <w:tcBorders>
              <w:top w:val="none"/>
              <w:left w:val="none"/>
              <w:bottom w:val="none"/>
              <w:right w:val="none"/>
            </w:tcBorders>
            <w:shd w:fill="ECFDF5" w:val="clear"/>
            <w:tcMar>
              <w:top w:type="dxa" w:w="60"/>
              <w:left w:type="dxa" w:w="200"/>
              <w:bottom w:type="dxa" w:w="100"/>
              <w:right w:type="dxa" w:w="200"/>
            </w:tcMar>
          </w:tcPr>
          <w:p>
            <w:r>
              <w:rPr>
                <w:rFonts w:ascii="Arial" w:cs="Arial" w:eastAsia="Arial" w:hAnsi="Arial"/>
                <w:b/>
                <w:bCs/>
                <w:color w:val="10B981"/>
                <w:sz w:val="20"/>
                <w:szCs w:val="20"/>
              </w:rPr>
              <w:t xml:space="preserve">✓  Con AUCTORUM: </w:t>
            </w:r>
            <w:r>
              <w:rPr>
                <w:rFonts w:ascii="Arial" w:cs="Arial" w:eastAsia="Arial" w:hAnsi="Arial"/>
                <w:color w:val="0F172A"/>
                <w:sz w:val="20"/>
                <w:szCs w:val="20"/>
              </w:rPr>
              <w:t xml:space="preserve">Dices 'Auctorum, explícame la Ley de Kirchhoff de Voltajes usando mis apuntes de la clase del martes'. El sistema hace RAG sobre tu bóveda de Obsidian y te responde usando exactamente lo que escribiste tú, con el lenguaje de tu profesor, complementado por el conocimiento del LLM.</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F59E0B" w:val="clear"/>
            <w:tcMar>
              <w:top w:type="dxa" w:w="100"/>
              <w:left w:type="dxa" w:w="200"/>
              <w:bottom w:type="dxa" w:w="100"/>
              <w:right w:type="dxa" w:w="200"/>
            </w:tcMar>
          </w:tcPr>
          <w:p>
            <w:r>
              <w:rPr>
                <w:rFonts w:ascii="Arial" w:cs="Arial" w:eastAsia="Arial" w:hAnsi="Arial"/>
                <w:b/>
                <w:bCs/>
                <w:color w:val="FFFFFF"/>
                <w:sz w:val="22"/>
                <w:szCs w:val="22"/>
              </w:rPr>
              <w:t xml:space="preserve">Gestión de tareas de clase en tiempo real</w:t>
            </w:r>
          </w:p>
        </w:tc>
      </w:tr>
      <w:tr>
        <w:tc>
          <w:tcPr>
            <w:tcBorders>
              <w:top w:val="none"/>
              <w:left w:val="none"/>
              <w:bottom w:val="none"/>
              <w:right w:val="none"/>
            </w:tcBorders>
            <w:shd w:fill="FFFBEB" w:val="clear"/>
            <w:tcMar>
              <w:top w:type="dxa" w:w="80"/>
              <w:left w:type="dxa" w:w="200"/>
              <w:bottom w:type="dxa" w:w="60"/>
              <w:right w:type="dxa" w:w="200"/>
            </w:tcMar>
          </w:tcPr>
          <w:p>
            <w:r>
              <w:rPr>
                <w:rFonts w:ascii="Arial" w:cs="Arial" w:eastAsia="Arial" w:hAnsi="Arial"/>
                <w:b/>
                <w:bCs/>
                <w:color w:val="64748B"/>
                <w:sz w:val="20"/>
                <w:szCs w:val="20"/>
              </w:rPr>
              <w:t xml:space="preserve">Situación: </w:t>
            </w:r>
            <w:r>
              <w:rPr>
                <w:rFonts w:ascii="Arial" w:cs="Arial" w:eastAsia="Arial" w:hAnsi="Arial"/>
                <w:color w:val="0F172A"/>
                <w:sz w:val="20"/>
                <w:szCs w:val="20"/>
              </w:rPr>
              <w:t xml:space="preserve">El profesor anuncia tres deadlines diferentes durante la clase.</w:t>
            </w:r>
          </w:p>
        </w:tc>
      </w:tr>
      <w:tr>
        <w:tc>
          <w:tcPr>
            <w:tcBorders>
              <w:top w:val="none"/>
              <w:left w:val="none"/>
              <w:bottom w:val="none"/>
              <w:right w:val="none"/>
            </w:tcBorders>
            <w:shd w:fill="FEF2F2" w:val="clear"/>
            <w:tcMar>
              <w:top w:type="dxa" w:w="60"/>
              <w:left w:type="dxa" w:w="200"/>
              <w:bottom w:type="dxa" w:w="60"/>
              <w:right w:type="dxa" w:w="200"/>
            </w:tcMar>
          </w:tcPr>
          <w:p>
            <w:r>
              <w:rPr>
                <w:rFonts w:ascii="Arial" w:cs="Arial" w:eastAsia="Arial" w:hAnsi="Arial"/>
                <w:b/>
                <w:bCs/>
                <w:color w:val="EF4444"/>
                <w:sz w:val="20"/>
                <w:szCs w:val="20"/>
              </w:rPr>
              <w:t xml:space="preserve">✗  Sin AUCTORUM: </w:t>
            </w:r>
            <w:r>
              <w:rPr>
                <w:rFonts w:ascii="Arial" w:cs="Arial" w:eastAsia="Arial" w:hAnsi="Arial"/>
                <w:color w:val="0F172A"/>
                <w:sz w:val="20"/>
                <w:szCs w:val="20"/>
              </w:rPr>
              <w:t xml:space="preserve">Los anotas en papel o en el teléfono, probablemente olvidas uno.</w:t>
            </w:r>
          </w:p>
        </w:tc>
      </w:tr>
      <w:tr>
        <w:tc>
          <w:tcPr>
            <w:tcBorders>
              <w:top w:val="none"/>
              <w:left w:val="none"/>
              <w:bottom w:val="none"/>
              <w:right w:val="none"/>
            </w:tcBorders>
            <w:shd w:fill="ECFDF5" w:val="clear"/>
            <w:tcMar>
              <w:top w:type="dxa" w:w="60"/>
              <w:left w:type="dxa" w:w="200"/>
              <w:bottom w:type="dxa" w:w="100"/>
              <w:right w:type="dxa" w:w="200"/>
            </w:tcMar>
          </w:tcPr>
          <w:p>
            <w:r>
              <w:rPr>
                <w:rFonts w:ascii="Arial" w:cs="Arial" w:eastAsia="Arial" w:hAnsi="Arial"/>
                <w:b/>
                <w:bCs/>
                <w:color w:val="10B981"/>
                <w:sz w:val="20"/>
                <w:szCs w:val="20"/>
              </w:rPr>
              <w:t xml:space="preserve">✓  Con AUCTORUM: </w:t>
            </w:r>
            <w:r>
              <w:rPr>
                <w:rFonts w:ascii="Arial" w:cs="Arial" w:eastAsia="Arial" w:hAnsi="Arial"/>
                <w:color w:val="0F172A"/>
                <w:sz w:val="20"/>
                <w:szCs w:val="20"/>
              </w:rPr>
              <w:t xml:space="preserve">Susurras al dispositivo en tu bolsillo o escribes en WhatsApp: 'Auctorum, agrega: entrega de proyecto de Redes el viernes 28 a las 11:59pm, presentación de POO el lunes 3, y quiz de Mate el miércoles 5.' Los tres eventos aparecen en tu Google Calendar inmediatamente.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7C3AED" w:val="clear"/>
            <w:tcMar>
              <w:top w:type="dxa" w:w="100"/>
              <w:left w:type="dxa" w:w="200"/>
              <w:bottom w:type="dxa" w:w="100"/>
              <w:right w:type="dxa" w:w="200"/>
            </w:tcMar>
          </w:tcPr>
          <w:p>
            <w:r>
              <w:rPr>
                <w:rFonts w:ascii="Arial" w:cs="Arial" w:eastAsia="Arial" w:hAnsi="Arial"/>
                <w:b/>
                <w:bCs/>
                <w:color w:val="FFFFFF"/>
                <w:sz w:val="22"/>
                <w:szCs w:val="22"/>
              </w:rPr>
              <w:t xml:space="preserve">Consultas técnicas sin exponer código propietario</w:t>
            </w:r>
          </w:p>
        </w:tc>
      </w:tr>
      <w:tr>
        <w:tc>
          <w:tcPr>
            <w:tcBorders>
              <w:top w:val="none"/>
              <w:left w:val="none"/>
              <w:bottom w:val="none"/>
              <w:right w:val="none"/>
            </w:tcBorders>
            <w:shd w:fill="F5F3FF" w:val="clear"/>
            <w:tcMar>
              <w:top w:type="dxa" w:w="80"/>
              <w:left w:type="dxa" w:w="200"/>
              <w:bottom w:type="dxa" w:w="60"/>
              <w:right w:type="dxa" w:w="200"/>
            </w:tcMar>
          </w:tcPr>
          <w:p>
            <w:r>
              <w:rPr>
                <w:rFonts w:ascii="Arial" w:cs="Arial" w:eastAsia="Arial" w:hAnsi="Arial"/>
                <w:b/>
                <w:bCs/>
                <w:color w:val="64748B"/>
                <w:sz w:val="20"/>
                <w:szCs w:val="20"/>
              </w:rPr>
              <w:t xml:space="preserve">Situación: </w:t>
            </w:r>
            <w:r>
              <w:rPr>
                <w:rFonts w:ascii="Arial" w:cs="Arial" w:eastAsia="Arial" w:hAnsi="Arial"/>
                <w:color w:val="0F172A"/>
                <w:sz w:val="20"/>
                <w:szCs w:val="20"/>
              </w:rPr>
              <w:t xml:space="preserve">Trabajas en un proyecto del laboratorio con código que no deberías compartir con servicios externos.</w:t>
            </w:r>
          </w:p>
        </w:tc>
      </w:tr>
      <w:tr>
        <w:tc>
          <w:tcPr>
            <w:tcBorders>
              <w:top w:val="none"/>
              <w:left w:val="none"/>
              <w:bottom w:val="none"/>
              <w:right w:val="none"/>
            </w:tcBorders>
            <w:shd w:fill="FEF2F2" w:val="clear"/>
            <w:tcMar>
              <w:top w:type="dxa" w:w="60"/>
              <w:left w:type="dxa" w:w="200"/>
              <w:bottom w:type="dxa" w:w="60"/>
              <w:right w:type="dxa" w:w="200"/>
            </w:tcMar>
          </w:tcPr>
          <w:p>
            <w:r>
              <w:rPr>
                <w:rFonts w:ascii="Arial" w:cs="Arial" w:eastAsia="Arial" w:hAnsi="Arial"/>
                <w:b/>
                <w:bCs/>
                <w:color w:val="EF4444"/>
                <w:sz w:val="20"/>
                <w:szCs w:val="20"/>
              </w:rPr>
              <w:t xml:space="preserve">✗  Sin AUCTORUM: </w:t>
            </w:r>
            <w:r>
              <w:rPr>
                <w:rFonts w:ascii="Arial" w:cs="Arial" w:eastAsia="Arial" w:hAnsi="Arial"/>
                <w:color w:val="0F172A"/>
                <w:sz w:val="20"/>
                <w:szCs w:val="20"/>
              </w:rPr>
              <w:t xml:space="preserve">Usas ChatGPT y pegas el código, enviándolo a los servidores de OpenAI. O no usas AI y tardas más.</w:t>
            </w:r>
          </w:p>
        </w:tc>
      </w:tr>
      <w:tr>
        <w:tc>
          <w:tcPr>
            <w:tcBorders>
              <w:top w:val="none"/>
              <w:left w:val="none"/>
              <w:bottom w:val="none"/>
              <w:right w:val="none"/>
            </w:tcBorders>
            <w:shd w:fill="ECFDF5" w:val="clear"/>
            <w:tcMar>
              <w:top w:type="dxa" w:w="60"/>
              <w:left w:type="dxa" w:w="200"/>
              <w:bottom w:type="dxa" w:w="100"/>
              <w:right w:type="dxa" w:w="200"/>
            </w:tcMar>
          </w:tcPr>
          <w:p>
            <w:r>
              <w:rPr>
                <w:rFonts w:ascii="Arial" w:cs="Arial" w:eastAsia="Arial" w:hAnsi="Arial"/>
                <w:b/>
                <w:bCs/>
                <w:color w:val="10B981"/>
                <w:sz w:val="20"/>
                <w:szCs w:val="20"/>
              </w:rPr>
              <w:t xml:space="preserve">✓  Con AUCTORUM: </w:t>
            </w:r>
            <w:r>
              <w:rPr>
                <w:rFonts w:ascii="Arial" w:cs="Arial" w:eastAsia="Arial" w:hAnsi="Arial"/>
                <w:color w:val="0F172A"/>
                <w:sz w:val="20"/>
                <w:szCs w:val="20"/>
              </w:rPr>
              <w:t xml:space="preserve">AUCTORUM corre localmente. Pegas el código directamente en la app — el LLM lo analiza en tu GPU sin que salga de tu red. Obtienes la misma ayuda sin ceder el código.</w:t>
            </w:r>
          </w:p>
        </w:tc>
      </w:tr>
    </w:tbl>
    <w:p>
      <w:pPr>
        <w:spacing w:before="60" w:after="60"/>
      </w:pPr>
    </w:p>
    <w:p>
      <w:pPr>
        <w:pStyle w:val="Heading2"/>
        <w:spacing w:before="360" w:after="160"/>
      </w:pPr>
      <w:r>
        <w:rPr>
          <w:rFonts w:ascii="Arial" w:cs="Arial" w:eastAsia="Arial" w:hAnsi="Arial"/>
          <w:b/>
          <w:bCs/>
          <w:color w:val="6366F1"/>
          <w:sz w:val="28"/>
          <w:szCs w:val="28"/>
        </w:rPr>
        <w:t xml:space="preserve">En el Trabajo (Oracle / Mindshare)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6366F1" w:val="clear"/>
            <w:tcMar>
              <w:top w:type="dxa" w:w="100"/>
              <w:left w:type="dxa" w:w="200"/>
              <w:bottom w:type="dxa" w:w="100"/>
              <w:right w:type="dxa" w:w="200"/>
            </w:tcMar>
          </w:tcPr>
          <w:p>
            <w:r>
              <w:rPr>
                <w:rFonts w:ascii="Arial" w:cs="Arial" w:eastAsia="Arial" w:hAnsi="Arial"/>
                <w:b/>
                <w:bCs/>
                <w:color w:val="FFFFFF"/>
                <w:sz w:val="22"/>
                <w:szCs w:val="22"/>
              </w:rPr>
              <w:t xml:space="preserve">Preparación de reuniones con contexto real</w:t>
            </w:r>
          </w:p>
        </w:tc>
      </w:tr>
      <w:tr>
        <w:tc>
          <w:tcPr>
            <w:tcBorders>
              <w:top w:val="none"/>
              <w:left w:val="none"/>
              <w:bottom w:val="none"/>
              <w:right w:val="none"/>
            </w:tcBorders>
            <w:shd w:fill="EEF2FF" w:val="clear"/>
            <w:tcMar>
              <w:top w:type="dxa" w:w="80"/>
              <w:left w:type="dxa" w:w="200"/>
              <w:bottom w:type="dxa" w:w="60"/>
              <w:right w:type="dxa" w:w="200"/>
            </w:tcMar>
          </w:tcPr>
          <w:p>
            <w:r>
              <w:rPr>
                <w:rFonts w:ascii="Arial" w:cs="Arial" w:eastAsia="Arial" w:hAnsi="Arial"/>
                <w:b/>
                <w:bCs/>
                <w:color w:val="64748B"/>
                <w:sz w:val="20"/>
                <w:szCs w:val="20"/>
              </w:rPr>
              <w:t xml:space="preserve">Situación: </w:t>
            </w:r>
            <w:r>
              <w:rPr>
                <w:rFonts w:ascii="Arial" w:cs="Arial" w:eastAsia="Arial" w:hAnsi="Arial"/>
                <w:color w:val="0F172A"/>
                <w:sz w:val="20"/>
                <w:szCs w:val="20"/>
              </w:rPr>
              <w:t xml:space="preserve">Tienes una junta con el equipo de Mindshare en 30 minutos.</w:t>
            </w:r>
          </w:p>
        </w:tc>
      </w:tr>
      <w:tr>
        <w:tc>
          <w:tcPr>
            <w:tcBorders>
              <w:top w:val="none"/>
              <w:left w:val="none"/>
              <w:bottom w:val="none"/>
              <w:right w:val="none"/>
            </w:tcBorders>
            <w:shd w:fill="FEF2F2" w:val="clear"/>
            <w:tcMar>
              <w:top w:type="dxa" w:w="60"/>
              <w:left w:type="dxa" w:w="200"/>
              <w:bottom w:type="dxa" w:w="60"/>
              <w:right w:type="dxa" w:w="200"/>
            </w:tcMar>
          </w:tcPr>
          <w:p>
            <w:r>
              <w:rPr>
                <w:rFonts w:ascii="Arial" w:cs="Arial" w:eastAsia="Arial" w:hAnsi="Arial"/>
                <w:b/>
                <w:bCs/>
                <w:color w:val="EF4444"/>
                <w:sz w:val="20"/>
                <w:szCs w:val="20"/>
              </w:rPr>
              <w:t xml:space="preserve">✗  Sin AUCTORUM: </w:t>
            </w:r>
            <w:r>
              <w:rPr>
                <w:rFonts w:ascii="Arial" w:cs="Arial" w:eastAsia="Arial" w:hAnsi="Arial"/>
                <w:color w:val="0F172A"/>
                <w:sz w:val="20"/>
                <w:szCs w:val="20"/>
              </w:rPr>
              <w:t xml:space="preserve">Revisas tus notas manualmente, buscas el correo del orden del día, abres el doc del proyecto.</w:t>
            </w:r>
          </w:p>
        </w:tc>
      </w:tr>
      <w:tr>
        <w:tc>
          <w:tcPr>
            <w:tcBorders>
              <w:top w:val="none"/>
              <w:left w:val="none"/>
              <w:bottom w:val="none"/>
              <w:right w:val="none"/>
            </w:tcBorders>
            <w:shd w:fill="ECFDF5" w:val="clear"/>
            <w:tcMar>
              <w:top w:type="dxa" w:w="60"/>
              <w:left w:type="dxa" w:w="200"/>
              <w:bottom w:type="dxa" w:w="100"/>
              <w:right w:type="dxa" w:w="200"/>
            </w:tcMar>
          </w:tcPr>
          <w:p>
            <w:r>
              <w:rPr>
                <w:rFonts w:ascii="Arial" w:cs="Arial" w:eastAsia="Arial" w:hAnsi="Arial"/>
                <w:b/>
                <w:bCs/>
                <w:color w:val="10B981"/>
                <w:sz w:val="20"/>
                <w:szCs w:val="20"/>
              </w:rPr>
              <w:t xml:space="preserve">✓  Con AUCTORUM: </w:t>
            </w:r>
            <w:r>
              <w:rPr>
                <w:rFonts w:ascii="Arial" w:cs="Arial" w:eastAsia="Arial" w:hAnsi="Arial"/>
                <w:color w:val="0F172A"/>
                <w:sz w:val="20"/>
                <w:szCs w:val="20"/>
              </w:rPr>
              <w:t xml:space="preserve">Dices 'Auctorum, prepárame para la junta de Mindshare'. El sistema busca en tus correos de Oracle, tus notas del proyecto, y el calendario, y te da un resumen de los puntos pendientes, los acuerdos de la última reunión, y el orden del día de hoy.</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0B981" w:val="clear"/>
            <w:tcMar>
              <w:top w:type="dxa" w:w="100"/>
              <w:left w:type="dxa" w:w="200"/>
              <w:bottom w:type="dxa" w:w="100"/>
              <w:right w:type="dxa" w:w="200"/>
            </w:tcMar>
          </w:tcPr>
          <w:p>
            <w:r>
              <w:rPr>
                <w:rFonts w:ascii="Arial" w:cs="Arial" w:eastAsia="Arial" w:hAnsi="Arial"/>
                <w:b/>
                <w:bCs/>
                <w:color w:val="FFFFFF"/>
                <w:sz w:val="22"/>
                <w:szCs w:val="22"/>
              </w:rPr>
              <w:t xml:space="preserve">Documentación automática de actividades</w:t>
            </w:r>
          </w:p>
        </w:tc>
      </w:tr>
      <w:tr>
        <w:tc>
          <w:tcPr>
            <w:tcBorders>
              <w:top w:val="none"/>
              <w:left w:val="none"/>
              <w:bottom w:val="none"/>
              <w:right w:val="none"/>
            </w:tcBorders>
            <w:shd w:fill="ECFDF5" w:val="clear"/>
            <w:tcMar>
              <w:top w:type="dxa" w:w="80"/>
              <w:left w:type="dxa" w:w="200"/>
              <w:bottom w:type="dxa" w:w="60"/>
              <w:right w:type="dxa" w:w="200"/>
            </w:tcMar>
          </w:tcPr>
          <w:p>
            <w:r>
              <w:rPr>
                <w:rFonts w:ascii="Arial" w:cs="Arial" w:eastAsia="Arial" w:hAnsi="Arial"/>
                <w:b/>
                <w:bCs/>
                <w:color w:val="64748B"/>
                <w:sz w:val="20"/>
                <w:szCs w:val="20"/>
              </w:rPr>
              <w:t xml:space="preserve">Situación: </w:t>
            </w:r>
            <w:r>
              <w:rPr>
                <w:rFonts w:ascii="Arial" w:cs="Arial" w:eastAsia="Arial" w:hAnsi="Arial"/>
                <w:color w:val="0F172A"/>
                <w:sz w:val="20"/>
                <w:szCs w:val="20"/>
              </w:rPr>
              <w:t xml:space="preserve">Al final del día tienes que reportar qué hiciste en el servicio becario.</w:t>
            </w:r>
          </w:p>
        </w:tc>
      </w:tr>
      <w:tr>
        <w:tc>
          <w:tcPr>
            <w:tcBorders>
              <w:top w:val="none"/>
              <w:left w:val="none"/>
              <w:bottom w:val="none"/>
              <w:right w:val="none"/>
            </w:tcBorders>
            <w:shd w:fill="FEF2F2" w:val="clear"/>
            <w:tcMar>
              <w:top w:type="dxa" w:w="60"/>
              <w:left w:type="dxa" w:w="200"/>
              <w:bottom w:type="dxa" w:w="60"/>
              <w:right w:type="dxa" w:w="200"/>
            </w:tcMar>
          </w:tcPr>
          <w:p>
            <w:r>
              <w:rPr>
                <w:rFonts w:ascii="Arial" w:cs="Arial" w:eastAsia="Arial" w:hAnsi="Arial"/>
                <w:b/>
                <w:bCs/>
                <w:color w:val="EF4444"/>
                <w:sz w:val="20"/>
                <w:szCs w:val="20"/>
              </w:rPr>
              <w:t xml:space="preserve">✗  Sin AUCTORUM: </w:t>
            </w:r>
            <w:r>
              <w:rPr>
                <w:rFonts w:ascii="Arial" w:cs="Arial" w:eastAsia="Arial" w:hAnsi="Arial"/>
                <w:color w:val="0F172A"/>
                <w:sz w:val="20"/>
                <w:szCs w:val="20"/>
              </w:rPr>
              <w:t xml:space="preserve">Escribes el reporte de memoria, probablemente omitiendo cosas.</w:t>
            </w:r>
          </w:p>
        </w:tc>
      </w:tr>
      <w:tr>
        <w:tc>
          <w:tcPr>
            <w:tcBorders>
              <w:top w:val="none"/>
              <w:left w:val="none"/>
              <w:bottom w:val="none"/>
              <w:right w:val="none"/>
            </w:tcBorders>
            <w:shd w:fill="ECFDF5" w:val="clear"/>
            <w:tcMar>
              <w:top w:type="dxa" w:w="60"/>
              <w:left w:type="dxa" w:w="200"/>
              <w:bottom w:type="dxa" w:w="100"/>
              <w:right w:type="dxa" w:w="200"/>
            </w:tcMar>
          </w:tcPr>
          <w:p>
            <w:r>
              <w:rPr>
                <w:rFonts w:ascii="Arial" w:cs="Arial" w:eastAsia="Arial" w:hAnsi="Arial"/>
                <w:b/>
                <w:bCs/>
                <w:color w:val="10B981"/>
                <w:sz w:val="20"/>
                <w:szCs w:val="20"/>
              </w:rPr>
              <w:t xml:space="preserve">✓  Con AUCTORUM: </w:t>
            </w:r>
            <w:r>
              <w:rPr>
                <w:rFonts w:ascii="Arial" w:cs="Arial" w:eastAsia="Arial" w:hAnsi="Arial"/>
                <w:color w:val="0F172A"/>
                <w:sz w:val="20"/>
                <w:szCs w:val="20"/>
              </w:rPr>
              <w:t xml:space="preserve">AUCTORUM monitoreó tus actividades del día (correos enviados, documentos editados, reuniones asistidas). Genera un draft del reporte diario que solo tienes que revisar y aprobar.</w:t>
            </w:r>
          </w:p>
        </w:tc>
      </w:tr>
    </w:tbl>
    <w:p>
      <w:pPr>
        <w:spacing w:before="60" w:after="60"/>
      </w:pPr>
    </w:p>
    <w:p>
      <w:pPr>
        <w:pStyle w:val="Heading2"/>
        <w:spacing w:before="360" w:after="160"/>
      </w:pPr>
      <w:r>
        <w:rPr>
          <w:rFonts w:ascii="Arial" w:cs="Arial" w:eastAsia="Arial" w:hAnsi="Arial"/>
          <w:b/>
          <w:bCs/>
          <w:color w:val="6366F1"/>
          <w:sz w:val="28"/>
          <w:szCs w:val="28"/>
        </w:rPr>
        <w:t xml:space="preserve">La Noche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D9488" w:val="clear"/>
            <w:tcMar>
              <w:top w:type="dxa" w:w="100"/>
              <w:left w:type="dxa" w:w="200"/>
              <w:bottom w:type="dxa" w:w="100"/>
              <w:right w:type="dxa" w:w="200"/>
            </w:tcMar>
          </w:tcPr>
          <w:p>
            <w:r>
              <w:rPr>
                <w:rFonts w:ascii="Arial" w:cs="Arial" w:eastAsia="Arial" w:hAnsi="Arial"/>
                <w:b/>
                <w:bCs/>
                <w:color w:val="FFFFFF"/>
                <w:sz w:val="22"/>
                <w:szCs w:val="22"/>
              </w:rPr>
              <w:t xml:space="preserve">Resumen diario y preparación del día siguiente</w:t>
            </w:r>
          </w:p>
        </w:tc>
      </w:tr>
      <w:tr>
        <w:tc>
          <w:tcPr>
            <w:tcBorders>
              <w:top w:val="none"/>
              <w:left w:val="none"/>
              <w:bottom w:val="none"/>
              <w:right w:val="none"/>
            </w:tcBorders>
            <w:shd w:fill="F0FDFA" w:val="clear"/>
            <w:tcMar>
              <w:top w:type="dxa" w:w="80"/>
              <w:left w:type="dxa" w:w="200"/>
              <w:bottom w:type="dxa" w:w="60"/>
              <w:right w:type="dxa" w:w="200"/>
            </w:tcMar>
          </w:tcPr>
          <w:p>
            <w:r>
              <w:rPr>
                <w:rFonts w:ascii="Arial" w:cs="Arial" w:eastAsia="Arial" w:hAnsi="Arial"/>
                <w:b/>
                <w:bCs/>
                <w:color w:val="64748B"/>
                <w:sz w:val="20"/>
                <w:szCs w:val="20"/>
              </w:rPr>
              <w:t xml:space="preserve">Situación: </w:t>
            </w:r>
            <w:r>
              <w:rPr>
                <w:rFonts w:ascii="Arial" w:cs="Arial" w:eastAsia="Arial" w:hAnsi="Arial"/>
                <w:color w:val="0F172A"/>
                <w:sz w:val="20"/>
                <w:szCs w:val="20"/>
              </w:rPr>
              <w:t xml:space="preserve">Son las 10pm. Acabas de llegar a casa.</w:t>
            </w:r>
          </w:p>
        </w:tc>
      </w:tr>
      <w:tr>
        <w:tc>
          <w:tcPr>
            <w:tcBorders>
              <w:top w:val="none"/>
              <w:left w:val="none"/>
              <w:bottom w:val="none"/>
              <w:right w:val="none"/>
            </w:tcBorders>
            <w:shd w:fill="FEF2F2" w:val="clear"/>
            <w:tcMar>
              <w:top w:type="dxa" w:w="60"/>
              <w:left w:type="dxa" w:w="200"/>
              <w:bottom w:type="dxa" w:w="60"/>
              <w:right w:type="dxa" w:w="200"/>
            </w:tcMar>
          </w:tcPr>
          <w:p>
            <w:r>
              <w:rPr>
                <w:rFonts w:ascii="Arial" w:cs="Arial" w:eastAsia="Arial" w:hAnsi="Arial"/>
                <w:b/>
                <w:bCs/>
                <w:color w:val="EF4444"/>
                <w:sz w:val="20"/>
                <w:szCs w:val="20"/>
              </w:rPr>
              <w:t xml:space="preserve">✗  Sin AUCTORUM: </w:t>
            </w:r>
            <w:r>
              <w:rPr>
                <w:rFonts w:ascii="Arial" w:cs="Arial" w:eastAsia="Arial" w:hAnsi="Arial"/>
                <w:color w:val="0F172A"/>
                <w:sz w:val="20"/>
                <w:szCs w:val="20"/>
              </w:rPr>
              <w:t xml:space="preserve">Revisas manualmente qué quedó pendiente, qué tienes mañana, qué correos no respondiste.</w:t>
            </w:r>
          </w:p>
        </w:tc>
      </w:tr>
      <w:tr>
        <w:tc>
          <w:tcPr>
            <w:tcBorders>
              <w:top w:val="none"/>
              <w:left w:val="none"/>
              <w:bottom w:val="none"/>
              <w:right w:val="none"/>
            </w:tcBorders>
            <w:shd w:fill="ECFDF5" w:val="clear"/>
            <w:tcMar>
              <w:top w:type="dxa" w:w="60"/>
              <w:left w:type="dxa" w:w="200"/>
              <w:bottom w:type="dxa" w:w="100"/>
              <w:right w:type="dxa" w:w="200"/>
            </w:tcMar>
          </w:tcPr>
          <w:p>
            <w:r>
              <w:rPr>
                <w:rFonts w:ascii="Arial" w:cs="Arial" w:eastAsia="Arial" w:hAnsi="Arial"/>
                <w:b/>
                <w:bCs/>
                <w:color w:val="10B981"/>
                <w:sz w:val="20"/>
                <w:szCs w:val="20"/>
              </w:rPr>
              <w:t xml:space="preserve">✓  Con AUCTORUM: </w:t>
            </w:r>
            <w:r>
              <w:rPr>
                <w:rFonts w:ascii="Arial" w:cs="Arial" w:eastAsia="Arial" w:hAnsi="Arial"/>
                <w:color w:val="0F172A"/>
                <w:sz w:val="20"/>
                <w:szCs w:val="20"/>
              </w:rPr>
              <w:t xml:space="preserve">Dices 'Auctorum, dame mi resumen del día'. El sistema te lista: lo que completaste, los 2 correos que quedaron sin respuesta, los 3 eventos de mañana, y te pregunta si quieres preparar algo para el día siguiente.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F59E0B" w:val="clear"/>
            <w:tcMar>
              <w:top w:type="dxa" w:w="100"/>
              <w:left w:type="dxa" w:w="200"/>
              <w:bottom w:type="dxa" w:w="100"/>
              <w:right w:type="dxa" w:w="200"/>
            </w:tcMar>
          </w:tcPr>
          <w:p>
            <w:r>
              <w:rPr>
                <w:rFonts w:ascii="Arial" w:cs="Arial" w:eastAsia="Arial" w:hAnsi="Arial"/>
                <w:b/>
                <w:bCs/>
                <w:color w:val="FFFFFF"/>
                <w:sz w:val="22"/>
                <w:szCs w:val="22"/>
              </w:rPr>
              <w:t xml:space="preserve">Control de ambiente con voz</w:t>
            </w:r>
          </w:p>
        </w:tc>
      </w:tr>
      <w:tr>
        <w:tc>
          <w:tcPr>
            <w:tcBorders>
              <w:top w:val="none"/>
              <w:left w:val="none"/>
              <w:bottom w:val="none"/>
              <w:right w:val="none"/>
            </w:tcBorders>
            <w:shd w:fill="FFFBEB" w:val="clear"/>
            <w:tcMar>
              <w:top w:type="dxa" w:w="80"/>
              <w:left w:type="dxa" w:w="200"/>
              <w:bottom w:type="dxa" w:w="60"/>
              <w:right w:type="dxa" w:w="200"/>
            </w:tcMar>
          </w:tcPr>
          <w:p>
            <w:r>
              <w:rPr>
                <w:rFonts w:ascii="Arial" w:cs="Arial" w:eastAsia="Arial" w:hAnsi="Arial"/>
                <w:b/>
                <w:bCs/>
                <w:color w:val="64748B"/>
                <w:sz w:val="20"/>
                <w:szCs w:val="20"/>
              </w:rPr>
              <w:t xml:space="preserve">Situación: </w:t>
            </w:r>
            <w:r>
              <w:rPr>
                <w:rFonts w:ascii="Arial" w:cs="Arial" w:eastAsia="Arial" w:hAnsi="Arial"/>
                <w:color w:val="0F172A"/>
                <w:sz w:val="20"/>
                <w:szCs w:val="20"/>
              </w:rPr>
              <w:t xml:space="preserve">Quieres poner música para estudiar, bajar la intensidad de las luces, y que no te interrumpan notificaciones.</w:t>
            </w:r>
          </w:p>
        </w:tc>
      </w:tr>
      <w:tr>
        <w:tc>
          <w:tcPr>
            <w:tcBorders>
              <w:top w:val="none"/>
              <w:left w:val="none"/>
              <w:bottom w:val="none"/>
              <w:right w:val="none"/>
            </w:tcBorders>
            <w:shd w:fill="FEF2F2" w:val="clear"/>
            <w:tcMar>
              <w:top w:type="dxa" w:w="60"/>
              <w:left w:type="dxa" w:w="200"/>
              <w:bottom w:type="dxa" w:w="60"/>
              <w:right w:type="dxa" w:w="200"/>
            </w:tcMar>
          </w:tcPr>
          <w:p>
            <w:r>
              <w:rPr>
                <w:rFonts w:ascii="Arial" w:cs="Arial" w:eastAsia="Arial" w:hAnsi="Arial"/>
                <w:b/>
                <w:bCs/>
                <w:color w:val="EF4444"/>
                <w:sz w:val="20"/>
                <w:szCs w:val="20"/>
              </w:rPr>
              <w:t xml:space="preserve">✗  Sin AUCTORUM: </w:t>
            </w:r>
            <w:r>
              <w:rPr>
                <w:rFonts w:ascii="Arial" w:cs="Arial" w:eastAsia="Arial" w:hAnsi="Arial"/>
                <w:color w:val="0F172A"/>
                <w:sz w:val="20"/>
                <w:szCs w:val="20"/>
              </w:rPr>
              <w:t xml:space="preserve">Abres Spotify en una app, Home Assistant en otra, y configuras el modo No Molestar manualmente.</w:t>
            </w:r>
          </w:p>
        </w:tc>
      </w:tr>
      <w:tr>
        <w:tc>
          <w:tcPr>
            <w:tcBorders>
              <w:top w:val="none"/>
              <w:left w:val="none"/>
              <w:bottom w:val="none"/>
              <w:right w:val="none"/>
            </w:tcBorders>
            <w:shd w:fill="ECFDF5" w:val="clear"/>
            <w:tcMar>
              <w:top w:type="dxa" w:w="60"/>
              <w:left w:type="dxa" w:w="200"/>
              <w:bottom w:type="dxa" w:w="100"/>
              <w:right w:type="dxa" w:w="200"/>
            </w:tcMar>
          </w:tcPr>
          <w:p>
            <w:r>
              <w:rPr>
                <w:rFonts w:ascii="Arial" w:cs="Arial" w:eastAsia="Arial" w:hAnsi="Arial"/>
                <w:b/>
                <w:bCs/>
                <w:color w:val="10B981"/>
                <w:sz w:val="20"/>
                <w:szCs w:val="20"/>
              </w:rPr>
              <w:t xml:space="preserve">✓  Con AUCTORUM: </w:t>
            </w:r>
            <w:r>
              <w:rPr>
                <w:rFonts w:ascii="Arial" w:cs="Arial" w:eastAsia="Arial" w:hAnsi="Arial"/>
                <w:color w:val="0F172A"/>
                <w:sz w:val="20"/>
                <w:szCs w:val="20"/>
              </w:rPr>
              <w:t xml:space="preserve">Dices 'Auctorum, modo estudio'. El sistema pone tu playlist de concentración en Spotify, envía el comando a Home Assistant para ajustar las luces, y activa el modo No Molestar hasta las 11pm.</w:t>
            </w:r>
          </w:p>
        </w:tc>
      </w:tr>
    </w:tbl>
    <w:p>
      <w:pPr>
        <w:spacing w:before="6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6366F1" w:val="clear"/>
            <w:tcMar>
              <w:top w:type="dxa" w:w="160"/>
              <w:left w:type="dxa" w:w="360"/>
              <w:bottom w:type="dxa" w:w="60"/>
              <w:right w:type="dxa" w:w="360"/>
            </w:tcMar>
          </w:tcPr>
          <w:p>
            <w:pPr>
              <w:jc w:val="center"/>
            </w:pPr>
            <w:r>
              <w:rPr>
                <w:rFonts w:ascii="Arial" w:cs="Arial" w:eastAsia="Arial" w:hAnsi="Arial"/>
                <w:b/>
                <w:bCs/>
                <w:color w:val="94A3B8"/>
                <w:sz w:val="22"/>
                <w:szCs w:val="22"/>
              </w:rPr>
              <w:t xml:space="preserve">CAPÍTULO 3</w:t>
            </w:r>
          </w:p>
        </w:tc>
      </w:tr>
      <w:tr>
        <w:tc>
          <w:tcPr>
            <w:tcBorders>
              <w:top w:val="none"/>
              <w:left w:val="none"/>
              <w:bottom w:val="none"/>
              <w:right w:val="none"/>
            </w:tcBorders>
            <w:shd w:fill="6366F1" w:val="clear"/>
            <w:tcMar>
              <w:top w:type="dxa" w:w="0"/>
              <w:left w:type="dxa" w:w="360"/>
              <w:bottom w:type="dxa" w:w="60"/>
              <w:right w:type="dxa" w:w="360"/>
            </w:tcMar>
          </w:tcPr>
          <w:p>
            <w:pPr>
              <w:jc w:val="center"/>
            </w:pPr>
            <w:r>
              <w:rPr>
                <w:rFonts w:ascii="Arial" w:cs="Arial" w:eastAsia="Arial" w:hAnsi="Arial"/>
                <w:b/>
                <w:bCs/>
                <w:color w:val="FFFFFF"/>
                <w:sz w:val="34"/>
                <w:szCs w:val="34"/>
              </w:rPr>
              <w:t xml:space="preserve">Los Perfiles de Usuario</w:t>
            </w:r>
          </w:p>
        </w:tc>
      </w:tr>
      <w:tr>
        <w:tc>
          <w:tcPr>
            <w:tcBorders>
              <w:top w:val="none"/>
              <w:left w:val="none"/>
              <w:bottom w:val="none"/>
              <w:right w:val="none"/>
            </w:tcBorders>
            <w:shd w:fill="6366F1" w:val="clear"/>
            <w:tcMar>
              <w:top w:type="dxa" w:w="0"/>
              <w:left w:type="dxa" w:w="360"/>
              <w:bottom w:type="dxa" w:w="160"/>
              <w:right w:type="dxa" w:w="360"/>
            </w:tcMar>
          </w:tcPr>
          <w:p>
            <w:pPr>
              <w:jc w:val="center"/>
            </w:pPr>
            <w:r>
              <w:rPr>
                <w:rFonts w:ascii="Arial" w:cs="Arial" w:eastAsia="Arial" w:hAnsi="Arial"/>
                <w:i/>
                <w:iCs/>
                <w:color w:val="FFFFFF"/>
                <w:sz w:val="20"/>
                <w:szCs w:val="20"/>
              </w:rPr>
              <w:t xml:space="preserve">Quién compra AUCTORUM y por qué cada uno lo necesita</w:t>
            </w:r>
          </w:p>
        </w:tc>
      </w:tr>
    </w:tbl>
    <w:p>
      <w:pPr>
        <w:spacing w:before="160" w:after="160"/>
      </w:pPr>
    </w:p>
    <w:p>
      <w:pPr>
        <w:spacing w:before="60" w:after="100"/>
      </w:pPr>
      <w:r>
        <w:rPr>
          <w:rFonts w:ascii="Arial" w:cs="Arial" w:eastAsia="Arial" w:hAnsi="Arial"/>
          <w:b w:val="false"/>
          <w:bCs w:val="false"/>
          <w:i w:val="false"/>
          <w:iCs w:val="false"/>
          <w:color w:val="0F172A"/>
          <w:sz w:val="22"/>
          <w:szCs w:val="22"/>
        </w:rPr>
        <w:t xml:space="preserve">No existe un solo tipo de usuario de AUCTORUM, de la misma forma que no existe un solo tipo de usuario de Linux. Lo que une a los diferentes perfiles no es la misma necesidad técnica — es la misma conclusión sobre la relación entre privacidad, control, y valor. Los siguientes perfiles representan los segmentos reales del mercado objetivo, con sus motivaciones específicas y sus casos de uso principales.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Borders>
              <w:top w:val="none"/>
              <w:left w:val="none"/>
              <w:bottom w:val="none"/>
              <w:right w:val="none"/>
            </w:tcBorders>
            <w:shd w:val="clear"/>
            <w:tcMar>
              <w:top w:type="dxa" w:w="160"/>
              <w:left w:type="dxa" w:w="160"/>
              <w:bottom w:type="dxa" w:w="160"/>
              <w:right w:type="dxa" w:w="160"/>
            </w:tcMar>
          </w:tcPr>
          <w:p>
            <w:pPr>
              <w:jc w:val="center"/>
            </w:pPr>
            <w:r>
              <w:rPr>
                <w:rFonts w:ascii="Arial" w:cs="Arial" w:eastAsia="Arial" w:hAnsi="Arial"/>
                <w:sz w:val="44"/>
                <w:szCs w:val="44"/>
              </w:rPr>
              <w:t xml:space="preserve">💻</w:t>
            </w:r>
          </w:p>
        </w:tc>
        <w:tc>
          <w:tcPr>
            <w:tcBorders>
              <w:top w:val="none"/>
              <w:left w:val="none"/>
              <w:bottom w:val="none"/>
              <w:right w:val="none"/>
            </w:tcBorders>
            <w:shd w:val="clear"/>
            <w:tcMar>
              <w:top w:type="dxa" w:w="140"/>
              <w:left w:type="dxa" w:w="240"/>
              <w:bottom w:type="dxa" w:w="140"/>
              <w:right w:type="dxa" w:w="200"/>
            </w:tcMar>
          </w:tcPr>
          <w:p>
            <w:r>
              <w:rPr>
                <w:rFonts w:ascii="Arial" w:cs="Arial" w:eastAsia="Arial" w:hAnsi="Arial"/>
                <w:b/>
                <w:bCs/>
                <w:color w:val="0F172A"/>
                <w:sz w:val="26"/>
                <w:szCs w:val="26"/>
              </w:rPr>
              <w:t xml:space="preserve">Entusiasta Técnico y Self-Hoster</w:t>
            </w:r>
          </w:p>
          <w:p>
            <w:r>
              <w:rPr>
                <w:rFonts w:ascii="Arial" w:cs="Arial" w:eastAsia="Arial" w:hAnsi="Arial"/>
                <w:i/>
                <w:iCs/>
                <w:color w:val="64748B"/>
                <w:sz w:val="20"/>
                <w:szCs w:val="20"/>
              </w:rPr>
              <w:t xml:space="preserve">El early adopter — ya tiene servidor en casa, ya usa Linux, ya entiende el valor</w:t>
            </w:r>
          </w:p>
        </w:tc>
      </w:tr>
    </w:tbl>
    <w:p>
      <w:pPr>
        <w:spacing w:before="60" w:after="60"/>
      </w:pPr>
    </w:p>
    <w:p>
      <w:pPr>
        <w:spacing w:before="60" w:after="100"/>
      </w:pPr>
      <w:r>
        <w:rPr>
          <w:rFonts w:ascii="Arial" w:cs="Arial" w:eastAsia="Arial" w:hAnsi="Arial"/>
          <w:b w:val="false"/>
          <w:bCs w:val="false"/>
          <w:i w:val="false"/>
          <w:iCs w:val="false"/>
          <w:color w:val="0F172A"/>
          <w:sz w:val="22"/>
          <w:szCs w:val="22"/>
        </w:rPr>
        <w:t xml:space="preserve">Este usuario ya corría Home Assistant, ya tenía un servidor con Nextcloud, ya había probado Ollama por su cuenta. Lo que buscaba era exactamente lo que AUCTORUM ofrece: la capa de integración coherente que conecte todo lo que ya tiene en una experiencia unificada con privacidad garantizada por diseño.</w:t>
      </w:r>
    </w:p>
    <w:p>
      <w:pPr>
        <w:spacing w:before="60" w:after="60"/>
      </w:pPr>
    </w:p>
    <w:p>
      <w:pPr>
        <w:spacing w:before="60" w:after="100"/>
      </w:pPr>
      <w:r>
        <w:rPr>
          <w:rFonts w:ascii="Arial" w:cs="Arial" w:eastAsia="Arial" w:hAnsi="Arial"/>
          <w:b w:val="false"/>
          <w:bCs w:val="false"/>
          <w:i w:val="false"/>
          <w:iCs w:val="false"/>
          <w:color w:val="0F172A"/>
          <w:sz w:val="22"/>
          <w:szCs w:val="22"/>
        </w:rPr>
        <w:t xml:space="preserve">Para este perfil, AUCTORUM no es una promesa — es la implementación de algo que intentó construir solo y no terminó. La documentación técnica, la arquitectura abierta, y la comunidad son los argumentos de venta. El hardware certificado y el instalador automatizado son el diferenciador sobre los intentos previos.</w:t>
      </w:r>
    </w:p>
    <w:p>
      <w:pPr>
        <w:spacing w:before="60" w:after="60"/>
      </w:pPr>
    </w:p>
    <w:p>
      <w:pPr>
        <w:pStyle w:val="ListParagraph"/>
        <w:numPr>
          <w:ilvl w:val="0"/>
          <w:numId w:val="2"/>
        </w:numPr>
        <w:spacing w:before="50" w:after="50"/>
      </w:pPr>
      <w:r>
        <w:rPr>
          <w:rFonts w:ascii="Arial" w:cs="Arial" w:eastAsia="Arial" w:hAnsi="Arial"/>
          <w:color w:val="0F172A"/>
          <w:sz w:val="22"/>
          <w:szCs w:val="22"/>
        </w:rPr>
        <w:t xml:space="preserve">Caso de uso principal: reemplazar sus integraciones dispersas con un sistema orquestado y documentado</w:t>
      </w:r>
    </w:p>
    <w:p>
      <w:pPr>
        <w:pStyle w:val="ListParagraph"/>
        <w:numPr>
          <w:ilvl w:val="0"/>
          <w:numId w:val="2"/>
        </w:numPr>
        <w:spacing w:before="50" w:after="50"/>
      </w:pPr>
      <w:r>
        <w:rPr>
          <w:rFonts w:ascii="Arial" w:cs="Arial" w:eastAsia="Arial" w:hAnsi="Arial"/>
          <w:color w:val="0F172A"/>
          <w:sz w:val="22"/>
          <w:szCs w:val="22"/>
        </w:rPr>
        <w:t xml:space="preserve">Argumento decisivo: arquitectura de seguridad profunda que no tuvo tiempo de implementar solo</w:t>
      </w:r>
    </w:p>
    <w:p>
      <w:pPr>
        <w:pStyle w:val="ListParagraph"/>
        <w:numPr>
          <w:ilvl w:val="0"/>
          <w:numId w:val="2"/>
        </w:numPr>
        <w:spacing w:before="50" w:after="50"/>
      </w:pPr>
      <w:r>
        <w:rPr>
          <w:rFonts w:ascii="Arial" w:cs="Arial" w:eastAsia="Arial" w:hAnsi="Arial"/>
          <w:color w:val="0F172A"/>
          <w:sz w:val="22"/>
          <w:szCs w:val="22"/>
        </w:rPr>
        <w:t xml:space="preserve">Cómo llega a AUCTORUM: r/selfhosted, Hacker News, Discord de Ollama, boca a boca técnico</w:t>
      </w:r>
    </w:p>
    <w:p>
      <w:pPr>
        <w:pStyle w:val="ListParagraph"/>
        <w:numPr>
          <w:ilvl w:val="0"/>
          <w:numId w:val="2"/>
        </w:numPr>
        <w:spacing w:before="50" w:after="50"/>
      </w:pPr>
      <w:r>
        <w:rPr>
          <w:rFonts w:ascii="Arial" w:cs="Arial" w:eastAsia="Arial" w:hAnsi="Arial"/>
          <w:color w:val="0F172A"/>
          <w:sz w:val="22"/>
          <w:szCs w:val="22"/>
        </w:rPr>
        <w:t xml:space="preserve">Probabilidad de convertirse en contribuidor del proyecto: alta</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Borders>
              <w:top w:val="none"/>
              <w:left w:val="none"/>
              <w:bottom w:val="none"/>
              <w:right w:val="none"/>
            </w:tcBorders>
            <w:shd w:val="clear"/>
            <w:tcMar>
              <w:top w:type="dxa" w:w="160"/>
              <w:left w:type="dxa" w:w="160"/>
              <w:bottom w:type="dxa" w:w="160"/>
              <w:right w:type="dxa" w:w="160"/>
            </w:tcMar>
          </w:tcPr>
          <w:p>
            <w:pPr>
              <w:jc w:val="center"/>
            </w:pPr>
            <w:r>
              <w:rPr>
                <w:rFonts w:ascii="Arial" w:cs="Arial" w:eastAsia="Arial" w:hAnsi="Arial"/>
                <w:sz w:val="44"/>
                <w:szCs w:val="44"/>
              </w:rPr>
              <w:t xml:space="preserve">⚖️</w:t>
            </w:r>
          </w:p>
        </w:tc>
        <w:tc>
          <w:tcPr>
            <w:tcBorders>
              <w:top w:val="none"/>
              <w:left w:val="none"/>
              <w:bottom w:val="none"/>
              <w:right w:val="none"/>
            </w:tcBorders>
            <w:shd w:val="clear"/>
            <w:tcMar>
              <w:top w:type="dxa" w:w="140"/>
              <w:left w:type="dxa" w:w="240"/>
              <w:bottom w:type="dxa" w:w="140"/>
              <w:right w:type="dxa" w:w="200"/>
            </w:tcMar>
          </w:tcPr>
          <w:p>
            <w:r>
              <w:rPr>
                <w:rFonts w:ascii="Arial" w:cs="Arial" w:eastAsia="Arial" w:hAnsi="Arial"/>
                <w:b/>
                <w:bCs/>
                <w:color w:val="0F172A"/>
                <w:sz w:val="26"/>
                <w:szCs w:val="26"/>
              </w:rPr>
              <w:t xml:space="preserve">Profesional con Confidencialidad Obligatoria</w:t>
            </w:r>
          </w:p>
          <w:p>
            <w:r>
              <w:rPr>
                <w:rFonts w:ascii="Arial" w:cs="Arial" w:eastAsia="Arial" w:hAnsi="Arial"/>
                <w:i/>
                <w:iCs/>
                <w:color w:val="64748B"/>
                <w:sz w:val="20"/>
                <w:szCs w:val="20"/>
              </w:rPr>
              <w:t xml:space="preserve">El usuario que no tiene opción — sus datos no pueden estar en servidores de terceros</w:t>
            </w:r>
          </w:p>
        </w:tc>
      </w:tr>
    </w:tbl>
    <w:p>
      <w:pPr>
        <w:spacing w:before="60" w:after="60"/>
      </w:pPr>
    </w:p>
    <w:p>
      <w:pPr>
        <w:spacing w:before="60" w:after="100"/>
      </w:pPr>
      <w:r>
        <w:rPr>
          <w:rFonts w:ascii="Arial" w:cs="Arial" w:eastAsia="Arial" w:hAnsi="Arial"/>
          <w:b w:val="false"/>
          <w:bCs w:val="false"/>
          <w:i w:val="false"/>
          <w:iCs w:val="false"/>
          <w:color w:val="0F172A"/>
          <w:sz w:val="22"/>
          <w:szCs w:val="22"/>
        </w:rPr>
        <w:t xml:space="preserve">Abogados, médicos, periodistas, psicólogos, auditores, consultores estratégicos. Para estos profesionales, usar ChatGPT con información de clientes no es solo imprudente — puede ser una violación directa de sus obligaciones legales o éticas. El secreto profesional no tiene excepciones para 'herramientas útiles'.</w:t>
      </w:r>
    </w:p>
    <w:p>
      <w:pPr>
        <w:spacing w:before="60" w:after="60"/>
      </w:pPr>
    </w:p>
    <w:p>
      <w:pPr>
        <w:spacing w:before="60" w:after="100"/>
      </w:pPr>
      <w:r>
        <w:rPr>
          <w:rFonts w:ascii="Arial" w:cs="Arial" w:eastAsia="Arial" w:hAnsi="Arial"/>
          <w:b w:val="false"/>
          <w:bCs w:val="false"/>
          <w:i w:val="false"/>
          <w:iCs w:val="false"/>
          <w:color w:val="0F172A"/>
          <w:sz w:val="22"/>
          <w:szCs w:val="22"/>
        </w:rPr>
        <w:t xml:space="preserve">Para este perfil, el argumento de AUCTORUM no es técnico — es legal y ético. El sistema permite usar la capacidad de los LLMs modernos en su trabajo sin ceder la confidencialidad que sus clientes esperan y la ley exige. La documentación de seguridad de AUCTORUM es su argumento ante clientes o reguladores.</w:t>
      </w:r>
    </w:p>
    <w:p>
      <w:pPr>
        <w:spacing w:before="60" w:after="60"/>
      </w:pPr>
    </w:p>
    <w:p>
      <w:pPr>
        <w:pStyle w:val="ListParagraph"/>
        <w:numPr>
          <w:ilvl w:val="0"/>
          <w:numId w:val="2"/>
        </w:numPr>
        <w:spacing w:before="50" w:after="50"/>
      </w:pPr>
      <w:r>
        <w:rPr>
          <w:rFonts w:ascii="Arial" w:cs="Arial" w:eastAsia="Arial" w:hAnsi="Arial"/>
          <w:color w:val="0F172A"/>
          <w:sz w:val="22"/>
          <w:szCs w:val="22"/>
        </w:rPr>
        <w:t xml:space="preserve">Abogado: redactar contratos, analizar jurisprudencia, preparar argumentos — con datos reales del caso sin enviarlo a OpenAI</w:t>
      </w:r>
    </w:p>
    <w:p>
      <w:pPr>
        <w:pStyle w:val="ListParagraph"/>
        <w:numPr>
          <w:ilvl w:val="0"/>
          <w:numId w:val="2"/>
        </w:numPr>
        <w:spacing w:before="50" w:after="50"/>
      </w:pPr>
      <w:r>
        <w:rPr>
          <w:rFonts w:ascii="Arial" w:cs="Arial" w:eastAsia="Arial" w:hAnsi="Arial"/>
          <w:color w:val="0F172A"/>
          <w:sz w:val="22"/>
          <w:szCs w:val="22"/>
        </w:rPr>
        <w:t xml:space="preserve">Médico: buscar referencias, redactar notas clínicas, analizar literatura — con datos del paciente protegidos</w:t>
      </w:r>
    </w:p>
    <w:p>
      <w:pPr>
        <w:pStyle w:val="ListParagraph"/>
        <w:numPr>
          <w:ilvl w:val="0"/>
          <w:numId w:val="2"/>
        </w:numPr>
        <w:spacing w:before="50" w:after="50"/>
      </w:pPr>
      <w:r>
        <w:rPr>
          <w:rFonts w:ascii="Arial" w:cs="Arial" w:eastAsia="Arial" w:hAnsi="Arial"/>
          <w:color w:val="0F172A"/>
          <w:sz w:val="22"/>
          <w:szCs w:val="22"/>
        </w:rPr>
        <w:t xml:space="preserve">Periodista: investigar fuentes, organizar información sensible, proteger identidades de informantes</w:t>
      </w:r>
    </w:p>
    <w:p>
      <w:pPr>
        <w:pStyle w:val="ListParagraph"/>
        <w:numPr>
          <w:ilvl w:val="0"/>
          <w:numId w:val="2"/>
        </w:numPr>
        <w:spacing w:before="50" w:after="50"/>
      </w:pPr>
      <w:r>
        <w:rPr>
          <w:rFonts w:ascii="Arial" w:cs="Arial" w:eastAsia="Arial" w:hAnsi="Arial"/>
          <w:color w:val="0F172A"/>
          <w:sz w:val="22"/>
          <w:szCs w:val="22"/>
        </w:rPr>
        <w:t xml:space="preserve">Consultor: analizar documentos estratégicos del cliente, preparar presentaciones con datos confidenciales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F59E0B" w:sz="20"/>
              <w:bottom w:val="none"/>
              <w:right w:val="none"/>
            </w:tcBorders>
            <w:shd w:fill="FFFBEB" w:val="clear"/>
            <w:tcMar>
              <w:top w:type="dxa" w:w="120"/>
              <w:left w:type="dxa" w:w="200"/>
              <w:bottom w:type="dxa" w:w="120"/>
              <w:right w:type="dxa" w:w="160"/>
            </w:tcMar>
          </w:tcPr>
          <w:p>
            <w:r>
              <w:rPr>
                <w:rFonts w:ascii="Arial" w:cs="Arial" w:eastAsia="Arial" w:hAnsi="Arial"/>
                <w:color w:val="0F172A"/>
                <w:sz w:val="22"/>
                <w:szCs w:val="22"/>
              </w:rPr>
              <w:t xml:space="preserve">Para el profesional con obligaciones de confidencialidad, AUCTORUM no es una mejora de productividad — es la única forma de usar AI en su trabajo sin comprometer su ética profesional o su licencia.</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Borders>
              <w:top w:val="none"/>
              <w:left w:val="none"/>
              <w:bottom w:val="none"/>
              <w:right w:val="none"/>
            </w:tcBorders>
            <w:shd w:val="clear"/>
            <w:tcMar>
              <w:top w:type="dxa" w:w="160"/>
              <w:left w:type="dxa" w:w="160"/>
              <w:bottom w:type="dxa" w:w="160"/>
              <w:right w:type="dxa" w:w="160"/>
            </w:tcMar>
          </w:tcPr>
          <w:p>
            <w:pPr>
              <w:jc w:val="center"/>
            </w:pPr>
            <w:r>
              <w:rPr>
                <w:rFonts w:ascii="Arial" w:cs="Arial" w:eastAsia="Arial" w:hAnsi="Arial"/>
                <w:sz w:val="44"/>
                <w:szCs w:val="44"/>
              </w:rPr>
              <w:t xml:space="preserve">🏫</w:t>
            </w:r>
          </w:p>
        </w:tc>
        <w:tc>
          <w:tcPr>
            <w:tcBorders>
              <w:top w:val="none"/>
              <w:left w:val="none"/>
              <w:bottom w:val="none"/>
              <w:right w:val="none"/>
            </w:tcBorders>
            <w:shd w:val="clear"/>
            <w:tcMar>
              <w:top w:type="dxa" w:w="140"/>
              <w:left w:type="dxa" w:w="240"/>
              <w:bottom w:type="dxa" w:w="140"/>
              <w:right w:type="dxa" w:w="200"/>
            </w:tcMar>
          </w:tcPr>
          <w:p>
            <w:r>
              <w:rPr>
                <w:rFonts w:ascii="Arial" w:cs="Arial" w:eastAsia="Arial" w:hAnsi="Arial"/>
                <w:b/>
                <w:bCs/>
                <w:color w:val="0F172A"/>
                <w:sz w:val="26"/>
                <w:szCs w:val="26"/>
              </w:rPr>
              <w:t xml:space="preserve">Estudiante Avanzado y Académico</w:t>
            </w:r>
          </w:p>
          <w:p>
            <w:r>
              <w:rPr>
                <w:rFonts w:ascii="Arial" w:cs="Arial" w:eastAsia="Arial" w:hAnsi="Arial"/>
                <w:i/>
                <w:iCs/>
                <w:color w:val="64748B"/>
                <w:sz w:val="20"/>
                <w:szCs w:val="20"/>
              </w:rPr>
              <w:t xml:space="preserve">El que construye conocimiento y quiere una AI que conozca exactamente lo que estudia</w:t>
            </w:r>
          </w:p>
        </w:tc>
      </w:tr>
    </w:tbl>
    <w:p>
      <w:pPr>
        <w:spacing w:before="60" w:after="60"/>
      </w:pPr>
    </w:p>
    <w:p>
      <w:pPr>
        <w:spacing w:before="60" w:after="100"/>
      </w:pPr>
      <w:r>
        <w:rPr>
          <w:rFonts w:ascii="Arial" w:cs="Arial" w:eastAsia="Arial" w:hAnsi="Arial"/>
          <w:b w:val="false"/>
          <w:bCs w:val="false"/>
          <w:i w:val="false"/>
          <w:iCs w:val="false"/>
          <w:color w:val="0F172A"/>
          <w:sz w:val="22"/>
          <w:szCs w:val="22"/>
        </w:rPr>
        <w:t xml:space="preserve">El estudiante universitario de carreras técnicas, el investigador, el doctorado. Para este perfil, el diferenciador clave de AUCTORUM no es la privacidad — es la integración con su sistema de notas personal. Un LLM que puede hacer RAG sobre tus propios apuntes de clase no existe en ningún producto comercial de la forma en que AUCTORUM lo implementa.</w:t>
      </w:r>
    </w:p>
    <w:p>
      <w:pPr>
        <w:spacing w:before="60" w:after="60"/>
      </w:pPr>
    </w:p>
    <w:p>
      <w:pPr>
        <w:spacing w:before="60" w:after="100"/>
      </w:pPr>
      <w:r>
        <w:rPr>
          <w:rFonts w:ascii="Arial" w:cs="Arial" w:eastAsia="Arial" w:hAnsi="Arial"/>
          <w:b w:val="false"/>
          <w:bCs w:val="false"/>
          <w:i w:val="false"/>
          <w:iCs w:val="false"/>
          <w:color w:val="0F172A"/>
          <w:sz w:val="22"/>
          <w:szCs w:val="22"/>
        </w:rPr>
        <w:t xml:space="preserve">La integración con Obsidian o Logseq convierte a AUCTORUM en un tutor que conoce exactamente lo que estudiaste, con el lenguaje de tu profesor, con los ejemplos que usaron en clase. Eso no lo puede hacer ChatGPT porque ChatGPT no tiene acceso a tus notas privadas — y cuando se lo das, esas notas van a sus servidores.</w:t>
      </w:r>
    </w:p>
    <w:p>
      <w:pPr>
        <w:spacing w:before="60" w:after="60"/>
      </w:pPr>
    </w:p>
    <w:p>
      <w:pPr>
        <w:pStyle w:val="ListParagraph"/>
        <w:numPr>
          <w:ilvl w:val="0"/>
          <w:numId w:val="2"/>
        </w:numPr>
        <w:spacing w:before="50" w:after="50"/>
      </w:pPr>
      <w:r>
        <w:rPr>
          <w:rFonts w:ascii="Arial" w:cs="Arial" w:eastAsia="Arial" w:hAnsi="Arial"/>
          <w:color w:val="0F172A"/>
          <w:sz w:val="22"/>
          <w:szCs w:val="22"/>
        </w:rPr>
        <w:t xml:space="preserve">Tutor personalizado: preguntas sobre conceptos de cualquier materia respondidas con el contenido de tus propios apuntes</w:t>
      </w:r>
    </w:p>
    <w:p>
      <w:pPr>
        <w:pStyle w:val="ListParagraph"/>
        <w:numPr>
          <w:ilvl w:val="0"/>
          <w:numId w:val="2"/>
        </w:numPr>
        <w:spacing w:before="50" w:after="50"/>
      </w:pPr>
      <w:r>
        <w:rPr>
          <w:rFonts w:ascii="Arial" w:cs="Arial" w:eastAsia="Arial" w:hAnsi="Arial"/>
          <w:color w:val="0F172A"/>
          <w:sz w:val="22"/>
          <w:szCs w:val="22"/>
        </w:rPr>
        <w:t xml:space="preserve">Asistente de investigación: indexación de papers, búsqueda semántica en tu biblioteca de PDFs locales</w:t>
      </w:r>
    </w:p>
    <w:p>
      <w:pPr>
        <w:pStyle w:val="ListParagraph"/>
        <w:numPr>
          <w:ilvl w:val="0"/>
          <w:numId w:val="2"/>
        </w:numPr>
        <w:spacing w:before="50" w:after="50"/>
      </w:pPr>
      <w:r>
        <w:rPr>
          <w:rFonts w:ascii="Arial" w:cs="Arial" w:eastAsia="Arial" w:hAnsi="Arial"/>
          <w:color w:val="0F172A"/>
          <w:sz w:val="22"/>
          <w:szCs w:val="22"/>
        </w:rPr>
        <w:t xml:space="preserve">Generación de resúmenes: síntesis automática de apuntes de clase para preparar exámenes</w:t>
      </w:r>
    </w:p>
    <w:p>
      <w:pPr>
        <w:pStyle w:val="ListParagraph"/>
        <w:numPr>
          <w:ilvl w:val="0"/>
          <w:numId w:val="2"/>
        </w:numPr>
        <w:spacing w:before="50" w:after="50"/>
      </w:pPr>
      <w:r>
        <w:rPr>
          <w:rFonts w:ascii="Arial" w:cs="Arial" w:eastAsia="Arial" w:hAnsi="Arial"/>
          <w:color w:val="0F172A"/>
          <w:sz w:val="22"/>
          <w:szCs w:val="22"/>
        </w:rPr>
        <w:t xml:space="preserve">Corrección de código: análisis de código de proyectos académicos sin enviarlo a servidores externos</w:t>
      </w:r>
    </w:p>
    <w:p>
      <w:pPr>
        <w:pStyle w:val="ListParagraph"/>
        <w:numPr>
          <w:ilvl w:val="0"/>
          <w:numId w:val="2"/>
        </w:numPr>
        <w:spacing w:before="50" w:after="50"/>
      </w:pPr>
      <w:r>
        <w:rPr>
          <w:rFonts w:ascii="Arial" w:cs="Arial" w:eastAsia="Arial" w:hAnsi="Arial"/>
          <w:color w:val="0F172A"/>
          <w:sz w:val="22"/>
          <w:szCs w:val="22"/>
        </w:rPr>
        <w:t xml:space="preserve">Escritura académica: asistencia en redacción de ensayos y reportes con contexto de tus notas previas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Borders>
              <w:top w:val="none"/>
              <w:left w:val="none"/>
              <w:bottom w:val="none"/>
              <w:right w:val="none"/>
            </w:tcBorders>
            <w:shd w:val="clear"/>
            <w:tcMar>
              <w:top w:type="dxa" w:w="160"/>
              <w:left w:type="dxa" w:w="160"/>
              <w:bottom w:type="dxa" w:w="160"/>
              <w:right w:type="dxa" w:w="160"/>
            </w:tcMar>
          </w:tcPr>
          <w:p>
            <w:pPr>
              <w:jc w:val="center"/>
            </w:pPr>
            <w:r>
              <w:rPr>
                <w:rFonts w:ascii="Arial" w:cs="Arial" w:eastAsia="Arial" w:hAnsi="Arial"/>
                <w:sz w:val="44"/>
                <w:szCs w:val="44"/>
              </w:rPr>
              <w:t xml:space="preserve">🏢</w:t>
            </w:r>
          </w:p>
        </w:tc>
        <w:tc>
          <w:tcPr>
            <w:tcBorders>
              <w:top w:val="none"/>
              <w:left w:val="none"/>
              <w:bottom w:val="none"/>
              <w:right w:val="none"/>
            </w:tcBorders>
            <w:shd w:val="clear"/>
            <w:tcMar>
              <w:top w:type="dxa" w:w="140"/>
              <w:left w:type="dxa" w:w="240"/>
              <w:bottom w:type="dxa" w:w="140"/>
              <w:right w:type="dxa" w:w="200"/>
            </w:tcMar>
          </w:tcPr>
          <w:p>
            <w:r>
              <w:rPr>
                <w:rFonts w:ascii="Arial" w:cs="Arial" w:eastAsia="Arial" w:hAnsi="Arial"/>
                <w:b/>
                <w:bCs/>
                <w:color w:val="0F172A"/>
                <w:sz w:val="26"/>
                <w:szCs w:val="26"/>
              </w:rPr>
              <w:t xml:space="preserve">Pequeña y Mediana Empresa</w:t>
            </w:r>
          </w:p>
          <w:p>
            <w:r>
              <w:rPr>
                <w:rFonts w:ascii="Arial" w:cs="Arial" w:eastAsia="Arial" w:hAnsi="Arial"/>
                <w:i/>
                <w:iCs/>
                <w:color w:val="64748B"/>
                <w:sz w:val="20"/>
                <w:szCs w:val="20"/>
              </w:rPr>
              <w:t xml:space="preserve">El B2B — quiere AI en su operación sin ceder inteligencia corporativa</w:t>
            </w:r>
          </w:p>
        </w:tc>
      </w:tr>
    </w:tbl>
    <w:p>
      <w:pPr>
        <w:spacing w:before="60" w:after="60"/>
      </w:pPr>
    </w:p>
    <w:p>
      <w:pPr>
        <w:spacing w:before="60" w:after="100"/>
      </w:pPr>
      <w:r>
        <w:rPr>
          <w:rFonts w:ascii="Arial" w:cs="Arial" w:eastAsia="Arial" w:hAnsi="Arial"/>
          <w:b w:val="false"/>
          <w:bCs w:val="false"/>
          <w:i w:val="false"/>
          <w:iCs w:val="false"/>
          <w:color w:val="0F172A"/>
          <w:sz w:val="22"/>
          <w:szCs w:val="22"/>
        </w:rPr>
        <w:t xml:space="preserve">La empresa de 10 a 200 empleados que quiere automatización con AI pero no puede — o no quiere — enviar sus procesos internos, sus bases de datos de clientes, sus estrategias comerciales, y sus comunicaciones internas a los servidores de OpenAI, Microsoft o Google.</w:t>
      </w:r>
    </w:p>
    <w:p>
      <w:pPr>
        <w:spacing w:before="60" w:after="60"/>
      </w:pPr>
    </w:p>
    <w:p>
      <w:pPr>
        <w:spacing w:before="60" w:after="100"/>
      </w:pPr>
      <w:r>
        <w:rPr>
          <w:rFonts w:ascii="Arial" w:cs="Arial" w:eastAsia="Arial" w:hAnsi="Arial"/>
          <w:b w:val="false"/>
          <w:bCs w:val="false"/>
          <w:i w:val="false"/>
          <w:iCs w:val="false"/>
          <w:color w:val="0F172A"/>
          <w:sz w:val="22"/>
          <w:szCs w:val="22"/>
        </w:rPr>
        <w:t xml:space="preserve">Para este segmento, AUCTORUM no es un producto de privacidad filosófica — es una solución de cumplimiento y control empresarial. En sectores regulados (salud, finanzas, legal, gobierno), la localización de datos no es una preferencia sino un requisito. AUCTORUM es la única solución open source que puede cumplir ese requisito con el nivel de funcionalidad que la empresa necesita.</w:t>
      </w:r>
    </w:p>
    <w:p>
      <w:pPr>
        <w:spacing w:before="60" w:after="60"/>
      </w:pPr>
    </w:p>
    <w:p>
      <w:pPr>
        <w:pStyle w:val="ListParagraph"/>
        <w:numPr>
          <w:ilvl w:val="0"/>
          <w:numId w:val="2"/>
        </w:numPr>
        <w:spacing w:before="50" w:after="50"/>
      </w:pPr>
      <w:r>
        <w:rPr>
          <w:rFonts w:ascii="Arial" w:cs="Arial" w:eastAsia="Arial" w:hAnsi="Arial"/>
          <w:color w:val="0F172A"/>
          <w:sz w:val="22"/>
          <w:szCs w:val="22"/>
        </w:rPr>
        <w:t xml:space="preserve">Asistente de atención al cliente: accede a la base de datos de clientes local y responde consultas — sin que esos datos salgan de la empresa</w:t>
      </w:r>
    </w:p>
    <w:p>
      <w:pPr>
        <w:pStyle w:val="ListParagraph"/>
        <w:numPr>
          <w:ilvl w:val="0"/>
          <w:numId w:val="2"/>
        </w:numPr>
        <w:spacing w:before="50" w:after="50"/>
      </w:pPr>
      <w:r>
        <w:rPr>
          <w:rFonts w:ascii="Arial" w:cs="Arial" w:eastAsia="Arial" w:hAnsi="Arial"/>
          <w:color w:val="0F172A"/>
          <w:sz w:val="22"/>
          <w:szCs w:val="22"/>
        </w:rPr>
        <w:t xml:space="preserve">Automatización de documentación: genera contratos, reportes, y comunicaciones usando plantillas y datos internos</w:t>
      </w:r>
    </w:p>
    <w:p>
      <w:pPr>
        <w:pStyle w:val="ListParagraph"/>
        <w:numPr>
          <w:ilvl w:val="0"/>
          <w:numId w:val="2"/>
        </w:numPr>
        <w:spacing w:before="50" w:after="50"/>
      </w:pPr>
      <w:r>
        <w:rPr>
          <w:rFonts w:ascii="Arial" w:cs="Arial" w:eastAsia="Arial" w:hAnsi="Arial"/>
          <w:color w:val="0F172A"/>
          <w:sz w:val="22"/>
          <w:szCs w:val="22"/>
        </w:rPr>
        <w:t xml:space="preserve">Análisis de datos internos: consultas en lenguaje natural sobre bases de datos SQL corporativas — sin exponer el esquema</w:t>
      </w:r>
    </w:p>
    <w:p>
      <w:pPr>
        <w:pStyle w:val="ListParagraph"/>
        <w:numPr>
          <w:ilvl w:val="0"/>
          <w:numId w:val="2"/>
        </w:numPr>
        <w:spacing w:before="50" w:after="50"/>
      </w:pPr>
      <w:r>
        <w:rPr>
          <w:rFonts w:ascii="Arial" w:cs="Arial" w:eastAsia="Arial" w:hAnsi="Arial"/>
          <w:color w:val="0F172A"/>
          <w:sz w:val="22"/>
          <w:szCs w:val="22"/>
        </w:rPr>
        <w:t xml:space="preserve">Soporte técnico interno: base de conocimiento corporativa indexada y consultable por empleados</w:t>
      </w:r>
    </w:p>
    <w:p>
      <w:pPr>
        <w:pStyle w:val="ListParagraph"/>
        <w:numPr>
          <w:ilvl w:val="0"/>
          <w:numId w:val="2"/>
        </w:numPr>
        <w:spacing w:before="50" w:after="50"/>
      </w:pPr>
      <w:r>
        <w:rPr>
          <w:rFonts w:ascii="Arial" w:cs="Arial" w:eastAsia="Arial" w:hAnsi="Arial"/>
          <w:color w:val="0F172A"/>
          <w:sz w:val="22"/>
          <w:szCs w:val="22"/>
        </w:rPr>
        <w:t xml:space="preserve">Automatización de flujos: integración con sistemas internos vía n8n y webhooks sin pasar por APIs externas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Borders>
              <w:top w:val="none"/>
              <w:left w:val="none"/>
              <w:bottom w:val="none"/>
              <w:right w:val="none"/>
            </w:tcBorders>
            <w:shd w:val="clear"/>
            <w:tcMar>
              <w:top w:type="dxa" w:w="160"/>
              <w:left w:type="dxa" w:w="160"/>
              <w:bottom w:type="dxa" w:w="160"/>
              <w:right w:type="dxa" w:w="160"/>
            </w:tcMar>
          </w:tcPr>
          <w:p>
            <w:pPr>
              <w:jc w:val="center"/>
            </w:pPr>
            <w:r>
              <w:rPr>
                <w:rFonts w:ascii="Arial" w:cs="Arial" w:eastAsia="Arial" w:hAnsi="Arial"/>
                <w:sz w:val="44"/>
                <w:szCs w:val="44"/>
              </w:rPr>
              <w:t xml:space="preserve">🛡️</w:t>
            </w:r>
          </w:p>
        </w:tc>
        <w:tc>
          <w:tcPr>
            <w:tcBorders>
              <w:top w:val="none"/>
              <w:left w:val="none"/>
              <w:bottom w:val="none"/>
              <w:right w:val="none"/>
            </w:tcBorders>
            <w:shd w:val="clear"/>
            <w:tcMar>
              <w:top w:type="dxa" w:w="140"/>
              <w:left w:type="dxa" w:w="240"/>
              <w:bottom w:type="dxa" w:w="140"/>
              <w:right w:type="dxa" w:w="200"/>
            </w:tcMar>
          </w:tcPr>
          <w:p>
            <w:r>
              <w:rPr>
                <w:rFonts w:ascii="Arial" w:cs="Arial" w:eastAsia="Arial" w:hAnsi="Arial"/>
                <w:b/>
                <w:bCs/>
                <w:color w:val="0F172A"/>
                <w:sz w:val="26"/>
                <w:szCs w:val="26"/>
              </w:rPr>
              <w:t xml:space="preserve">El Privacidad-Consciente General</w:t>
            </w:r>
          </w:p>
          <w:p>
            <w:r>
              <w:rPr>
                <w:rFonts w:ascii="Arial" w:cs="Arial" w:eastAsia="Arial" w:hAnsi="Arial"/>
                <w:i/>
                <w:iCs/>
                <w:color w:val="64748B"/>
                <w:sz w:val="20"/>
                <w:szCs w:val="20"/>
              </w:rPr>
              <w:t xml:space="preserve">El que leyó los términos de servicio una vez y decidió que no</w:t>
            </w:r>
          </w:p>
        </w:tc>
      </w:tr>
    </w:tbl>
    <w:p>
      <w:pPr>
        <w:spacing w:before="60" w:after="60"/>
      </w:pPr>
    </w:p>
    <w:p>
      <w:pPr>
        <w:spacing w:before="60" w:after="100"/>
      </w:pPr>
      <w:r>
        <w:rPr>
          <w:rFonts w:ascii="Arial" w:cs="Arial" w:eastAsia="Arial" w:hAnsi="Arial"/>
          <w:b w:val="false"/>
          <w:bCs w:val="false"/>
          <w:i w:val="false"/>
          <w:iCs w:val="false"/>
          <w:color w:val="0F172A"/>
          <w:sz w:val="22"/>
          <w:szCs w:val="22"/>
        </w:rPr>
        <w:t xml:space="preserve">Este perfil es el más amplio y el más difícil de alcanzar inicialmente — pero es el mayor mercado a largo plazo. No tiene conocimientos técnicos avanzados. No corre servidores en casa. Pero ha leído suficiente sobre Cambridge Analytica, sobre el modelo de negocio de las plataformas gratuitas, sobre lo que significa que el producto seas tú — y ha decidido que quiere algo diferente.</w:t>
      </w:r>
    </w:p>
    <w:p>
      <w:pPr>
        <w:spacing w:before="60" w:after="60"/>
      </w:pPr>
    </w:p>
    <w:p>
      <w:pPr>
        <w:spacing w:before="60" w:after="100"/>
      </w:pPr>
      <w:r>
        <w:rPr>
          <w:rFonts w:ascii="Arial" w:cs="Arial" w:eastAsia="Arial" w:hAnsi="Arial"/>
          <w:b w:val="false"/>
          <w:bCs w:val="false"/>
          <w:i w:val="false"/>
          <w:iCs w:val="false"/>
          <w:color w:val="0F172A"/>
          <w:sz w:val="22"/>
          <w:szCs w:val="22"/>
        </w:rPr>
        <w:t xml:space="preserve">Para este usuario, el instalador de 60 minutos y la documentación accesible son el producto. La promesa no es técnica — es simple: 'tendrás un asistente tan bueno como los comerciales, que funciona en tu hardware, que no vende tus datos, y que puedes verificar'. El hardware certificado es su entrada al ecosistema sin necesidad de construir nada.</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EF4444" w:sz="20"/>
              <w:bottom w:val="none"/>
              <w:right w:val="none"/>
            </w:tcBorders>
            <w:shd w:fill="FEF2F2" w:val="clear"/>
            <w:tcMar>
              <w:top w:type="dxa" w:w="120"/>
              <w:left w:type="dxa" w:w="200"/>
              <w:bottom w:type="dxa" w:w="120"/>
              <w:right w:type="dxa" w:w="160"/>
            </w:tcMar>
          </w:tcPr>
          <w:p>
            <w:r>
              <w:rPr>
                <w:rFonts w:ascii="Arial" w:cs="Arial" w:eastAsia="Arial" w:hAnsi="Arial"/>
                <w:color w:val="0F172A"/>
                <w:sz w:val="22"/>
                <w:szCs w:val="22"/>
              </w:rPr>
              <w:t xml:space="preserve">Este es el usuario para quien el instalador de 60 minutos no es un detalle de implementación — es la propuesta de valor completa. Si AUCTORUM no puede instalarse en menos de una hora por alguien sin conocimientos de Linux, este segmento no existe.</w:t>
            </w:r>
          </w:p>
        </w:tc>
      </w:tr>
    </w:tbl>
    <w:p>
      <w:pPr>
        <w:spacing w:before="6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6366F1" w:val="clear"/>
            <w:tcMar>
              <w:top w:type="dxa" w:w="160"/>
              <w:left w:type="dxa" w:w="360"/>
              <w:bottom w:type="dxa" w:w="60"/>
              <w:right w:type="dxa" w:w="360"/>
            </w:tcMar>
          </w:tcPr>
          <w:p>
            <w:pPr>
              <w:jc w:val="center"/>
            </w:pPr>
            <w:r>
              <w:rPr>
                <w:rFonts w:ascii="Arial" w:cs="Arial" w:eastAsia="Arial" w:hAnsi="Arial"/>
                <w:b/>
                <w:bCs/>
                <w:color w:val="94A3B8"/>
                <w:sz w:val="22"/>
                <w:szCs w:val="22"/>
              </w:rPr>
              <w:t xml:space="preserve">CAPÍTULO 4</w:t>
            </w:r>
          </w:p>
        </w:tc>
      </w:tr>
      <w:tr>
        <w:tc>
          <w:tcPr>
            <w:tcBorders>
              <w:top w:val="none"/>
              <w:left w:val="none"/>
              <w:bottom w:val="none"/>
              <w:right w:val="none"/>
            </w:tcBorders>
            <w:shd w:fill="6366F1" w:val="clear"/>
            <w:tcMar>
              <w:top w:type="dxa" w:w="0"/>
              <w:left w:type="dxa" w:w="360"/>
              <w:bottom w:type="dxa" w:w="60"/>
              <w:right w:type="dxa" w:w="360"/>
            </w:tcMar>
          </w:tcPr>
          <w:p>
            <w:pPr>
              <w:jc w:val="center"/>
            </w:pPr>
            <w:r>
              <w:rPr>
                <w:rFonts w:ascii="Arial" w:cs="Arial" w:eastAsia="Arial" w:hAnsi="Arial"/>
                <w:b/>
                <w:bCs/>
                <w:color w:val="FFFFFF"/>
                <w:sz w:val="34"/>
                <w:szCs w:val="34"/>
              </w:rPr>
              <w:t xml:space="preserve">Casos de Uso Avanzados</w:t>
            </w:r>
          </w:p>
        </w:tc>
      </w:tr>
      <w:tr>
        <w:tc>
          <w:tcPr>
            <w:tcBorders>
              <w:top w:val="none"/>
              <w:left w:val="none"/>
              <w:bottom w:val="none"/>
              <w:right w:val="none"/>
            </w:tcBorders>
            <w:shd w:fill="6366F1" w:val="clear"/>
            <w:tcMar>
              <w:top w:type="dxa" w:w="0"/>
              <w:left w:type="dxa" w:w="360"/>
              <w:bottom w:type="dxa" w:w="160"/>
              <w:right w:type="dxa" w:w="360"/>
            </w:tcMar>
          </w:tcPr>
          <w:p>
            <w:pPr>
              <w:jc w:val="center"/>
            </w:pPr>
            <w:r>
              <w:rPr>
                <w:rFonts w:ascii="Arial" w:cs="Arial" w:eastAsia="Arial" w:hAnsi="Arial"/>
                <w:i/>
                <w:iCs/>
                <w:color w:val="FFFFFF"/>
                <w:sz w:val="20"/>
                <w:szCs w:val="20"/>
              </w:rPr>
              <w:t xml:space="preserve">Lo que el sistema puede hacer cuando lo configuras completamente</w:t>
            </w:r>
          </w:p>
        </w:tc>
      </w:tr>
    </w:tbl>
    <w:p>
      <w:pPr>
        <w:spacing w:before="160" w:after="160"/>
      </w:pPr>
    </w:p>
    <w:p>
      <w:pPr>
        <w:spacing w:before="60" w:after="100"/>
      </w:pPr>
      <w:r>
        <w:rPr>
          <w:rFonts w:ascii="Arial" w:cs="Arial" w:eastAsia="Arial" w:hAnsi="Arial"/>
          <w:b w:val="false"/>
          <w:bCs w:val="false"/>
          <w:i w:val="false"/>
          <w:iCs w:val="false"/>
          <w:color w:val="0F172A"/>
          <w:sz w:val="22"/>
          <w:szCs w:val="22"/>
        </w:rPr>
        <w:t xml:space="preserve">Los casos de uso cotidianos son el 80% de lo que usas AUCTORUM. Los casos avanzados son el 20% que lo hacen irreemplazable. Estos escenarios requieren configuración adicional o un nivel de madurez del sistema, pero representan el potencial completo de la plataforma.</w:t>
      </w:r>
    </w:p>
    <w:p>
      <w:pPr>
        <w:spacing w:before="60" w:after="60"/>
      </w:pPr>
    </w:p>
    <w:p>
      <w:pPr>
        <w:pStyle w:val="Heading2"/>
        <w:spacing w:before="360" w:after="160"/>
      </w:pPr>
      <w:r>
        <w:rPr>
          <w:rFonts w:ascii="Arial" w:cs="Arial" w:eastAsia="Arial" w:hAnsi="Arial"/>
          <w:b/>
          <w:bCs/>
          <w:color w:val="6366F1"/>
          <w:sz w:val="28"/>
          <w:szCs w:val="28"/>
        </w:rPr>
        <w:t xml:space="preserve">Automatización Proactiva — El Agente que Actúa Sin Ser Invocado</w:t>
      </w:r>
    </w:p>
    <w:p>
      <w:pPr>
        <w:spacing w:before="60" w:after="100"/>
      </w:pPr>
      <w:r>
        <w:rPr>
          <w:rFonts w:ascii="Arial" w:cs="Arial" w:eastAsia="Arial" w:hAnsi="Arial"/>
          <w:b w:val="false"/>
          <w:bCs w:val="false"/>
          <w:i w:val="false"/>
          <w:iCs w:val="false"/>
          <w:color w:val="0F172A"/>
          <w:sz w:val="22"/>
          <w:szCs w:val="22"/>
        </w:rPr>
        <w:t xml:space="preserve">La mayoría de los asistentes son reactivos: tú preguntas, ellos responden. AUCTORUM puede configurarse para ser proactivo: definir reglas de comportamiento automático que el sistema ejecuta sin intervención del usuario.</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6366F1" w:val="clear"/>
            <w:tcMar>
              <w:top w:type="dxa" w:w="100"/>
              <w:left w:type="dxa" w:w="200"/>
              <w:bottom w:type="dxa" w:w="100"/>
              <w:right w:type="dxa" w:w="200"/>
            </w:tcMar>
          </w:tcPr>
          <w:p>
            <w:r>
              <w:rPr>
                <w:rFonts w:ascii="Arial" w:cs="Arial" w:eastAsia="Arial" w:hAnsi="Arial"/>
                <w:b/>
                <w:bCs/>
                <w:color w:val="FFFFFF"/>
                <w:sz w:val="22"/>
                <w:szCs w:val="22"/>
              </w:rPr>
              <w:t xml:space="preserve">Gestión automática de bandeja de entrada</w:t>
            </w:r>
          </w:p>
        </w:tc>
      </w:tr>
      <w:tr>
        <w:tc>
          <w:tcPr>
            <w:tcBorders>
              <w:top w:val="none"/>
              <w:left w:val="none"/>
              <w:bottom w:val="none"/>
              <w:right w:val="none"/>
            </w:tcBorders>
            <w:shd w:fill="EEF2FF" w:val="clear"/>
            <w:tcMar>
              <w:top w:type="dxa" w:w="80"/>
              <w:left w:type="dxa" w:w="200"/>
              <w:bottom w:type="dxa" w:w="60"/>
              <w:right w:type="dxa" w:w="200"/>
            </w:tcMar>
          </w:tcPr>
          <w:p>
            <w:r>
              <w:rPr>
                <w:rFonts w:ascii="Arial" w:cs="Arial" w:eastAsia="Arial" w:hAnsi="Arial"/>
                <w:b/>
                <w:bCs/>
                <w:color w:val="64748B"/>
                <w:sz w:val="20"/>
                <w:szCs w:val="20"/>
              </w:rPr>
              <w:t xml:space="preserve">Situación: </w:t>
            </w:r>
            <w:r>
              <w:rPr>
                <w:rFonts w:ascii="Arial" w:cs="Arial" w:eastAsia="Arial" w:hAnsi="Arial"/>
                <w:color w:val="0F172A"/>
                <w:sz w:val="20"/>
                <w:szCs w:val="20"/>
              </w:rPr>
              <w:t xml:space="preserve">Recibes 80 correos al día. Solo 5 requieren respuesta inmediata.</w:t>
            </w:r>
          </w:p>
        </w:tc>
      </w:tr>
      <w:tr>
        <w:tc>
          <w:tcPr>
            <w:tcBorders>
              <w:top w:val="none"/>
              <w:left w:val="none"/>
              <w:bottom w:val="none"/>
              <w:right w:val="none"/>
            </w:tcBorders>
            <w:shd w:fill="FEF2F2" w:val="clear"/>
            <w:tcMar>
              <w:top w:type="dxa" w:w="60"/>
              <w:left w:type="dxa" w:w="200"/>
              <w:bottom w:type="dxa" w:w="60"/>
              <w:right w:type="dxa" w:w="200"/>
            </w:tcMar>
          </w:tcPr>
          <w:p>
            <w:r>
              <w:rPr>
                <w:rFonts w:ascii="Arial" w:cs="Arial" w:eastAsia="Arial" w:hAnsi="Arial"/>
                <w:b/>
                <w:bCs/>
                <w:color w:val="EF4444"/>
                <w:sz w:val="20"/>
                <w:szCs w:val="20"/>
              </w:rPr>
              <w:t xml:space="preserve">✗  Sin AUCTORUM: </w:t>
            </w:r>
            <w:r>
              <w:rPr>
                <w:rFonts w:ascii="Arial" w:cs="Arial" w:eastAsia="Arial" w:hAnsi="Arial"/>
                <w:color w:val="0F172A"/>
                <w:sz w:val="20"/>
                <w:szCs w:val="20"/>
              </w:rPr>
              <w:t xml:space="preserve">Revisas todos los correos manualmente o usas filtros básicos que no entienden contexto.</w:t>
            </w:r>
          </w:p>
        </w:tc>
      </w:tr>
      <w:tr>
        <w:tc>
          <w:tcPr>
            <w:tcBorders>
              <w:top w:val="none"/>
              <w:left w:val="none"/>
              <w:bottom w:val="none"/>
              <w:right w:val="none"/>
            </w:tcBorders>
            <w:shd w:fill="ECFDF5" w:val="clear"/>
            <w:tcMar>
              <w:top w:type="dxa" w:w="60"/>
              <w:left w:type="dxa" w:w="200"/>
              <w:bottom w:type="dxa" w:w="100"/>
              <w:right w:type="dxa" w:w="200"/>
            </w:tcMar>
          </w:tcPr>
          <w:p>
            <w:r>
              <w:rPr>
                <w:rFonts w:ascii="Arial" w:cs="Arial" w:eastAsia="Arial" w:hAnsi="Arial"/>
                <w:b/>
                <w:bCs/>
                <w:color w:val="10B981"/>
                <w:sz w:val="20"/>
                <w:szCs w:val="20"/>
              </w:rPr>
              <w:t xml:space="preserve">✓  Con AUCTORUM: </w:t>
            </w:r>
            <w:r>
              <w:rPr>
                <w:rFonts w:ascii="Arial" w:cs="Arial" w:eastAsia="Arial" w:hAnsi="Arial"/>
                <w:color w:val="0F172A"/>
                <w:sz w:val="20"/>
                <w:szCs w:val="20"/>
              </w:rPr>
              <w:t xml:space="preserve">AUCTORUM monitorea Gmail con Pub/Sub en tiempo real. Clasifica automáticamente por urgencia, etiqueta, responde con borradores los correos rutinarios, y solo te interrumpe para los que genuinamente requieren tu atención. Tú revisas 5 correos en lugar de 80.</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0B981" w:val="clear"/>
            <w:tcMar>
              <w:top w:type="dxa" w:w="100"/>
              <w:left w:type="dxa" w:w="200"/>
              <w:bottom w:type="dxa" w:w="100"/>
              <w:right w:type="dxa" w:w="200"/>
            </w:tcMar>
          </w:tcPr>
          <w:p>
            <w:r>
              <w:rPr>
                <w:rFonts w:ascii="Arial" w:cs="Arial" w:eastAsia="Arial" w:hAnsi="Arial"/>
                <w:b/>
                <w:bCs/>
                <w:color w:val="FFFFFF"/>
                <w:sz w:val="22"/>
                <w:szCs w:val="22"/>
              </w:rPr>
              <w:t xml:space="preserve">Alertas contextuales inteligentes</w:t>
            </w:r>
          </w:p>
        </w:tc>
      </w:tr>
      <w:tr>
        <w:tc>
          <w:tcPr>
            <w:tcBorders>
              <w:top w:val="none"/>
              <w:left w:val="none"/>
              <w:bottom w:val="none"/>
              <w:right w:val="none"/>
            </w:tcBorders>
            <w:shd w:fill="ECFDF5" w:val="clear"/>
            <w:tcMar>
              <w:top w:type="dxa" w:w="80"/>
              <w:left w:type="dxa" w:w="200"/>
              <w:bottom w:type="dxa" w:w="60"/>
              <w:right w:type="dxa" w:w="200"/>
            </w:tcMar>
          </w:tcPr>
          <w:p>
            <w:r>
              <w:rPr>
                <w:rFonts w:ascii="Arial" w:cs="Arial" w:eastAsia="Arial" w:hAnsi="Arial"/>
                <w:b/>
                <w:bCs/>
                <w:color w:val="64748B"/>
                <w:sz w:val="20"/>
                <w:szCs w:val="20"/>
              </w:rPr>
              <w:t xml:space="preserve">Situación: </w:t>
            </w:r>
            <w:r>
              <w:rPr>
                <w:rFonts w:ascii="Arial" w:cs="Arial" w:eastAsia="Arial" w:hAnsi="Arial"/>
                <w:color w:val="0F172A"/>
                <w:sz w:val="20"/>
                <w:szCs w:val="20"/>
              </w:rPr>
              <w:t xml:space="preserve">Tienes un examen en 3 días y no has estudiado el Tema 4 según tus notas.</w:t>
            </w:r>
          </w:p>
        </w:tc>
      </w:tr>
      <w:tr>
        <w:tc>
          <w:tcPr>
            <w:tcBorders>
              <w:top w:val="none"/>
              <w:left w:val="none"/>
              <w:bottom w:val="none"/>
              <w:right w:val="none"/>
            </w:tcBorders>
            <w:shd w:fill="FEF2F2" w:val="clear"/>
            <w:tcMar>
              <w:top w:type="dxa" w:w="60"/>
              <w:left w:type="dxa" w:w="200"/>
              <w:bottom w:type="dxa" w:w="60"/>
              <w:right w:type="dxa" w:w="200"/>
            </w:tcMar>
          </w:tcPr>
          <w:p>
            <w:r>
              <w:rPr>
                <w:rFonts w:ascii="Arial" w:cs="Arial" w:eastAsia="Arial" w:hAnsi="Arial"/>
                <w:b/>
                <w:bCs/>
                <w:color w:val="EF4444"/>
                <w:sz w:val="20"/>
                <w:szCs w:val="20"/>
              </w:rPr>
              <w:t xml:space="preserve">✗  Sin AUCTORUM: </w:t>
            </w:r>
            <w:r>
              <w:rPr>
                <w:rFonts w:ascii="Arial" w:cs="Arial" w:eastAsia="Arial" w:hAnsi="Arial"/>
                <w:color w:val="0F172A"/>
                <w:sz w:val="20"/>
                <w:szCs w:val="20"/>
              </w:rPr>
              <w:t xml:space="preserve">No existe ningún sistema que cruce tu calendario con el estado de tus apuntes para alertarte de gaps.</w:t>
            </w:r>
          </w:p>
        </w:tc>
      </w:tr>
      <w:tr>
        <w:tc>
          <w:tcPr>
            <w:tcBorders>
              <w:top w:val="none"/>
              <w:left w:val="none"/>
              <w:bottom w:val="none"/>
              <w:right w:val="none"/>
            </w:tcBorders>
            <w:shd w:fill="ECFDF5" w:val="clear"/>
            <w:tcMar>
              <w:top w:type="dxa" w:w="60"/>
              <w:left w:type="dxa" w:w="200"/>
              <w:bottom w:type="dxa" w:w="100"/>
              <w:right w:type="dxa" w:w="200"/>
            </w:tcMar>
          </w:tcPr>
          <w:p>
            <w:r>
              <w:rPr>
                <w:rFonts w:ascii="Arial" w:cs="Arial" w:eastAsia="Arial" w:hAnsi="Arial"/>
                <w:b/>
                <w:bCs/>
                <w:color w:val="10B981"/>
                <w:sz w:val="20"/>
                <w:szCs w:val="20"/>
              </w:rPr>
              <w:t xml:space="preserve">✓  Con AUCTORUM: </w:t>
            </w:r>
            <w:r>
              <w:rPr>
                <w:rFonts w:ascii="Arial" w:cs="Arial" w:eastAsia="Arial" w:hAnsi="Arial"/>
                <w:color w:val="0F172A"/>
                <w:sz w:val="20"/>
                <w:szCs w:val="20"/>
              </w:rPr>
              <w:t xml:space="preserve">AUCTORUM cruza tu calendario de exámenes con el índice de tus apuntes de Obsidian. Detecta que el Tema 4 no tiene notas completas y te avisa proactivamente por WhatsApp: 'Tu examen de Circuitos es el jueves. Tus apuntes del Tema 4 están incompletos. ¿Quieres que busque material complementario?'</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F59E0B" w:val="clear"/>
            <w:tcMar>
              <w:top w:type="dxa" w:w="100"/>
              <w:left w:type="dxa" w:w="200"/>
              <w:bottom w:type="dxa" w:w="100"/>
              <w:right w:type="dxa" w:w="200"/>
            </w:tcMar>
          </w:tcPr>
          <w:p>
            <w:r>
              <w:rPr>
                <w:rFonts w:ascii="Arial" w:cs="Arial" w:eastAsia="Arial" w:hAnsi="Arial"/>
                <w:b/>
                <w:bCs/>
                <w:color w:val="FFFFFF"/>
                <w:sz w:val="22"/>
                <w:szCs w:val="22"/>
              </w:rPr>
              <w:t xml:space="preserve">Monitoreo de GitHub con respuesta automática</w:t>
            </w:r>
          </w:p>
        </w:tc>
      </w:tr>
      <w:tr>
        <w:tc>
          <w:tcPr>
            <w:tcBorders>
              <w:top w:val="none"/>
              <w:left w:val="none"/>
              <w:bottom w:val="none"/>
              <w:right w:val="none"/>
            </w:tcBorders>
            <w:shd w:fill="FFFBEB" w:val="clear"/>
            <w:tcMar>
              <w:top w:type="dxa" w:w="80"/>
              <w:left w:type="dxa" w:w="200"/>
              <w:bottom w:type="dxa" w:w="60"/>
              <w:right w:type="dxa" w:w="200"/>
            </w:tcMar>
          </w:tcPr>
          <w:p>
            <w:r>
              <w:rPr>
                <w:rFonts w:ascii="Arial" w:cs="Arial" w:eastAsia="Arial" w:hAnsi="Arial"/>
                <w:b/>
                <w:bCs/>
                <w:color w:val="64748B"/>
                <w:sz w:val="20"/>
                <w:szCs w:val="20"/>
              </w:rPr>
              <w:t xml:space="preserve">Situación: </w:t>
            </w:r>
            <w:r>
              <w:rPr>
                <w:rFonts w:ascii="Arial" w:cs="Arial" w:eastAsia="Arial" w:hAnsi="Arial"/>
                <w:color w:val="0F172A"/>
                <w:sz w:val="20"/>
                <w:szCs w:val="20"/>
              </w:rPr>
              <w:t xml:space="preserve">Acabas de publicar AUCTORUM en GitHub. Los issues llegan a cualquier hora.</w:t>
            </w:r>
          </w:p>
        </w:tc>
      </w:tr>
      <w:tr>
        <w:tc>
          <w:tcPr>
            <w:tcBorders>
              <w:top w:val="none"/>
              <w:left w:val="none"/>
              <w:bottom w:val="none"/>
              <w:right w:val="none"/>
            </w:tcBorders>
            <w:shd w:fill="FEF2F2" w:val="clear"/>
            <w:tcMar>
              <w:top w:type="dxa" w:w="60"/>
              <w:left w:type="dxa" w:w="200"/>
              <w:bottom w:type="dxa" w:w="60"/>
              <w:right w:type="dxa" w:w="200"/>
            </w:tcMar>
          </w:tcPr>
          <w:p>
            <w:r>
              <w:rPr>
                <w:rFonts w:ascii="Arial" w:cs="Arial" w:eastAsia="Arial" w:hAnsi="Arial"/>
                <w:b/>
                <w:bCs/>
                <w:color w:val="EF4444"/>
                <w:sz w:val="20"/>
                <w:szCs w:val="20"/>
              </w:rPr>
              <w:t xml:space="preserve">✗  Sin AUCTORUM: </w:t>
            </w:r>
            <w:r>
              <w:rPr>
                <w:rFonts w:ascii="Arial" w:cs="Arial" w:eastAsia="Arial" w:hAnsi="Arial"/>
                <w:color w:val="0F172A"/>
                <w:sz w:val="20"/>
                <w:szCs w:val="20"/>
              </w:rPr>
              <w:t xml:space="preserve">Revisas GitHub manualmente varias veces al día para no perder reportes urgentes.</w:t>
            </w:r>
          </w:p>
        </w:tc>
      </w:tr>
      <w:tr>
        <w:tc>
          <w:tcPr>
            <w:tcBorders>
              <w:top w:val="none"/>
              <w:left w:val="none"/>
              <w:bottom w:val="none"/>
              <w:right w:val="none"/>
            </w:tcBorders>
            <w:shd w:fill="ECFDF5" w:val="clear"/>
            <w:tcMar>
              <w:top w:type="dxa" w:w="60"/>
              <w:left w:type="dxa" w:w="200"/>
              <w:bottom w:type="dxa" w:w="100"/>
              <w:right w:type="dxa" w:w="200"/>
            </w:tcMar>
          </w:tcPr>
          <w:p>
            <w:r>
              <w:rPr>
                <w:rFonts w:ascii="Arial" w:cs="Arial" w:eastAsia="Arial" w:hAnsi="Arial"/>
                <w:b/>
                <w:bCs/>
                <w:color w:val="10B981"/>
                <w:sz w:val="20"/>
                <w:szCs w:val="20"/>
              </w:rPr>
              <w:t xml:space="preserve">✓  Con AUCTORUM: </w:t>
            </w:r>
            <w:r>
              <w:rPr>
                <w:rFonts w:ascii="Arial" w:cs="Arial" w:eastAsia="Arial" w:hAnsi="Arial"/>
                <w:color w:val="0F172A"/>
                <w:sz w:val="20"/>
                <w:szCs w:val="20"/>
              </w:rPr>
              <w:t xml:space="preserve">AUCTORUM monitorea el repositorio via webhooks. Cuando llega un issue, lo clasifica por tipo (bug, feature, pregunta), genera un borrador de respuesta, y te avisa por WhatsApp con el contexto. Tú apruebas o editas la respuesta. El tiempo de respuesta para la comunidad pasa de horas a minutos.</w:t>
            </w:r>
          </w:p>
        </w:tc>
      </w:tr>
    </w:tbl>
    <w:p>
      <w:pPr>
        <w:spacing w:before="60" w:after="60"/>
      </w:pPr>
    </w:p>
    <w:p>
      <w:pPr>
        <w:pStyle w:val="Heading2"/>
        <w:spacing w:before="360" w:after="160"/>
      </w:pPr>
      <w:r>
        <w:rPr>
          <w:rFonts w:ascii="Arial" w:cs="Arial" w:eastAsia="Arial" w:hAnsi="Arial"/>
          <w:b/>
          <w:bCs/>
          <w:color w:val="6366F1"/>
          <w:sz w:val="28"/>
          <w:szCs w:val="28"/>
        </w:rPr>
        <w:t xml:space="preserve">Memoria Vectorial — El Asistente que Realmente te Conoce</w:t>
      </w:r>
    </w:p>
    <w:p>
      <w:pPr>
        <w:spacing w:before="60" w:after="100"/>
      </w:pPr>
      <w:r>
        <w:rPr>
          <w:rFonts w:ascii="Arial" w:cs="Arial" w:eastAsia="Arial" w:hAnsi="Arial"/>
          <w:b w:val="false"/>
          <w:bCs w:val="false"/>
          <w:i w:val="false"/>
          <w:iCs w:val="false"/>
          <w:color w:val="0F172A"/>
          <w:sz w:val="22"/>
          <w:szCs w:val="22"/>
        </w:rPr>
        <w:t xml:space="preserve">La limitación más frustrante de cualquier AI es que no te conoce. Cada conversación empieza desde cero. AUCTORUM resuelve esto con su sistema de memoria vectorial, que permite que el asistente acumule conocimiento sobre ti a lo largo del tiempo y lo use de forma inteligente.</w:t>
      </w:r>
    </w:p>
    <w:p>
      <w:pPr>
        <w:spacing w:before="60" w:after="60"/>
      </w:pPr>
    </w:p>
    <w:p>
      <w:pPr>
        <w:pStyle w:val="ListParagraph"/>
        <w:numPr>
          <w:ilvl w:val="0"/>
          <w:numId w:val="2"/>
        </w:numPr>
        <w:spacing w:before="50" w:after="50"/>
      </w:pPr>
      <w:r>
        <w:rPr>
          <w:rFonts w:ascii="Arial" w:cs="Arial" w:eastAsia="Arial" w:hAnsi="Arial"/>
          <w:color w:val="0F172A"/>
          <w:sz w:val="22"/>
          <w:szCs w:val="22"/>
        </w:rPr>
        <w:t xml:space="preserve">Recuerda tus preferencias expresadas en conversaciones previas sin que tengas que repetirlas</w:t>
      </w:r>
    </w:p>
    <w:p>
      <w:pPr>
        <w:pStyle w:val="ListParagraph"/>
        <w:numPr>
          <w:ilvl w:val="0"/>
          <w:numId w:val="2"/>
        </w:numPr>
        <w:spacing w:before="50" w:after="50"/>
      </w:pPr>
      <w:r>
        <w:rPr>
          <w:rFonts w:ascii="Arial" w:cs="Arial" w:eastAsia="Arial" w:hAnsi="Arial"/>
          <w:color w:val="0F172A"/>
          <w:sz w:val="22"/>
          <w:szCs w:val="22"/>
        </w:rPr>
        <w:t xml:space="preserve">Indexa y recupera información de documentos que le diste hace semanas o meses</w:t>
      </w:r>
    </w:p>
    <w:p>
      <w:pPr>
        <w:pStyle w:val="ListParagraph"/>
        <w:numPr>
          <w:ilvl w:val="0"/>
          <w:numId w:val="2"/>
        </w:numPr>
        <w:spacing w:before="50" w:after="50"/>
      </w:pPr>
      <w:r>
        <w:rPr>
          <w:rFonts w:ascii="Arial" w:cs="Arial" w:eastAsia="Arial" w:hAnsi="Arial"/>
          <w:color w:val="0F172A"/>
          <w:sz w:val="22"/>
          <w:szCs w:val="22"/>
        </w:rPr>
        <w:t xml:space="preserve">Conecta conceptos entre conversaciones: lo que dijiste sobre un proyecto en enero es relevante para una pregunta en marzo</w:t>
      </w:r>
    </w:p>
    <w:p>
      <w:pPr>
        <w:pStyle w:val="ListParagraph"/>
        <w:numPr>
          <w:ilvl w:val="0"/>
          <w:numId w:val="2"/>
        </w:numPr>
        <w:spacing w:before="50" w:after="50"/>
      </w:pPr>
      <w:r>
        <w:rPr>
          <w:rFonts w:ascii="Arial" w:cs="Arial" w:eastAsia="Arial" w:hAnsi="Arial"/>
          <w:color w:val="0F172A"/>
          <w:sz w:val="22"/>
          <w:szCs w:val="22"/>
        </w:rPr>
        <w:t xml:space="preserve">Construye un perfil de conocimiento de ti: tus intereses, tu estilo de trabajo, tus proyectos activos, tus fechas importantes</w:t>
      </w:r>
    </w:p>
    <w:p>
      <w:pPr>
        <w:pStyle w:val="ListParagraph"/>
        <w:numPr>
          <w:ilvl w:val="0"/>
          <w:numId w:val="2"/>
        </w:numPr>
        <w:spacing w:before="50" w:after="50"/>
      </w:pPr>
      <w:r>
        <w:rPr>
          <w:rFonts w:ascii="Arial" w:cs="Arial" w:eastAsia="Arial" w:hAnsi="Arial"/>
          <w:color w:val="0F172A"/>
          <w:sz w:val="22"/>
          <w:szCs w:val="22"/>
        </w:rPr>
        <w:t xml:space="preserve">Evoluciona con el tiempo: cuantos más meses uses el sistema, más preciso y personalizado se vuelve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10B981" w:sz="20"/>
              <w:bottom w:val="none"/>
              <w:right w:val="none"/>
            </w:tcBorders>
            <w:shd w:fill="ECFDF5" w:val="clear"/>
            <w:tcMar>
              <w:top w:type="dxa" w:w="120"/>
              <w:left w:type="dxa" w:w="200"/>
              <w:bottom w:type="dxa" w:w="120"/>
              <w:right w:type="dxa" w:w="160"/>
            </w:tcMar>
          </w:tcPr>
          <w:p>
            <w:r>
              <w:rPr>
                <w:rFonts w:ascii="Arial" w:cs="Arial" w:eastAsia="Arial" w:hAnsi="Arial"/>
                <w:color w:val="0F172A"/>
                <w:sz w:val="22"/>
                <w:szCs w:val="22"/>
              </w:rPr>
              <w:t xml:space="preserve">Un asistente que te conoce desde hace un año es cualitativamente diferente de uno que te conoce desde hace cero. AUCTORUM es el único sistema que puede construir ese conocimiento de forma genuinamente privada — porque vive en tu hardware.</w:t>
            </w:r>
          </w:p>
        </w:tc>
      </w:tr>
    </w:tbl>
    <w:p>
      <w:pPr>
        <w:spacing w:before="60" w:after="60"/>
      </w:pPr>
    </w:p>
    <w:p>
      <w:pPr>
        <w:pStyle w:val="Heading2"/>
        <w:spacing w:before="360" w:after="160"/>
      </w:pPr>
      <w:r>
        <w:rPr>
          <w:rFonts w:ascii="Arial" w:cs="Arial" w:eastAsia="Arial" w:hAnsi="Arial"/>
          <w:b/>
          <w:bCs/>
          <w:color w:val="6366F1"/>
          <w:sz w:val="28"/>
          <w:szCs w:val="28"/>
        </w:rPr>
        <w:t xml:space="preserve">Integración con el Hogar Inteligente</w:t>
      </w:r>
    </w:p>
    <w:p>
      <w:pPr>
        <w:spacing w:before="60" w:after="100"/>
      </w:pPr>
      <w:r>
        <w:rPr>
          <w:rFonts w:ascii="Arial" w:cs="Arial" w:eastAsia="Arial" w:hAnsi="Arial"/>
          <w:b w:val="false"/>
          <w:bCs w:val="false"/>
          <w:i w:val="false"/>
          <w:iCs w:val="false"/>
          <w:color w:val="0F172A"/>
          <w:sz w:val="22"/>
          <w:szCs w:val="22"/>
        </w:rPr>
        <w:t xml:space="preserve">A través de la integración nativa con Home Assistant, AUCTORUM se convierte en el cerebro de tu casa. No solo controla dispositivos — razona sobre ellos en contexto.</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D9488" w:val="clear"/>
            <w:tcMar>
              <w:top w:type="dxa" w:w="100"/>
              <w:left w:type="dxa" w:w="200"/>
              <w:bottom w:type="dxa" w:w="100"/>
              <w:right w:type="dxa" w:w="200"/>
            </w:tcMar>
          </w:tcPr>
          <w:p>
            <w:r>
              <w:rPr>
                <w:rFonts w:ascii="Arial" w:cs="Arial" w:eastAsia="Arial" w:hAnsi="Arial"/>
                <w:b/>
                <w:bCs/>
                <w:color w:val="FFFFFF"/>
                <w:sz w:val="22"/>
                <w:szCs w:val="22"/>
              </w:rPr>
              <w:t xml:space="preserve">Rutinas contextuales inteligentes</w:t>
            </w:r>
          </w:p>
        </w:tc>
      </w:tr>
      <w:tr>
        <w:tc>
          <w:tcPr>
            <w:tcBorders>
              <w:top w:val="none"/>
              <w:left w:val="none"/>
              <w:bottom w:val="none"/>
              <w:right w:val="none"/>
            </w:tcBorders>
            <w:shd w:fill="F0FDFA" w:val="clear"/>
            <w:tcMar>
              <w:top w:type="dxa" w:w="80"/>
              <w:left w:type="dxa" w:w="200"/>
              <w:bottom w:type="dxa" w:w="60"/>
              <w:right w:type="dxa" w:w="200"/>
            </w:tcMar>
          </w:tcPr>
          <w:p>
            <w:r>
              <w:rPr>
                <w:rFonts w:ascii="Arial" w:cs="Arial" w:eastAsia="Arial" w:hAnsi="Arial"/>
                <w:b/>
                <w:bCs/>
                <w:color w:val="64748B"/>
                <w:sz w:val="20"/>
                <w:szCs w:val="20"/>
              </w:rPr>
              <w:t xml:space="preserve">Situación: </w:t>
            </w:r>
            <w:r>
              <w:rPr>
                <w:rFonts w:ascii="Arial" w:cs="Arial" w:eastAsia="Arial" w:hAnsi="Arial"/>
                <w:color w:val="0F172A"/>
                <w:sz w:val="20"/>
                <w:szCs w:val="20"/>
              </w:rPr>
              <w:t xml:space="preserve">Llegas a casa después de un día particularmente largo según tu calendario.</w:t>
            </w:r>
          </w:p>
        </w:tc>
      </w:tr>
      <w:tr>
        <w:tc>
          <w:tcPr>
            <w:tcBorders>
              <w:top w:val="none"/>
              <w:left w:val="none"/>
              <w:bottom w:val="none"/>
              <w:right w:val="none"/>
            </w:tcBorders>
            <w:shd w:fill="FEF2F2" w:val="clear"/>
            <w:tcMar>
              <w:top w:type="dxa" w:w="60"/>
              <w:left w:type="dxa" w:w="200"/>
              <w:bottom w:type="dxa" w:w="60"/>
              <w:right w:type="dxa" w:w="200"/>
            </w:tcMar>
          </w:tcPr>
          <w:p>
            <w:r>
              <w:rPr>
                <w:rFonts w:ascii="Arial" w:cs="Arial" w:eastAsia="Arial" w:hAnsi="Arial"/>
                <w:b/>
                <w:bCs/>
                <w:color w:val="EF4444"/>
                <w:sz w:val="20"/>
                <w:szCs w:val="20"/>
              </w:rPr>
              <w:t xml:space="preserve">✗  Sin AUCTORUM: </w:t>
            </w:r>
            <w:r>
              <w:rPr>
                <w:rFonts w:ascii="Arial" w:cs="Arial" w:eastAsia="Arial" w:hAnsi="Arial"/>
                <w:color w:val="0F172A"/>
                <w:sz w:val="20"/>
                <w:szCs w:val="20"/>
              </w:rPr>
              <w:t xml:space="preserve">Las rutinas de automatización son estáticas: siempre hacen lo mismo sin importar el contexto.</w:t>
            </w:r>
          </w:p>
        </w:tc>
      </w:tr>
      <w:tr>
        <w:tc>
          <w:tcPr>
            <w:tcBorders>
              <w:top w:val="none"/>
              <w:left w:val="none"/>
              <w:bottom w:val="none"/>
              <w:right w:val="none"/>
            </w:tcBorders>
            <w:shd w:fill="ECFDF5" w:val="clear"/>
            <w:tcMar>
              <w:top w:type="dxa" w:w="60"/>
              <w:left w:type="dxa" w:w="200"/>
              <w:bottom w:type="dxa" w:w="100"/>
              <w:right w:type="dxa" w:w="200"/>
            </w:tcMar>
          </w:tcPr>
          <w:p>
            <w:r>
              <w:rPr>
                <w:rFonts w:ascii="Arial" w:cs="Arial" w:eastAsia="Arial" w:hAnsi="Arial"/>
                <w:b/>
                <w:bCs/>
                <w:color w:val="10B981"/>
                <w:sz w:val="20"/>
                <w:szCs w:val="20"/>
              </w:rPr>
              <w:t xml:space="preserve">✓  Con AUCTORUM: </w:t>
            </w:r>
            <w:r>
              <w:rPr>
                <w:rFonts w:ascii="Arial" w:cs="Arial" w:eastAsia="Arial" w:hAnsi="Arial"/>
                <w:color w:val="0F172A"/>
                <w:sz w:val="20"/>
                <w:szCs w:val="20"/>
              </w:rPr>
              <w:t xml:space="preserve">AUCTORUM sabe que tu último evento del día terminó 40 minutos tarde y que mañana tienes una presentación a las 8am. Cuando detecta que llegaste a casa (via geofencing del iPhone), activa: luces cálidas y bajas, música suave, temperatura 22°C, y te envía un mensaje: 'Día largo. Mañana tienes presentación temprano. ¿Quiero ayudarte a preparar algo esta noche?'</w:t>
            </w:r>
          </w:p>
        </w:tc>
      </w:tr>
    </w:tbl>
    <w:p>
      <w:pPr>
        <w:spacing w:before="60" w:after="60"/>
      </w:pPr>
    </w:p>
    <w:p>
      <w:pPr>
        <w:pStyle w:val="Heading2"/>
        <w:spacing w:before="360" w:after="160"/>
      </w:pPr>
      <w:r>
        <w:rPr>
          <w:rFonts w:ascii="Arial" w:cs="Arial" w:eastAsia="Arial" w:hAnsi="Arial"/>
          <w:b/>
          <w:bCs/>
          <w:color w:val="6366F1"/>
          <w:sz w:val="28"/>
          <w:szCs w:val="28"/>
        </w:rPr>
        <w:t xml:space="preserve">Agente de Desarrollo — Tu Colega de Código</w:t>
      </w:r>
    </w:p>
    <w:p>
      <w:pPr>
        <w:spacing w:before="60" w:after="100"/>
      </w:pPr>
      <w:r>
        <w:rPr>
          <w:rFonts w:ascii="Arial" w:cs="Arial" w:eastAsia="Arial" w:hAnsi="Arial"/>
          <w:b w:val="false"/>
          <w:bCs w:val="false"/>
          <w:i w:val="false"/>
          <w:iCs w:val="false"/>
          <w:color w:val="0F172A"/>
          <w:sz w:val="22"/>
          <w:szCs w:val="22"/>
        </w:rPr>
        <w:t xml:space="preserve">Para desarrolladores, AUCTORUM puede actuar como un colega permanente que conoce todos tus proyectos, recuerda el contexto técnico, y puede ejecutar acciones en el ecosistema de desarrollo.</w:t>
      </w:r>
    </w:p>
    <w:p>
      <w:pPr>
        <w:spacing w:before="60" w:after="60"/>
      </w:pPr>
    </w:p>
    <w:p>
      <w:pPr>
        <w:pStyle w:val="ListParagraph"/>
        <w:numPr>
          <w:ilvl w:val="0"/>
          <w:numId w:val="2"/>
        </w:numPr>
        <w:spacing w:before="50" w:after="50"/>
      </w:pPr>
      <w:r>
        <w:rPr>
          <w:rFonts w:ascii="Arial" w:cs="Arial" w:eastAsia="Arial" w:hAnsi="Arial"/>
          <w:color w:val="0F172A"/>
          <w:sz w:val="22"/>
          <w:szCs w:val="22"/>
        </w:rPr>
        <w:t xml:space="preserve">Code review automático: cuando haces push a GitHub, AUCTORUM analiza los cambios y te envía un resumen de lo que modificaste y posibles problemas</w:t>
      </w:r>
    </w:p>
    <w:p>
      <w:pPr>
        <w:pStyle w:val="ListParagraph"/>
        <w:numPr>
          <w:ilvl w:val="0"/>
          <w:numId w:val="2"/>
        </w:numPr>
        <w:spacing w:before="50" w:after="50"/>
      </w:pPr>
      <w:r>
        <w:rPr>
          <w:rFonts w:ascii="Arial" w:cs="Arial" w:eastAsia="Arial" w:hAnsi="Arial"/>
          <w:color w:val="0F172A"/>
          <w:sz w:val="22"/>
          <w:szCs w:val="22"/>
        </w:rPr>
        <w:t xml:space="preserve">Contexto de proyecto persistente: sabe en qué rama estás, qué issues están abiertos, y cuál fue el último error que viste</w:t>
      </w:r>
    </w:p>
    <w:p>
      <w:pPr>
        <w:pStyle w:val="ListParagraph"/>
        <w:numPr>
          <w:ilvl w:val="0"/>
          <w:numId w:val="2"/>
        </w:numPr>
        <w:spacing w:before="50" w:after="50"/>
      </w:pPr>
      <w:r>
        <w:rPr>
          <w:rFonts w:ascii="Arial" w:cs="Arial" w:eastAsia="Arial" w:hAnsi="Arial"/>
          <w:color w:val="0F172A"/>
          <w:sz w:val="22"/>
          <w:szCs w:val="22"/>
        </w:rPr>
        <w:t xml:space="preserve">Documentación generada: cuando terminas una función importante, genera el docstring o la documentación automáticamente</w:t>
      </w:r>
    </w:p>
    <w:p>
      <w:pPr>
        <w:pStyle w:val="ListParagraph"/>
        <w:numPr>
          <w:ilvl w:val="0"/>
          <w:numId w:val="2"/>
        </w:numPr>
        <w:spacing w:before="50" w:after="50"/>
      </w:pPr>
      <w:r>
        <w:rPr>
          <w:rFonts w:ascii="Arial" w:cs="Arial" w:eastAsia="Arial" w:hAnsi="Arial"/>
          <w:color w:val="0F172A"/>
          <w:sz w:val="22"/>
          <w:szCs w:val="22"/>
        </w:rPr>
        <w:t xml:space="preserve">Debug asistido: describes el error en lenguaje natural, AUCTORUM busca en tus conversaciones previas si ya resolviste algo similar</w:t>
      </w:r>
    </w:p>
    <w:p>
      <w:pPr>
        <w:pStyle w:val="ListParagraph"/>
        <w:numPr>
          <w:ilvl w:val="0"/>
          <w:numId w:val="2"/>
        </w:numPr>
        <w:spacing w:before="50" w:after="50"/>
      </w:pPr>
      <w:r>
        <w:rPr>
          <w:rFonts w:ascii="Arial" w:cs="Arial" w:eastAsia="Arial" w:hAnsi="Arial"/>
          <w:color w:val="0F172A"/>
          <w:sz w:val="22"/>
          <w:szCs w:val="22"/>
        </w:rPr>
        <w:t xml:space="preserve">Gestión de backlog: convierte comentarios verbales en issues de GitHub formateados correctamente</w:t>
      </w:r>
    </w:p>
    <w:p>
      <w:pPr>
        <w:spacing w:before="60" w:after="60"/>
      </w:pPr>
    </w:p>
    <w:p>
      <w:pPr>
        <w:pStyle w:val="Heading2"/>
        <w:spacing w:before="360" w:after="160"/>
      </w:pPr>
      <w:r>
        <w:rPr>
          <w:rFonts w:ascii="Arial" w:cs="Arial" w:eastAsia="Arial" w:hAnsi="Arial"/>
          <w:b/>
          <w:bCs/>
          <w:color w:val="6366F1"/>
          <w:sz w:val="28"/>
          <w:szCs w:val="28"/>
        </w:rPr>
        <w:t xml:space="preserve">Vigilancia de Seguridad Personal</w:t>
      </w:r>
    </w:p>
    <w:p>
      <w:pPr>
        <w:spacing w:before="60" w:after="100"/>
      </w:pPr>
      <w:r>
        <w:rPr>
          <w:rFonts w:ascii="Arial" w:cs="Arial" w:eastAsia="Arial" w:hAnsi="Arial"/>
          <w:b w:val="false"/>
          <w:bCs w:val="false"/>
          <w:i w:val="false"/>
          <w:iCs w:val="false"/>
          <w:color w:val="0F172A"/>
          <w:sz w:val="22"/>
          <w:szCs w:val="22"/>
        </w:rPr>
        <w:t xml:space="preserve">Con la integración de CrowdSec y Aegis Sentinel, AUCTORUM puede actuar como tu sistema de seguridad personal — no solo para el servidor, sino para tu presencia digital completa.</w:t>
      </w:r>
    </w:p>
    <w:p>
      <w:pPr>
        <w:spacing w:before="60" w:after="60"/>
      </w:pPr>
    </w:p>
    <w:p>
      <w:pPr>
        <w:pStyle w:val="ListParagraph"/>
        <w:numPr>
          <w:ilvl w:val="0"/>
          <w:numId w:val="2"/>
        </w:numPr>
        <w:spacing w:before="50" w:after="50"/>
      </w:pPr>
      <w:r>
        <w:rPr>
          <w:rFonts w:ascii="Arial" w:cs="Arial" w:eastAsia="Arial" w:hAnsi="Arial"/>
          <w:color w:val="0F172A"/>
          <w:sz w:val="22"/>
          <w:szCs w:val="22"/>
        </w:rPr>
        <w:t xml:space="preserve">Monitoreo de brechas de datos: alerta proactiva si tu email aparece en bases de datos filtradas</w:t>
      </w:r>
    </w:p>
    <w:p>
      <w:pPr>
        <w:pStyle w:val="ListParagraph"/>
        <w:numPr>
          <w:ilvl w:val="0"/>
          <w:numId w:val="2"/>
        </w:numPr>
        <w:spacing w:before="50" w:after="50"/>
      </w:pPr>
      <w:r>
        <w:rPr>
          <w:rFonts w:ascii="Arial" w:cs="Arial" w:eastAsia="Arial" w:hAnsi="Arial"/>
          <w:color w:val="0F172A"/>
          <w:sz w:val="22"/>
          <w:szCs w:val="22"/>
        </w:rPr>
        <w:t xml:space="preserve">Auditoría de permisos: periódicamente revisa qué apps tienen acceso a qué cuentas y alerta sobre permisos excesivos</w:t>
      </w:r>
    </w:p>
    <w:p>
      <w:pPr>
        <w:pStyle w:val="ListParagraph"/>
        <w:numPr>
          <w:ilvl w:val="0"/>
          <w:numId w:val="2"/>
        </w:numPr>
        <w:spacing w:before="50" w:after="50"/>
      </w:pPr>
      <w:r>
        <w:rPr>
          <w:rFonts w:ascii="Arial" w:cs="Arial" w:eastAsia="Arial" w:hAnsi="Arial"/>
          <w:color w:val="0F172A"/>
          <w:sz w:val="22"/>
          <w:szCs w:val="22"/>
        </w:rPr>
        <w:t xml:space="preserve">Detección de phishing: analiza correos entrantes en busca de patrones de ingeniería social</w:t>
      </w:r>
    </w:p>
    <w:p>
      <w:pPr>
        <w:pStyle w:val="ListParagraph"/>
        <w:numPr>
          <w:ilvl w:val="0"/>
          <w:numId w:val="2"/>
        </w:numPr>
        <w:spacing w:before="50" w:after="50"/>
      </w:pPr>
      <w:r>
        <w:rPr>
          <w:rFonts w:ascii="Arial" w:cs="Arial" w:eastAsia="Arial" w:hAnsi="Arial"/>
          <w:color w:val="0F172A"/>
          <w:sz w:val="22"/>
          <w:szCs w:val="22"/>
        </w:rPr>
        <w:t xml:space="preserve">Alertas de actividad inusual: si tu GitHub tiene un login desde una IP desconocida, te avisa inmediatamente</w:t>
      </w:r>
    </w:p>
    <w:p>
      <w:pPr>
        <w:pStyle w:val="ListParagraph"/>
        <w:numPr>
          <w:ilvl w:val="0"/>
          <w:numId w:val="2"/>
        </w:numPr>
        <w:spacing w:before="50" w:after="50"/>
      </w:pPr>
      <w:r>
        <w:rPr>
          <w:rFonts w:ascii="Arial" w:cs="Arial" w:eastAsia="Arial" w:hAnsi="Arial"/>
          <w:color w:val="0F172A"/>
          <w:sz w:val="22"/>
          <w:szCs w:val="22"/>
        </w:rPr>
        <w:t xml:space="preserve">Revisión de tokens y credenciales: detecta tokens que van a expirar y te recuerda renovarlos</w:t>
      </w:r>
    </w:p>
    <w:p>
      <w:pPr>
        <w:spacing w:before="6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6366F1" w:val="clear"/>
            <w:tcMar>
              <w:top w:type="dxa" w:w="160"/>
              <w:left w:type="dxa" w:w="360"/>
              <w:bottom w:type="dxa" w:w="60"/>
              <w:right w:type="dxa" w:w="360"/>
            </w:tcMar>
          </w:tcPr>
          <w:p>
            <w:pPr>
              <w:jc w:val="center"/>
            </w:pPr>
            <w:r>
              <w:rPr>
                <w:rFonts w:ascii="Arial" w:cs="Arial" w:eastAsia="Arial" w:hAnsi="Arial"/>
                <w:b/>
                <w:bCs/>
                <w:color w:val="94A3B8"/>
                <w:sz w:val="22"/>
                <w:szCs w:val="22"/>
              </w:rPr>
              <w:t xml:space="preserve">CAPÍTULO 5</w:t>
            </w:r>
          </w:p>
        </w:tc>
      </w:tr>
      <w:tr>
        <w:tc>
          <w:tcPr>
            <w:tcBorders>
              <w:top w:val="none"/>
              <w:left w:val="none"/>
              <w:bottom w:val="none"/>
              <w:right w:val="none"/>
            </w:tcBorders>
            <w:shd w:fill="6366F1" w:val="clear"/>
            <w:tcMar>
              <w:top w:type="dxa" w:w="0"/>
              <w:left w:type="dxa" w:w="360"/>
              <w:bottom w:type="dxa" w:w="60"/>
              <w:right w:type="dxa" w:w="360"/>
            </w:tcMar>
          </w:tcPr>
          <w:p>
            <w:pPr>
              <w:jc w:val="center"/>
            </w:pPr>
            <w:r>
              <w:rPr>
                <w:rFonts w:ascii="Arial" w:cs="Arial" w:eastAsia="Arial" w:hAnsi="Arial"/>
                <w:b/>
                <w:bCs/>
                <w:color w:val="FFFFFF"/>
                <w:sz w:val="34"/>
                <w:szCs w:val="34"/>
              </w:rPr>
              <w:t xml:space="preserve">AUCTORUM por Sector</w:t>
            </w:r>
          </w:p>
        </w:tc>
      </w:tr>
      <w:tr>
        <w:tc>
          <w:tcPr>
            <w:tcBorders>
              <w:top w:val="none"/>
              <w:left w:val="none"/>
              <w:bottom w:val="none"/>
              <w:right w:val="none"/>
            </w:tcBorders>
            <w:shd w:fill="6366F1" w:val="clear"/>
            <w:tcMar>
              <w:top w:type="dxa" w:w="0"/>
              <w:left w:type="dxa" w:w="360"/>
              <w:bottom w:type="dxa" w:w="160"/>
              <w:right w:type="dxa" w:w="360"/>
            </w:tcMar>
          </w:tcPr>
          <w:p>
            <w:pPr>
              <w:jc w:val="center"/>
            </w:pPr>
            <w:r>
              <w:rPr>
                <w:rFonts w:ascii="Arial" w:cs="Arial" w:eastAsia="Arial" w:hAnsi="Arial"/>
                <w:i/>
                <w:iCs/>
                <w:color w:val="FFFFFF"/>
                <w:sz w:val="20"/>
                <w:szCs w:val="20"/>
              </w:rPr>
              <w:t xml:space="preserve">Cómo cambia la propuesta según el contexto de uso</w:t>
            </w:r>
          </w:p>
        </w:tc>
      </w:tr>
    </w:tbl>
    <w:p>
      <w:pPr>
        <w:spacing w:before="160" w:after="160"/>
      </w:pPr>
    </w:p>
    <w:p>
      <w:pPr>
        <w:pStyle w:val="Heading2"/>
        <w:spacing w:before="360" w:after="160"/>
      </w:pPr>
      <w:r>
        <w:rPr>
          <w:rFonts w:ascii="Arial" w:cs="Arial" w:eastAsia="Arial" w:hAnsi="Arial"/>
          <w:b/>
          <w:bCs/>
          <w:color w:val="6366F1"/>
          <w:sz w:val="28"/>
          <w:szCs w:val="28"/>
        </w:rPr>
        <w:t xml:space="preserve">Educación Superior</w:t>
      </w:r>
    </w:p>
    <w:p>
      <w:pPr>
        <w:spacing w:before="60" w:after="100"/>
      </w:pPr>
      <w:r>
        <w:rPr>
          <w:rFonts w:ascii="Arial" w:cs="Arial" w:eastAsia="Arial" w:hAnsi="Arial"/>
          <w:b w:val="false"/>
          <w:bCs w:val="false"/>
          <w:i w:val="false"/>
          <w:iCs w:val="false"/>
          <w:color w:val="0F172A"/>
          <w:sz w:val="22"/>
          <w:szCs w:val="22"/>
        </w:rPr>
        <w:t xml:space="preserve">El estudiante universitario moderno gestiona simultáneamente 5-8 materias, múltiples proyectos, trabajo de tiempo parcial, actividades extracurriculares, y vida social. La carga cognitiva de administrar todo eso manualmente es masiva. AUCTORUM actúa como el sistema operativo de la vida académica.</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c>
          <w:tcPr>
            <w:tcW w:type="dxa" w:w="2800"/>
            <w:tcBorders>
              <w:top w:val="single" w:color="E2E8F0" w:sz="1"/>
              <w:left w:val="single" w:color="E2E8F0" w:sz="1"/>
              <w:bottom w:val="single" w:color="E2E8F0" w:sz="1"/>
              <w:right w:val="single" w:color="E2E8F0" w:sz="1"/>
            </w:tcBorders>
            <w:shd w:fill="10B981" w:val="clear"/>
            <w:tcMar>
              <w:top w:type="dxa" w:w="90"/>
              <w:left w:type="dxa" w:w="120"/>
              <w:bottom w:type="dxa" w:w="90"/>
              <w:right w:type="dxa" w:w="120"/>
            </w:tcMar>
          </w:tcPr>
          <w:p>
            <w:r>
              <w:rPr>
                <w:rFonts w:ascii="Arial" w:cs="Arial" w:eastAsia="Arial" w:hAnsi="Arial"/>
                <w:b/>
                <w:bCs/>
                <w:color w:val="FFFFFF"/>
                <w:sz w:val="19"/>
                <w:szCs w:val="19"/>
              </w:rPr>
              <w:t xml:space="preserve">Problema académico</w:t>
            </w:r>
          </w:p>
        </w:tc>
        <w:tc>
          <w:tcPr>
            <w:tcW w:type="dxa" w:w="3760"/>
            <w:tcBorders>
              <w:top w:val="single" w:color="E2E8F0" w:sz="1"/>
              <w:left w:val="single" w:color="E2E8F0" w:sz="1"/>
              <w:bottom w:val="single" w:color="E2E8F0" w:sz="1"/>
              <w:right w:val="single" w:color="E2E8F0" w:sz="1"/>
            </w:tcBorders>
            <w:shd w:fill="10B981" w:val="clear"/>
            <w:tcMar>
              <w:top w:type="dxa" w:w="90"/>
              <w:left w:type="dxa" w:w="120"/>
              <w:bottom w:type="dxa" w:w="90"/>
              <w:right w:type="dxa" w:w="120"/>
            </w:tcMar>
          </w:tcPr>
          <w:p>
            <w:r>
              <w:rPr>
                <w:rFonts w:ascii="Arial" w:cs="Arial" w:eastAsia="Arial" w:hAnsi="Arial"/>
                <w:b/>
                <w:bCs/>
                <w:color w:val="FFFFFF"/>
                <w:sz w:val="19"/>
                <w:szCs w:val="19"/>
              </w:rPr>
              <w:t xml:space="preserve">Solución AUCTORUM</w:t>
            </w:r>
          </w:p>
        </w:tc>
        <w:tc>
          <w:tcPr>
            <w:tcW w:type="dxa" w:w="2800"/>
            <w:tcBorders>
              <w:top w:val="single" w:color="E2E8F0" w:sz="1"/>
              <w:left w:val="single" w:color="E2E8F0" w:sz="1"/>
              <w:bottom w:val="single" w:color="E2E8F0" w:sz="1"/>
              <w:right w:val="single" w:color="E2E8F0" w:sz="1"/>
            </w:tcBorders>
            <w:shd w:fill="10B981" w:val="clear"/>
            <w:tcMar>
              <w:top w:type="dxa" w:w="90"/>
              <w:left w:type="dxa" w:w="120"/>
              <w:bottom w:type="dxa" w:w="90"/>
              <w:right w:type="dxa" w:w="120"/>
            </w:tcMar>
          </w:tcPr>
          <w:p>
            <w:r>
              <w:rPr>
                <w:rFonts w:ascii="Arial" w:cs="Arial" w:eastAsia="Arial" w:hAnsi="Arial"/>
                <w:b/>
                <w:bCs/>
                <w:color w:val="FFFFFF"/>
                <w:sz w:val="19"/>
                <w:szCs w:val="19"/>
              </w:rPr>
              <w:t xml:space="preserve">Impacto estimado</w:t>
            </w:r>
          </w:p>
        </w:tc>
      </w:tr>
      <w:tr>
        <w:tc>
          <w:tcPr>
            <w:tcW w:type="dxa" w:w="28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Deadlines dispersos en múltiples plataformas</w:t>
            </w:r>
          </w:p>
        </w:tc>
        <w:tc>
          <w:tcPr>
            <w:tcW w:type="dxa" w:w="376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Unificación en un solo calendario con alertas inteligentes</w:t>
            </w:r>
          </w:p>
        </w:tc>
        <w:tc>
          <w:tcPr>
            <w:tcW w:type="dxa" w:w="28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Reducción de entregas tardías por olvido</w:t>
            </w:r>
          </w:p>
        </w:tc>
      </w:tr>
      <w:tr>
        <w:tc>
          <w:tcPr>
            <w:tcW w:type="dxa" w:w="280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Apuntes desorganizados y difíciles de recuperar</w:t>
            </w:r>
          </w:p>
        </w:tc>
        <w:tc>
          <w:tcPr>
            <w:tcW w:type="dxa" w:w="376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RAG sobre bóveda Obsidian — búsqueda semántica de apuntes</w:t>
            </w:r>
          </w:p>
        </w:tc>
        <w:tc>
          <w:tcPr>
            <w:tcW w:type="dxa" w:w="280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Preparación de exámenes 40-60% más eficiente</w:t>
            </w:r>
          </w:p>
        </w:tc>
      </w:tr>
      <w:tr>
        <w:tc>
          <w:tcPr>
            <w:tcW w:type="dxa" w:w="28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Correos académicos que requieren seguimiento</w:t>
            </w:r>
          </w:p>
        </w:tc>
        <w:tc>
          <w:tcPr>
            <w:tcW w:type="dxa" w:w="376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Clasificación y alerta proactiva de correos urgentes del ITESM</w:t>
            </w:r>
          </w:p>
        </w:tc>
        <w:tc>
          <w:tcPr>
            <w:tcW w:type="dxa" w:w="28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Respuestas más rápidas, menor ansiedad de bandeja</w:t>
            </w:r>
          </w:p>
        </w:tc>
      </w:tr>
      <w:tr>
        <w:tc>
          <w:tcPr>
            <w:tcW w:type="dxa" w:w="280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Código de proyectos que no puedes compartir externamente</w:t>
            </w:r>
          </w:p>
        </w:tc>
        <w:tc>
          <w:tcPr>
            <w:tcW w:type="dxa" w:w="376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Análisis de código local sin enviar a APIs externas</w:t>
            </w:r>
          </w:p>
        </w:tc>
        <w:tc>
          <w:tcPr>
            <w:tcW w:type="dxa" w:w="280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AI en proyectos académicos sin riesgo de integridad académica</w:t>
            </w:r>
          </w:p>
        </w:tc>
      </w:tr>
      <w:tr>
        <w:tc>
          <w:tcPr>
            <w:tcW w:type="dxa" w:w="28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Gestión de referencias bibliográficas</w:t>
            </w:r>
          </w:p>
        </w:tc>
        <w:tc>
          <w:tcPr>
            <w:tcW w:type="dxa" w:w="376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Indexación de PDFs de papers con búsqueda semántica local</w:t>
            </w:r>
          </w:p>
        </w:tc>
        <w:tc>
          <w:tcPr>
            <w:tcW w:type="dxa" w:w="28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Investigación académica sustancialmente más rápida</w:t>
            </w:r>
          </w:p>
        </w:tc>
      </w:tr>
    </w:tbl>
    <w:p>
      <w:pPr>
        <w:spacing w:before="60" w:after="60"/>
      </w:pPr>
    </w:p>
    <w:p>
      <w:pPr>
        <w:pStyle w:val="Heading2"/>
        <w:spacing w:before="360" w:after="160"/>
      </w:pPr>
      <w:r>
        <w:rPr>
          <w:rFonts w:ascii="Arial" w:cs="Arial" w:eastAsia="Arial" w:hAnsi="Arial"/>
          <w:b/>
          <w:bCs/>
          <w:color w:val="6366F1"/>
          <w:sz w:val="28"/>
          <w:szCs w:val="28"/>
        </w:rPr>
        <w:t xml:space="preserve">Salud y Bienestar</w:t>
      </w:r>
    </w:p>
    <w:p>
      <w:pPr>
        <w:spacing w:before="60" w:after="100"/>
      </w:pPr>
      <w:r>
        <w:rPr>
          <w:rFonts w:ascii="Arial" w:cs="Arial" w:eastAsia="Arial" w:hAnsi="Arial"/>
          <w:b w:val="false"/>
          <w:bCs w:val="false"/>
          <w:i w:val="false"/>
          <w:iCs w:val="false"/>
          <w:color w:val="0F172A"/>
          <w:sz w:val="22"/>
          <w:szCs w:val="22"/>
        </w:rPr>
        <w:t xml:space="preserve">El sector salud es uno de los más regulados en términos de privacidad de datos — y uno de los más rezagados en adopción de AI precisamente por esa razón. AUCTORUM puede cerrar esa brecha: AI de nivel productivo con garantías de privacidad que cumplen con las regulaciones de datos de salud.</w:t>
      </w:r>
    </w:p>
    <w:p>
      <w:pPr>
        <w:spacing w:before="60" w:after="60"/>
      </w:pPr>
    </w:p>
    <w:p>
      <w:pPr>
        <w:pStyle w:val="ListParagraph"/>
        <w:numPr>
          <w:ilvl w:val="0"/>
          <w:numId w:val="2"/>
        </w:numPr>
        <w:spacing w:before="50" w:after="50"/>
      </w:pPr>
      <w:r>
        <w:rPr>
          <w:rFonts w:ascii="Arial" w:cs="Arial" w:eastAsia="Arial" w:hAnsi="Arial"/>
          <w:color w:val="0F172A"/>
          <w:sz w:val="22"/>
          <w:szCs w:val="22"/>
        </w:rPr>
        <w:t xml:space="preserve">Médico en consultorio privado: notas clínicas dictadas por voz y procesadas localmente. El LLM estructura la nota médica; ningún dato del paciente sale del consultorio.</w:t>
      </w:r>
    </w:p>
    <w:p>
      <w:pPr>
        <w:pStyle w:val="ListParagraph"/>
        <w:numPr>
          <w:ilvl w:val="0"/>
          <w:numId w:val="2"/>
        </w:numPr>
        <w:spacing w:before="50" w:after="50"/>
      </w:pPr>
      <w:r>
        <w:rPr>
          <w:rFonts w:ascii="Arial" w:cs="Arial" w:eastAsia="Arial" w:hAnsi="Arial"/>
          <w:color w:val="0F172A"/>
          <w:sz w:val="22"/>
          <w:szCs w:val="22"/>
        </w:rPr>
        <w:t xml:space="preserve">Nutricionista o terapeuta: registro de sesiones con seguimiento longitudinal del paciente en base de datos local. Búsqueda semántica de notas de sesiones pasadas.</w:t>
      </w:r>
    </w:p>
    <w:p>
      <w:pPr>
        <w:pStyle w:val="ListParagraph"/>
        <w:numPr>
          <w:ilvl w:val="0"/>
          <w:numId w:val="2"/>
        </w:numPr>
        <w:spacing w:before="50" w:after="50"/>
      </w:pPr>
      <w:r>
        <w:rPr>
          <w:rFonts w:ascii="Arial" w:cs="Arial" w:eastAsia="Arial" w:hAnsi="Arial"/>
          <w:color w:val="0F172A"/>
          <w:sz w:val="22"/>
          <w:szCs w:val="22"/>
        </w:rPr>
        <w:t xml:space="preserve">Investigador médico: análisis de literatura científica local. Indexación de papers y búsqueda por conceptos clínicos específicos.</w:t>
      </w:r>
    </w:p>
    <w:p>
      <w:pPr>
        <w:pStyle w:val="ListParagraph"/>
        <w:numPr>
          <w:ilvl w:val="0"/>
          <w:numId w:val="2"/>
        </w:numPr>
        <w:spacing w:before="50" w:after="50"/>
      </w:pPr>
      <w:r>
        <w:rPr>
          <w:rFonts w:ascii="Arial" w:cs="Arial" w:eastAsia="Arial" w:hAnsi="Arial"/>
          <w:color w:val="0F172A"/>
          <w:sz w:val="22"/>
          <w:szCs w:val="22"/>
        </w:rPr>
        <w:t xml:space="preserve">Paciente con condición crónica: seguimiento personal de síntomas, medicamentos, y citas. Preguntas sobre su condición respondidas usando literatura que el propio usuario indexó.</w:t>
      </w:r>
    </w:p>
    <w:p>
      <w:pPr>
        <w:spacing w:before="60" w:after="60"/>
      </w:pPr>
    </w:p>
    <w:p>
      <w:pPr>
        <w:pStyle w:val="Heading2"/>
        <w:spacing w:before="360" w:after="160"/>
      </w:pPr>
      <w:r>
        <w:rPr>
          <w:rFonts w:ascii="Arial" w:cs="Arial" w:eastAsia="Arial" w:hAnsi="Arial"/>
          <w:b/>
          <w:bCs/>
          <w:color w:val="6366F1"/>
          <w:sz w:val="28"/>
          <w:szCs w:val="28"/>
        </w:rPr>
        <w:t xml:space="preserve">Derecho y Servicios Legales</w:t>
      </w:r>
    </w:p>
    <w:p>
      <w:pPr>
        <w:spacing w:before="60" w:after="100"/>
      </w:pPr>
      <w:r>
        <w:rPr>
          <w:rFonts w:ascii="Arial" w:cs="Arial" w:eastAsia="Arial" w:hAnsi="Arial"/>
          <w:b w:val="false"/>
          <w:bCs w:val="false"/>
          <w:i w:val="false"/>
          <w:iCs w:val="false"/>
          <w:color w:val="0F172A"/>
          <w:sz w:val="22"/>
          <w:szCs w:val="22"/>
        </w:rPr>
        <w:t xml:space="preserve">El secreto profesional del abogado es absoluto. Ningún término de servicio de ninguna plataforma de AI puede garantizar el nivel de confidencialidad que la profesión legal requiere. AUCTORUM es, literalmente, la única forma de usar AI en práctica legal sin comprometer las obligaciones éticas.</w:t>
      </w:r>
    </w:p>
    <w:p>
      <w:pPr>
        <w:spacing w:before="60" w:after="60"/>
      </w:pPr>
    </w:p>
    <w:p>
      <w:pPr>
        <w:pStyle w:val="ListParagraph"/>
        <w:numPr>
          <w:ilvl w:val="0"/>
          <w:numId w:val="2"/>
        </w:numPr>
        <w:spacing w:before="50" w:after="50"/>
      </w:pPr>
      <w:r>
        <w:rPr>
          <w:rFonts w:ascii="Arial" w:cs="Arial" w:eastAsia="Arial" w:hAnsi="Arial"/>
          <w:color w:val="0F172A"/>
          <w:sz w:val="22"/>
          <w:szCs w:val="22"/>
        </w:rPr>
        <w:t xml:space="preserve">Análisis de contratos: el LLM local revisa cláusulas, identifica riesgos, y sugiere modificaciones — con los documentos del cliente permaneciendo en el servidor del despacho</w:t>
      </w:r>
    </w:p>
    <w:p>
      <w:pPr>
        <w:pStyle w:val="ListParagraph"/>
        <w:numPr>
          <w:ilvl w:val="0"/>
          <w:numId w:val="2"/>
        </w:numPr>
        <w:spacing w:before="50" w:after="50"/>
      </w:pPr>
      <w:r>
        <w:rPr>
          <w:rFonts w:ascii="Arial" w:cs="Arial" w:eastAsia="Arial" w:hAnsi="Arial"/>
          <w:color w:val="0F172A"/>
          <w:sz w:val="22"/>
          <w:szCs w:val="22"/>
        </w:rPr>
        <w:t xml:space="preserve">Investigación jurisprudencial: índice vectorial de jurisprudencia relevante. Búsqueda por conceptos legales, no solo palabras clave</w:t>
      </w:r>
    </w:p>
    <w:p>
      <w:pPr>
        <w:pStyle w:val="ListParagraph"/>
        <w:numPr>
          <w:ilvl w:val="0"/>
          <w:numId w:val="2"/>
        </w:numPr>
        <w:spacing w:before="50" w:after="50"/>
      </w:pPr>
      <w:r>
        <w:rPr>
          <w:rFonts w:ascii="Arial" w:cs="Arial" w:eastAsia="Arial" w:hAnsi="Arial"/>
          <w:color w:val="0F172A"/>
          <w:sz w:val="22"/>
          <w:szCs w:val="22"/>
        </w:rPr>
        <w:t xml:space="preserve">Redacción de escritos: asistencia en redacción de demandas, contestaciones, y ampliaciones con contexto del caso local</w:t>
      </w:r>
    </w:p>
    <w:p>
      <w:pPr>
        <w:pStyle w:val="ListParagraph"/>
        <w:numPr>
          <w:ilvl w:val="0"/>
          <w:numId w:val="2"/>
        </w:numPr>
        <w:spacing w:before="50" w:after="50"/>
      </w:pPr>
      <w:r>
        <w:rPr>
          <w:rFonts w:ascii="Arial" w:cs="Arial" w:eastAsia="Arial" w:hAnsi="Arial"/>
          <w:color w:val="0F172A"/>
          <w:sz w:val="22"/>
          <w:szCs w:val="22"/>
        </w:rPr>
        <w:t xml:space="preserve">Gestión de expedientes: indexación de todos los documentos del expediente con capacidad de responder preguntas en lenguaje natural</w:t>
      </w:r>
    </w:p>
    <w:p>
      <w:pPr>
        <w:pStyle w:val="ListParagraph"/>
        <w:numPr>
          <w:ilvl w:val="0"/>
          <w:numId w:val="2"/>
        </w:numPr>
        <w:spacing w:before="50" w:after="50"/>
      </w:pPr>
      <w:r>
        <w:rPr>
          <w:rFonts w:ascii="Arial" w:cs="Arial" w:eastAsia="Arial" w:hAnsi="Arial"/>
          <w:color w:val="0F172A"/>
          <w:sz w:val="22"/>
          <w:szCs w:val="22"/>
        </w:rPr>
        <w:t xml:space="preserve">Calendario procesal: seguimiento automático de términos y plazos procesales con alertas inteligentes</w:t>
      </w:r>
    </w:p>
    <w:p>
      <w:pPr>
        <w:spacing w:before="60" w:after="60"/>
      </w:pPr>
    </w:p>
    <w:p>
      <w:pPr>
        <w:pStyle w:val="Heading2"/>
        <w:spacing w:before="360" w:after="160"/>
      </w:pPr>
      <w:r>
        <w:rPr>
          <w:rFonts w:ascii="Arial" w:cs="Arial" w:eastAsia="Arial" w:hAnsi="Arial"/>
          <w:b/>
          <w:bCs/>
          <w:color w:val="6366F1"/>
          <w:sz w:val="28"/>
          <w:szCs w:val="28"/>
        </w:rPr>
        <w:t xml:space="preserve">Tecnología y Startups</w:t>
      </w:r>
    </w:p>
    <w:p>
      <w:pPr>
        <w:spacing w:before="60" w:after="100"/>
      </w:pPr>
      <w:r>
        <w:rPr>
          <w:rFonts w:ascii="Arial" w:cs="Arial" w:eastAsia="Arial" w:hAnsi="Arial"/>
          <w:b w:val="false"/>
          <w:bCs w:val="false"/>
          <w:i w:val="false"/>
          <w:iCs w:val="false"/>
          <w:color w:val="0F172A"/>
          <w:sz w:val="22"/>
          <w:szCs w:val="22"/>
        </w:rPr>
        <w:t xml:space="preserve">Para equipos de tecnología, AUCTORUM puede funcionar como infraestructura de AI privada corporativa — con un costo marginal cercano a cero comparado con las APIs comerciales, y sin los riesgos de privacidad que vienen con enviar código propietario a modelos externos.</w:t>
      </w:r>
    </w:p>
    <w:p>
      <w:pPr>
        <w:spacing w:before="60" w:after="60"/>
      </w:pPr>
    </w:p>
    <w:p>
      <w:pPr>
        <w:pStyle w:val="ListParagraph"/>
        <w:numPr>
          <w:ilvl w:val="0"/>
          <w:numId w:val="2"/>
        </w:numPr>
        <w:spacing w:before="50" w:after="50"/>
      </w:pPr>
      <w:r>
        <w:rPr>
          <w:rFonts w:ascii="Arial" w:cs="Arial" w:eastAsia="Arial" w:hAnsi="Arial"/>
          <w:color w:val="0F172A"/>
          <w:sz w:val="22"/>
          <w:szCs w:val="22"/>
        </w:rPr>
        <w:t xml:space="preserve">AI corporativa interna: un servidor AUCTORUM por equipo que conoce la base de código, los procesos internos, y la documentación del producto</w:t>
      </w:r>
    </w:p>
    <w:p>
      <w:pPr>
        <w:pStyle w:val="ListParagraph"/>
        <w:numPr>
          <w:ilvl w:val="0"/>
          <w:numId w:val="2"/>
        </w:numPr>
        <w:spacing w:before="50" w:after="50"/>
      </w:pPr>
      <w:r>
        <w:rPr>
          <w:rFonts w:ascii="Arial" w:cs="Arial" w:eastAsia="Arial" w:hAnsi="Arial"/>
          <w:color w:val="0F172A"/>
          <w:sz w:val="22"/>
          <w:szCs w:val="22"/>
        </w:rPr>
        <w:t xml:space="preserve">Onboarding de nuevos empleados: base de conocimiento indexada que responde preguntas sobre procesos internos en lenguaje natural</w:t>
      </w:r>
    </w:p>
    <w:p>
      <w:pPr>
        <w:pStyle w:val="ListParagraph"/>
        <w:numPr>
          <w:ilvl w:val="0"/>
          <w:numId w:val="2"/>
        </w:numPr>
        <w:spacing w:before="50" w:after="50"/>
      </w:pPr>
      <w:r>
        <w:rPr>
          <w:rFonts w:ascii="Arial" w:cs="Arial" w:eastAsia="Arial" w:hAnsi="Arial"/>
          <w:color w:val="0F172A"/>
          <w:sz w:val="22"/>
          <w:szCs w:val="22"/>
        </w:rPr>
        <w:t xml:space="preserve">Code review automatizado: análisis de pull requests con conocimiento del contexto del proyecto</w:t>
      </w:r>
    </w:p>
    <w:p>
      <w:pPr>
        <w:pStyle w:val="ListParagraph"/>
        <w:numPr>
          <w:ilvl w:val="0"/>
          <w:numId w:val="2"/>
        </w:numPr>
        <w:spacing w:before="50" w:after="50"/>
      </w:pPr>
      <w:r>
        <w:rPr>
          <w:rFonts w:ascii="Arial" w:cs="Arial" w:eastAsia="Arial" w:hAnsi="Arial"/>
          <w:color w:val="0F172A"/>
          <w:sz w:val="22"/>
          <w:szCs w:val="22"/>
        </w:rPr>
        <w:t xml:space="preserve">Documentación generada: síntesis automática de decisiones de arquitectura, reuniones técnicas, y cambios de diseño</w:t>
      </w:r>
    </w:p>
    <w:p>
      <w:pPr>
        <w:pStyle w:val="ListParagraph"/>
        <w:numPr>
          <w:ilvl w:val="0"/>
          <w:numId w:val="2"/>
        </w:numPr>
        <w:spacing w:before="50" w:after="50"/>
      </w:pPr>
      <w:r>
        <w:rPr>
          <w:rFonts w:ascii="Arial" w:cs="Arial" w:eastAsia="Arial" w:hAnsi="Arial"/>
          <w:color w:val="0F172A"/>
          <w:sz w:val="22"/>
          <w:szCs w:val="22"/>
        </w:rPr>
        <w:t xml:space="preserve">Soporte técnico interno: el LLM local puede responder preguntas sobre el sistema antes de escalar al equipo de soporte</w:t>
      </w:r>
    </w:p>
    <w:p>
      <w:pPr>
        <w:spacing w:before="60" w:after="60"/>
      </w:pPr>
    </w:p>
    <w:p>
      <w:pPr>
        <w:pStyle w:val="Heading2"/>
        <w:spacing w:before="360" w:after="160"/>
      </w:pPr>
      <w:r>
        <w:rPr>
          <w:rFonts w:ascii="Arial" w:cs="Arial" w:eastAsia="Arial" w:hAnsi="Arial"/>
          <w:b/>
          <w:bCs/>
          <w:color w:val="6366F1"/>
          <w:sz w:val="28"/>
          <w:szCs w:val="28"/>
        </w:rPr>
        <w:t xml:space="preserve">Periodismo e Investigación</w:t>
      </w:r>
    </w:p>
    <w:p>
      <w:pPr>
        <w:spacing w:before="60" w:after="100"/>
      </w:pPr>
      <w:r>
        <w:rPr>
          <w:rFonts w:ascii="Arial" w:cs="Arial" w:eastAsia="Arial" w:hAnsi="Arial"/>
          <w:b w:val="false"/>
          <w:bCs w:val="false"/>
          <w:i w:val="false"/>
          <w:iCs w:val="false"/>
          <w:color w:val="0F172A"/>
          <w:sz w:val="22"/>
          <w:szCs w:val="22"/>
        </w:rPr>
        <w:t xml:space="preserve">El periodismo de investigación vive del manejo de información sensible y la protección de fuentes. AUCTORUM ofrece algo que ninguna plataforma comercial puede garantizar: que la información de la investigación no existe en ningún servidor que pueda ser requerido por autoridades o corporaciones.</w:t>
      </w:r>
    </w:p>
    <w:p>
      <w:pPr>
        <w:spacing w:before="60" w:after="60"/>
      </w:pPr>
    </w:p>
    <w:p>
      <w:pPr>
        <w:pStyle w:val="ListParagraph"/>
        <w:numPr>
          <w:ilvl w:val="0"/>
          <w:numId w:val="2"/>
        </w:numPr>
        <w:spacing w:before="50" w:after="50"/>
      </w:pPr>
      <w:r>
        <w:rPr>
          <w:rFonts w:ascii="Arial" w:cs="Arial" w:eastAsia="Arial" w:hAnsi="Arial"/>
          <w:color w:val="0F172A"/>
          <w:sz w:val="22"/>
          <w:szCs w:val="22"/>
        </w:rPr>
        <w:t xml:space="preserve">Análisis de documentos filtrados: procesamiento y búsqueda en grandes volúmenes de documentos sin exponer su contenido a servicios externos</w:t>
      </w:r>
    </w:p>
    <w:p>
      <w:pPr>
        <w:pStyle w:val="ListParagraph"/>
        <w:numPr>
          <w:ilvl w:val="0"/>
          <w:numId w:val="2"/>
        </w:numPr>
        <w:spacing w:before="50" w:after="50"/>
      </w:pPr>
      <w:r>
        <w:rPr>
          <w:rFonts w:ascii="Arial" w:cs="Arial" w:eastAsia="Arial" w:hAnsi="Arial"/>
          <w:color w:val="0F172A"/>
          <w:sz w:val="22"/>
          <w:szCs w:val="22"/>
        </w:rPr>
        <w:t xml:space="preserve">Protección de fuentes: toda la comunicación y el contexto de las fuentes existe solo en el hardware del periodista</w:t>
      </w:r>
    </w:p>
    <w:p>
      <w:pPr>
        <w:pStyle w:val="ListParagraph"/>
        <w:numPr>
          <w:ilvl w:val="0"/>
          <w:numId w:val="2"/>
        </w:numPr>
        <w:spacing w:before="50" w:after="50"/>
      </w:pPr>
      <w:r>
        <w:rPr>
          <w:rFonts w:ascii="Arial" w:cs="Arial" w:eastAsia="Arial" w:hAnsi="Arial"/>
          <w:color w:val="0F172A"/>
          <w:sz w:val="22"/>
          <w:szCs w:val="22"/>
        </w:rPr>
        <w:t xml:space="preserve">Investigación de personajes: índice vectorial de información pública sobre personas de interés, consultable en lenguaje natural</w:t>
      </w:r>
    </w:p>
    <w:p>
      <w:pPr>
        <w:pStyle w:val="ListParagraph"/>
        <w:numPr>
          <w:ilvl w:val="0"/>
          <w:numId w:val="2"/>
        </w:numPr>
        <w:spacing w:before="50" w:after="50"/>
      </w:pPr>
      <w:r>
        <w:rPr>
          <w:rFonts w:ascii="Arial" w:cs="Arial" w:eastAsia="Arial" w:hAnsi="Arial"/>
          <w:color w:val="0F172A"/>
          <w:sz w:val="22"/>
          <w:szCs w:val="22"/>
        </w:rPr>
        <w:t xml:space="preserve">Síntesis de investigaciones largas: AUCTORUM puede resumir semanas de investigación y responder preguntas sobre el material acumulado</w:t>
      </w:r>
    </w:p>
    <w:p>
      <w:pPr>
        <w:spacing w:before="60" w:after="60"/>
      </w:pPr>
    </w:p>
    <w:p>
      <w:pPr>
        <w:pStyle w:val="Heading2"/>
        <w:spacing w:before="360" w:after="160"/>
      </w:pPr>
      <w:r>
        <w:rPr>
          <w:rFonts w:ascii="Arial" w:cs="Arial" w:eastAsia="Arial" w:hAnsi="Arial"/>
          <w:b/>
          <w:bCs/>
          <w:color w:val="6366F1"/>
          <w:sz w:val="28"/>
          <w:szCs w:val="28"/>
        </w:rPr>
        <w:t xml:space="preserve">Creativos y Artistas</w:t>
      </w:r>
    </w:p>
    <w:p>
      <w:pPr>
        <w:spacing w:before="60" w:after="100"/>
      </w:pPr>
      <w:r>
        <w:rPr>
          <w:rFonts w:ascii="Arial" w:cs="Arial" w:eastAsia="Arial" w:hAnsi="Arial"/>
          <w:b w:val="false"/>
          <w:bCs w:val="false"/>
          <w:i w:val="false"/>
          <w:iCs w:val="false"/>
          <w:color w:val="0F172A"/>
          <w:sz w:val="22"/>
          <w:szCs w:val="22"/>
        </w:rPr>
        <w:t xml:space="preserve">El creativo — escritor, músico, diseñador, director — tiene una relación diferente con la privacidad: no es sobre datos regulatorios sino sobre propiedad intelectual. Sus ideas, borradores, y procesos creativos son valiosos precisamente por ser únicos y no compartidos.</w:t>
      </w:r>
    </w:p>
    <w:p>
      <w:pPr>
        <w:spacing w:before="60" w:after="60"/>
      </w:pPr>
    </w:p>
    <w:p>
      <w:pPr>
        <w:pStyle w:val="ListParagraph"/>
        <w:numPr>
          <w:ilvl w:val="0"/>
          <w:numId w:val="2"/>
        </w:numPr>
        <w:spacing w:before="50" w:after="50"/>
      </w:pPr>
      <w:r>
        <w:rPr>
          <w:rFonts w:ascii="Arial" w:cs="Arial" w:eastAsia="Arial" w:hAnsi="Arial"/>
          <w:color w:val="0F172A"/>
          <w:sz w:val="22"/>
          <w:szCs w:val="22"/>
        </w:rPr>
        <w:t xml:space="preserve">Escritor: indexación del manuscrito completo para continuidad narrativa. El LLM puede verificar si un detalle contradice algo establecido 200 páginas atrás</w:t>
      </w:r>
    </w:p>
    <w:p>
      <w:pPr>
        <w:pStyle w:val="ListParagraph"/>
        <w:numPr>
          <w:ilvl w:val="0"/>
          <w:numId w:val="2"/>
        </w:numPr>
        <w:spacing w:before="50" w:after="50"/>
      </w:pPr>
      <w:r>
        <w:rPr>
          <w:rFonts w:ascii="Arial" w:cs="Arial" w:eastAsia="Arial" w:hAnsi="Arial"/>
          <w:color w:val="0F172A"/>
          <w:sz w:val="22"/>
          <w:szCs w:val="22"/>
        </w:rPr>
        <w:t xml:space="preserve">Músico: descripción de ideas musicales por voz convertidas en notas o acordes. Búsqueda en tu catálogo de composiciones personales</w:t>
      </w:r>
    </w:p>
    <w:p>
      <w:pPr>
        <w:pStyle w:val="ListParagraph"/>
        <w:numPr>
          <w:ilvl w:val="0"/>
          <w:numId w:val="2"/>
        </w:numPr>
        <w:spacing w:before="50" w:after="50"/>
      </w:pPr>
      <w:r>
        <w:rPr>
          <w:rFonts w:ascii="Arial" w:cs="Arial" w:eastAsia="Arial" w:hAnsi="Arial"/>
          <w:color w:val="0F172A"/>
          <w:sz w:val="22"/>
          <w:szCs w:val="22"/>
        </w:rPr>
        <w:t xml:space="preserve">Diseñador: asistente que conoce todos tus proyectos anteriores y puede sugerir referencias coherentes con tu estilo</w:t>
      </w:r>
    </w:p>
    <w:p>
      <w:pPr>
        <w:pStyle w:val="ListParagraph"/>
        <w:numPr>
          <w:ilvl w:val="0"/>
          <w:numId w:val="2"/>
        </w:numPr>
        <w:spacing w:before="50" w:after="50"/>
      </w:pPr>
      <w:r>
        <w:rPr>
          <w:rFonts w:ascii="Arial" w:cs="Arial" w:eastAsia="Arial" w:hAnsi="Arial"/>
          <w:color w:val="0F172A"/>
          <w:sz w:val="22"/>
          <w:szCs w:val="22"/>
        </w:rPr>
        <w:t xml:space="preserve">Streamer o creador de contenido: asistente que conoce tus publicaciones anteriores y ayuda a mantener coherencia de voz y tono</w:t>
      </w:r>
    </w:p>
    <w:p>
      <w:pPr>
        <w:spacing w:before="6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6366F1" w:val="clear"/>
            <w:tcMar>
              <w:top w:type="dxa" w:w="160"/>
              <w:left w:type="dxa" w:w="360"/>
              <w:bottom w:type="dxa" w:w="60"/>
              <w:right w:type="dxa" w:w="360"/>
            </w:tcMar>
          </w:tcPr>
          <w:p>
            <w:pPr>
              <w:jc w:val="center"/>
            </w:pPr>
            <w:r>
              <w:rPr>
                <w:rFonts w:ascii="Arial" w:cs="Arial" w:eastAsia="Arial" w:hAnsi="Arial"/>
                <w:b/>
                <w:bCs/>
                <w:color w:val="94A3B8"/>
                <w:sz w:val="22"/>
                <w:szCs w:val="22"/>
              </w:rPr>
              <w:t xml:space="preserve">CAPÍTULO 6</w:t>
            </w:r>
          </w:p>
        </w:tc>
      </w:tr>
      <w:tr>
        <w:tc>
          <w:tcPr>
            <w:tcBorders>
              <w:top w:val="none"/>
              <w:left w:val="none"/>
              <w:bottom w:val="none"/>
              <w:right w:val="none"/>
            </w:tcBorders>
            <w:shd w:fill="6366F1" w:val="clear"/>
            <w:tcMar>
              <w:top w:type="dxa" w:w="0"/>
              <w:left w:type="dxa" w:w="360"/>
              <w:bottom w:type="dxa" w:w="60"/>
              <w:right w:type="dxa" w:w="360"/>
            </w:tcMar>
          </w:tcPr>
          <w:p>
            <w:pPr>
              <w:jc w:val="center"/>
            </w:pPr>
            <w:r>
              <w:rPr>
                <w:rFonts w:ascii="Arial" w:cs="Arial" w:eastAsia="Arial" w:hAnsi="Arial"/>
                <w:b/>
                <w:bCs/>
                <w:color w:val="FFFFFF"/>
                <w:sz w:val="34"/>
                <w:szCs w:val="34"/>
              </w:rPr>
              <w:t xml:space="preserve">El Potencial a Largo Plazo</w:t>
            </w:r>
          </w:p>
        </w:tc>
      </w:tr>
      <w:tr>
        <w:tc>
          <w:tcPr>
            <w:tcBorders>
              <w:top w:val="none"/>
              <w:left w:val="none"/>
              <w:bottom w:val="none"/>
              <w:right w:val="none"/>
            </w:tcBorders>
            <w:shd w:fill="6366F1" w:val="clear"/>
            <w:tcMar>
              <w:top w:type="dxa" w:w="0"/>
              <w:left w:type="dxa" w:w="360"/>
              <w:bottom w:type="dxa" w:w="160"/>
              <w:right w:type="dxa" w:w="360"/>
            </w:tcMar>
          </w:tcPr>
          <w:p>
            <w:pPr>
              <w:jc w:val="center"/>
            </w:pPr>
            <w:r>
              <w:rPr>
                <w:rFonts w:ascii="Arial" w:cs="Arial" w:eastAsia="Arial" w:hAnsi="Arial"/>
                <w:i/>
                <w:iCs/>
                <w:color w:val="FFFFFF"/>
                <w:sz w:val="20"/>
                <w:szCs w:val="20"/>
              </w:rPr>
              <w:t xml:space="preserve">Lo que AUCTORUM puede llegar a ser</w:t>
            </w:r>
          </w:p>
        </w:tc>
      </w:tr>
    </w:tbl>
    <w:p>
      <w:pPr>
        <w:spacing w:before="160" w:after="160"/>
      </w:pPr>
    </w:p>
    <w:p>
      <w:pPr>
        <w:spacing w:before="60" w:after="100"/>
      </w:pPr>
      <w:r>
        <w:rPr>
          <w:rFonts w:ascii="Arial" w:cs="Arial" w:eastAsia="Arial" w:hAnsi="Arial"/>
          <w:b w:val="false"/>
          <w:bCs w:val="false"/>
          <w:i w:val="false"/>
          <w:iCs w:val="false"/>
          <w:color w:val="0F172A"/>
          <w:sz w:val="22"/>
          <w:szCs w:val="22"/>
        </w:rPr>
        <w:t xml:space="preserve">Hay dos formas de evaluar el potencial de AUCTORUM. La primera es técnica: qué más puede hacer el sistema a medida que los modelos mejoran y las integraciones se expanden. La segunda es estratégica: qué posición puede ocupar en el ecosistema de AI a medida que el mercado evoluciona. Ambas son extraordinariamente prometedoras.</w:t>
      </w:r>
    </w:p>
    <w:p>
      <w:pPr>
        <w:spacing w:before="60" w:after="60"/>
      </w:pPr>
    </w:p>
    <w:p>
      <w:pPr>
        <w:pStyle w:val="Heading2"/>
        <w:spacing w:before="360" w:after="160"/>
      </w:pPr>
      <w:r>
        <w:rPr>
          <w:rFonts w:ascii="Arial" w:cs="Arial" w:eastAsia="Arial" w:hAnsi="Arial"/>
          <w:b/>
          <w:bCs/>
          <w:color w:val="6366F1"/>
          <w:sz w:val="28"/>
          <w:szCs w:val="28"/>
        </w:rPr>
        <w:t xml:space="preserve">El Potencial Técnico — Lo que el Sistema Puede Hacer Cuando Madure</w:t>
      </w:r>
    </w:p>
    <w:p>
      <w:pPr>
        <w:spacing w:before="60" w:after="60"/>
      </w:pPr>
    </w:p>
    <w:p>
      <w:pPr>
        <w:pStyle w:val="Heading3"/>
        <w:spacing w:before="260" w:after="120"/>
      </w:pPr>
      <w:r>
        <w:rPr>
          <w:rFonts w:ascii="Arial" w:cs="Arial" w:eastAsia="Arial" w:hAnsi="Arial"/>
          <w:b/>
          <w:bCs/>
          <w:color w:val="0F172A"/>
          <w:sz w:val="24"/>
          <w:szCs w:val="24"/>
        </w:rPr>
        <w:t xml:space="preserve">Agentes Completamente Autónomos</w:t>
      </w:r>
    </w:p>
    <w:p>
      <w:pPr>
        <w:spacing w:before="60" w:after="100"/>
      </w:pPr>
      <w:r>
        <w:rPr>
          <w:rFonts w:ascii="Arial" w:cs="Arial" w:eastAsia="Arial" w:hAnsi="Arial"/>
          <w:b w:val="false"/>
          <w:bCs w:val="false"/>
          <w:i w:val="false"/>
          <w:iCs w:val="false"/>
          <w:color w:val="0F172A"/>
          <w:sz w:val="22"/>
          <w:szCs w:val="22"/>
        </w:rPr>
        <w:t xml:space="preserve">Los LLMs actuales pueden razonar, pero la mayoría de los sistemas los usan de forma reactiva. La frontera técnica que se está cruzando en 2025 es la de agentes autónomos — sistemas que pueden descomponer objetivos complejos en subtareas, ejecutarlas secuencialmente, evaluar resultados, y ajustar el plan. AUCTORUM está arquitecturalmente preparado para esta evolución.</w:t>
      </w:r>
    </w:p>
    <w:p>
      <w:pPr>
        <w:spacing w:before="60" w:after="60"/>
      </w:pPr>
    </w:p>
    <w:p>
      <w:pPr>
        <w:spacing w:before="60" w:after="100"/>
      </w:pPr>
      <w:r>
        <w:rPr>
          <w:rFonts w:ascii="Arial" w:cs="Arial" w:eastAsia="Arial" w:hAnsi="Arial"/>
          <w:b w:val="false"/>
          <w:bCs w:val="false"/>
          <w:i w:val="false"/>
          <w:iCs w:val="false"/>
          <w:color w:val="0F172A"/>
          <w:sz w:val="22"/>
          <w:szCs w:val="22"/>
        </w:rPr>
        <w:t xml:space="preserve">En 2-3 años, decirle a AUCTORUM 'organiza mi proceso de aplicación a universidades de posgrado en Alemania' podría significar: el sistema identifica las universidades relevantes, busca requisitos de admisión, crea un calendario con deadlines, prepara borradores de la carta de motivación basados en tu historial académico, y te avisa con recordatorios — sin que tú tengas que descomponer la tarea manualmente.</w:t>
      </w:r>
    </w:p>
    <w:p>
      <w:pPr>
        <w:spacing w:before="60" w:after="60"/>
      </w:pPr>
    </w:p>
    <w:p>
      <w:pPr>
        <w:pStyle w:val="Heading3"/>
        <w:spacing w:before="260" w:after="120"/>
      </w:pPr>
      <w:r>
        <w:rPr>
          <w:rFonts w:ascii="Arial" w:cs="Arial" w:eastAsia="Arial" w:hAnsi="Arial"/>
          <w:b/>
          <w:bCs/>
          <w:color w:val="0F172A"/>
          <w:sz w:val="24"/>
          <w:szCs w:val="24"/>
        </w:rPr>
        <w:t xml:space="preserve">Modelos Multimodales Locales</w:t>
      </w:r>
    </w:p>
    <w:p>
      <w:pPr>
        <w:spacing w:before="60" w:after="100"/>
      </w:pPr>
      <w:r>
        <w:rPr>
          <w:rFonts w:ascii="Arial" w:cs="Arial" w:eastAsia="Arial" w:hAnsi="Arial"/>
          <w:b w:val="false"/>
          <w:bCs w:val="false"/>
          <w:i w:val="false"/>
          <w:iCs w:val="false"/>
          <w:color w:val="0F172A"/>
          <w:sz w:val="22"/>
          <w:szCs w:val="22"/>
        </w:rPr>
        <w:t xml:space="preserve">Los modelos actuales son principalmente de texto. Los modelos multimodales — que procesan texto, imágenes, audio, y video simultáneamente — ya existen pero aún son demasiado grandes para correr localmente en hardware doméstico. En 3-5 años, modelos multimodales de 8-13B parámetros correrán eficientemente en GPUs de consumo. AUCTORUM será el ecosistema que los integre.</w:t>
      </w:r>
    </w:p>
    <w:p>
      <w:pPr>
        <w:spacing w:before="60" w:after="60"/>
      </w:pPr>
    </w:p>
    <w:p>
      <w:pPr>
        <w:pStyle w:val="ListParagraph"/>
        <w:numPr>
          <w:ilvl w:val="0"/>
          <w:numId w:val="2"/>
        </w:numPr>
        <w:spacing w:before="50" w:after="50"/>
      </w:pPr>
      <w:r>
        <w:rPr>
          <w:rFonts w:ascii="Arial" w:cs="Arial" w:eastAsia="Arial" w:hAnsi="Arial"/>
          <w:color w:val="0F172A"/>
          <w:sz w:val="22"/>
          <w:szCs w:val="22"/>
        </w:rPr>
        <w:t xml:space="preserve">Fotografías de documentos procesadas directamente: saca foto a un contrato, AUCTORUM lo analiza</w:t>
      </w:r>
    </w:p>
    <w:p>
      <w:pPr>
        <w:pStyle w:val="ListParagraph"/>
        <w:numPr>
          <w:ilvl w:val="0"/>
          <w:numId w:val="2"/>
        </w:numPr>
        <w:spacing w:before="50" w:after="50"/>
      </w:pPr>
      <w:r>
        <w:rPr>
          <w:rFonts w:ascii="Arial" w:cs="Arial" w:eastAsia="Arial" w:hAnsi="Arial"/>
          <w:color w:val="0F172A"/>
          <w:sz w:val="22"/>
          <w:szCs w:val="22"/>
        </w:rPr>
        <w:t xml:space="preserve">Descripción de imágenes para accesibilidad: visión local sin enviar imágenes a servidores externos</w:t>
      </w:r>
    </w:p>
    <w:p>
      <w:pPr>
        <w:pStyle w:val="ListParagraph"/>
        <w:numPr>
          <w:ilvl w:val="0"/>
          <w:numId w:val="2"/>
        </w:numPr>
        <w:spacing w:before="50" w:after="50"/>
      </w:pPr>
      <w:r>
        <w:rPr>
          <w:rFonts w:ascii="Arial" w:cs="Arial" w:eastAsia="Arial" w:hAnsi="Arial"/>
          <w:color w:val="0F172A"/>
          <w:sz w:val="22"/>
          <w:szCs w:val="22"/>
        </w:rPr>
        <w:t xml:space="preserve">Análisis de video de reuniones: resumen automático de videollamadas procesado localmente</w:t>
      </w:r>
    </w:p>
    <w:p>
      <w:pPr>
        <w:pStyle w:val="ListParagraph"/>
        <w:numPr>
          <w:ilvl w:val="0"/>
          <w:numId w:val="2"/>
        </w:numPr>
        <w:spacing w:before="50" w:after="50"/>
      </w:pPr>
      <w:r>
        <w:rPr>
          <w:rFonts w:ascii="Arial" w:cs="Arial" w:eastAsia="Arial" w:hAnsi="Arial"/>
          <w:color w:val="0F172A"/>
          <w:sz w:val="22"/>
          <w:szCs w:val="22"/>
        </w:rPr>
        <w:t xml:space="preserve">Generación de imágenes local: modelos de difusión corriendo en la misma GPU, sin Midjourney ni DALL-E</w:t>
      </w:r>
    </w:p>
    <w:p>
      <w:pPr>
        <w:spacing w:before="60" w:after="60"/>
      </w:pPr>
    </w:p>
    <w:p>
      <w:pPr>
        <w:pStyle w:val="Heading3"/>
        <w:spacing w:before="260" w:after="120"/>
      </w:pPr>
      <w:r>
        <w:rPr>
          <w:rFonts w:ascii="Arial" w:cs="Arial" w:eastAsia="Arial" w:hAnsi="Arial"/>
          <w:b/>
          <w:bCs/>
          <w:color w:val="0F172A"/>
          <w:sz w:val="24"/>
          <w:szCs w:val="24"/>
        </w:rPr>
        <w:t xml:space="preserve">Personalización Continua del Modelo</w:t>
      </w:r>
    </w:p>
    <w:p>
      <w:pPr>
        <w:spacing w:before="60" w:after="100"/>
      </w:pPr>
      <w:r>
        <w:rPr>
          <w:rFonts w:ascii="Arial" w:cs="Arial" w:eastAsia="Arial" w:hAnsi="Arial"/>
          <w:b w:val="false"/>
          <w:bCs w:val="false"/>
          <w:i w:val="false"/>
          <w:iCs w:val="false"/>
          <w:color w:val="0F172A"/>
          <w:sz w:val="22"/>
          <w:szCs w:val="22"/>
        </w:rPr>
        <w:t xml:space="preserve">El fine-tuning local — adaptar el modelo a tus preferencias específicas con tus propios datos — se volverá técnicamente viable en hardware doméstico en 2-4 años. AUCTORUM podría ser la plataforma que lo haga accesible: tu asistente no solo conoce tus datos, sino que ha sido entrenado con ellos. El modelo literalmente aprende tu estilo, tu vocabulario, y tu forma de pensar.</w:t>
      </w:r>
    </w:p>
    <w:p>
      <w:pPr>
        <w:spacing w:before="60" w:after="60"/>
      </w:pPr>
    </w:p>
    <w:p>
      <w:pPr>
        <w:pStyle w:val="Heading2"/>
        <w:spacing w:before="360" w:after="160"/>
      </w:pPr>
      <w:r>
        <w:rPr>
          <w:rFonts w:ascii="Arial" w:cs="Arial" w:eastAsia="Arial" w:hAnsi="Arial"/>
          <w:b/>
          <w:bCs/>
          <w:color w:val="6366F1"/>
          <w:sz w:val="28"/>
          <w:szCs w:val="28"/>
        </w:rPr>
        <w:t xml:space="preserve">El Potencial Estratégico — La Posición en el Ecosistema</w:t>
      </w:r>
    </w:p>
    <w:p>
      <w:pPr>
        <w:spacing w:before="60" w:after="60"/>
      </w:pPr>
    </w:p>
    <w:p>
      <w:pPr>
        <w:pStyle w:val="Heading3"/>
        <w:spacing w:before="260" w:after="120"/>
      </w:pPr>
      <w:r>
        <w:rPr>
          <w:rFonts w:ascii="Arial" w:cs="Arial" w:eastAsia="Arial" w:hAnsi="Arial"/>
          <w:b/>
          <w:bCs/>
          <w:color w:val="0F172A"/>
          <w:sz w:val="24"/>
          <w:szCs w:val="24"/>
        </w:rPr>
        <w:t xml:space="preserve">El Mercado de Privacidad Está Creciendo — y No Puede Servirse Solo</w:t>
      </w:r>
    </w:p>
    <w:p>
      <w:pPr>
        <w:spacing w:before="60" w:after="100"/>
      </w:pPr>
      <w:r>
        <w:rPr>
          <w:rFonts w:ascii="Arial" w:cs="Arial" w:eastAsia="Arial" w:hAnsi="Arial"/>
          <w:b w:val="false"/>
          <w:bCs w:val="false"/>
          <w:i w:val="false"/>
          <w:iCs w:val="false"/>
          <w:color w:val="0F172A"/>
          <w:sz w:val="22"/>
          <w:szCs w:val="22"/>
        </w:rPr>
        <w:t xml:space="preserve">El GDPR generó un mercado de cumplimiento de €2.7 billones en Europa. La LGPD en Brasil está generando el mismo efecto. La LFPDPPP en México está madurando. Cada nueva regulación de privacidad en el mundo crea demanda para soluciones como AUCTORUM — especialmente en el segmento empresarial donde las consecuencias de incumplimiento son financieras y legales.</w:t>
      </w:r>
    </w:p>
    <w:p>
      <w:pPr>
        <w:spacing w:before="60" w:after="60"/>
      </w:pPr>
    </w:p>
    <w:p>
      <w:pPr>
        <w:spacing w:before="60" w:after="100"/>
      </w:pPr>
      <w:r>
        <w:rPr>
          <w:rFonts w:ascii="Arial" w:cs="Arial" w:eastAsia="Arial" w:hAnsi="Arial"/>
          <w:b w:val="false"/>
          <w:bCs w:val="false"/>
          <w:i w:val="false"/>
          <w:iCs w:val="false"/>
          <w:color w:val="0F172A"/>
          <w:sz w:val="22"/>
          <w:szCs w:val="22"/>
        </w:rPr>
        <w:t xml:space="preserve">Las plataformas de AI comerciales no pueden servir este mercado estructuralmente — su modelo de negocio requiere procesar datos. AUCTORUM no solo puede servir este mercado — es el único tipo de producto que puede hacerlo con garantías verificables.</w:t>
      </w:r>
    </w:p>
    <w:p>
      <w:pPr>
        <w:spacing w:before="60" w:after="60"/>
      </w:pPr>
    </w:p>
    <w:p>
      <w:pPr>
        <w:pStyle w:val="Heading3"/>
        <w:spacing w:before="260" w:after="120"/>
      </w:pPr>
      <w:r>
        <w:rPr>
          <w:rFonts w:ascii="Arial" w:cs="Arial" w:eastAsia="Arial" w:hAnsi="Arial"/>
          <w:b/>
          <w:bCs/>
          <w:color w:val="0F172A"/>
          <w:sz w:val="24"/>
          <w:szCs w:val="24"/>
        </w:rPr>
        <w:t xml:space="preserve">El Hardware Certificado Como Moat</w:t>
      </w:r>
    </w:p>
    <w:p>
      <w:pPr>
        <w:spacing w:before="60" w:after="100"/>
      </w:pPr>
      <w:r>
        <w:rPr>
          <w:rFonts w:ascii="Arial" w:cs="Arial" w:eastAsia="Arial" w:hAnsi="Arial"/>
          <w:b w:val="false"/>
          <w:bCs w:val="false"/>
          <w:i w:val="false"/>
          <w:iCs w:val="false"/>
          <w:color w:val="0F172A"/>
          <w:sz w:val="22"/>
          <w:szCs w:val="22"/>
        </w:rPr>
        <w:t xml:space="preserve">El mayor riesgo para cualquier proyecto open source es que alguien con más recursos copie el software y lo distribuya mejor. AUCTORUM tiene una defensa natural contra esto: el hardware certificado. Una vez que existen usuarios que compran el dispositivo de voz de AUCTORUM, que confían en la certificación de hardware compatible, y que usan el ecosistema integrado — el switching cost se vuelve real. No es un lock-in artificial — es el valor genuino de un ecosistema que funciona junto.</w:t>
      </w:r>
    </w:p>
    <w:p>
      <w:pPr>
        <w:spacing w:before="60" w:after="60"/>
      </w:pPr>
    </w:p>
    <w:p>
      <w:pPr>
        <w:pStyle w:val="Heading3"/>
        <w:spacing w:before="260" w:after="120"/>
      </w:pPr>
      <w:r>
        <w:rPr>
          <w:rFonts w:ascii="Arial" w:cs="Arial" w:eastAsia="Arial" w:hAnsi="Arial"/>
          <w:b/>
          <w:bCs/>
          <w:color w:val="0F172A"/>
          <w:sz w:val="24"/>
          <w:szCs w:val="24"/>
        </w:rPr>
        <w:t xml:space="preserve">La Analogía Que Define el Potencial</w:t>
      </w:r>
    </w:p>
    <w:p>
      <w:pPr>
        <w:spacing w:before="60" w:after="100"/>
      </w:pPr>
      <w:r>
        <w:rPr>
          <w:rFonts w:ascii="Arial" w:cs="Arial" w:eastAsia="Arial" w:hAnsi="Arial"/>
          <w:b w:val="false"/>
          <w:bCs w:val="false"/>
          <w:i w:val="false"/>
          <w:iCs w:val="false"/>
          <w:color w:val="0F172A"/>
          <w:sz w:val="22"/>
          <w:szCs w:val="22"/>
        </w:rPr>
        <w:t xml:space="preserve">En 2003, nadie hubiera apostado que una empresa que vendía soporte de Linux iba a valer miles de millones de dólares. Red Hat no inventó Linux — construyó el negocio alrededor de Linux que hizo que las empresas confiaran en él. IBM pagó $34 billones por Red Hat en 2019.</w:t>
      </w:r>
    </w:p>
    <w:p>
      <w:pPr>
        <w:spacing w:before="60" w:after="60"/>
      </w:pPr>
    </w:p>
    <w:p>
      <w:pPr>
        <w:spacing w:before="60" w:after="100"/>
      </w:pPr>
      <w:r>
        <w:rPr>
          <w:rFonts w:ascii="Arial" w:cs="Arial" w:eastAsia="Arial" w:hAnsi="Arial"/>
          <w:b w:val="false"/>
          <w:bCs w:val="false"/>
          <w:i w:val="false"/>
          <w:iCs w:val="false"/>
          <w:color w:val="0F172A"/>
          <w:sz w:val="22"/>
          <w:szCs w:val="22"/>
        </w:rPr>
        <w:t xml:space="preserve">AUCTORUM no necesita alcanzar esa escala para tener impacto y sostenibilidad. Necesita alcanzar el punto en que el ecosistema sea suficientemente valioso para que las empresas paguen por soporte certificado, hardware verificado, y garantías de privacidad formales. Ese mercado existe hoy y está creciendo.</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7C3AED" w:sz="20"/>
              <w:bottom w:val="none"/>
              <w:right w:val="none"/>
            </w:tcBorders>
            <w:shd w:fill="F5F3FF" w:val="clear"/>
            <w:tcMar>
              <w:top w:type="dxa" w:w="120"/>
              <w:left w:type="dxa" w:w="200"/>
              <w:bottom w:type="dxa" w:w="120"/>
              <w:right w:type="dxa" w:w="160"/>
            </w:tcMar>
          </w:tcPr>
          <w:p>
            <w:r>
              <w:rPr>
                <w:rFonts w:ascii="Arial" w:cs="Arial" w:eastAsia="Arial" w:hAnsi="Arial"/>
                <w:color w:val="0F172A"/>
                <w:sz w:val="22"/>
                <w:szCs w:val="22"/>
              </w:rPr>
              <w:t xml:space="preserve">El potencial máximo de AUCTORUM no es convertirse en la aplicación de AI más popular del mundo. Es convertirse en la infraestructura de AI privada de referencia — el equivalente de lo que Linux es para servidores, pero para inteligencia artificial personal y empresarial.</w:t>
            </w:r>
          </w:p>
        </w:tc>
      </w:tr>
    </w:tbl>
    <w:p>
      <w:pPr>
        <w:spacing w:before="60" w:after="60"/>
      </w:pPr>
    </w:p>
    <w:p>
      <w:pPr>
        <w:pStyle w:val="Heading2"/>
        <w:spacing w:before="360" w:after="160"/>
      </w:pPr>
      <w:r>
        <w:rPr>
          <w:rFonts w:ascii="Arial" w:cs="Arial" w:eastAsia="Arial" w:hAnsi="Arial"/>
          <w:b/>
          <w:bCs/>
          <w:color w:val="6366F1"/>
          <w:sz w:val="28"/>
          <w:szCs w:val="28"/>
        </w:rPr>
        <w:t xml:space="preserve">El Potencial Para el Fundador</w:t>
      </w:r>
    </w:p>
    <w:p>
      <w:pPr>
        <w:spacing w:before="60" w:after="100"/>
      </w:pPr>
      <w:r>
        <w:rPr>
          <w:rFonts w:ascii="Arial" w:cs="Arial" w:eastAsia="Arial" w:hAnsi="Arial"/>
          <w:b w:val="false"/>
          <w:bCs w:val="false"/>
          <w:i w:val="false"/>
          <w:iCs w:val="false"/>
          <w:color w:val="0F172A"/>
          <w:sz w:val="22"/>
          <w:szCs w:val="22"/>
        </w:rPr>
        <w:t xml:space="preserve">Más allá del proyecto, existe lo que AUCTORUM significa para quien lo construye. Armando Javier Flores Salazar inicia este proyecto a los 17 años, mientras estudia ITC en el ITESM, trabaja con Oracle, y se especializa en ciberseguridad. Las implicaciones de esa trayectoria son concretas.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E2E8F0" w:sz="1"/>
              <w:left w:val="single" w:color="E2E8F0" w:sz="1"/>
              <w:bottom w:val="single" w:color="E2E8F0" w:sz="1"/>
              <w:right w:val="single" w:color="E2E8F0" w:sz="1"/>
            </w:tcBorders>
            <w:shd w:fill="0F172A" w:val="clear"/>
            <w:tcMar>
              <w:top w:type="dxa" w:w="90"/>
              <w:left w:type="dxa" w:w="120"/>
              <w:bottom w:type="dxa" w:w="90"/>
              <w:right w:type="dxa" w:w="120"/>
            </w:tcMar>
          </w:tcPr>
          <w:p>
            <w:r>
              <w:rPr>
                <w:rFonts w:ascii="Arial" w:cs="Arial" w:eastAsia="Arial" w:hAnsi="Arial"/>
                <w:b/>
                <w:bCs/>
                <w:color w:val="FFFFFF"/>
                <w:sz w:val="19"/>
                <w:szCs w:val="19"/>
              </w:rPr>
              <w:t xml:space="preserve">Horizonte temporal</w:t>
            </w:r>
          </w:p>
        </w:tc>
        <w:tc>
          <w:tcPr>
            <w:tcW w:type="dxa" w:w="4560"/>
            <w:tcBorders>
              <w:top w:val="single" w:color="E2E8F0" w:sz="1"/>
              <w:left w:val="single" w:color="E2E8F0" w:sz="1"/>
              <w:bottom w:val="single" w:color="E2E8F0" w:sz="1"/>
              <w:right w:val="single" w:color="E2E8F0" w:sz="1"/>
            </w:tcBorders>
            <w:shd w:fill="0F172A" w:val="clear"/>
            <w:tcMar>
              <w:top w:type="dxa" w:w="90"/>
              <w:left w:type="dxa" w:w="120"/>
              <w:bottom w:type="dxa" w:w="90"/>
              <w:right w:type="dxa" w:w="120"/>
            </w:tcMar>
          </w:tcPr>
          <w:p>
            <w:r>
              <w:rPr>
                <w:rFonts w:ascii="Arial" w:cs="Arial" w:eastAsia="Arial" w:hAnsi="Arial"/>
                <w:b/>
                <w:bCs/>
                <w:color w:val="FFFFFF"/>
                <w:sz w:val="19"/>
                <w:szCs w:val="19"/>
              </w:rPr>
              <w:t xml:space="preserve">Lo que AUCTORUM puede representar para el fundador</w:t>
            </w:r>
          </w:p>
        </w:tc>
        <w:tc>
          <w:tcPr>
            <w:tcW w:type="dxa" w:w="2800"/>
            <w:tcBorders>
              <w:top w:val="single" w:color="E2E8F0" w:sz="1"/>
              <w:left w:val="single" w:color="E2E8F0" w:sz="1"/>
              <w:bottom w:val="single" w:color="E2E8F0" w:sz="1"/>
              <w:right w:val="single" w:color="E2E8F0" w:sz="1"/>
            </w:tcBorders>
            <w:shd w:fill="0F172A" w:val="clear"/>
            <w:tcMar>
              <w:top w:type="dxa" w:w="90"/>
              <w:left w:type="dxa" w:w="120"/>
              <w:bottom w:type="dxa" w:w="90"/>
              <w:right w:type="dxa" w:w="120"/>
            </w:tcMar>
          </w:tcPr>
          <w:p>
            <w:r>
              <w:rPr>
                <w:rFonts w:ascii="Arial" w:cs="Arial" w:eastAsia="Arial" w:hAnsi="Arial"/>
                <w:b/>
                <w:bCs/>
                <w:color w:val="FFFFFF"/>
                <w:sz w:val="19"/>
                <w:szCs w:val="19"/>
              </w:rPr>
              <w:t xml:space="preserve">Condición requerida</w:t>
            </w:r>
          </w:p>
        </w:tc>
      </w:tr>
      <w:tr>
        <w:tc>
          <w:tcPr>
            <w:tcW w:type="dxa" w:w="20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En 12 meses</w:t>
            </w:r>
          </w:p>
        </w:tc>
        <w:tc>
          <w:tcPr>
            <w:tcW w:type="dxa" w:w="456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Portfolio técnico de clase mundial: arquitectura de seguridad real, sistema con usuarios reales, código open source con contribuciones de la comunidad.</w:t>
            </w:r>
          </w:p>
        </w:tc>
        <w:tc>
          <w:tcPr>
            <w:tcW w:type="dxa" w:w="28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Fase 0 completada + 100 usuarios activos.</w:t>
            </w:r>
          </w:p>
        </w:tc>
      </w:tr>
      <w:tr>
        <w:tc>
          <w:tcPr>
            <w:tcW w:type="dxa" w:w="200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En 24 meses</w:t>
            </w:r>
          </w:p>
        </w:tc>
        <w:tc>
          <w:tcPr>
            <w:tcW w:type="dxa" w:w="456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Proyecto con reconocimiento en la comunidad de privacidad y seguridad. Posible presentación en conferencias como FOSDEM o DEF CON. Referencia en el CV para aplicaciones de posgrado.</w:t>
            </w:r>
          </w:p>
        </w:tc>
        <w:tc>
          <w:tcPr>
            <w:tcW w:type="dxa" w:w="280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Comunidad activa + hardware Gen 2 funcionando.</w:t>
            </w:r>
          </w:p>
        </w:tc>
      </w:tr>
      <w:tr>
        <w:tc>
          <w:tcPr>
            <w:tcW w:type="dxa" w:w="20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En 36 meses</w:t>
            </w:r>
          </w:p>
        </w:tc>
        <w:tc>
          <w:tcPr>
            <w:tcW w:type="dxa" w:w="456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Empresa o proyecto con ingresos verificables de hardware y soporte B2B. Plataforma en el ecosistema europeo tras la titulación DHIK.</w:t>
            </w:r>
          </w:p>
        </w:tc>
        <w:tc>
          <w:tcPr>
            <w:tcW w:type="dxa" w:w="28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Expansión B2B + certificación de hardware.</w:t>
            </w:r>
          </w:p>
        </w:tc>
      </w:tr>
      <w:tr>
        <w:tc>
          <w:tcPr>
            <w:tcW w:type="dxa" w:w="200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En 5 años</w:t>
            </w:r>
          </w:p>
        </w:tc>
        <w:tc>
          <w:tcPr>
            <w:tcW w:type="dxa" w:w="456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Infraestructura de AI privada con reconocimiento internacional. Fundador con experiencia como creador de ecosistemas técnicos complejos — credencial que ningún título universitario puede dar.</w:t>
            </w:r>
          </w:p>
        </w:tc>
        <w:tc>
          <w:tcPr>
            <w:tcW w:type="dxa" w:w="280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Ejecución consistente durante 5 años.</w:t>
            </w:r>
          </w:p>
        </w:tc>
      </w:tr>
    </w:tbl>
    <w:p>
      <w:pPr>
        <w:spacing w:before="6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6366F1" w:val="clear"/>
            <w:tcMar>
              <w:top w:type="dxa" w:w="160"/>
              <w:left w:type="dxa" w:w="360"/>
              <w:bottom w:type="dxa" w:w="60"/>
              <w:right w:type="dxa" w:w="360"/>
            </w:tcMar>
          </w:tcPr>
          <w:p>
            <w:pPr>
              <w:jc w:val="center"/>
            </w:pPr>
            <w:r>
              <w:rPr>
                <w:rFonts w:ascii="Arial" w:cs="Arial" w:eastAsia="Arial" w:hAnsi="Arial"/>
                <w:b/>
                <w:bCs/>
                <w:color w:val="94A3B8"/>
                <w:sz w:val="22"/>
                <w:szCs w:val="22"/>
              </w:rPr>
              <w:t xml:space="preserve">CAPÍTULO 7</w:t>
            </w:r>
          </w:p>
        </w:tc>
      </w:tr>
      <w:tr>
        <w:tc>
          <w:tcPr>
            <w:tcBorders>
              <w:top w:val="none"/>
              <w:left w:val="none"/>
              <w:bottom w:val="none"/>
              <w:right w:val="none"/>
            </w:tcBorders>
            <w:shd w:fill="6366F1" w:val="clear"/>
            <w:tcMar>
              <w:top w:type="dxa" w:w="0"/>
              <w:left w:type="dxa" w:w="360"/>
              <w:bottom w:type="dxa" w:w="60"/>
              <w:right w:type="dxa" w:w="360"/>
            </w:tcMar>
          </w:tcPr>
          <w:p>
            <w:pPr>
              <w:jc w:val="center"/>
            </w:pPr>
            <w:r>
              <w:rPr>
                <w:rFonts w:ascii="Arial" w:cs="Arial" w:eastAsia="Arial" w:hAnsi="Arial"/>
                <w:b/>
                <w:bCs/>
                <w:color w:val="FFFFFF"/>
                <w:sz w:val="34"/>
                <w:szCs w:val="34"/>
              </w:rPr>
              <w:t xml:space="preserve">El Argumento Central</w:t>
            </w:r>
          </w:p>
        </w:tc>
      </w:tr>
      <w:tr>
        <w:tc>
          <w:tcPr>
            <w:tcBorders>
              <w:top w:val="none"/>
              <w:left w:val="none"/>
              <w:bottom w:val="none"/>
              <w:right w:val="none"/>
            </w:tcBorders>
            <w:shd w:fill="6366F1" w:val="clear"/>
            <w:tcMar>
              <w:top w:type="dxa" w:w="0"/>
              <w:left w:type="dxa" w:w="360"/>
              <w:bottom w:type="dxa" w:w="160"/>
              <w:right w:type="dxa" w:w="360"/>
            </w:tcMar>
          </w:tcPr>
          <w:p>
            <w:pPr>
              <w:jc w:val="center"/>
            </w:pPr>
            <w:r>
              <w:rPr>
                <w:rFonts w:ascii="Arial" w:cs="Arial" w:eastAsia="Arial" w:hAnsi="Arial"/>
                <w:i/>
                <w:iCs/>
                <w:color w:val="FFFFFF"/>
                <w:sz w:val="20"/>
                <w:szCs w:val="20"/>
              </w:rPr>
              <w:t xml:space="preserve">Por qué esto importa más que la tecnología</w:t>
            </w:r>
          </w:p>
        </w:tc>
      </w:tr>
    </w:tbl>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F172A" w:val="clear"/>
            <w:tcMar>
              <w:top w:type="dxa" w:w="240"/>
              <w:left w:type="dxa" w:w="400"/>
              <w:bottom w:type="dxa" w:w="100"/>
              <w:right w:type="dxa" w:w="400"/>
            </w:tcMar>
          </w:tcPr>
          <w:p>
            <w:pPr>
              <w:jc w:val="center"/>
            </w:pPr>
            <w:r>
              <w:rPr>
                <w:rFonts w:ascii="Arial" w:cs="Arial" w:eastAsia="Arial" w:hAnsi="Arial"/>
                <w:i/>
                <w:iCs/>
                <w:color w:val="FFFFFF"/>
                <w:sz w:val="26"/>
                <w:szCs w:val="26"/>
              </w:rPr>
              <w:t xml:space="preserve">“Los que pueden hacer que renuncies a tus libertades a cambio de seguridad no merecen ni la libertad ni la seguridad.”</w:t>
            </w:r>
          </w:p>
        </w:tc>
      </w:tr>
      <w:tr>
        <w:tc>
          <w:tcPr>
            <w:tcBorders>
              <w:top w:val="none"/>
              <w:left w:val="none"/>
              <w:bottom w:val="none"/>
              <w:right w:val="none"/>
            </w:tcBorders>
            <w:shd w:fill="0F172A" w:val="clear"/>
            <w:tcMar>
              <w:top w:type="dxa" w:w="0"/>
              <w:left w:type="dxa" w:w="400"/>
              <w:bottom w:type="dxa" w:w="240"/>
              <w:right w:type="dxa" w:w="400"/>
            </w:tcMar>
          </w:tcPr>
          <w:p>
            <w:pPr>
              <w:jc w:val="right"/>
            </w:pPr>
            <w:r>
              <w:rPr>
                <w:rFonts w:ascii="Arial" w:cs="Arial" w:eastAsia="Arial" w:hAnsi="Arial"/>
                <w:color w:val="94A3B8"/>
                <w:sz w:val="20"/>
                <w:szCs w:val="20"/>
              </w:rPr>
              <w:t xml:space="preserve">— Benjamin Franklin — adaptado al contexto digital</w:t>
            </w:r>
          </w:p>
        </w:tc>
      </w:tr>
    </w:tbl>
    <w:p>
      <w:pPr>
        <w:spacing w:before="160" w:after="160"/>
      </w:pPr>
    </w:p>
    <w:p>
      <w:pPr>
        <w:spacing w:before="60" w:after="100"/>
      </w:pPr>
      <w:r>
        <w:rPr>
          <w:rFonts w:ascii="Arial" w:cs="Arial" w:eastAsia="Arial" w:hAnsi="Arial"/>
          <w:b w:val="false"/>
          <w:bCs w:val="false"/>
          <w:i w:val="false"/>
          <w:iCs w:val="false"/>
          <w:color w:val="0F172A"/>
          <w:sz w:val="22"/>
          <w:szCs w:val="22"/>
        </w:rPr>
        <w:t xml:space="preserve">Existe una narrativa cómoda sobre la AI personal: que la cesión de privacidad es el precio justo por la conveniencia. Que si no tienes nada que esconder, no tienes nada que temer. Que las corporaciones son confiables porque tienen incentivos para serlo. AUCTORUM rechaza esa narrativa — no porque sea moralista, sino porque es técnicamente incorrecta.</w:t>
      </w:r>
    </w:p>
    <w:p>
      <w:pPr>
        <w:spacing w:before="60" w:after="60"/>
      </w:pPr>
    </w:p>
    <w:p>
      <w:pPr>
        <w:pStyle w:val="Heading2"/>
        <w:spacing w:before="360" w:after="160"/>
      </w:pPr>
      <w:r>
        <w:rPr>
          <w:rFonts w:ascii="Arial" w:cs="Arial" w:eastAsia="Arial" w:hAnsi="Arial"/>
          <w:b/>
          <w:bCs/>
          <w:color w:val="6366F1"/>
          <w:sz w:val="28"/>
          <w:szCs w:val="28"/>
        </w:rPr>
        <w:t xml:space="preserve">El Precio Real de los Asistentes 'Gratuitos'</w:t>
      </w:r>
    </w:p>
    <w:p>
      <w:pPr>
        <w:spacing w:before="60" w:after="100"/>
      </w:pPr>
      <w:r>
        <w:rPr>
          <w:rFonts w:ascii="Arial" w:cs="Arial" w:eastAsia="Arial" w:hAnsi="Arial"/>
          <w:b w:val="false"/>
          <w:bCs w:val="false"/>
          <w:i w:val="false"/>
          <w:iCs w:val="false"/>
          <w:color w:val="0F172A"/>
          <w:sz w:val="22"/>
          <w:szCs w:val="22"/>
        </w:rPr>
        <w:t xml:space="preserve">Cuando usas Siri, Google Assistant, o Alexa, pagas con algo más valioso que dinero: pagas con el conocimiento de quién eres. Qué preguntas haces. Cómo hablas. Qué te preocupa. Qué compras. A quién le escribes. Cuándo te despiertas. Ese perfil, construido a lo largo de años, vale mucho más que cualquier suscripción mensual que podrías cobrar.</w:t>
      </w:r>
    </w:p>
    <w:p>
      <w:pPr>
        <w:spacing w:before="60" w:after="60"/>
      </w:pPr>
    </w:p>
    <w:p>
      <w:pPr>
        <w:spacing w:before="60" w:after="100"/>
      </w:pPr>
      <w:r>
        <w:rPr>
          <w:rFonts w:ascii="Arial" w:cs="Arial" w:eastAsia="Arial" w:hAnsi="Arial"/>
          <w:b w:val="false"/>
          <w:bCs w:val="false"/>
          <w:i w:val="false"/>
          <w:iCs w:val="false"/>
          <w:color w:val="0F172A"/>
          <w:sz w:val="22"/>
          <w:szCs w:val="22"/>
        </w:rPr>
        <w:t xml:space="preserve">Esto no es teoría conspirativa — es el modelo de negocio documentado y público de las plataformas más valiosas del mundo. El problema no es que sean maliciosas. El problema es estructural: un servicio cuyo ingreso depende de conocerte profundamente no puede, por definición, priorizar tu privacidad sobre su modelo de negocio.</w:t>
      </w:r>
    </w:p>
    <w:p>
      <w:pPr>
        <w:spacing w:before="60" w:after="60"/>
      </w:pPr>
    </w:p>
    <w:p>
      <w:pPr>
        <w:pStyle w:val="Heading2"/>
        <w:spacing w:before="360" w:after="160"/>
      </w:pPr>
      <w:r>
        <w:rPr>
          <w:rFonts w:ascii="Arial" w:cs="Arial" w:eastAsia="Arial" w:hAnsi="Arial"/>
          <w:b/>
          <w:bCs/>
          <w:color w:val="6366F1"/>
          <w:sz w:val="28"/>
          <w:szCs w:val="28"/>
        </w:rPr>
        <w:t xml:space="preserve">Por Qué AUCTORUM Es la Respuesta Correcta</w:t>
      </w:r>
    </w:p>
    <w:p>
      <w:pPr>
        <w:spacing w:before="60" w:after="100"/>
      </w:pPr>
      <w:r>
        <w:rPr>
          <w:rFonts w:ascii="Arial" w:cs="Arial" w:eastAsia="Arial" w:hAnsi="Arial"/>
          <w:b w:val="false"/>
          <w:bCs w:val="false"/>
          <w:i w:val="false"/>
          <w:iCs w:val="false"/>
          <w:color w:val="0F172A"/>
          <w:sz w:val="22"/>
          <w:szCs w:val="22"/>
        </w:rPr>
        <w:t xml:space="preserve">AUCTORUM no responde a este problema predicando privacidad ni asumiendo que el usuario debe sacrificar conveniencia por principios. Responde con un sistema que es simultáneamente más capaz en las cosas que importan, más privado por diseño estructural, y más sostenible económicamente para el usuario a largo plazo.</w:t>
      </w:r>
    </w:p>
    <w:p>
      <w:pPr>
        <w:spacing w:before="60" w:after="60"/>
      </w:pPr>
    </w:p>
    <w:p>
      <w:pPr>
        <w:spacing w:before="60" w:after="100"/>
      </w:pPr>
      <w:r>
        <w:rPr>
          <w:rFonts w:ascii="Arial" w:cs="Arial" w:eastAsia="Arial" w:hAnsi="Arial"/>
          <w:b w:val="false"/>
          <w:bCs w:val="false"/>
          <w:i w:val="false"/>
          <w:iCs w:val="false"/>
          <w:color w:val="0F172A"/>
          <w:sz w:val="22"/>
          <w:szCs w:val="22"/>
        </w:rPr>
        <w:t xml:space="preserve">La proposición es simple: ¿preferirías tener una AI que sabe todo sobre ti y le reporta a una corporación, o una AI igualmente capaz que sabe todo sobre ti y solo trabaja para ti? Si ambas opciones son tecnológicamente posibles — y en 2025 lo son — la elección es obvia.</w:t>
      </w:r>
    </w:p>
    <w:p>
      <w:pPr>
        <w:spacing w:before="60" w:after="60"/>
      </w:pPr>
    </w:p>
    <w:p>
      <w:pPr>
        <w:pStyle w:val="Heading2"/>
        <w:spacing w:before="360" w:after="160"/>
      </w:pPr>
      <w:r>
        <w:rPr>
          <w:rFonts w:ascii="Arial" w:cs="Arial" w:eastAsia="Arial" w:hAnsi="Arial"/>
          <w:b/>
          <w:bCs/>
          <w:color w:val="6366F1"/>
          <w:sz w:val="28"/>
          <w:szCs w:val="28"/>
        </w:rPr>
        <w:t xml:space="preserve">Lo Que Realmente Estás Vendiendo</w:t>
      </w:r>
    </w:p>
    <w:p>
      <w:pPr>
        <w:spacing w:before="60" w:after="100"/>
      </w:pPr>
      <w:r>
        <w:rPr>
          <w:rFonts w:ascii="Arial" w:cs="Arial" w:eastAsia="Arial" w:hAnsi="Arial"/>
          <w:b w:val="false"/>
          <w:bCs w:val="false"/>
          <w:i w:val="false"/>
          <w:iCs w:val="false"/>
          <w:color w:val="0F172A"/>
          <w:sz w:val="22"/>
          <w:szCs w:val="22"/>
        </w:rPr>
        <w:t xml:space="preserve">Cuando alguien instala AUCTORUM, no está comprando software. No está comprando hardware. Está comprando la respuesta a una pregunta que la mayoría de personas no se ha hecho todavía pero que se harán: ¿de quién es la inteligencia que organiza mi vida?</w:t>
      </w:r>
    </w:p>
    <w:p>
      <w:pPr>
        <w:spacing w:before="60" w:after="60"/>
      </w:pPr>
    </w:p>
    <w:p>
      <w:pPr>
        <w:spacing w:before="60" w:after="100"/>
      </w:pPr>
      <w:r>
        <w:rPr>
          <w:rFonts w:ascii="Arial" w:cs="Arial" w:eastAsia="Arial" w:hAnsi="Arial"/>
          <w:b w:val="false"/>
          <w:bCs w:val="false"/>
          <w:i w:val="false"/>
          <w:iCs w:val="false"/>
          <w:color w:val="0F172A"/>
          <w:sz w:val="22"/>
          <w:szCs w:val="22"/>
        </w:rPr>
        <w:t xml:space="preserve">La respuesta que AUCTORUM ofrece es la única que tiene sentido a largo plazo: es tuya. La construiste tú, corre en tu hardware, trabaja para ti, y nadie puede quitártela, apagar el servidor, cambiar los términos de servicio, o vender lo que sabe sobre ti.</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E2E8F0" w:sz="1"/>
              <w:left w:val="single" w:color="E2E8F0" w:sz="1"/>
              <w:bottom w:val="single" w:color="E2E8F0" w:sz="1"/>
              <w:right w:val="single" w:color="E2E8F0" w:sz="1"/>
            </w:tcBorders>
            <w:shd w:fill="0F172A" w:val="clear"/>
            <w:tcMar>
              <w:top w:type="dxa" w:w="90"/>
              <w:left w:type="dxa" w:w="120"/>
              <w:bottom w:type="dxa" w:w="90"/>
              <w:right w:type="dxa" w:w="120"/>
            </w:tcMar>
          </w:tcPr>
          <w:p>
            <w:r>
              <w:rPr>
                <w:rFonts w:ascii="Arial" w:cs="Arial" w:eastAsia="Arial" w:hAnsi="Arial"/>
                <w:b/>
                <w:bCs/>
                <w:color w:val="FFFFFF"/>
                <w:sz w:val="19"/>
                <w:szCs w:val="19"/>
              </w:rPr>
              <w:t xml:space="preserve">Lo que creen que compran</w:t>
            </w:r>
          </w:p>
        </w:tc>
        <w:tc>
          <w:tcPr>
            <w:tcW w:type="dxa" w:w="3400"/>
            <w:tcBorders>
              <w:top w:val="single" w:color="E2E8F0" w:sz="1"/>
              <w:left w:val="single" w:color="E2E8F0" w:sz="1"/>
              <w:bottom w:val="single" w:color="E2E8F0" w:sz="1"/>
              <w:right w:val="single" w:color="E2E8F0" w:sz="1"/>
            </w:tcBorders>
            <w:shd w:fill="0F172A" w:val="clear"/>
            <w:tcMar>
              <w:top w:type="dxa" w:w="90"/>
              <w:left w:type="dxa" w:w="120"/>
              <w:bottom w:type="dxa" w:w="90"/>
              <w:right w:type="dxa" w:w="120"/>
            </w:tcMar>
          </w:tcPr>
          <w:p>
            <w:r>
              <w:rPr>
                <w:rFonts w:ascii="Arial" w:cs="Arial" w:eastAsia="Arial" w:hAnsi="Arial"/>
                <w:b/>
                <w:bCs/>
                <w:color w:val="FFFFFF"/>
                <w:sz w:val="19"/>
                <w:szCs w:val="19"/>
              </w:rPr>
              <w:t xml:space="preserve">Lo que realmente obtienen</w:t>
            </w:r>
          </w:p>
        </w:tc>
        <w:tc>
          <w:tcPr>
            <w:tcW w:type="dxa" w:w="3360"/>
            <w:tcBorders>
              <w:top w:val="single" w:color="E2E8F0" w:sz="1"/>
              <w:left w:val="single" w:color="E2E8F0" w:sz="1"/>
              <w:bottom w:val="single" w:color="E2E8F0" w:sz="1"/>
              <w:right w:val="single" w:color="E2E8F0" w:sz="1"/>
            </w:tcBorders>
            <w:shd w:fill="0F172A" w:val="clear"/>
            <w:tcMar>
              <w:top w:type="dxa" w:w="90"/>
              <w:left w:type="dxa" w:w="120"/>
              <w:bottom w:type="dxa" w:w="90"/>
              <w:right w:type="dxa" w:w="120"/>
            </w:tcMar>
          </w:tcPr>
          <w:p>
            <w:r>
              <w:rPr>
                <w:rFonts w:ascii="Arial" w:cs="Arial" w:eastAsia="Arial" w:hAnsi="Arial"/>
                <w:b/>
                <w:bCs/>
                <w:color w:val="FFFFFF"/>
                <w:sz w:val="19"/>
                <w:szCs w:val="19"/>
              </w:rPr>
              <w:t xml:space="preserve">Por qué importa más de lo que esperaban</w:t>
            </w:r>
          </w:p>
        </w:tc>
      </w:tr>
      <w:tr>
        <w:tc>
          <w:tcPr>
            <w:tcW w:type="dxa" w:w="26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Un asistente de IA más privado</w:t>
            </w:r>
          </w:p>
        </w:tc>
        <w:tc>
          <w:tcPr>
            <w:tcW w:type="dxa" w:w="34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Soberanía digital real sobre su información más personal</w:t>
            </w:r>
          </w:p>
        </w:tc>
        <w:tc>
          <w:tcPr>
            <w:tcW w:type="dxa" w:w="336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En 10 años, el perfil de datos que no cediste valdrá más de lo que imaginas hoy</w:t>
            </w:r>
          </w:p>
        </w:tc>
      </w:tr>
      <w:tr>
        <w:tc>
          <w:tcPr>
            <w:tcW w:type="dxa" w:w="260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Un sistema técnico para entusiastas</w:t>
            </w:r>
          </w:p>
        </w:tc>
        <w:tc>
          <w:tcPr>
            <w:tcW w:type="dxa" w:w="340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La infraestructura que hace que la AI trabaje para ellos en lugar de al revés</w:t>
            </w:r>
          </w:p>
        </w:tc>
        <w:tc>
          <w:tcPr>
            <w:tcW w:type="dxa" w:w="336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Cambia la relación de poder entre el individuo y las corporaciones tecnológicas</w:t>
            </w:r>
          </w:p>
        </w:tc>
      </w:tr>
      <w:tr>
        <w:tc>
          <w:tcPr>
            <w:tcW w:type="dxa" w:w="26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Un proyecto open source interesante</w:t>
            </w:r>
          </w:p>
        </w:tc>
        <w:tc>
          <w:tcPr>
            <w:tcW w:type="dxa" w:w="34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Una plataforma que puede crecer con ellos durante décadas</w:t>
            </w:r>
          </w:p>
        </w:tc>
        <w:tc>
          <w:tcPr>
            <w:tcW w:type="dxa" w:w="336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El software que auditas y modificas no puede volverse en tu contra</w:t>
            </w:r>
          </w:p>
        </w:tc>
      </w:tr>
      <w:tr>
        <w:tc>
          <w:tcPr>
            <w:tcW w:type="dxa" w:w="260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Ahorro en suscripciones de AI</w:t>
            </w:r>
          </w:p>
        </w:tc>
        <w:tc>
          <w:tcPr>
            <w:tcW w:type="dxa" w:w="340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Independencia de decisiones corporativas sobre sus herramientas</w:t>
            </w:r>
          </w:p>
        </w:tc>
        <w:tc>
          <w:tcPr>
            <w:tcW w:type="dxa" w:w="3360"/>
            <w:tcBorders>
              <w:top w:val="single" w:color="E2E8F0" w:sz="1"/>
              <w:left w:val="single" w:color="E2E8F0" w:sz="1"/>
              <w:bottom w:val="single" w:color="E2E8F0" w:sz="1"/>
              <w:right w:val="single" w:color="E2E8F0" w:sz="1"/>
            </w:tcBorders>
            <w:shd w:fill="FFFFFF" w:val="clear"/>
            <w:tcMar>
              <w:top w:type="dxa" w:w="90"/>
              <w:left w:type="dxa" w:w="120"/>
              <w:bottom w:type="dxa" w:w="90"/>
              <w:right w:type="dxa" w:w="120"/>
            </w:tcMar>
          </w:tcPr>
          <w:p>
            <w:r>
              <w:rPr>
                <w:rFonts w:ascii="Arial" w:cs="Arial" w:eastAsia="Arial" w:hAnsi="Arial"/>
                <w:b w:val="false"/>
                <w:bCs w:val="false"/>
                <w:color w:val="0F172A"/>
                <w:sz w:val="19"/>
                <w:szCs w:val="19"/>
              </w:rPr>
              <w:t xml:space="preserve">OpenAI puede subir precios, cambiar políticas, o simplemente cerrar. Tu servidor no.</w:t>
            </w:r>
          </w:p>
        </w:tc>
      </w:tr>
      <w:tr>
        <w:tc>
          <w:tcPr>
            <w:tcW w:type="dxa" w:w="26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Una herramienta de productividad</w:t>
            </w:r>
          </w:p>
        </w:tc>
        <w:tc>
          <w:tcPr>
            <w:tcW w:type="dxa" w:w="340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Un asistente que los conoce mejor cada día sin comprometer esa intimidad</w:t>
            </w:r>
          </w:p>
        </w:tc>
        <w:tc>
          <w:tcPr>
            <w:tcW w:type="dxa" w:w="3360"/>
            <w:tcBorders>
              <w:top w:val="single" w:color="E2E8F0" w:sz="1"/>
              <w:left w:val="single" w:color="E2E8F0" w:sz="1"/>
              <w:bottom w:val="single" w:color="E2E8F0" w:sz="1"/>
              <w:right w:val="single" w:color="E2E8F0" w:sz="1"/>
            </w:tcBorders>
            <w:shd w:fill="F8FAFC" w:val="clear"/>
            <w:tcMar>
              <w:top w:type="dxa" w:w="90"/>
              <w:left w:type="dxa" w:w="120"/>
              <w:bottom w:type="dxa" w:w="90"/>
              <w:right w:type="dxa" w:w="120"/>
            </w:tcMar>
          </w:tcPr>
          <w:p>
            <w:r>
              <w:rPr>
                <w:rFonts w:ascii="Arial" w:cs="Arial" w:eastAsia="Arial" w:hAnsi="Arial"/>
                <w:b w:val="false"/>
                <w:bCs w:val="false"/>
                <w:color w:val="0F172A"/>
                <w:sz w:val="19"/>
                <w:szCs w:val="19"/>
              </w:rPr>
              <w:t xml:space="preserve">El valor del sistema crece con el tiempo — no depende de que la empresa siga existiendo</w:t>
            </w:r>
          </w:p>
        </w:tc>
      </w:tr>
    </w:tbl>
    <w:p>
      <w:pPr>
        <w:spacing w:before="60" w:after="60"/>
      </w:pPr>
    </w:p>
    <w:p>
      <w:r>
        <w:br w:type="page"/>
      </w:r>
    </w:p>
    <w:p>
      <w:pPr>
        <w:pBdr>
          <w:bottom w:val="single" w:color="6366F1" w:sz="3"/>
        </w:pBdr>
        <w:spacing w:before="200" w:after="200"/>
      </w:pP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F172A" w:val="clear"/>
            <w:tcMar>
              <w:top w:type="dxa" w:w="240"/>
              <w:left w:type="dxa" w:w="400"/>
              <w:bottom w:type="dxa" w:w="100"/>
              <w:right w:type="dxa" w:w="400"/>
            </w:tcMar>
          </w:tcPr>
          <w:p>
            <w:pPr>
              <w:jc w:val="center"/>
            </w:pPr>
            <w:r>
              <w:rPr>
                <w:rFonts w:ascii="Arial" w:cs="Arial" w:eastAsia="Arial" w:hAnsi="Arial"/>
                <w:i/>
                <w:iCs/>
                <w:color w:val="FFFFFF"/>
                <w:sz w:val="26"/>
                <w:szCs w:val="26"/>
              </w:rPr>
              <w:t xml:space="preserve">“Sé el autor de tu propia inteligencia artificial. Porque la inteligencia que organiza tu vida debe pertenecerte.”</w:t>
            </w:r>
          </w:p>
        </w:tc>
      </w:tr>
      <w:tr>
        <w:tc>
          <w:tcPr>
            <w:tcBorders>
              <w:top w:val="none"/>
              <w:left w:val="none"/>
              <w:bottom w:val="none"/>
              <w:right w:val="none"/>
            </w:tcBorders>
            <w:shd w:fill="0F172A" w:val="clear"/>
            <w:tcMar>
              <w:top w:type="dxa" w:w="0"/>
              <w:left w:type="dxa" w:w="400"/>
              <w:bottom w:type="dxa" w:w="240"/>
              <w:right w:type="dxa" w:w="400"/>
            </w:tcMar>
          </w:tcPr>
          <w:p>
            <w:pPr>
              <w:jc w:val="right"/>
            </w:pPr>
            <w:r>
              <w:rPr>
                <w:rFonts w:ascii="Arial" w:cs="Arial" w:eastAsia="Arial" w:hAnsi="Arial"/>
                <w:color w:val="94A3B8"/>
                <w:sz w:val="20"/>
                <w:szCs w:val="20"/>
              </w:rPr>
              <w:t xml:space="preserve">— AUCTORUM — Filosofía del Proyecto</w:t>
            </w:r>
          </w:p>
        </w:tc>
      </w:tr>
    </w:tbl>
    <w:p>
      <w:pPr>
        <w:spacing w:before="160" w:after="160"/>
      </w:pPr>
    </w:p>
    <w:p>
      <w:pPr>
        <w:spacing w:before="0" w:after="60"/>
        <w:jc w:val="center"/>
      </w:pPr>
      <w:r>
        <w:rPr>
          <w:rFonts w:ascii="Arial" w:cs="Arial" w:eastAsia="Arial" w:hAnsi="Arial"/>
          <w:b/>
          <w:bCs/>
          <w:color w:val="0F172A"/>
          <w:sz w:val="48"/>
          <w:szCs w:val="48"/>
        </w:rPr>
        <w:t xml:space="preserve">AUCTORUM</w:t>
      </w:r>
    </w:p>
    <w:p>
      <w:pPr>
        <w:spacing w:before="0" w:after="40"/>
        <w:jc w:val="center"/>
      </w:pPr>
      <w:r>
        <w:rPr>
          <w:rFonts w:ascii="Arial" w:cs="Arial" w:eastAsia="Arial" w:hAnsi="Arial"/>
          <w:b/>
          <w:bCs/>
          <w:color w:val="6366F1"/>
          <w:sz w:val="24"/>
          <w:szCs w:val="24"/>
        </w:rPr>
        <w:t xml:space="preserve">Privacidad • Control • Authoría</w:t>
      </w:r>
    </w:p>
    <w:p>
      <w:pPr>
        <w:spacing w:before="60" w:after="60"/>
      </w:pPr>
    </w:p>
    <w:p>
      <w:pPr>
        <w:spacing w:before="0" w:after="30"/>
        <w:jc w:val="center"/>
      </w:pPr>
      <w:r>
        <w:rPr>
          <w:rFonts w:ascii="Arial" w:cs="Arial" w:eastAsia="Arial" w:hAnsi="Arial"/>
          <w:color w:val="64748B"/>
          <w:sz w:val="19"/>
          <w:szCs w:val="19"/>
        </w:rPr>
        <w:t xml:space="preserve">Armando Javier Flores Salazar — Fundador y Arquitecto Principal</w:t>
      </w:r>
    </w:p>
    <w:p>
      <w:pPr>
        <w:spacing w:before="0" w:after="30"/>
        <w:jc w:val="center"/>
      </w:pPr>
      <w:r>
        <w:rPr>
          <w:rFonts w:ascii="Arial" w:cs="Arial" w:eastAsia="Arial" w:hAnsi="Arial"/>
          <w:color w:val="64748B"/>
          <w:sz w:val="19"/>
          <w:szCs w:val="19"/>
        </w:rPr>
        <w:t xml:space="preserve">ITESM Campus Saltillo — Coahuila, México — 2025</w:t>
      </w:r>
    </w:p>
    <w:p>
      <w:pPr>
        <w:spacing w:before="0" w:after="30"/>
        <w:jc w:val="center"/>
      </w:pPr>
      <w:r>
        <w:rPr>
          <w:rFonts w:ascii="Arial" w:cs="Arial" w:eastAsia="Arial" w:hAnsi="Arial"/>
          <w:color w:val="64748B"/>
          <w:sz w:val="19"/>
          <w:szCs w:val="19"/>
        </w:rPr>
        <w:t xml:space="preserve">github.com/auctorum-project — AGPL-3.0</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0"/>
      <w:gridCol w:w="2880"/>
    </w:tblGrid>
    <w:tr>
      <w:tc>
        <w:tcPr>
          <w:tcBorders>
            <w:top w:val="single" w:color="E2E8F0" w:sz="3"/>
            <w:left w:val="none"/>
            <w:bottom w:val="none"/>
            <w:right w:val="none"/>
          </w:tcBorders>
          <w:tcMar>
            <w:top w:type="dxa" w:w="80"/>
            <w:left w:type="dxa" w:w="0"/>
            <w:bottom w:type="dxa" w:w="0"/>
            <w:right w:type="dxa" w:w="0"/>
          </w:tcMar>
        </w:tcPr>
        <w:p>
          <w:r>
            <w:rPr>
              <w:rFonts w:ascii="Arial" w:cs="Arial" w:eastAsia="Arial" w:hAnsi="Arial"/>
              <w:color w:val="64748B"/>
              <w:sz w:val="16"/>
              <w:szCs w:val="16"/>
            </w:rPr>
            <w:t xml:space="preserve">AUCTORUM — Sé el autor de tu propia inteligencia artificial — AGPL-3.0</w:t>
          </w:r>
        </w:p>
      </w:tc>
      <w:tc>
        <w:tcPr>
          <w:tcBorders>
            <w:top w:val="single" w:color="E2E8F0" w:sz="3"/>
            <w:left w:val="none"/>
            <w:bottom w:val="none"/>
            <w:right w:val="none"/>
          </w:tcBorders>
          <w:tcMar>
            <w:top w:type="dxa" w:w="80"/>
            <w:left w:type="dxa" w:w="0"/>
            <w:bottom w:type="dxa" w:w="0"/>
            <w:right w:type="dxa" w:w="0"/>
          </w:tcMar>
        </w:tcPr>
        <w:p>
          <w:pPr>
            <w:jc w:val="right"/>
          </w:pPr>
          <w:r>
            <w:rPr>
              <w:rFonts w:ascii="Arial" w:cs="Arial" w:eastAsia="Arial" w:hAnsi="Arial"/>
              <w:color w:val="64748B"/>
              <w:sz w:val="16"/>
              <w:szCs w:val="16"/>
            </w:rPr>
            <w:t xml:space="preserve">Pág.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 </w:t>
          </w:r>
          <w:r>
            <w:rPr>
              <w:rFonts w:ascii="Arial" w:cs="Arial" w:eastAsia="Arial" w:hAnsi="Arial"/>
              <w:color w:val="64748B"/>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800"/>
      <w:gridCol w:w="3280"/>
    </w:tblGrid>
    <w:tr>
      <w:tc>
        <w:tcPr>
          <w:tcBorders>
            <w:top w:val="none"/>
            <w:left w:val="none"/>
            <w:bottom w:val="single" w:color="6366F1" w:sz="4"/>
            <w:right w:val="none"/>
          </w:tcBorders>
          <w:tcMar>
            <w:top w:type="dxa" w:w="60"/>
            <w:left w:type="dxa" w:w="0"/>
            <w:bottom w:type="dxa" w:w="80"/>
            <w:right w:type="dxa" w:w="0"/>
          </w:tcMar>
        </w:tcPr>
        <w:p>
          <w:r>
            <w:rPr>
              <w:rFonts w:ascii="Arial" w:cs="Arial" w:eastAsia="Arial" w:hAnsi="Arial"/>
              <w:b/>
              <w:bCs/>
              <w:color w:val="6366F1"/>
              <w:sz w:val="18"/>
              <w:szCs w:val="18"/>
            </w:rPr>
            <w:t xml:space="preserve">AUCTORUM — Valor, Uso y Potencial</w:t>
          </w:r>
        </w:p>
      </w:tc>
      <w:tc>
        <w:tcPr>
          <w:tcBorders>
            <w:top w:val="none"/>
            <w:left w:val="none"/>
            <w:bottom w:val="single" w:color="6366F1" w:sz="4"/>
            <w:right w:val="none"/>
          </w:tcBorders>
          <w:tcMar>
            <w:top w:type="dxa" w:w="60"/>
            <w:left w:type="dxa" w:w="0"/>
            <w:bottom w:type="dxa" w:w="80"/>
            <w:right w:type="dxa" w:w="0"/>
          </w:tcMar>
        </w:tcPr>
        <w:p>
          <w:pPr>
            <w:jc w:val="right"/>
          </w:pPr>
          <w:r>
            <w:rPr>
              <w:rFonts w:ascii="Arial" w:cs="Arial" w:eastAsia="Arial" w:hAnsi="Arial"/>
              <w:color w:val="64748B"/>
              <w:sz w:val="17"/>
              <w:szCs w:val="17"/>
            </w:rPr>
            <w:t xml:space="preserve">Armando Javier Flores Salazar</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0F172A"/>
      <w:sz w:val="40"/>
      <w:szCs w:val="40"/>
    </w:rPr>
  </w:style>
  <w:style w:type="paragraph" w:styleId="Heading2">
    <w:name w:val="Heading 2"/>
    <w:basedOn w:val="Normal"/>
    <w:next w:val="Normal"/>
    <w:qFormat/>
    <w:pPr>
      <w:spacing w:before="360" w:after="160"/>
      <w:outlineLvl w:val="1"/>
    </w:pPr>
    <w:rPr>
      <w:rFonts w:ascii="Arial" w:cs="Arial" w:eastAsia="Arial" w:hAnsi="Arial"/>
      <w:b/>
      <w:bCs/>
      <w:color w:val="6366F1"/>
      <w:sz w:val="28"/>
      <w:szCs w:val="28"/>
    </w:rPr>
  </w:style>
  <w:style w:type="paragraph" w:styleId="Heading3">
    <w:name w:val="Heading 3"/>
    <w:basedOn w:val="Normal"/>
    <w:next w:val="Normal"/>
    <w:qFormat/>
    <w:pPr>
      <w:spacing w:before="260" w:after="120"/>
      <w:outlineLvl w:val="2"/>
    </w:pPr>
    <w:rPr>
      <w:rFonts w:ascii="Arial" w:cs="Arial" w:eastAsia="Arial" w:hAnsi="Arial"/>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2026-02-23T21:01:56.345Z</dcterms:created>
  <dcterms:modified xsi:type="dcterms:W3CDTF">2026-02-23T21:01:56.346Z</dcterms:modified>
</cp:coreProperties>
</file>

<file path=docProps/custom.xml><?xml version="1.0" encoding="utf-8"?>
<Properties xmlns="http://schemas.openxmlformats.org/officeDocument/2006/custom-properties" xmlns:vt="http://schemas.openxmlformats.org/officeDocument/2006/docPropsVTypes"/>
</file>