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FE6EF" w14:textId="77777777" w:rsidR="00663475" w:rsidRDefault="00663475"/>
    <w:p w14:paraId="088B30E0" w14:textId="77777777" w:rsidR="00663475" w:rsidRDefault="00663475"/>
    <w:p w14:paraId="5EDEB0E1" w14:textId="77777777" w:rsidR="00663475" w:rsidRDefault="00663475"/>
    <w:p w14:paraId="203487B9" w14:textId="77777777" w:rsidR="00663475" w:rsidRDefault="00663475"/>
    <w:p w14:paraId="1A4791D6" w14:textId="77777777" w:rsidR="00663475" w:rsidRDefault="00322D37">
      <w:r>
        <w:rPr>
          <w:noProof/>
        </w:rPr>
        <w:drawing>
          <wp:inline distT="0" distB="0" distL="0" distR="0" wp14:anchorId="436E7B7C" wp14:editId="00840B3C">
            <wp:extent cx="6400800" cy="1903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791C" w14:textId="77777777" w:rsidR="00663475" w:rsidRDefault="00663475"/>
    <w:p w14:paraId="47DD141E" w14:textId="77777777" w:rsidR="00663475" w:rsidRDefault="00663475"/>
    <w:p w14:paraId="0759A0CA" w14:textId="77777777" w:rsidR="00663475" w:rsidRDefault="00322D37">
      <w:pPr>
        <w:jc w:val="center"/>
      </w:pPr>
      <w:r>
        <w:rPr>
          <w:b/>
          <w:sz w:val="32"/>
        </w:rPr>
        <w:t>Documentação - Infraestrutura de TI</w:t>
      </w:r>
    </w:p>
    <w:p w14:paraId="147A095A" w14:textId="77777777" w:rsidR="00663475" w:rsidRDefault="00663475"/>
    <w:p w14:paraId="28C57C5E" w14:textId="77777777" w:rsidR="00663475" w:rsidRDefault="00663475"/>
    <w:p w14:paraId="3B40DE3E" w14:textId="77777777" w:rsidR="00663475" w:rsidRDefault="00322D37">
      <w:pPr>
        <w:jc w:val="center"/>
      </w:pPr>
      <w:r>
        <w:rPr>
          <w:noProof/>
        </w:rPr>
        <w:drawing>
          <wp:inline distT="0" distB="0" distL="0" distR="0" wp14:anchorId="64AF9F56" wp14:editId="40809C55">
            <wp:extent cx="1371600" cy="62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lien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BDED" w14:textId="77777777" w:rsidR="00663475" w:rsidRDefault="00663475"/>
    <w:p w14:paraId="4574F8ED" w14:textId="77777777" w:rsidR="00663475" w:rsidRDefault="00663475"/>
    <w:p w14:paraId="337E6F0B" w14:textId="77777777" w:rsidR="00663475" w:rsidRDefault="00663475"/>
    <w:p w14:paraId="1476D5C3" w14:textId="77777777" w:rsidR="00663475" w:rsidRDefault="00663475"/>
    <w:p w14:paraId="2DF3485F" w14:textId="77777777" w:rsidR="00663475" w:rsidRDefault="00663475"/>
    <w:p w14:paraId="692C36A2" w14:textId="77777777" w:rsidR="00663475" w:rsidRDefault="00663475"/>
    <w:p w14:paraId="6038C1B0" w14:textId="77777777" w:rsidR="00663475" w:rsidRDefault="00322D37">
      <w:pPr>
        <w:jc w:val="center"/>
      </w:pPr>
      <w:r>
        <w:rPr>
          <w:b/>
          <w:sz w:val="28"/>
        </w:rPr>
        <w:t>www.audaztecnologia.com.br</w:t>
      </w:r>
    </w:p>
    <w:p w14:paraId="7C6B58CC" w14:textId="77777777" w:rsidR="00663475" w:rsidRDefault="00322D37">
      <w:r>
        <w:br w:type="page"/>
      </w:r>
    </w:p>
    <w:p w14:paraId="0B13B548" w14:textId="2839BBB2" w:rsidR="00322D37" w:rsidRDefault="00322D37">
      <w:pPr>
        <w:pStyle w:val="Sumrio1"/>
        <w:tabs>
          <w:tab w:val="right" w:leader="dot" w:pos="8630"/>
        </w:tabs>
        <w:rPr>
          <w:noProof/>
        </w:rPr>
      </w:pPr>
      <w:r>
        <w:lastRenderedPageBreak/>
        <w:fldChar w:fldCharType="begin"/>
      </w:r>
      <w:r>
        <w:instrText>TOC \o "1-4" \h \z \u</w:instrText>
      </w:r>
      <w:r>
        <w:fldChar w:fldCharType="separate"/>
      </w:r>
      <w:hyperlink w:anchor="_Toc174223816" w:history="1">
        <w:r w:rsidRPr="001050A0">
          <w:rPr>
            <w:rStyle w:val="Hyperlink"/>
            <w:noProof/>
          </w:rPr>
          <w:t>REGEX_01_1. Sobre a AUDAZ TECNOLOGIA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1E50EB" w14:textId="43FE4C3A" w:rsidR="00322D37" w:rsidRDefault="00322D37">
      <w:pPr>
        <w:pStyle w:val="Sumrio1"/>
        <w:tabs>
          <w:tab w:val="right" w:leader="dot" w:pos="8630"/>
        </w:tabs>
        <w:rPr>
          <w:noProof/>
        </w:rPr>
      </w:pPr>
      <w:hyperlink w:anchor="_Toc174223817" w:history="1">
        <w:r w:rsidRPr="001050A0">
          <w:rPr>
            <w:rStyle w:val="Hyperlink"/>
            <w:noProof/>
          </w:rPr>
          <w:t>REGEX_01_2. Sigilo e Confidencialidade da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12FEF8" w14:textId="6B219A28" w:rsidR="00322D37" w:rsidRDefault="00322D37">
      <w:pPr>
        <w:pStyle w:val="Sumrio1"/>
        <w:tabs>
          <w:tab w:val="right" w:leader="dot" w:pos="8630"/>
        </w:tabs>
        <w:rPr>
          <w:noProof/>
        </w:rPr>
      </w:pPr>
      <w:hyperlink w:anchor="_Toc174223818" w:history="1">
        <w:r w:rsidRPr="001050A0">
          <w:rPr>
            <w:rStyle w:val="Hyperlink"/>
            <w:noProof/>
          </w:rPr>
          <w:t>REGEX_01_3.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CC4164" w14:textId="33F2F1EA" w:rsidR="00322D37" w:rsidRDefault="00322D37">
      <w:pPr>
        <w:pStyle w:val="Sumrio1"/>
        <w:tabs>
          <w:tab w:val="right" w:leader="dot" w:pos="8630"/>
        </w:tabs>
        <w:rPr>
          <w:noProof/>
        </w:rPr>
      </w:pPr>
      <w:hyperlink w:anchor="_Toc174223819" w:history="1">
        <w:r w:rsidRPr="001050A0">
          <w:rPr>
            <w:rStyle w:val="Hyperlink"/>
            <w:noProof/>
          </w:rPr>
          <w:t>REGEX_01_4. Benefícios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F5763E" w14:textId="39BD4E75" w:rsidR="00322D37" w:rsidRDefault="00322D37">
      <w:pPr>
        <w:pStyle w:val="Sumrio1"/>
        <w:tabs>
          <w:tab w:val="right" w:leader="dot" w:pos="8630"/>
        </w:tabs>
        <w:rPr>
          <w:noProof/>
        </w:rPr>
      </w:pPr>
      <w:hyperlink w:anchor="_Toc174223820" w:history="1">
        <w:r w:rsidRPr="001050A0">
          <w:rPr>
            <w:rStyle w:val="Hyperlink"/>
            <w:noProof/>
          </w:rPr>
          <w:t>REGEX_01_5. Escopo da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C5E4FD" w14:textId="00D264EF" w:rsidR="00322D37" w:rsidRDefault="00322D37">
      <w:pPr>
        <w:pStyle w:val="Sumrio2"/>
        <w:tabs>
          <w:tab w:val="right" w:leader="dot" w:pos="8630"/>
        </w:tabs>
        <w:rPr>
          <w:noProof/>
        </w:rPr>
      </w:pPr>
      <w:hyperlink w:anchor="_Toc174223821" w:history="1">
        <w:r w:rsidRPr="001050A0">
          <w:rPr>
            <w:rStyle w:val="Hyperlink"/>
            <w:noProof/>
          </w:rPr>
          <w:t>REGEX_02_5.1. Levantamento de Requisitos: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EEAE27" w14:textId="0D7F67A0" w:rsidR="00322D37" w:rsidRDefault="00322D37">
      <w:pPr>
        <w:pStyle w:val="Sumrio3"/>
        <w:tabs>
          <w:tab w:val="right" w:leader="dot" w:pos="8630"/>
        </w:tabs>
        <w:rPr>
          <w:noProof/>
        </w:rPr>
      </w:pPr>
      <w:hyperlink w:anchor="_Toc174223822" w:history="1">
        <w:r w:rsidRPr="001050A0">
          <w:rPr>
            <w:rStyle w:val="Hyperlink"/>
            <w:noProof/>
          </w:rPr>
          <w:t>REGEX_03b_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9BEBE8" w14:textId="7062547A" w:rsidR="00322D37" w:rsidRDefault="00322D37">
      <w:pPr>
        <w:pStyle w:val="Sumrio3"/>
        <w:tabs>
          <w:tab w:val="right" w:leader="dot" w:pos="8630"/>
        </w:tabs>
        <w:rPr>
          <w:noProof/>
        </w:rPr>
      </w:pPr>
      <w:hyperlink w:anchor="_Toc174223823" w:history="1">
        <w:r w:rsidRPr="001050A0">
          <w:rPr>
            <w:rStyle w:val="Hyperlink"/>
            <w:noProof/>
          </w:rPr>
          <w:t>REGEX_03b_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B5DFAD" w14:textId="47B3FBAA" w:rsidR="00322D37" w:rsidRDefault="00322D37">
      <w:pPr>
        <w:pStyle w:val="Sumrio2"/>
        <w:tabs>
          <w:tab w:val="right" w:leader="dot" w:pos="8630"/>
        </w:tabs>
        <w:rPr>
          <w:noProof/>
        </w:rPr>
      </w:pPr>
      <w:hyperlink w:anchor="_Toc174223824" w:history="1">
        <w:r w:rsidRPr="001050A0">
          <w:rPr>
            <w:rStyle w:val="Hyperlink"/>
            <w:noProof/>
          </w:rPr>
          <w:t>REGEX_02_5.2. Planejamento e Design: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52B2C2" w14:textId="484BC18F" w:rsidR="00322D37" w:rsidRDefault="00322D37">
      <w:pPr>
        <w:pStyle w:val="Sumrio2"/>
        <w:tabs>
          <w:tab w:val="right" w:leader="dot" w:pos="8630"/>
        </w:tabs>
        <w:rPr>
          <w:noProof/>
        </w:rPr>
      </w:pPr>
      <w:hyperlink w:anchor="_Toc174223825" w:history="1">
        <w:r w:rsidRPr="001050A0">
          <w:rPr>
            <w:rStyle w:val="Hyperlink"/>
            <w:noProof/>
          </w:rPr>
          <w:t>REGEX_02_5.3. Configuração da Infraestrutura de Rede: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A09E2E" w14:textId="6234D040" w:rsidR="00322D37" w:rsidRDefault="00322D37">
      <w:pPr>
        <w:pStyle w:val="Sumrio2"/>
        <w:tabs>
          <w:tab w:val="right" w:leader="dot" w:pos="8630"/>
        </w:tabs>
        <w:rPr>
          <w:noProof/>
        </w:rPr>
      </w:pPr>
      <w:hyperlink w:anchor="_Toc174223826" w:history="1">
        <w:r w:rsidRPr="001050A0">
          <w:rPr>
            <w:rStyle w:val="Hyperlink"/>
            <w:noProof/>
          </w:rPr>
          <w:t>REGEX_02_5.4. Implementação do VXLAN: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E14585" w14:textId="0AC9AFB8" w:rsidR="00322D37" w:rsidRDefault="00322D37">
      <w:pPr>
        <w:pStyle w:val="Sumrio2"/>
        <w:tabs>
          <w:tab w:val="right" w:leader="dot" w:pos="8630"/>
        </w:tabs>
        <w:rPr>
          <w:noProof/>
        </w:rPr>
      </w:pPr>
      <w:hyperlink w:anchor="_Toc174223827" w:history="1">
        <w:r w:rsidRPr="001050A0">
          <w:rPr>
            <w:rStyle w:val="Hyperlink"/>
            <w:noProof/>
          </w:rPr>
          <w:t>REGEX_02_5.5. Testes e Validação: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34CE12" w14:textId="5B571B32" w:rsidR="00322D37" w:rsidRDefault="00322D37">
      <w:pPr>
        <w:pStyle w:val="Sumrio2"/>
        <w:tabs>
          <w:tab w:val="right" w:leader="dot" w:pos="8630"/>
        </w:tabs>
        <w:rPr>
          <w:noProof/>
        </w:rPr>
      </w:pPr>
      <w:hyperlink w:anchor="_Toc174223828" w:history="1">
        <w:r w:rsidRPr="001050A0">
          <w:rPr>
            <w:rStyle w:val="Hyperlink"/>
            <w:noProof/>
          </w:rPr>
          <w:t>REGEX_02_5.6. Implementação de Políticas de Segurança: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D23858" w14:textId="0B1B6AC1" w:rsidR="00322D37" w:rsidRDefault="00322D37">
      <w:pPr>
        <w:pStyle w:val="Sumrio2"/>
        <w:tabs>
          <w:tab w:val="right" w:leader="dot" w:pos="8630"/>
        </w:tabs>
        <w:rPr>
          <w:noProof/>
        </w:rPr>
      </w:pPr>
      <w:hyperlink w:anchor="_Toc174223829" w:history="1">
        <w:r w:rsidRPr="001050A0">
          <w:rPr>
            <w:rStyle w:val="Hyperlink"/>
            <w:noProof/>
          </w:rPr>
          <w:t>REGEX_02_5.7. Treinamento e Documentação: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C85D76" w14:textId="4A2E77C5" w:rsidR="00322D37" w:rsidRDefault="00322D37">
      <w:pPr>
        <w:pStyle w:val="Sumrio2"/>
        <w:tabs>
          <w:tab w:val="right" w:leader="dot" w:pos="8630"/>
        </w:tabs>
        <w:rPr>
          <w:noProof/>
        </w:rPr>
      </w:pPr>
      <w:hyperlink w:anchor="_Toc174223830" w:history="1">
        <w:r w:rsidRPr="001050A0">
          <w:rPr>
            <w:rStyle w:val="Hyperlink"/>
            <w:noProof/>
          </w:rPr>
          <w:t>REGEX_02_5.8. Implantação em Produção: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B65B5F" w14:textId="373A5547" w:rsidR="00322D37" w:rsidRDefault="00322D37">
      <w:pPr>
        <w:pStyle w:val="Sumrio1"/>
        <w:tabs>
          <w:tab w:val="right" w:leader="dot" w:pos="8630"/>
        </w:tabs>
        <w:rPr>
          <w:noProof/>
        </w:rPr>
      </w:pPr>
      <w:hyperlink w:anchor="_Toc174223831" w:history="1">
        <w:r w:rsidRPr="001050A0">
          <w:rPr>
            <w:rStyle w:val="Hyperlink"/>
            <w:noProof/>
          </w:rPr>
          <w:t>REGEX_01_6. Entregáveis do Projeto: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DC2DBF" w14:textId="777EA631" w:rsidR="00322D37" w:rsidRDefault="00322D37">
      <w:pPr>
        <w:pStyle w:val="Sumrio1"/>
        <w:tabs>
          <w:tab w:val="right" w:leader="dot" w:pos="8630"/>
        </w:tabs>
        <w:rPr>
          <w:noProof/>
        </w:rPr>
      </w:pPr>
      <w:hyperlink w:anchor="_Toc174223832" w:history="1">
        <w:r w:rsidRPr="001050A0">
          <w:rPr>
            <w:rStyle w:val="Hyperlink"/>
            <w:noProof/>
          </w:rPr>
          <w:t>REGEX_01_7. Pré-requisito do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_Toc174223832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3A7E79" w14:textId="00D3B0E3" w:rsidR="00663475" w:rsidRDefault="00322D37">
      <w:r>
        <w:fldChar w:fldCharType="end"/>
      </w:r>
    </w:p>
    <w:p w14:paraId="0812C53F" w14:textId="77777777" w:rsidR="00663475" w:rsidRDefault="00322D37">
      <w:r>
        <w:br w:type="page"/>
      </w:r>
    </w:p>
    <w:p w14:paraId="5325BAD5" w14:textId="77777777" w:rsidR="00663475" w:rsidRDefault="00322D37">
      <w:pPr>
        <w:jc w:val="both"/>
      </w:pPr>
      <w:r>
        <w:lastRenderedPageBreak/>
        <w:t xml:space="preserve">                                                                         08 de abril de 2024</w:t>
      </w:r>
    </w:p>
    <w:p w14:paraId="697D5904" w14:textId="77777777" w:rsidR="00663475" w:rsidRDefault="00322D37">
      <w:pPr>
        <w:jc w:val="both"/>
      </w:pPr>
      <w:r>
        <w:t xml:space="preserve"> </w:t>
      </w:r>
    </w:p>
    <w:p w14:paraId="08CCCDEA" w14:textId="77777777" w:rsidR="00663475" w:rsidRDefault="00322D37">
      <w:pPr>
        <w:jc w:val="both"/>
      </w:pPr>
      <w:r>
        <w:t xml:space="preserve"> </w:t>
      </w:r>
    </w:p>
    <w:p w14:paraId="34044D38" w14:textId="77777777" w:rsidR="00663475" w:rsidRDefault="00322D37">
      <w:pPr>
        <w:jc w:val="both"/>
      </w:pPr>
      <w:r>
        <w:t>Cliente:</w:t>
      </w:r>
    </w:p>
    <w:p w14:paraId="24133490" w14:textId="77777777" w:rsidR="00663475" w:rsidRDefault="00322D37">
      <w:pPr>
        <w:jc w:val="both"/>
      </w:pPr>
      <w:r>
        <w:t>AMT</w:t>
      </w:r>
    </w:p>
    <w:p w14:paraId="0FD43C47" w14:textId="77777777" w:rsidR="00663475" w:rsidRDefault="00322D37">
      <w:pPr>
        <w:jc w:val="both"/>
      </w:pPr>
      <w:r>
        <w:t xml:space="preserve"> </w:t>
      </w:r>
    </w:p>
    <w:p w14:paraId="5C19199A" w14:textId="77777777" w:rsidR="00663475" w:rsidRDefault="00322D37">
      <w:pPr>
        <w:jc w:val="both"/>
      </w:pPr>
      <w:r>
        <w:t>Aos cuidados de:</w:t>
      </w:r>
    </w:p>
    <w:p w14:paraId="49F8106C" w14:textId="77777777" w:rsidR="00663475" w:rsidRDefault="00322D37">
      <w:pPr>
        <w:jc w:val="both"/>
      </w:pPr>
      <w:r>
        <w:t>Marcello Pignataro</w:t>
      </w:r>
    </w:p>
    <w:p w14:paraId="4C9AD327" w14:textId="77777777" w:rsidR="00663475" w:rsidRDefault="00322D37">
      <w:pPr>
        <w:jc w:val="both"/>
      </w:pPr>
      <w:r>
        <w:t xml:space="preserve"> </w:t>
      </w:r>
    </w:p>
    <w:p w14:paraId="6AA369CA" w14:textId="77777777" w:rsidR="00663475" w:rsidRDefault="00322D37">
      <w:pPr>
        <w:jc w:val="both"/>
      </w:pPr>
      <w:r>
        <w:t>Prezados Senhores,</w:t>
      </w:r>
    </w:p>
    <w:p w14:paraId="1A1E566F" w14:textId="77777777" w:rsidR="00663475" w:rsidRDefault="00322D37">
      <w:pPr>
        <w:jc w:val="both"/>
      </w:pPr>
      <w:r>
        <w:t xml:space="preserve"> </w:t>
      </w:r>
    </w:p>
    <w:p w14:paraId="18E690F5" w14:textId="77777777" w:rsidR="00663475" w:rsidRDefault="00322D37">
      <w:pPr>
        <w:jc w:val="both"/>
      </w:pPr>
      <w:r>
        <w:t xml:space="preserve">É com satisfação que apresentamos a nossa proposta comercial de prestação de serviços de especializado de tecnologia da informação e comunicação. </w:t>
      </w:r>
    </w:p>
    <w:p w14:paraId="6053B60F" w14:textId="77777777" w:rsidR="00663475" w:rsidRDefault="00322D37">
      <w:pPr>
        <w:jc w:val="both"/>
      </w:pPr>
      <w:r>
        <w:t xml:space="preserve"> </w:t>
      </w:r>
    </w:p>
    <w:p w14:paraId="067C39FD" w14:textId="77777777" w:rsidR="00663475" w:rsidRDefault="00322D37">
      <w:pPr>
        <w:jc w:val="both"/>
      </w:pPr>
      <w:r>
        <w:t>Estamos certos de que a nossa experiência acumulada ao longo de mais de 10 anos atenderá todas as suas expectativas com relação a esta solução oferecida nessa proposta.</w:t>
      </w:r>
    </w:p>
    <w:p w14:paraId="66C95EE6" w14:textId="77777777" w:rsidR="00663475" w:rsidRDefault="00322D37">
      <w:pPr>
        <w:jc w:val="both"/>
      </w:pPr>
      <w:r>
        <w:t xml:space="preserve"> </w:t>
      </w:r>
    </w:p>
    <w:p w14:paraId="564A7C0A" w14:textId="77777777" w:rsidR="00663475" w:rsidRDefault="00322D37">
      <w:pPr>
        <w:jc w:val="both"/>
      </w:pPr>
      <w:r>
        <w:t>Agradecemos à oportunidade e permanecemos a inteira disposição para quaisquer esclarecimentos ou dúvidas.</w:t>
      </w:r>
    </w:p>
    <w:p w14:paraId="02856759" w14:textId="77777777" w:rsidR="00663475" w:rsidRDefault="00322D37">
      <w:pPr>
        <w:jc w:val="both"/>
      </w:pPr>
      <w:r>
        <w:t xml:space="preserve"> </w:t>
      </w:r>
    </w:p>
    <w:p w14:paraId="52DA8165" w14:textId="77777777" w:rsidR="00663475" w:rsidRDefault="00322D37">
      <w:pPr>
        <w:jc w:val="both"/>
      </w:pPr>
      <w:r>
        <w:t xml:space="preserve"> </w:t>
      </w:r>
    </w:p>
    <w:p w14:paraId="23A2E526" w14:textId="77777777" w:rsidR="00663475" w:rsidRDefault="00322D37">
      <w:pPr>
        <w:jc w:val="both"/>
      </w:pPr>
      <w:r>
        <w:t xml:space="preserve"> </w:t>
      </w:r>
    </w:p>
    <w:p w14:paraId="3B3DAB09" w14:textId="77777777" w:rsidR="00663475" w:rsidRDefault="00322D37">
      <w:pPr>
        <w:jc w:val="both"/>
      </w:pPr>
      <w:r>
        <w:t xml:space="preserve"> </w:t>
      </w:r>
    </w:p>
    <w:p w14:paraId="47D75601" w14:textId="77777777" w:rsidR="00663475" w:rsidRDefault="00322D37">
      <w:pPr>
        <w:jc w:val="both"/>
      </w:pPr>
      <w:r>
        <w:t xml:space="preserve"> </w:t>
      </w:r>
    </w:p>
    <w:p w14:paraId="2B0B471F" w14:textId="77777777" w:rsidR="00663475" w:rsidRDefault="00322D37">
      <w:pPr>
        <w:jc w:val="both"/>
      </w:pPr>
      <w:r>
        <w:t xml:space="preserve"> </w:t>
      </w:r>
    </w:p>
    <w:p w14:paraId="6AB4332C" w14:textId="77777777" w:rsidR="00663475" w:rsidRDefault="00322D37">
      <w:pPr>
        <w:jc w:val="both"/>
      </w:pPr>
      <w:r>
        <w:t>Atenciosamente,</w:t>
      </w:r>
    </w:p>
    <w:p w14:paraId="1E1C00B1" w14:textId="77777777" w:rsidR="00663475" w:rsidRDefault="00322D37">
      <w:pPr>
        <w:jc w:val="both"/>
      </w:pPr>
      <w:r>
        <w:t xml:space="preserve"> </w:t>
      </w:r>
    </w:p>
    <w:p w14:paraId="33535ABF" w14:textId="77777777" w:rsidR="00663475" w:rsidRDefault="00322D37">
      <w:pPr>
        <w:jc w:val="both"/>
      </w:pPr>
      <w:r>
        <w:t>________________________________</w:t>
      </w:r>
    </w:p>
    <w:p w14:paraId="1FCD2010" w14:textId="77777777" w:rsidR="00663475" w:rsidRDefault="00322D37">
      <w:pPr>
        <w:jc w:val="both"/>
      </w:pPr>
      <w:r>
        <w:lastRenderedPageBreak/>
        <w:t xml:space="preserve">Heron Brito </w:t>
      </w:r>
    </w:p>
    <w:p w14:paraId="1B53D504" w14:textId="77777777" w:rsidR="00663475" w:rsidRDefault="00322D37">
      <w:pPr>
        <w:jc w:val="both"/>
      </w:pPr>
      <w:r>
        <w:t>Engenheiro de Redes</w:t>
      </w:r>
    </w:p>
    <w:p w14:paraId="7A1FADB3" w14:textId="77777777" w:rsidR="00663475" w:rsidRDefault="00322D37">
      <w:pPr>
        <w:jc w:val="both"/>
      </w:pPr>
      <w:r>
        <w:t>Tel.:     (21) 98826-5000</w:t>
      </w:r>
    </w:p>
    <w:p w14:paraId="2C57B586" w14:textId="77777777" w:rsidR="00663475" w:rsidRDefault="00322D37">
      <w:pPr>
        <w:jc w:val="both"/>
      </w:pPr>
      <w:r>
        <w:t>heron@audaztecnologia.com.br</w:t>
      </w:r>
    </w:p>
    <w:p w14:paraId="3BDB9525" w14:textId="77777777" w:rsidR="00663475" w:rsidRDefault="00322D37">
      <w:pPr>
        <w:jc w:val="both"/>
      </w:pPr>
      <w:r>
        <w:t>www.audaztecnologia.com.br</w:t>
      </w:r>
    </w:p>
    <w:p w14:paraId="71F58082" w14:textId="77777777" w:rsidR="00663475" w:rsidRDefault="00322D37">
      <w:pPr>
        <w:jc w:val="both"/>
      </w:pPr>
      <w:r>
        <w:t>________________________________</w:t>
      </w:r>
    </w:p>
    <w:p w14:paraId="724FF3C9" w14:textId="77777777" w:rsidR="00663475" w:rsidRDefault="00322D37">
      <w:pPr>
        <w:jc w:val="both"/>
      </w:pPr>
      <w:r>
        <w:t xml:space="preserve"> </w:t>
      </w:r>
    </w:p>
    <w:p w14:paraId="004849E7" w14:textId="77777777" w:rsidR="00663475" w:rsidRDefault="00322D37">
      <w:pPr>
        <w:pStyle w:val="Ttulo1"/>
      </w:pPr>
      <w:bookmarkStart w:id="0" w:name="_Toc174223816"/>
      <w:r>
        <w:t>REGEX_01_1. Sobre a AUDAZ TECNOLOGIA</w:t>
      </w:r>
      <w:bookmarkEnd w:id="0"/>
    </w:p>
    <w:p w14:paraId="7047DB56" w14:textId="77777777" w:rsidR="00663475" w:rsidRDefault="00322D37">
      <w:pPr>
        <w:jc w:val="both"/>
      </w:pPr>
      <w:r>
        <w:t xml:space="preserve"> </w:t>
      </w:r>
    </w:p>
    <w:p w14:paraId="0FB669D5" w14:textId="77777777" w:rsidR="00663475" w:rsidRDefault="00322D37">
      <w:pPr>
        <w:jc w:val="both"/>
      </w:pPr>
      <w:r>
        <w:t>A empresa Audaz tem o objetivo de fornecer às organizações serviços de TI previsíveis e voltados aos negócios que otimizem as operações, gerenciem os riscos e ofereçam valor comercial mensurável a nossos clientes, utilizando tecnologia de ponta, tanto para desktops como para servidores, oferecendo segurança e agilidade no dia a dia de sua empresa.</w:t>
      </w:r>
    </w:p>
    <w:p w14:paraId="6406CE58" w14:textId="77777777" w:rsidR="00663475" w:rsidRDefault="00322D37">
      <w:pPr>
        <w:jc w:val="both"/>
      </w:pPr>
      <w:r>
        <w:t xml:space="preserve"> </w:t>
      </w:r>
    </w:p>
    <w:p w14:paraId="7426E81F" w14:textId="77777777" w:rsidR="00663475" w:rsidRDefault="00322D37">
      <w:pPr>
        <w:jc w:val="both"/>
      </w:pPr>
      <w:r>
        <w:t>Nossa meta é se estabelecer através de um relacionamento estreito e personalizado com nossos clientes e parceiros comerciais visando excelência em qualidade de atendimento.</w:t>
      </w:r>
    </w:p>
    <w:p w14:paraId="13A3EB85" w14:textId="77777777" w:rsidR="00663475" w:rsidRDefault="00322D37">
      <w:pPr>
        <w:jc w:val="both"/>
      </w:pPr>
      <w:r>
        <w:t xml:space="preserve"> </w:t>
      </w:r>
    </w:p>
    <w:p w14:paraId="128F0358" w14:textId="77777777" w:rsidR="00663475" w:rsidRDefault="00322D37">
      <w:pPr>
        <w:jc w:val="both"/>
      </w:pPr>
      <w:r>
        <w:t xml:space="preserve"> </w:t>
      </w:r>
    </w:p>
    <w:p w14:paraId="137FF906" w14:textId="77777777" w:rsidR="00663475" w:rsidRDefault="00322D37">
      <w:pPr>
        <w:jc w:val="both"/>
      </w:pPr>
      <w:r>
        <w:t xml:space="preserve">Suporte e gerenciamento completos de TI por um preço mensal fixo. </w:t>
      </w:r>
      <w:r>
        <w:t>Simples assim. Nós fornecemos todos os benefícios de um departamento interno de TIC por uma fração do custo de montar uma equipe para isso. Nós diminuímos o impacto comercial das falhas de TI minimizando as ocorrências. Além disso, os problemas não previstos são considerados prioridade máxima. Principais aspectos de tecnologia são cobertos:</w:t>
      </w:r>
    </w:p>
    <w:p w14:paraId="2F811B8B" w14:textId="77777777" w:rsidR="00663475" w:rsidRDefault="00322D37">
      <w:pPr>
        <w:jc w:val="both"/>
      </w:pPr>
      <w:r>
        <w:t>- Segurança</w:t>
      </w:r>
    </w:p>
    <w:p w14:paraId="070A7E76" w14:textId="77777777" w:rsidR="00663475" w:rsidRDefault="00322D37">
      <w:pPr>
        <w:jc w:val="both"/>
      </w:pPr>
      <w:r>
        <w:t>- Aplicativos de proteção de dados</w:t>
      </w:r>
    </w:p>
    <w:p w14:paraId="38A23BFA" w14:textId="77777777" w:rsidR="00663475" w:rsidRDefault="00322D37">
      <w:pPr>
        <w:jc w:val="both"/>
      </w:pPr>
      <w:r>
        <w:t>- Hardware</w:t>
      </w:r>
    </w:p>
    <w:p w14:paraId="42E3A7C2" w14:textId="77777777" w:rsidR="00663475" w:rsidRDefault="00322D37">
      <w:pPr>
        <w:jc w:val="both"/>
      </w:pPr>
      <w:r>
        <w:t xml:space="preserve"> </w:t>
      </w:r>
    </w:p>
    <w:p w14:paraId="32A79153" w14:textId="77777777" w:rsidR="00663475" w:rsidRDefault="00322D37">
      <w:pPr>
        <w:jc w:val="both"/>
      </w:pPr>
      <w:r>
        <w:t xml:space="preserve">Quando você nos contrata para terceirizar o gerenciamento dos importantes recursos de TI da sua empresa, consideramos que temos uma parceria. Nossa abordagem ampla nos torna o seu departamento de TI. Com a otimização do desempenho, sua rede funcionará com eficiência máxima e com os níveis de confiabilidade necessários, o que permitirá que você se dedique à </w:t>
      </w:r>
      <w:r>
        <w:lastRenderedPageBreak/>
        <w:t>administração da empresa, e não da rede. Segurança, redes, proteção de dados e suporte ao usuário: nós lidamos com tudo isso por um preço único e previsível.</w:t>
      </w:r>
    </w:p>
    <w:p w14:paraId="617EDA71" w14:textId="77777777" w:rsidR="00663475" w:rsidRDefault="00322D37">
      <w:pPr>
        <w:jc w:val="both"/>
      </w:pPr>
      <w:r>
        <w:t xml:space="preserve"> </w:t>
      </w:r>
    </w:p>
    <w:p w14:paraId="5A8F1138" w14:textId="77777777" w:rsidR="00663475" w:rsidRDefault="00322D37">
      <w:pPr>
        <w:jc w:val="both"/>
      </w:pPr>
      <w:r>
        <w:t xml:space="preserve"> </w:t>
      </w:r>
    </w:p>
    <w:p w14:paraId="3D9467F6" w14:textId="77777777" w:rsidR="00663475" w:rsidRDefault="00322D37">
      <w:pPr>
        <w:jc w:val="both"/>
      </w:pPr>
      <w:r>
        <w:t>Empregamos a biblioteca ITIL para uso de melhores práticas infraestrutura, operação e manutenção de serviços de TI buscando promover uma gestão direcionada a entrega eficiente dos serviços. O modelo desta biblioteca, totalmente flexível e adaptável ao negócio e estratégia de TI, busca promover uma gestão direcionada a entrega eficiente dos serviços ao cliente.</w:t>
      </w:r>
    </w:p>
    <w:p w14:paraId="01652150" w14:textId="77777777" w:rsidR="00663475" w:rsidRDefault="00322D37">
      <w:pPr>
        <w:jc w:val="both"/>
      </w:pPr>
      <w:r>
        <w:t xml:space="preserve"> </w:t>
      </w:r>
    </w:p>
    <w:p w14:paraId="1FBB9E7B" w14:textId="77777777" w:rsidR="00663475" w:rsidRDefault="00663475">
      <w:pPr>
        <w:jc w:val="both"/>
      </w:pPr>
    </w:p>
    <w:p w14:paraId="7BBB92CC" w14:textId="77777777" w:rsidR="00663475" w:rsidRDefault="00322D37">
      <w:pPr>
        <w:pStyle w:val="Ttulo1"/>
      </w:pPr>
      <w:bookmarkStart w:id="1" w:name="_Toc174223817"/>
      <w:r>
        <w:t>REGEX_01_2. Sigilo e Confidencialidade da Proposta</w:t>
      </w:r>
      <w:bookmarkEnd w:id="1"/>
    </w:p>
    <w:p w14:paraId="65FB97B4" w14:textId="77777777" w:rsidR="00663475" w:rsidRDefault="00663475">
      <w:pPr>
        <w:jc w:val="both"/>
      </w:pPr>
    </w:p>
    <w:p w14:paraId="7FF7B2B9" w14:textId="77777777" w:rsidR="00663475" w:rsidRDefault="00322D37">
      <w:pPr>
        <w:jc w:val="both"/>
      </w:pPr>
      <w:r>
        <w:t>Todas as informações contidas neste documento são CONFIDENCIAIS e disponibilizadas somente para uso interno e restrito da empresa AUDAZ e do CLIENTE</w:t>
      </w:r>
    </w:p>
    <w:p w14:paraId="5C905758" w14:textId="77777777" w:rsidR="00663475" w:rsidRDefault="00322D37">
      <w:pPr>
        <w:jc w:val="both"/>
      </w:pPr>
      <w:r>
        <w:t xml:space="preserve"> </w:t>
      </w:r>
    </w:p>
    <w:p w14:paraId="2873B9CA" w14:textId="77777777" w:rsidR="00663475" w:rsidRDefault="00322D37">
      <w:pPr>
        <w:jc w:val="both"/>
      </w:pPr>
      <w:r>
        <w:t>O presente documento inclui descrições sobre as necessidades das empresas envolvidas, tecnologias utilizadas e diferencias competitivos. Tais informações só poderão ser divulgadas com o objetivo de avaliação dos serviços propostos. Sendo assim, nenhuma parte desta proposta poderá ser reproduzida, por quaisquer meios, sem a autorização formal de ambas as partes.</w:t>
      </w:r>
    </w:p>
    <w:p w14:paraId="7AAB46A8" w14:textId="77777777" w:rsidR="00663475" w:rsidRDefault="00322D37">
      <w:pPr>
        <w:jc w:val="both"/>
      </w:pPr>
      <w:r>
        <w:t xml:space="preserve"> </w:t>
      </w:r>
    </w:p>
    <w:p w14:paraId="17C297CA" w14:textId="77777777" w:rsidR="00663475" w:rsidRDefault="00322D37">
      <w:pPr>
        <w:jc w:val="both"/>
      </w:pPr>
      <w:r>
        <w:t>A AUDAZ obriga-se a manter o mais completo e absoluto sigilo sobre a proposta e o que será realizado, bem como com relação a qualquer informação a que tenha acesso, não podendo utilizá-las para si ou divulgar, inclusive após o término do contrato da prestação de serviços. De mesma forma o CLIENTE também é responsável pelo sigilo da informação.</w:t>
      </w:r>
    </w:p>
    <w:p w14:paraId="1F45E47F" w14:textId="77777777" w:rsidR="00663475" w:rsidRDefault="00322D37">
      <w:pPr>
        <w:jc w:val="both"/>
      </w:pPr>
      <w:r>
        <w:t xml:space="preserve"> </w:t>
      </w:r>
    </w:p>
    <w:p w14:paraId="575B93E2" w14:textId="77777777" w:rsidR="00663475" w:rsidRDefault="00322D37">
      <w:pPr>
        <w:jc w:val="both"/>
      </w:pPr>
      <w:r>
        <w:t>O conhecimento da proposta será restrito somente às pessoas que estejam relacionadas diretamente com sua execução, cuja identificação será de conhecimento prévio do CLIENTE e da AUDAZ.</w:t>
      </w:r>
    </w:p>
    <w:p w14:paraId="6F452455" w14:textId="77777777" w:rsidR="00663475" w:rsidRDefault="00663475">
      <w:pPr>
        <w:jc w:val="both"/>
      </w:pPr>
    </w:p>
    <w:p w14:paraId="4A8FCBE9" w14:textId="77777777" w:rsidR="00663475" w:rsidRDefault="00322D37">
      <w:pPr>
        <w:jc w:val="both"/>
      </w:pPr>
      <w:r>
        <w:t>---</w:t>
      </w:r>
    </w:p>
    <w:p w14:paraId="098E8D61" w14:textId="77777777" w:rsidR="00663475" w:rsidRDefault="00663475">
      <w:pPr>
        <w:jc w:val="both"/>
      </w:pPr>
    </w:p>
    <w:p w14:paraId="3CD26CA6" w14:textId="77777777" w:rsidR="00663475" w:rsidRDefault="00663475">
      <w:pPr>
        <w:jc w:val="both"/>
      </w:pPr>
    </w:p>
    <w:p w14:paraId="6F9EEECC" w14:textId="77777777" w:rsidR="00663475" w:rsidRDefault="00663475">
      <w:pPr>
        <w:jc w:val="both"/>
      </w:pPr>
    </w:p>
    <w:p w14:paraId="3F3C07CA" w14:textId="77777777" w:rsidR="00663475" w:rsidRDefault="00322D37">
      <w:pPr>
        <w:pStyle w:val="Ttulo1"/>
      </w:pPr>
      <w:bookmarkStart w:id="2" w:name="_Toc174223818"/>
      <w:r>
        <w:t>REGEX_01_3. Objetivo</w:t>
      </w:r>
      <w:bookmarkEnd w:id="2"/>
    </w:p>
    <w:p w14:paraId="7D0397A3" w14:textId="77777777" w:rsidR="00663475" w:rsidRDefault="00663475">
      <w:pPr>
        <w:jc w:val="both"/>
      </w:pPr>
    </w:p>
    <w:p w14:paraId="0DDD3E75" w14:textId="77777777" w:rsidR="00663475" w:rsidRDefault="00322D37">
      <w:pPr>
        <w:jc w:val="both"/>
      </w:pPr>
      <w:r>
        <w:t xml:space="preserve">Implementar a tecnologia VXLAN (Virtual eXtensible Local Area Network) para estender as VLANs entre os dois datacenters do cliente </w:t>
      </w:r>
      <w:r>
        <w:t>AMT, proporcionando alta disponibilidade e tolerância a falhas na comunicação entre os ambientes.</w:t>
      </w:r>
    </w:p>
    <w:p w14:paraId="7BB1B3E4" w14:textId="77777777" w:rsidR="00663475" w:rsidRDefault="00322D37">
      <w:pPr>
        <w:jc w:val="both"/>
      </w:pPr>
      <w:r>
        <w:t xml:space="preserve"> </w:t>
      </w:r>
    </w:p>
    <w:p w14:paraId="6B4F242B" w14:textId="77777777" w:rsidR="00663475" w:rsidRDefault="00663475">
      <w:pPr>
        <w:jc w:val="both"/>
      </w:pPr>
    </w:p>
    <w:p w14:paraId="562B66A7" w14:textId="77777777" w:rsidR="00663475" w:rsidRDefault="00322D37">
      <w:pPr>
        <w:pStyle w:val="Ttulo1"/>
      </w:pPr>
      <w:bookmarkStart w:id="3" w:name="_Toc174223819"/>
      <w:r>
        <w:t>REGEX_01_4. Benefícios</w:t>
      </w:r>
      <w:bookmarkEnd w:id="3"/>
    </w:p>
    <w:p w14:paraId="5A0DF733" w14:textId="77777777" w:rsidR="00663475" w:rsidRDefault="00663475">
      <w:pPr>
        <w:jc w:val="both"/>
      </w:pPr>
    </w:p>
    <w:p w14:paraId="64D133E5" w14:textId="77777777" w:rsidR="00663475" w:rsidRDefault="00322D37">
      <w:pPr>
        <w:jc w:val="both"/>
      </w:pPr>
      <w:r>
        <w:t xml:space="preserve"> </w:t>
      </w:r>
    </w:p>
    <w:p w14:paraId="48C0C643" w14:textId="77777777" w:rsidR="00663475" w:rsidRDefault="00322D37">
      <w:pPr>
        <w:jc w:val="both"/>
      </w:pPr>
      <w:r>
        <w:t>- Atendimento de requisitos de alta disponibilidade: Os serviços assegurarão o cumprimento dos requisitos de alta disponibilidade de rede, incluindo convergência automática sem necessidade de intervenção manual.</w:t>
      </w:r>
    </w:p>
    <w:p w14:paraId="2682CBA9" w14:textId="77777777" w:rsidR="00663475" w:rsidRDefault="00322D37">
      <w:pPr>
        <w:jc w:val="both"/>
      </w:pPr>
      <w:r>
        <w:t>- Planejamento e Design Profissional: A empresa desfrutará de um projeto minucioso que abrange roteamento dinâmico e VXLAN, oferecendo benefícios substanciais em termos de eficiência e eficácia da rede.</w:t>
      </w:r>
    </w:p>
    <w:p w14:paraId="02CBEBA3" w14:textId="77777777" w:rsidR="00663475" w:rsidRDefault="00322D37">
      <w:pPr>
        <w:jc w:val="both"/>
      </w:pPr>
      <w:r>
        <w:t>- Arquitetura robusta para extensão de VLANs: A configuração de túneis VXLAN entre os datacenters permitirá a extensão das VLANs de forma eficiente.</w:t>
      </w:r>
    </w:p>
    <w:p w14:paraId="641B8C80" w14:textId="77777777" w:rsidR="00663475" w:rsidRDefault="00322D37">
      <w:pPr>
        <w:jc w:val="both"/>
      </w:pPr>
      <w:r>
        <w:t>- Testes e validação: A realização de testes de conectividade, failover e recuperação de falhas, bem como testes de desempenho</w:t>
      </w:r>
    </w:p>
    <w:p w14:paraId="0FEA04DD" w14:textId="77777777" w:rsidR="00663475" w:rsidRDefault="00322D37">
      <w:pPr>
        <w:jc w:val="both"/>
      </w:pPr>
      <w:r>
        <w:t>- Implementação de políticas de segurança: Serão implementadas políticas de segurança e controle nas configurações dos ativos de rede, assegurando a proteção adequada dos dados e recursos da empresa.</w:t>
      </w:r>
    </w:p>
    <w:p w14:paraId="1FC94E28" w14:textId="77777777" w:rsidR="00663475" w:rsidRDefault="00322D37">
      <w:pPr>
        <w:jc w:val="both"/>
      </w:pPr>
      <w:r>
        <w:t>- Treinamento e documentação básica: A equipe de TI da empresa receberá treinamento sobre o gerenciamento e operação do ambiente VXLAN, além de ter acesso a documentação detalhada, o que facilitará a manutenção e o suporte contínuo.</w:t>
      </w:r>
    </w:p>
    <w:p w14:paraId="08C80D08" w14:textId="77777777" w:rsidR="00663475" w:rsidRDefault="00322D37">
      <w:pPr>
        <w:jc w:val="both"/>
      </w:pPr>
      <w:r>
        <w:t>- Implantação durante Janelas de Manutenção em Produção: A implantação em produção será realizada conforme um cronograma pré-acordado, durante janelas de manutenção monitoradas, garantindo a continuidade dos serviços e solucionando quaisquer problemas ou dúvidas que possam surgir após as mudanças.</w:t>
      </w:r>
    </w:p>
    <w:p w14:paraId="7DA89DBB" w14:textId="77777777" w:rsidR="00663475" w:rsidRDefault="00322D37">
      <w:pPr>
        <w:jc w:val="both"/>
      </w:pPr>
      <w:r>
        <w:t>- Aquisição de switches complementares com suporte a VXLAN de acordo com o projeto</w:t>
      </w:r>
    </w:p>
    <w:p w14:paraId="48B8071E" w14:textId="77777777" w:rsidR="00663475" w:rsidRDefault="00322D37">
      <w:pPr>
        <w:jc w:val="both"/>
      </w:pPr>
      <w:r>
        <w:lastRenderedPageBreak/>
        <w:t>- Disponibilidade de um analista com conhecimento e acessos ao ambiente para acompanhar todo o projeto</w:t>
      </w:r>
    </w:p>
    <w:p w14:paraId="56F5F139" w14:textId="77777777" w:rsidR="00663475" w:rsidRDefault="00322D37">
      <w:pPr>
        <w:jc w:val="both"/>
      </w:pPr>
      <w:r>
        <w:t>- Fornecer a todos os equipamentos envolvidos</w:t>
      </w:r>
    </w:p>
    <w:p w14:paraId="3434040E" w14:textId="77777777" w:rsidR="00663475" w:rsidRDefault="00322D37">
      <w:pPr>
        <w:jc w:val="both"/>
      </w:pPr>
      <w:r>
        <w:t>- Acesso ao suporte dos fabricantes envolvidos</w:t>
      </w:r>
    </w:p>
    <w:p w14:paraId="4A8C5996" w14:textId="77777777" w:rsidR="00663475" w:rsidRDefault="00322D37">
      <w:pPr>
        <w:jc w:val="both"/>
      </w:pPr>
      <w:r>
        <w:t>- Planilhas de endereçamento IP</w:t>
      </w:r>
    </w:p>
    <w:p w14:paraId="0555BACB" w14:textId="77777777" w:rsidR="00663475" w:rsidRDefault="00322D37">
      <w:pPr>
        <w:jc w:val="both"/>
      </w:pPr>
      <w:r>
        <w:t>- Planilhas de inventários de ativos de rede</w:t>
      </w:r>
    </w:p>
    <w:p w14:paraId="44EBB56B" w14:textId="77777777" w:rsidR="00663475" w:rsidRDefault="00322D37">
      <w:pPr>
        <w:jc w:val="both"/>
      </w:pPr>
      <w:r>
        <w:t>- Acesso remoto via VPN</w:t>
      </w:r>
    </w:p>
    <w:p w14:paraId="219BA224" w14:textId="77777777" w:rsidR="00663475" w:rsidRDefault="00322D37">
      <w:pPr>
        <w:jc w:val="both"/>
      </w:pPr>
      <w:r>
        <w:t>- Acesso físico aos envolvidos</w:t>
      </w:r>
    </w:p>
    <w:p w14:paraId="6AA7F181" w14:textId="77777777" w:rsidR="00663475" w:rsidRDefault="00322D37">
      <w:pPr>
        <w:jc w:val="both"/>
      </w:pPr>
      <w:r>
        <w:t>- Informar procedimentos internos de gestão de mudanças, acessos e horários noturnos</w:t>
      </w:r>
    </w:p>
    <w:p w14:paraId="47E8C511" w14:textId="77777777" w:rsidR="00663475" w:rsidRDefault="00663475">
      <w:pPr>
        <w:jc w:val="both"/>
      </w:pPr>
    </w:p>
    <w:p w14:paraId="47DD09E6" w14:textId="77777777" w:rsidR="00663475" w:rsidRDefault="00322D37">
      <w:pPr>
        <w:jc w:val="both"/>
      </w:pPr>
      <w:r>
        <w:t xml:space="preserve"> </w:t>
      </w:r>
    </w:p>
    <w:p w14:paraId="05D1858A" w14:textId="77777777" w:rsidR="00663475" w:rsidRDefault="00663475">
      <w:pPr>
        <w:jc w:val="both"/>
      </w:pPr>
    </w:p>
    <w:p w14:paraId="51FCAF76" w14:textId="77777777" w:rsidR="00663475" w:rsidRDefault="00663475">
      <w:pPr>
        <w:jc w:val="both"/>
      </w:pPr>
    </w:p>
    <w:p w14:paraId="65E421C6" w14:textId="77777777" w:rsidR="00663475" w:rsidRDefault="00663475">
      <w:pPr>
        <w:jc w:val="both"/>
      </w:pPr>
    </w:p>
    <w:p w14:paraId="7BF095F2" w14:textId="77777777" w:rsidR="00663475" w:rsidRDefault="00322D37">
      <w:pPr>
        <w:pStyle w:val="Ttulo1"/>
      </w:pPr>
      <w:bookmarkStart w:id="4" w:name="_Toc174223820"/>
      <w:r>
        <w:t>REGEX_01_5. Escopo da proposta</w:t>
      </w:r>
      <w:bookmarkEnd w:id="4"/>
    </w:p>
    <w:p w14:paraId="57B57021" w14:textId="77777777" w:rsidR="00663475" w:rsidRDefault="00663475">
      <w:pPr>
        <w:jc w:val="both"/>
      </w:pPr>
    </w:p>
    <w:p w14:paraId="669B8EB5" w14:textId="77777777" w:rsidR="00663475" w:rsidRDefault="00322D37">
      <w:pPr>
        <w:jc w:val="both"/>
      </w:pPr>
      <w:r>
        <w:tab/>
      </w:r>
      <w:r>
        <w:tab/>
        <w:t xml:space="preserve"> </w:t>
      </w:r>
    </w:p>
    <w:p w14:paraId="78BEA518" w14:textId="77777777" w:rsidR="00663475" w:rsidRDefault="00322D37">
      <w:pPr>
        <w:pStyle w:val="Ttulo2"/>
      </w:pPr>
      <w:bookmarkStart w:id="5" w:name="_Toc174223821"/>
      <w:r>
        <w:t>REGEX_02_5.1. Levantamento de Requisitos:</w:t>
      </w:r>
      <w:bookmarkEnd w:id="5"/>
    </w:p>
    <w:p w14:paraId="44D086C6" w14:textId="77777777" w:rsidR="00663475" w:rsidRDefault="00322D37">
      <w:pPr>
        <w:pStyle w:val="Ttulo3"/>
      </w:pPr>
      <w:bookmarkStart w:id="6" w:name="_Toc174223822"/>
      <w:r>
        <w:t>REGEX_03b_</w:t>
      </w:r>
      <w:bookmarkEnd w:id="6"/>
      <w:r>
        <w:t xml:space="preserve">                </w:t>
      </w:r>
    </w:p>
    <w:p w14:paraId="0ECF39EB" w14:textId="77777777" w:rsidR="00663475" w:rsidRDefault="00322D37">
      <w:pPr>
        <w:pStyle w:val="Ttulo3"/>
      </w:pPr>
      <w:bookmarkStart w:id="7" w:name="_Toc174223823"/>
      <w:r>
        <w:t>REGEX_03b_</w:t>
      </w:r>
      <w:bookmarkEnd w:id="7"/>
      <w:r>
        <w:t xml:space="preserve">                </w:t>
      </w:r>
    </w:p>
    <w:p w14:paraId="3EED93A2" w14:textId="77777777" w:rsidR="00663475" w:rsidRDefault="00322D37">
      <w:pPr>
        <w:jc w:val="both"/>
      </w:pPr>
      <w:r>
        <w:t xml:space="preserve"> </w:t>
      </w:r>
    </w:p>
    <w:p w14:paraId="3B458E96" w14:textId="77777777" w:rsidR="00663475" w:rsidRDefault="00322D37">
      <w:pPr>
        <w:pStyle w:val="Ttulo2"/>
      </w:pPr>
      <w:bookmarkStart w:id="8" w:name="_Toc174223824"/>
      <w:r>
        <w:t>REGEX_02_5.2. Planejamento e Design:</w:t>
      </w:r>
      <w:bookmarkEnd w:id="8"/>
    </w:p>
    <w:p w14:paraId="767BD712" w14:textId="77777777" w:rsidR="00663475" w:rsidRDefault="00322D37">
      <w:pPr>
        <w:jc w:val="both"/>
      </w:pPr>
      <w:r>
        <w:t xml:space="preserve">                - Analisar a infraestrutura de rede existente em ambos os datacenters.</w:t>
      </w:r>
    </w:p>
    <w:p w14:paraId="07F6D1CB" w14:textId="77777777" w:rsidR="00663475" w:rsidRDefault="00322D37">
      <w:pPr>
        <w:jc w:val="both"/>
      </w:pPr>
      <w:r>
        <w:t xml:space="preserve">                - Projetar a arquitetura do VXLAN, incluindo switches compatíveis, roteadores, servidores VXLAN Gateway e controladores SDN (Software-Defined Networking), se aplicável.</w:t>
      </w:r>
    </w:p>
    <w:p w14:paraId="22DAFCCA" w14:textId="77777777" w:rsidR="00663475" w:rsidRDefault="00322D37">
      <w:pPr>
        <w:jc w:val="both"/>
      </w:pPr>
      <w:r>
        <w:t xml:space="preserve">                - Definir estratégias para garantir alta disponibilidade e tolerância a falhas na comunicação entre os datacenters.</w:t>
      </w:r>
    </w:p>
    <w:p w14:paraId="46209305" w14:textId="77777777" w:rsidR="00663475" w:rsidRDefault="00322D37">
      <w:pPr>
        <w:jc w:val="both"/>
      </w:pPr>
      <w:r>
        <w:t xml:space="preserve">              - Criar um plano de implementação</w:t>
      </w:r>
    </w:p>
    <w:p w14:paraId="6AB50526" w14:textId="77777777" w:rsidR="00663475" w:rsidRDefault="00322D37">
      <w:pPr>
        <w:jc w:val="both"/>
      </w:pPr>
      <w:r>
        <w:lastRenderedPageBreak/>
        <w:t xml:space="preserve"> </w:t>
      </w:r>
    </w:p>
    <w:p w14:paraId="3D9376F2" w14:textId="77777777" w:rsidR="00663475" w:rsidRDefault="00322D37">
      <w:pPr>
        <w:pStyle w:val="Ttulo2"/>
      </w:pPr>
      <w:bookmarkStart w:id="9" w:name="_Toc174223825"/>
      <w:r>
        <w:t>REGEX_02_5.3. Configuração da Infraestrutura de Rede:</w:t>
      </w:r>
      <w:bookmarkEnd w:id="9"/>
    </w:p>
    <w:p w14:paraId="5D46EA38" w14:textId="77777777" w:rsidR="00663475" w:rsidRDefault="00322D37">
      <w:pPr>
        <w:jc w:val="both"/>
      </w:pPr>
      <w:r>
        <w:t xml:space="preserve">                - Configurar switches físicos para suportar VXLAN e Overlay Network.</w:t>
      </w:r>
    </w:p>
    <w:p w14:paraId="04944B0D" w14:textId="77777777" w:rsidR="00663475" w:rsidRDefault="00322D37">
      <w:pPr>
        <w:jc w:val="both"/>
      </w:pPr>
      <w:r>
        <w:t xml:space="preserve">                - Implementar roteadores e firewalls para permitir o tráfego entre os datacenters.</w:t>
      </w:r>
    </w:p>
    <w:p w14:paraId="480FE9FE" w14:textId="77777777" w:rsidR="00663475" w:rsidRDefault="00322D37">
      <w:pPr>
        <w:jc w:val="both"/>
      </w:pPr>
      <w:r>
        <w:t xml:space="preserve">                - Provisionar servidores VXLAN Gateway para realizar a encapsulação e desencapsulação do tráfego VXLAN.</w:t>
      </w:r>
    </w:p>
    <w:p w14:paraId="25909EED" w14:textId="77777777" w:rsidR="00663475" w:rsidRDefault="00322D37">
      <w:pPr>
        <w:jc w:val="both"/>
      </w:pPr>
      <w:r>
        <w:t xml:space="preserve"> </w:t>
      </w:r>
    </w:p>
    <w:p w14:paraId="382DA1EC" w14:textId="77777777" w:rsidR="00663475" w:rsidRDefault="00322D37">
      <w:pPr>
        <w:pStyle w:val="Ttulo2"/>
      </w:pPr>
      <w:bookmarkStart w:id="10" w:name="_Toc174223826"/>
      <w:r>
        <w:t>REGEX_02_5.4. Implementação do VXLAN:</w:t>
      </w:r>
      <w:bookmarkEnd w:id="10"/>
    </w:p>
    <w:p w14:paraId="49A99A93" w14:textId="77777777" w:rsidR="00663475" w:rsidRDefault="00322D37">
      <w:pPr>
        <w:jc w:val="both"/>
      </w:pPr>
      <w:r>
        <w:t xml:space="preserve">                - Configurar túneis VXLAN entre os datacenters para estender as VLANs.</w:t>
      </w:r>
    </w:p>
    <w:p w14:paraId="0A9BC9F4" w14:textId="77777777" w:rsidR="00663475" w:rsidRDefault="00322D37">
      <w:pPr>
        <w:jc w:val="both"/>
      </w:pPr>
      <w:r>
        <w:t xml:space="preserve">                - Definir VXLAN VNIs (Virtual Network Identifiers) para cada VLAN estendida.</w:t>
      </w:r>
    </w:p>
    <w:p w14:paraId="159F533C" w14:textId="77777777" w:rsidR="00663475" w:rsidRDefault="00322D37">
      <w:pPr>
        <w:jc w:val="both"/>
      </w:pPr>
      <w:r>
        <w:t xml:space="preserve">                - Configurar o plano de controle VXLAN, incluindo a comunicação entre os servidores VXLAN Gateway e os controladores SDN, se aplicável.</w:t>
      </w:r>
    </w:p>
    <w:p w14:paraId="1C48E41D" w14:textId="77777777" w:rsidR="00663475" w:rsidRDefault="00322D37">
      <w:pPr>
        <w:pStyle w:val="Ttulo2"/>
      </w:pPr>
      <w:bookmarkStart w:id="11" w:name="_Toc174223827"/>
      <w:r>
        <w:t>REGEX_02_5.5. Testes e Validação:</w:t>
      </w:r>
      <w:bookmarkEnd w:id="11"/>
    </w:p>
    <w:p w14:paraId="3363F2AB" w14:textId="77777777" w:rsidR="00663475" w:rsidRDefault="00322D37">
      <w:pPr>
        <w:jc w:val="both"/>
      </w:pPr>
      <w:r>
        <w:t xml:space="preserve">                - Realizar testes de conectividade entre os datacenters para garantir que as VLANs estejam estendidas corretamente.</w:t>
      </w:r>
    </w:p>
    <w:p w14:paraId="1C616490" w14:textId="77777777" w:rsidR="00663475" w:rsidRDefault="00322D37">
      <w:pPr>
        <w:jc w:val="both"/>
      </w:pPr>
      <w:r>
        <w:t xml:space="preserve">                - Verificar a funcionalidade de failover e recuperação de falhas entre os servidores VXLAN Gateway.</w:t>
      </w:r>
    </w:p>
    <w:p w14:paraId="5F5BA501" w14:textId="77777777" w:rsidR="00663475" w:rsidRDefault="00322D37">
      <w:pPr>
        <w:jc w:val="both"/>
      </w:pPr>
      <w:r>
        <w:t xml:space="preserve">                - Realizar testes de desempenho para garantir que a infraestrutura VXLAN atenda aos requisitos do cliente.</w:t>
      </w:r>
    </w:p>
    <w:p w14:paraId="59D5F625" w14:textId="77777777" w:rsidR="00663475" w:rsidRDefault="00322D37">
      <w:pPr>
        <w:jc w:val="both"/>
      </w:pPr>
      <w:r>
        <w:t xml:space="preserve"> </w:t>
      </w:r>
    </w:p>
    <w:p w14:paraId="0050E108" w14:textId="77777777" w:rsidR="00663475" w:rsidRDefault="00322D37">
      <w:pPr>
        <w:pStyle w:val="Ttulo2"/>
      </w:pPr>
      <w:bookmarkStart w:id="12" w:name="_Toc174223828"/>
      <w:r>
        <w:t xml:space="preserve">REGEX_02_5.6. </w:t>
      </w:r>
      <w:r>
        <w:t>Implementação de Políticas de Segurança:</w:t>
      </w:r>
      <w:bookmarkEnd w:id="12"/>
    </w:p>
    <w:p w14:paraId="39D59F7D" w14:textId="77777777" w:rsidR="00663475" w:rsidRDefault="00322D37">
      <w:pPr>
        <w:jc w:val="both"/>
      </w:pPr>
      <w:r>
        <w:t xml:space="preserve">                - Implementar políticas de segurança para proteger o tráfego VXLAN entre os datacenters.</w:t>
      </w:r>
    </w:p>
    <w:p w14:paraId="53543F00" w14:textId="77777777" w:rsidR="00663475" w:rsidRDefault="00322D37">
      <w:pPr>
        <w:jc w:val="both"/>
      </w:pPr>
      <w:r>
        <w:t xml:space="preserve">                - Configurar controle de acesso baseado em políticas (Policy-Based Access Control) para restringir o acesso a recursos sensíveis.</w:t>
      </w:r>
    </w:p>
    <w:p w14:paraId="6201BAE4" w14:textId="77777777" w:rsidR="00663475" w:rsidRDefault="00322D37">
      <w:pPr>
        <w:jc w:val="both"/>
      </w:pPr>
      <w:r>
        <w:t xml:space="preserve"> </w:t>
      </w:r>
    </w:p>
    <w:p w14:paraId="776B9923" w14:textId="77777777" w:rsidR="00663475" w:rsidRDefault="00322D37">
      <w:pPr>
        <w:pStyle w:val="Ttulo2"/>
      </w:pPr>
      <w:bookmarkStart w:id="13" w:name="_Toc174223829"/>
      <w:r>
        <w:t>REGEX_02_5.7. Treinamento e Documentação:</w:t>
      </w:r>
      <w:bookmarkEnd w:id="13"/>
    </w:p>
    <w:p w14:paraId="75DECB86" w14:textId="77777777" w:rsidR="00663475" w:rsidRDefault="00322D37">
      <w:pPr>
        <w:jc w:val="both"/>
      </w:pPr>
      <w:r>
        <w:t xml:space="preserve">                - Fornecer treinamento para a equipe de TI do cliente AMT sobre o gerenciamento e operação do ambiente VXLAN.</w:t>
      </w:r>
    </w:p>
    <w:p w14:paraId="7F32BE99" w14:textId="77777777" w:rsidR="00663475" w:rsidRDefault="00322D37">
      <w:pPr>
        <w:jc w:val="both"/>
      </w:pPr>
      <w:r>
        <w:t xml:space="preserve">                - Preparar documentação detalhada, incluindo manuais de usuário e procedimentos operacionais padrão.</w:t>
      </w:r>
    </w:p>
    <w:p w14:paraId="58C6FB93" w14:textId="77777777" w:rsidR="00663475" w:rsidRDefault="00322D37">
      <w:pPr>
        <w:jc w:val="both"/>
      </w:pPr>
      <w:r>
        <w:t xml:space="preserve"> </w:t>
      </w:r>
    </w:p>
    <w:p w14:paraId="64AE2A51" w14:textId="77777777" w:rsidR="00663475" w:rsidRDefault="00322D37">
      <w:pPr>
        <w:pStyle w:val="Ttulo2"/>
      </w:pPr>
      <w:bookmarkStart w:id="14" w:name="_Toc174223830"/>
      <w:r>
        <w:lastRenderedPageBreak/>
        <w:t>REGEX_02_5.8. Implantação em Produção:</w:t>
      </w:r>
      <w:bookmarkEnd w:id="14"/>
    </w:p>
    <w:p w14:paraId="089A3F32" w14:textId="77777777" w:rsidR="00663475" w:rsidRDefault="00322D37">
      <w:pPr>
        <w:jc w:val="both"/>
      </w:pPr>
      <w:r>
        <w:t xml:space="preserve">                - Agendar a implantação em produção conforme o cronograma acordado.</w:t>
      </w:r>
    </w:p>
    <w:p w14:paraId="20770582" w14:textId="77777777" w:rsidR="00663475" w:rsidRDefault="00322D37">
      <w:pPr>
        <w:jc w:val="both"/>
      </w:pPr>
      <w:r>
        <w:t xml:space="preserve">                - Monitorar o ambiente VXLAN durante a transição para garantir a continuidade dos serviços.</w:t>
      </w:r>
    </w:p>
    <w:p w14:paraId="111B0361" w14:textId="77777777" w:rsidR="00663475" w:rsidRDefault="00322D37">
      <w:pPr>
        <w:jc w:val="both"/>
      </w:pPr>
      <w:r>
        <w:t xml:space="preserve">                - Fornecer suporte pós-implantação para resolver quaisquer problemas ou dúvidas.</w:t>
      </w:r>
    </w:p>
    <w:p w14:paraId="545D47B9" w14:textId="77777777" w:rsidR="00663475" w:rsidRDefault="00322D37">
      <w:pPr>
        <w:jc w:val="both"/>
      </w:pPr>
      <w:r>
        <w:t xml:space="preserve"> </w:t>
      </w:r>
    </w:p>
    <w:p w14:paraId="199579D9" w14:textId="77777777" w:rsidR="00663475" w:rsidRDefault="00322D37">
      <w:pPr>
        <w:jc w:val="both"/>
      </w:pPr>
      <w:r>
        <w:t xml:space="preserve"> </w:t>
      </w:r>
    </w:p>
    <w:p w14:paraId="1670340E" w14:textId="77777777" w:rsidR="00663475" w:rsidRDefault="00322D37">
      <w:pPr>
        <w:jc w:val="both"/>
      </w:pPr>
      <w:r>
        <w:t xml:space="preserve"> </w:t>
      </w:r>
    </w:p>
    <w:p w14:paraId="6989B5BB" w14:textId="77777777" w:rsidR="00663475" w:rsidRDefault="00322D37">
      <w:pPr>
        <w:jc w:val="both"/>
      </w:pPr>
      <w:r>
        <w:t xml:space="preserve"> </w:t>
      </w:r>
    </w:p>
    <w:p w14:paraId="630DAD0F" w14:textId="77777777" w:rsidR="00663475" w:rsidRDefault="00322D37">
      <w:pPr>
        <w:pStyle w:val="Ttulo1"/>
      </w:pPr>
      <w:bookmarkStart w:id="15" w:name="_Toc174223831"/>
      <w:r>
        <w:t>REGEX_01_6. Entregáveis do Projeto:</w:t>
      </w:r>
      <w:bookmarkEnd w:id="15"/>
    </w:p>
    <w:p w14:paraId="1EB50865" w14:textId="77777777" w:rsidR="00663475" w:rsidRDefault="00322D37">
      <w:pPr>
        <w:jc w:val="both"/>
      </w:pPr>
      <w:r>
        <w:t xml:space="preserve"> </w:t>
      </w:r>
    </w:p>
    <w:p w14:paraId="220FCC68" w14:textId="77777777" w:rsidR="00663475" w:rsidRDefault="00322D37">
      <w:pPr>
        <w:jc w:val="both"/>
      </w:pPr>
      <w:r>
        <w:t>- Documento de plano de implementação.</w:t>
      </w:r>
    </w:p>
    <w:p w14:paraId="532170B8" w14:textId="77777777" w:rsidR="00663475" w:rsidRDefault="00322D37">
      <w:pPr>
        <w:jc w:val="both"/>
      </w:pPr>
      <w:r>
        <w:t>- Infraestrutura de rede configurada para suportar VXLAN.</w:t>
      </w:r>
    </w:p>
    <w:p w14:paraId="44EE32DD" w14:textId="77777777" w:rsidR="00663475" w:rsidRDefault="00322D37">
      <w:pPr>
        <w:jc w:val="both"/>
      </w:pPr>
      <w:r>
        <w:t>- VLANs estendidas entre os datacenters.</w:t>
      </w:r>
    </w:p>
    <w:p w14:paraId="012210F8" w14:textId="77777777" w:rsidR="00663475" w:rsidRDefault="00322D37">
      <w:pPr>
        <w:jc w:val="both"/>
      </w:pPr>
      <w:r>
        <w:t>- Relatórios de testes e validação.</w:t>
      </w:r>
    </w:p>
    <w:p w14:paraId="12F1B4EA" w14:textId="77777777" w:rsidR="00663475" w:rsidRDefault="00322D37">
      <w:pPr>
        <w:jc w:val="both"/>
      </w:pPr>
      <w:r>
        <w:t>- Treinamento para a equipe da AMT.</w:t>
      </w:r>
    </w:p>
    <w:p w14:paraId="5DB63F09" w14:textId="77777777" w:rsidR="00663475" w:rsidRDefault="00322D37">
      <w:pPr>
        <w:jc w:val="both"/>
      </w:pPr>
      <w:r>
        <w:t>- Documentação completa do projeto.</w:t>
      </w:r>
    </w:p>
    <w:p w14:paraId="339D334B" w14:textId="77777777" w:rsidR="00663475" w:rsidRDefault="00322D37">
      <w:pPr>
        <w:jc w:val="both"/>
      </w:pPr>
      <w:r>
        <w:t xml:space="preserve"> </w:t>
      </w:r>
    </w:p>
    <w:p w14:paraId="30C59F83" w14:textId="77777777" w:rsidR="00663475" w:rsidRDefault="00322D37">
      <w:pPr>
        <w:jc w:val="both"/>
      </w:pPr>
      <w:r>
        <w:t xml:space="preserve"> </w:t>
      </w:r>
    </w:p>
    <w:p w14:paraId="28852135" w14:textId="77777777" w:rsidR="00663475" w:rsidRDefault="00322D37">
      <w:pPr>
        <w:jc w:val="both"/>
      </w:pPr>
      <w:r>
        <w:t xml:space="preserve"> </w:t>
      </w:r>
    </w:p>
    <w:p w14:paraId="1657C613" w14:textId="77777777" w:rsidR="00663475" w:rsidRDefault="00322D37">
      <w:pPr>
        <w:jc w:val="both"/>
      </w:pPr>
      <w:r>
        <w:t xml:space="preserve"> </w:t>
      </w:r>
    </w:p>
    <w:p w14:paraId="405675E2" w14:textId="77777777" w:rsidR="00663475" w:rsidRDefault="00322D37">
      <w:pPr>
        <w:jc w:val="both"/>
      </w:pPr>
      <w:r>
        <w:tab/>
      </w:r>
      <w:r>
        <w:tab/>
        <w:t xml:space="preserve"> </w:t>
      </w:r>
    </w:p>
    <w:p w14:paraId="4FF534AB" w14:textId="77777777" w:rsidR="00663475" w:rsidRDefault="00322D37">
      <w:pPr>
        <w:jc w:val="both"/>
      </w:pPr>
      <w:r>
        <w:tab/>
      </w:r>
      <w:r>
        <w:tab/>
        <w:t xml:space="preserve"> </w:t>
      </w:r>
    </w:p>
    <w:p w14:paraId="0CF26E99" w14:textId="77777777" w:rsidR="00663475" w:rsidRDefault="00322D37">
      <w:pPr>
        <w:jc w:val="both"/>
      </w:pPr>
      <w:r>
        <w:t xml:space="preserve"> </w:t>
      </w:r>
    </w:p>
    <w:p w14:paraId="4B899B54" w14:textId="77777777" w:rsidR="00663475" w:rsidRDefault="00663475">
      <w:pPr>
        <w:jc w:val="both"/>
      </w:pPr>
    </w:p>
    <w:p w14:paraId="7918C4BF" w14:textId="77777777" w:rsidR="00663475" w:rsidRDefault="00322D37">
      <w:pPr>
        <w:jc w:val="both"/>
      </w:pPr>
      <w:r>
        <w:t xml:space="preserve"> </w:t>
      </w:r>
    </w:p>
    <w:p w14:paraId="4640CE6B" w14:textId="77777777" w:rsidR="00663475" w:rsidRDefault="00663475">
      <w:pPr>
        <w:jc w:val="both"/>
      </w:pPr>
    </w:p>
    <w:p w14:paraId="3F3BC29A" w14:textId="77777777" w:rsidR="00663475" w:rsidRDefault="00322D37">
      <w:pPr>
        <w:pStyle w:val="Ttulo1"/>
      </w:pPr>
      <w:bookmarkStart w:id="16" w:name="_Toc174223832"/>
      <w:r>
        <w:lastRenderedPageBreak/>
        <w:t>REGEX_01_7. Pré-requisito do Cliente</w:t>
      </w:r>
      <w:bookmarkEnd w:id="16"/>
    </w:p>
    <w:p w14:paraId="72A55EB7" w14:textId="77777777" w:rsidR="00663475" w:rsidRDefault="00663475">
      <w:pPr>
        <w:jc w:val="both"/>
      </w:pPr>
    </w:p>
    <w:p w14:paraId="4D2F8B57" w14:textId="77777777" w:rsidR="00663475" w:rsidRDefault="00322D37">
      <w:pPr>
        <w:jc w:val="both"/>
      </w:pPr>
      <w:r>
        <w:t xml:space="preserve">- </w:t>
      </w:r>
      <w:r>
        <w:t>Aquisição de switches complementares com suporte a VXLAN de acordo com o projeto</w:t>
      </w:r>
    </w:p>
    <w:p w14:paraId="340161FF" w14:textId="77777777" w:rsidR="00663475" w:rsidRDefault="00322D37">
      <w:pPr>
        <w:jc w:val="both"/>
      </w:pPr>
      <w:r>
        <w:t>- Disponibilidade de um analista com conhecimento e acessos ao ambiente para acompanhar todo o projeto</w:t>
      </w:r>
    </w:p>
    <w:p w14:paraId="341941DD" w14:textId="77777777" w:rsidR="00663475" w:rsidRDefault="00322D37">
      <w:pPr>
        <w:jc w:val="both"/>
      </w:pPr>
      <w:r>
        <w:t>- Fornecer a todos os equipamentos envolvidos</w:t>
      </w:r>
    </w:p>
    <w:p w14:paraId="4800870A" w14:textId="77777777" w:rsidR="00663475" w:rsidRDefault="00322D37">
      <w:pPr>
        <w:jc w:val="both"/>
      </w:pPr>
      <w:r>
        <w:t>- Acesso ao suporte dos fabricantes envolvidos</w:t>
      </w:r>
    </w:p>
    <w:p w14:paraId="5749569C" w14:textId="77777777" w:rsidR="00663475" w:rsidRDefault="00322D37">
      <w:pPr>
        <w:jc w:val="both"/>
      </w:pPr>
      <w:r>
        <w:t>- Planilhas de endereçamento IP</w:t>
      </w:r>
    </w:p>
    <w:p w14:paraId="338C7F8E" w14:textId="77777777" w:rsidR="00663475" w:rsidRDefault="00322D37">
      <w:pPr>
        <w:jc w:val="both"/>
      </w:pPr>
      <w:r>
        <w:t>- Planilhas de inventários de ativos de rede</w:t>
      </w:r>
    </w:p>
    <w:p w14:paraId="30063F1B" w14:textId="77777777" w:rsidR="00663475" w:rsidRDefault="00322D37">
      <w:pPr>
        <w:jc w:val="both"/>
      </w:pPr>
      <w:r>
        <w:t>- Acesso remoto via VPN</w:t>
      </w:r>
    </w:p>
    <w:p w14:paraId="7AAFC473" w14:textId="77777777" w:rsidR="00663475" w:rsidRDefault="00322D37">
      <w:pPr>
        <w:jc w:val="both"/>
      </w:pPr>
      <w:r>
        <w:t>- Acesso físico aos envolvidos</w:t>
      </w:r>
    </w:p>
    <w:p w14:paraId="44106138" w14:textId="77777777" w:rsidR="00663475" w:rsidRDefault="00322D37">
      <w:pPr>
        <w:jc w:val="both"/>
      </w:pPr>
      <w:r>
        <w:t>- Informar procedimentos internos de gestão de mudanças, acessos e horários noturnos</w:t>
      </w:r>
    </w:p>
    <w:sectPr w:rsidR="00663475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69137" w14:textId="77777777" w:rsidR="00322D37" w:rsidRDefault="00322D37">
      <w:pPr>
        <w:spacing w:after="0" w:line="240" w:lineRule="auto"/>
      </w:pPr>
      <w:r>
        <w:separator/>
      </w:r>
    </w:p>
  </w:endnote>
  <w:endnote w:type="continuationSeparator" w:id="0">
    <w:p w14:paraId="3A66CCA6" w14:textId="77777777" w:rsidR="00322D37" w:rsidRDefault="0032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D5B5B" w14:textId="77777777" w:rsidR="00322D37" w:rsidRDefault="00322D37">
      <w:pPr>
        <w:spacing w:after="0" w:line="240" w:lineRule="auto"/>
      </w:pPr>
      <w:r>
        <w:separator/>
      </w:r>
    </w:p>
  </w:footnote>
  <w:footnote w:type="continuationSeparator" w:id="0">
    <w:p w14:paraId="3D5E6BFA" w14:textId="77777777" w:rsidR="00322D37" w:rsidRDefault="00322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F0A82" w14:textId="77777777" w:rsidR="00663475" w:rsidRDefault="00322D37">
    <w:pPr>
      <w:pStyle w:val="Cabealho"/>
      <w:jc w:val="right"/>
    </w:pPr>
    <w:r>
      <w:rPr>
        <w:noProof/>
      </w:rPr>
      <w:drawing>
        <wp:inline distT="0" distB="0" distL="0" distR="0" wp14:anchorId="695CE911" wp14:editId="2C662744">
          <wp:extent cx="1371600" cy="465826"/>
          <wp:effectExtent l="0" t="0" r="0" b="0"/>
          <wp:docPr id="5243412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5820978">
    <w:abstractNumId w:val="8"/>
  </w:num>
  <w:num w:numId="2" w16cid:durableId="21323840">
    <w:abstractNumId w:val="6"/>
  </w:num>
  <w:num w:numId="3" w16cid:durableId="1696157310">
    <w:abstractNumId w:val="5"/>
  </w:num>
  <w:num w:numId="4" w16cid:durableId="406801413">
    <w:abstractNumId w:val="4"/>
  </w:num>
  <w:num w:numId="5" w16cid:durableId="625084811">
    <w:abstractNumId w:val="7"/>
  </w:num>
  <w:num w:numId="6" w16cid:durableId="1740208756">
    <w:abstractNumId w:val="3"/>
  </w:num>
  <w:num w:numId="7" w16cid:durableId="22832232">
    <w:abstractNumId w:val="2"/>
  </w:num>
  <w:num w:numId="8" w16cid:durableId="1316226726">
    <w:abstractNumId w:val="1"/>
  </w:num>
  <w:num w:numId="9" w16cid:durableId="14038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D37"/>
    <w:rsid w:val="00326F90"/>
    <w:rsid w:val="00663475"/>
    <w:rsid w:val="00A300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7AE402"/>
  <w14:defaultImageDpi w14:val="300"/>
  <w15:docId w15:val="{E7450443-3A51-4F7A-95FB-CFA993D7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322D3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22D3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322D3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322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1783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</cp:lastModifiedBy>
  <cp:revision>2</cp:revision>
  <dcterms:created xsi:type="dcterms:W3CDTF">2013-12-23T23:15:00Z</dcterms:created>
  <dcterms:modified xsi:type="dcterms:W3CDTF">2024-08-11T02:10:00Z</dcterms:modified>
  <cp:category/>
</cp:coreProperties>
</file>