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96327188"/>
        <w:docPartObj>
          <w:docPartGallery w:val="Cover Pages"/>
          <w:docPartUnique/>
        </w:docPartObj>
      </w:sdtPr>
      <w:sdtContent>
        <w:p w:rsidR="00587EE9" w:rsidRDefault="00587EE9"/>
        <w:p w:rsidR="00587EE9" w:rsidRDefault="002E5761">
          <w:r>
            <w:rPr>
              <w:noProof/>
              <w:lang w:eastAsia="en-GB"/>
            </w:rPr>
            <w:pict>
              <v:shapetype id="_x0000_t202" coordsize="21600,21600" o:spt="202" path="m,l,21600r21600,l21600,xe">
                <v:stroke joinstyle="miter"/>
                <v:path gradientshapeok="t" o:connecttype="rect"/>
              </v:shapetype>
              <v:shape id="Text Box 49" o:spid="_x0000_s1026" type="#_x0000_t202" style="position:absolute;margin-left:0;margin-top:0;width:369pt;height:529.2pt;z-index:251660288;visibility:visible;mso-wrap-style:square;mso-width-percent:790;mso-height-percent:668;mso-left-percent:77;mso-top-percent:167;mso-wrap-distance-left:14.4pt;mso-wrap-distance-top:0;mso-wrap-distance-right:14.4pt;mso-wrap-distance-bottom:0;mso-position-horizontal-relative:margin;mso-position-vertical-relative:page;mso-width-percent:790;mso-height-percent:668;mso-left-percent:77;mso-top-percent:167;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" filled="f" stroked="f" strokeweight=".5pt">
                <v:textbox inset="0,0,0,0">
                  <w:txbxContent>
                    <w:p w:rsidR="00587EE9" w:rsidRDefault="002E5761">
                      <w:pPr>
                        <w:pStyle w:val="NoSpacing"/>
                        <w:spacing w:before="40" w:after="720"/>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966CF">
                            <w:rPr>
                              <w:color w:val="5B9BD5" w:themeColor="accent1"/>
                              <w:sz w:val="72"/>
                              <w:szCs w:val="72"/>
                            </w:rPr>
                            <w:t>Professional Issues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587EE9" w:rsidRDefault="004966CF">
                          <w:pPr>
                            <w:pStyle w:val="NoSpacing"/>
                            <w:spacing w:before="40" w:after="40"/>
                            <w:rPr>
                              <w:caps/>
                              <w:color w:val="1F3864" w:themeColor="accent5" w:themeShade="80"/>
                              <w:sz w:val="28"/>
                              <w:szCs w:val="28"/>
                            </w:rPr>
                          </w:pPr>
                          <w:r>
                            <w:rPr>
                              <w:caps/>
                              <w:color w:val="1F3864" w:themeColor="accent5" w:themeShade="80"/>
                              <w:sz w:val="28"/>
                              <w:szCs w:val="28"/>
                            </w:rPr>
                            <w:t>Graded Unit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587EE9" w:rsidRDefault="00587EE9">
                          <w:pPr>
                            <w:pStyle w:val="NoSpacing"/>
                            <w:spacing w:before="40" w:after="40"/>
                            <w:rPr>
                              <w:caps/>
                              <w:color w:val="4472C4" w:themeColor="accent5"/>
                              <w:sz w:val="24"/>
                              <w:szCs w:val="24"/>
                            </w:rPr>
                          </w:pPr>
                          <w:r>
                            <w:rPr>
                              <w:caps/>
                              <w:color w:val="4472C4" w:themeColor="accent5"/>
                              <w:sz w:val="24"/>
                              <w:szCs w:val="24"/>
                              <w:lang w:val="en-GB"/>
                            </w:rPr>
                            <w:t>Niall Ferguson</w:t>
                          </w:r>
                        </w:p>
                      </w:sdtContent>
                    </w:sdt>
                  </w:txbxContent>
                </v:textbox>
                <w10:wrap type="square" anchorx="margin" anchory="page"/>
              </v:shape>
            </w:pict>
          </w:r>
          <w:r>
            <w:rPr>
              <w:noProof/>
              <w:lang w:eastAsia="en-GB"/>
            </w:rPr>
            <w:pict>
              <v:shape id="Text Box 54" o:spid="_x0000_s1027" type="#_x0000_t202" style="position:absolute;margin-left:0;margin-top:0;width:453pt;height:11.5pt;z-index:251661312;visibility:visible;mso-wrap-style:square;mso-width-percent:790;mso-height-percent:0;mso-left-percent:77;mso-wrap-distance-left:14.4pt;mso-wrap-distance-top:0;mso-wrap-distance-right:14.4pt;mso-wrap-distance-bottom:0;mso-position-horizontal-relative:margin;mso-position-vertical:bottom;mso-position-vertical-relative:margin;mso-width-percent:790;mso-height-percent:0;mso-left-percent:77;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" filled="f" stroked="f" strokeweight=".5pt">
                <v:textbox style="mso-fit-shape-to-text:t" inset="0,0,0,0">
                  <w:txbxContent>
                    <w:p w:rsidR="00587EE9" w:rsidRDefault="002E5761">
                      <w:pPr>
                        <w:pStyle w:val="NoSpacing"/>
                        <w:rPr>
                          <w:color w:val="7F7F7F" w:themeColor="text1" w:themeTint="80"/>
                          <w:sz w:val="18"/>
                          <w:szCs w:val="18"/>
                        </w:rPr>
                      </w:pPr>
                      <w:sdt>
                        <w:sdtPr>
                          <w:rPr>
                            <w:caps/>
                            <w:color w:val="7F7F7F" w:themeColor="text1" w:themeTint="80"/>
                            <w:sz w:val="18"/>
                            <w:szCs w:val="18"/>
                          </w:rPr>
                          <w:alias w:val="Company"/>
                          <w:tag w:val=""/>
                          <w:id w:val="316993813"/>
                          <w:dataBinding w:prefixMappings="xmlns:ns0='http://schemas.openxmlformats.org/officeDocument/2006/extended-properties' " w:xpath="/ns0:Properties[1]/ns0:Company[1]" w:storeItemID="{6668398D-A668-4E3E-A5EB-62B293D839F1}"/>
                          <w:text/>
                        </w:sdtPr>
                        <w:sdtContent>
                          <w:r w:rsidR="00587EE9">
                            <w:rPr>
                              <w:caps/>
                              <w:color w:val="7F7F7F" w:themeColor="text1" w:themeTint="80"/>
                              <w:sz w:val="18"/>
                              <w:szCs w:val="18"/>
                            </w:rPr>
                            <w:t>city of glagow college</w:t>
                          </w:r>
                        </w:sdtContent>
                      </w:sdt>
                      <w:r w:rsidR="00587EE9">
                        <w:rPr>
                          <w:caps/>
                          <w:color w:val="7F7F7F" w:themeColor="text1" w:themeTint="80"/>
                          <w:sz w:val="18"/>
                          <w:szCs w:val="18"/>
                        </w:rPr>
                        <w:t> </w:t>
                      </w:r>
                    </w:p>
                  </w:txbxContent>
                </v:textbox>
                <w10:wrap type="square" anchorx="margin" anchory="margin"/>
              </v:shape>
            </w:pict>
          </w:r>
          <w:r>
            <w:rPr>
              <w:noProof/>
              <w:lang w:eastAsia="en-GB"/>
            </w:rPr>
            <w:pict>
              <v:rect id="Rectangle 55" o:spid="_x0000_s1028" style="position:absolute;margin-left:9.2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HJgLQ2aAgAAjg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587EE9" w:rsidRDefault="004966CF">
                          <w:pPr>
                            <w:pStyle w:val="NoSpacing"/>
                            <w:jc w:val="center"/>
                            <w:rPr>
                              <w:sz w:val="24"/>
                              <w:szCs w:val="24"/>
                            </w:rPr>
                          </w:pPr>
                          <w:r>
                            <w:rPr>
                              <w:sz w:val="24"/>
                              <w:szCs w:val="24"/>
                            </w:rPr>
                            <w:t>1</w:t>
                          </w:r>
                        </w:p>
                      </w:sdtContent>
                    </w:sdt>
                  </w:txbxContent>
                </v:textbox>
                <w10:wrap anchorx="margin" anchory="page"/>
              </v:rect>
            </w:pict>
          </w:r>
          <w:r w:rsidR="00587EE9">
            <w:br w:type="page"/>
          </w:r>
        </w:p>
      </w:sdtContent>
    </w:sdt>
    <w:bookmarkStart w:id="0" w:name="_Toc347821133" w:displacedByCustomXml="next"/>
    <w:sdt>
      <w:sdtPr>
        <w:rPr>
          <w:rFonts w:asciiTheme="minorHAnsi" w:eastAsiaTheme="minorHAnsi" w:hAnsiTheme="minorHAnsi" w:cstheme="minorBidi"/>
          <w:b w:val="0"/>
          <w:bCs w:val="0"/>
          <w:color w:val="auto"/>
          <w:kern w:val="2"/>
          <w:sz w:val="22"/>
          <w:szCs w:val="22"/>
          <w:lang w:val="en-GB" w:eastAsia="en-US"/>
        </w:rPr>
        <w:id w:val="-1685132621"/>
        <w:docPartObj>
          <w:docPartGallery w:val="Table of Contents"/>
          <w:docPartUnique/>
        </w:docPartObj>
      </w:sdtPr>
      <w:sdtEndPr>
        <w:rPr>
          <w:noProof/>
        </w:rPr>
      </w:sdtEndPr>
      <w:sdtContent>
        <w:p w:rsidR="00C97662" w:rsidRDefault="00C97662">
          <w:pPr>
            <w:pStyle w:val="TOCHeading"/>
          </w:pPr>
          <w:r>
            <w:t>Table of Contents</w:t>
          </w:r>
        </w:p>
        <w:p w:rsidR="00DE1DC5" w:rsidRDefault="002E5761">
          <w:pPr>
            <w:pStyle w:val="TOC2"/>
            <w:tabs>
              <w:tab w:val="right" w:leader="dot" w:pos="9016"/>
            </w:tabs>
            <w:rPr>
              <w:rFonts w:eastAsiaTheme="minorEastAsia"/>
              <w:noProof/>
              <w:kern w:val="0"/>
              <w:lang w:eastAsia="en-GB"/>
            </w:rPr>
          </w:pPr>
          <w:r w:rsidRPr="002E5761">
            <w:fldChar w:fldCharType="begin"/>
          </w:r>
          <w:r w:rsidR="00C97662">
            <w:instrText xml:space="preserve"> TOC \o "1-3" \h \z \u </w:instrText>
          </w:r>
          <w:r w:rsidRPr="002E5761">
            <w:fldChar w:fldCharType="separate"/>
          </w:r>
          <w:hyperlink w:anchor="_Toc354047582" w:history="1">
            <w:r w:rsidR="00DE1DC5" w:rsidRPr="00E8777D">
              <w:rPr>
                <w:rStyle w:val="Hyperlink"/>
                <w:noProof/>
              </w:rPr>
              <w:t>Statement of Work</w:t>
            </w:r>
            <w:r w:rsidR="00DE1DC5">
              <w:rPr>
                <w:noProof/>
                <w:webHidden/>
              </w:rPr>
              <w:tab/>
            </w:r>
            <w:r>
              <w:rPr>
                <w:noProof/>
                <w:webHidden/>
              </w:rPr>
              <w:fldChar w:fldCharType="begin"/>
            </w:r>
            <w:r w:rsidR="00DE1DC5">
              <w:rPr>
                <w:noProof/>
                <w:webHidden/>
              </w:rPr>
              <w:instrText xml:space="preserve"> PAGEREF _Toc354047582 \h </w:instrText>
            </w:r>
            <w:r>
              <w:rPr>
                <w:noProof/>
                <w:webHidden/>
              </w:rPr>
            </w:r>
            <w:r>
              <w:rPr>
                <w:noProof/>
                <w:webHidden/>
              </w:rPr>
              <w:fldChar w:fldCharType="separate"/>
            </w:r>
            <w:r w:rsidR="000173EF">
              <w:rPr>
                <w:noProof/>
                <w:webHidden/>
              </w:rPr>
              <w:t>2</w:t>
            </w:r>
            <w:r>
              <w:rPr>
                <w:noProof/>
                <w:webHidden/>
              </w:rPr>
              <w:fldChar w:fldCharType="end"/>
            </w:r>
          </w:hyperlink>
        </w:p>
        <w:p w:rsidR="00DE1DC5" w:rsidRDefault="002E5761">
          <w:pPr>
            <w:pStyle w:val="TOC3"/>
            <w:tabs>
              <w:tab w:val="right" w:leader="dot" w:pos="9016"/>
            </w:tabs>
            <w:rPr>
              <w:rFonts w:eastAsiaTheme="minorEastAsia"/>
              <w:noProof/>
              <w:kern w:val="0"/>
              <w:lang w:eastAsia="en-GB"/>
            </w:rPr>
          </w:pPr>
          <w:hyperlink w:anchor="_Toc354047583" w:history="1">
            <w:r w:rsidR="00DE1DC5" w:rsidRPr="00E8777D">
              <w:rPr>
                <w:rStyle w:val="Hyperlink"/>
                <w:noProof/>
              </w:rPr>
              <w:t xml:space="preserve">Section A1 - </w:t>
            </w:r>
            <w:r w:rsidR="00DE1DC5" w:rsidRPr="00E8777D">
              <w:rPr>
                <w:rStyle w:val="Hyperlink"/>
                <w:noProof/>
                <w:lang w:eastAsia="en-GB"/>
              </w:rPr>
              <w:t>Background</w:t>
            </w:r>
            <w:r w:rsidR="00DE1DC5">
              <w:rPr>
                <w:noProof/>
                <w:webHidden/>
              </w:rPr>
              <w:tab/>
            </w:r>
            <w:r>
              <w:rPr>
                <w:noProof/>
                <w:webHidden/>
              </w:rPr>
              <w:fldChar w:fldCharType="begin"/>
            </w:r>
            <w:r w:rsidR="00DE1DC5">
              <w:rPr>
                <w:noProof/>
                <w:webHidden/>
              </w:rPr>
              <w:instrText xml:space="preserve"> PAGEREF _Toc354047583 \h </w:instrText>
            </w:r>
            <w:r>
              <w:rPr>
                <w:noProof/>
                <w:webHidden/>
              </w:rPr>
            </w:r>
            <w:r>
              <w:rPr>
                <w:noProof/>
                <w:webHidden/>
              </w:rPr>
              <w:fldChar w:fldCharType="separate"/>
            </w:r>
            <w:r w:rsidR="000173EF">
              <w:rPr>
                <w:noProof/>
                <w:webHidden/>
              </w:rPr>
              <w:t>3</w:t>
            </w:r>
            <w:r>
              <w:rPr>
                <w:noProof/>
                <w:webHidden/>
              </w:rPr>
              <w:fldChar w:fldCharType="end"/>
            </w:r>
          </w:hyperlink>
        </w:p>
        <w:p w:rsidR="00DE1DC5" w:rsidRDefault="002E5761">
          <w:pPr>
            <w:pStyle w:val="TOC3"/>
            <w:tabs>
              <w:tab w:val="right" w:leader="dot" w:pos="9016"/>
            </w:tabs>
            <w:rPr>
              <w:rFonts w:eastAsiaTheme="minorEastAsia"/>
              <w:noProof/>
              <w:kern w:val="0"/>
              <w:lang w:eastAsia="en-GB"/>
            </w:rPr>
          </w:pPr>
          <w:hyperlink w:anchor="_Toc354047584" w:history="1">
            <w:r w:rsidR="00DE1DC5" w:rsidRPr="00E8777D">
              <w:rPr>
                <w:rStyle w:val="Hyperlink"/>
                <w:noProof/>
              </w:rPr>
              <w:t>Section A2 - Work Breakdown Estimate</w:t>
            </w:r>
            <w:r w:rsidR="00DE1DC5">
              <w:rPr>
                <w:noProof/>
                <w:webHidden/>
              </w:rPr>
              <w:tab/>
            </w:r>
            <w:r>
              <w:rPr>
                <w:noProof/>
                <w:webHidden/>
              </w:rPr>
              <w:fldChar w:fldCharType="begin"/>
            </w:r>
            <w:r w:rsidR="00DE1DC5">
              <w:rPr>
                <w:noProof/>
                <w:webHidden/>
              </w:rPr>
              <w:instrText xml:space="preserve"> PAGEREF _Toc354047584 \h </w:instrText>
            </w:r>
            <w:r>
              <w:rPr>
                <w:noProof/>
                <w:webHidden/>
              </w:rPr>
            </w:r>
            <w:r>
              <w:rPr>
                <w:noProof/>
                <w:webHidden/>
              </w:rPr>
              <w:fldChar w:fldCharType="separate"/>
            </w:r>
            <w:r w:rsidR="000173EF">
              <w:rPr>
                <w:noProof/>
                <w:webHidden/>
              </w:rPr>
              <w:t>3</w:t>
            </w:r>
            <w:r>
              <w:rPr>
                <w:noProof/>
                <w:webHidden/>
              </w:rPr>
              <w:fldChar w:fldCharType="end"/>
            </w:r>
          </w:hyperlink>
        </w:p>
        <w:p w:rsidR="00DE1DC5" w:rsidRDefault="002E5761">
          <w:pPr>
            <w:pStyle w:val="TOC3"/>
            <w:tabs>
              <w:tab w:val="right" w:leader="dot" w:pos="9016"/>
            </w:tabs>
            <w:rPr>
              <w:rFonts w:eastAsiaTheme="minorEastAsia"/>
              <w:noProof/>
              <w:kern w:val="0"/>
              <w:lang w:eastAsia="en-GB"/>
            </w:rPr>
          </w:pPr>
          <w:hyperlink w:anchor="_Toc354047585" w:history="1">
            <w:r w:rsidR="00DE1DC5" w:rsidRPr="00E8777D">
              <w:rPr>
                <w:rStyle w:val="Hyperlink"/>
                <w:noProof/>
              </w:rPr>
              <w:t xml:space="preserve">Section A3 - </w:t>
            </w:r>
            <w:r w:rsidR="00DE1DC5" w:rsidRPr="00E8777D">
              <w:rPr>
                <w:rStyle w:val="Hyperlink"/>
                <w:noProof/>
                <w:lang w:eastAsia="en-GB"/>
              </w:rPr>
              <w:t>Objectives of the Requirements</w:t>
            </w:r>
            <w:r w:rsidR="00DE1DC5">
              <w:rPr>
                <w:noProof/>
                <w:webHidden/>
              </w:rPr>
              <w:tab/>
            </w:r>
            <w:r>
              <w:rPr>
                <w:noProof/>
                <w:webHidden/>
              </w:rPr>
              <w:fldChar w:fldCharType="begin"/>
            </w:r>
            <w:r w:rsidR="00DE1DC5">
              <w:rPr>
                <w:noProof/>
                <w:webHidden/>
              </w:rPr>
              <w:instrText xml:space="preserve"> PAGEREF _Toc354047585 \h </w:instrText>
            </w:r>
            <w:r>
              <w:rPr>
                <w:noProof/>
                <w:webHidden/>
              </w:rPr>
            </w:r>
            <w:r>
              <w:rPr>
                <w:noProof/>
                <w:webHidden/>
              </w:rPr>
              <w:fldChar w:fldCharType="separate"/>
            </w:r>
            <w:r w:rsidR="000173EF">
              <w:rPr>
                <w:noProof/>
                <w:webHidden/>
              </w:rPr>
              <w:t>3</w:t>
            </w:r>
            <w:r>
              <w:rPr>
                <w:noProof/>
                <w:webHidden/>
              </w:rPr>
              <w:fldChar w:fldCharType="end"/>
            </w:r>
          </w:hyperlink>
        </w:p>
        <w:p w:rsidR="00DE1DC5" w:rsidRDefault="002E5761">
          <w:pPr>
            <w:pStyle w:val="TOC3"/>
            <w:tabs>
              <w:tab w:val="right" w:leader="dot" w:pos="9016"/>
            </w:tabs>
            <w:rPr>
              <w:rFonts w:eastAsiaTheme="minorEastAsia"/>
              <w:noProof/>
              <w:kern w:val="0"/>
              <w:lang w:eastAsia="en-GB"/>
            </w:rPr>
          </w:pPr>
          <w:hyperlink w:anchor="_Toc354047586" w:history="1">
            <w:r w:rsidR="00DE1DC5" w:rsidRPr="00E8777D">
              <w:rPr>
                <w:rStyle w:val="Hyperlink"/>
                <w:noProof/>
              </w:rPr>
              <w:t>Section A4 - Key Delivery &amp; Payment Milestones</w:t>
            </w:r>
            <w:r w:rsidR="00DE1DC5">
              <w:rPr>
                <w:noProof/>
                <w:webHidden/>
              </w:rPr>
              <w:tab/>
            </w:r>
            <w:r>
              <w:rPr>
                <w:noProof/>
                <w:webHidden/>
              </w:rPr>
              <w:fldChar w:fldCharType="begin"/>
            </w:r>
            <w:r w:rsidR="00DE1DC5">
              <w:rPr>
                <w:noProof/>
                <w:webHidden/>
              </w:rPr>
              <w:instrText xml:space="preserve"> PAGEREF _Toc354047586 \h </w:instrText>
            </w:r>
            <w:r>
              <w:rPr>
                <w:noProof/>
                <w:webHidden/>
              </w:rPr>
            </w:r>
            <w:r>
              <w:rPr>
                <w:noProof/>
                <w:webHidden/>
              </w:rPr>
              <w:fldChar w:fldCharType="separate"/>
            </w:r>
            <w:r w:rsidR="000173EF">
              <w:rPr>
                <w:noProof/>
                <w:webHidden/>
              </w:rPr>
              <w:t>4</w:t>
            </w:r>
            <w:r>
              <w:rPr>
                <w:noProof/>
                <w:webHidden/>
              </w:rPr>
              <w:fldChar w:fldCharType="end"/>
            </w:r>
          </w:hyperlink>
        </w:p>
        <w:p w:rsidR="00DE1DC5" w:rsidRDefault="002E5761">
          <w:pPr>
            <w:pStyle w:val="TOC3"/>
            <w:tabs>
              <w:tab w:val="right" w:leader="dot" w:pos="9016"/>
            </w:tabs>
            <w:rPr>
              <w:rFonts w:eastAsiaTheme="minorEastAsia"/>
              <w:noProof/>
              <w:kern w:val="0"/>
              <w:lang w:eastAsia="en-GB"/>
            </w:rPr>
          </w:pPr>
          <w:hyperlink w:anchor="_Toc354047587" w:history="1">
            <w:r w:rsidR="00DE1DC5" w:rsidRPr="00E8777D">
              <w:rPr>
                <w:rStyle w:val="Hyperlink"/>
                <w:noProof/>
              </w:rPr>
              <w:t>Section A5 - Charges/Key Project Staff</w:t>
            </w:r>
            <w:r w:rsidR="00DE1DC5">
              <w:rPr>
                <w:noProof/>
                <w:webHidden/>
              </w:rPr>
              <w:tab/>
            </w:r>
            <w:r>
              <w:rPr>
                <w:noProof/>
                <w:webHidden/>
              </w:rPr>
              <w:fldChar w:fldCharType="begin"/>
            </w:r>
            <w:r w:rsidR="00DE1DC5">
              <w:rPr>
                <w:noProof/>
                <w:webHidden/>
              </w:rPr>
              <w:instrText xml:space="preserve"> PAGEREF _Toc354047587 \h </w:instrText>
            </w:r>
            <w:r>
              <w:rPr>
                <w:noProof/>
                <w:webHidden/>
              </w:rPr>
            </w:r>
            <w:r>
              <w:rPr>
                <w:noProof/>
                <w:webHidden/>
              </w:rPr>
              <w:fldChar w:fldCharType="separate"/>
            </w:r>
            <w:r w:rsidR="000173EF">
              <w:rPr>
                <w:noProof/>
                <w:webHidden/>
              </w:rPr>
              <w:t>5</w:t>
            </w:r>
            <w:r>
              <w:rPr>
                <w:noProof/>
                <w:webHidden/>
              </w:rPr>
              <w:fldChar w:fldCharType="end"/>
            </w:r>
          </w:hyperlink>
        </w:p>
        <w:p w:rsidR="00DE1DC5" w:rsidRDefault="002E5761">
          <w:pPr>
            <w:pStyle w:val="TOC2"/>
            <w:tabs>
              <w:tab w:val="right" w:leader="dot" w:pos="9016"/>
            </w:tabs>
            <w:rPr>
              <w:rFonts w:eastAsiaTheme="minorEastAsia"/>
              <w:noProof/>
              <w:kern w:val="0"/>
              <w:lang w:eastAsia="en-GB"/>
            </w:rPr>
          </w:pPr>
          <w:hyperlink w:anchor="_Toc354047588" w:history="1">
            <w:r w:rsidR="00DE1DC5" w:rsidRPr="00E8777D">
              <w:rPr>
                <w:rStyle w:val="Hyperlink"/>
                <w:noProof/>
              </w:rPr>
              <w:t>Contract</w:t>
            </w:r>
            <w:r w:rsidR="00DE1DC5">
              <w:rPr>
                <w:noProof/>
                <w:webHidden/>
              </w:rPr>
              <w:tab/>
            </w:r>
            <w:r>
              <w:rPr>
                <w:noProof/>
                <w:webHidden/>
              </w:rPr>
              <w:fldChar w:fldCharType="begin"/>
            </w:r>
            <w:r w:rsidR="00DE1DC5">
              <w:rPr>
                <w:noProof/>
                <w:webHidden/>
              </w:rPr>
              <w:instrText xml:space="preserve"> PAGEREF _Toc354047588 \h </w:instrText>
            </w:r>
            <w:r>
              <w:rPr>
                <w:noProof/>
                <w:webHidden/>
              </w:rPr>
            </w:r>
            <w:r>
              <w:rPr>
                <w:noProof/>
                <w:webHidden/>
              </w:rPr>
              <w:fldChar w:fldCharType="separate"/>
            </w:r>
            <w:r w:rsidR="000173EF">
              <w:rPr>
                <w:noProof/>
                <w:webHidden/>
              </w:rPr>
              <w:t>6</w:t>
            </w:r>
            <w:r>
              <w:rPr>
                <w:noProof/>
                <w:webHidden/>
              </w:rPr>
              <w:fldChar w:fldCharType="end"/>
            </w:r>
          </w:hyperlink>
        </w:p>
        <w:p w:rsidR="00DE1DC5" w:rsidRDefault="002E5761">
          <w:pPr>
            <w:pStyle w:val="TOC2"/>
            <w:tabs>
              <w:tab w:val="right" w:leader="dot" w:pos="9016"/>
            </w:tabs>
            <w:rPr>
              <w:rFonts w:eastAsiaTheme="minorEastAsia"/>
              <w:noProof/>
              <w:kern w:val="0"/>
              <w:lang w:eastAsia="en-GB"/>
            </w:rPr>
          </w:pPr>
          <w:hyperlink w:anchor="_Toc354047589" w:history="1">
            <w:r w:rsidR="00DE1DC5" w:rsidRPr="00E8777D">
              <w:rPr>
                <w:rStyle w:val="Hyperlink"/>
                <w:noProof/>
              </w:rPr>
              <w:t>Disclaimers</w:t>
            </w:r>
            <w:r w:rsidR="00DE1DC5">
              <w:rPr>
                <w:noProof/>
                <w:webHidden/>
              </w:rPr>
              <w:tab/>
            </w:r>
            <w:r>
              <w:rPr>
                <w:noProof/>
                <w:webHidden/>
              </w:rPr>
              <w:fldChar w:fldCharType="begin"/>
            </w:r>
            <w:r w:rsidR="00DE1DC5">
              <w:rPr>
                <w:noProof/>
                <w:webHidden/>
              </w:rPr>
              <w:instrText xml:space="preserve"> PAGEREF _Toc354047589 \h </w:instrText>
            </w:r>
            <w:r>
              <w:rPr>
                <w:noProof/>
                <w:webHidden/>
              </w:rPr>
            </w:r>
            <w:r>
              <w:rPr>
                <w:noProof/>
                <w:webHidden/>
              </w:rPr>
              <w:fldChar w:fldCharType="separate"/>
            </w:r>
            <w:r w:rsidR="000173EF">
              <w:rPr>
                <w:noProof/>
                <w:webHidden/>
              </w:rPr>
              <w:t>10</w:t>
            </w:r>
            <w:r>
              <w:rPr>
                <w:noProof/>
                <w:webHidden/>
              </w:rPr>
              <w:fldChar w:fldCharType="end"/>
            </w:r>
          </w:hyperlink>
        </w:p>
        <w:p w:rsidR="00DE1DC5" w:rsidRDefault="002E5761">
          <w:pPr>
            <w:pStyle w:val="TOC3"/>
            <w:tabs>
              <w:tab w:val="right" w:leader="dot" w:pos="9016"/>
            </w:tabs>
            <w:rPr>
              <w:rFonts w:eastAsiaTheme="minorEastAsia"/>
              <w:noProof/>
              <w:kern w:val="0"/>
              <w:lang w:eastAsia="en-GB"/>
            </w:rPr>
          </w:pPr>
          <w:hyperlink w:anchor="_Toc354047590" w:history="1">
            <w:r w:rsidR="00DE1DC5" w:rsidRPr="00E8777D">
              <w:rPr>
                <w:rStyle w:val="Hyperlink"/>
                <w:noProof/>
              </w:rPr>
              <w:t>Photo/Image Disclaimer</w:t>
            </w:r>
            <w:r w:rsidR="00DE1DC5">
              <w:rPr>
                <w:noProof/>
                <w:webHidden/>
              </w:rPr>
              <w:tab/>
            </w:r>
            <w:r>
              <w:rPr>
                <w:noProof/>
                <w:webHidden/>
              </w:rPr>
              <w:fldChar w:fldCharType="begin"/>
            </w:r>
            <w:r w:rsidR="00DE1DC5">
              <w:rPr>
                <w:noProof/>
                <w:webHidden/>
              </w:rPr>
              <w:instrText xml:space="preserve"> PAGEREF _Toc354047590 \h </w:instrText>
            </w:r>
            <w:r>
              <w:rPr>
                <w:noProof/>
                <w:webHidden/>
              </w:rPr>
            </w:r>
            <w:r>
              <w:rPr>
                <w:noProof/>
                <w:webHidden/>
              </w:rPr>
              <w:fldChar w:fldCharType="separate"/>
            </w:r>
            <w:r w:rsidR="000173EF">
              <w:rPr>
                <w:noProof/>
                <w:webHidden/>
              </w:rPr>
              <w:t>10</w:t>
            </w:r>
            <w:r>
              <w:rPr>
                <w:noProof/>
                <w:webHidden/>
              </w:rPr>
              <w:fldChar w:fldCharType="end"/>
            </w:r>
          </w:hyperlink>
        </w:p>
        <w:p w:rsidR="00DE1DC5" w:rsidRDefault="002E5761">
          <w:pPr>
            <w:pStyle w:val="TOC2"/>
            <w:tabs>
              <w:tab w:val="right" w:leader="dot" w:pos="9016"/>
            </w:tabs>
            <w:rPr>
              <w:rFonts w:eastAsiaTheme="minorEastAsia"/>
              <w:noProof/>
              <w:kern w:val="0"/>
              <w:lang w:eastAsia="en-GB"/>
            </w:rPr>
          </w:pPr>
          <w:hyperlink w:anchor="_Toc354047591" w:history="1">
            <w:r w:rsidR="00DE1DC5" w:rsidRPr="00E8777D">
              <w:rPr>
                <w:rStyle w:val="Hyperlink"/>
                <w:noProof/>
              </w:rPr>
              <w:t>CV</w:t>
            </w:r>
            <w:r w:rsidR="00DE1DC5">
              <w:rPr>
                <w:noProof/>
                <w:webHidden/>
              </w:rPr>
              <w:tab/>
            </w:r>
            <w:r>
              <w:rPr>
                <w:noProof/>
                <w:webHidden/>
              </w:rPr>
              <w:fldChar w:fldCharType="begin"/>
            </w:r>
            <w:r w:rsidR="00DE1DC5">
              <w:rPr>
                <w:noProof/>
                <w:webHidden/>
              </w:rPr>
              <w:instrText xml:space="preserve"> PAGEREF _Toc354047591 \h </w:instrText>
            </w:r>
            <w:r>
              <w:rPr>
                <w:noProof/>
                <w:webHidden/>
              </w:rPr>
            </w:r>
            <w:r>
              <w:rPr>
                <w:noProof/>
                <w:webHidden/>
              </w:rPr>
              <w:fldChar w:fldCharType="separate"/>
            </w:r>
            <w:r w:rsidR="000173EF">
              <w:rPr>
                <w:noProof/>
                <w:webHidden/>
              </w:rPr>
              <w:t>10</w:t>
            </w:r>
            <w:r>
              <w:rPr>
                <w:noProof/>
                <w:webHidden/>
              </w:rPr>
              <w:fldChar w:fldCharType="end"/>
            </w:r>
          </w:hyperlink>
        </w:p>
        <w:p w:rsidR="00DE1DC5" w:rsidRDefault="002E5761">
          <w:pPr>
            <w:pStyle w:val="TOC2"/>
            <w:tabs>
              <w:tab w:val="right" w:leader="dot" w:pos="9016"/>
            </w:tabs>
            <w:rPr>
              <w:rFonts w:eastAsiaTheme="minorEastAsia"/>
              <w:noProof/>
              <w:kern w:val="0"/>
              <w:lang w:eastAsia="en-GB"/>
            </w:rPr>
          </w:pPr>
          <w:hyperlink w:anchor="_Toc354047592" w:history="1">
            <w:r w:rsidR="00DE1DC5" w:rsidRPr="00E8777D">
              <w:rPr>
                <w:rStyle w:val="Hyperlink"/>
                <w:noProof/>
              </w:rPr>
              <w:t>Legal Issues</w:t>
            </w:r>
            <w:r w:rsidR="00DE1DC5">
              <w:rPr>
                <w:noProof/>
                <w:webHidden/>
              </w:rPr>
              <w:tab/>
            </w:r>
            <w:r>
              <w:rPr>
                <w:noProof/>
                <w:webHidden/>
              </w:rPr>
              <w:fldChar w:fldCharType="begin"/>
            </w:r>
            <w:r w:rsidR="00DE1DC5">
              <w:rPr>
                <w:noProof/>
                <w:webHidden/>
              </w:rPr>
              <w:instrText xml:space="preserve"> PAGEREF _Toc354047592 \h </w:instrText>
            </w:r>
            <w:r>
              <w:rPr>
                <w:noProof/>
                <w:webHidden/>
              </w:rPr>
            </w:r>
            <w:r>
              <w:rPr>
                <w:noProof/>
                <w:webHidden/>
              </w:rPr>
              <w:fldChar w:fldCharType="separate"/>
            </w:r>
            <w:r w:rsidR="000173EF">
              <w:rPr>
                <w:noProof/>
                <w:webHidden/>
              </w:rPr>
              <w:t>10</w:t>
            </w:r>
            <w:r>
              <w:rPr>
                <w:noProof/>
                <w:webHidden/>
              </w:rPr>
              <w:fldChar w:fldCharType="end"/>
            </w:r>
          </w:hyperlink>
        </w:p>
        <w:p w:rsidR="00DE1DC5" w:rsidRDefault="002E5761">
          <w:pPr>
            <w:pStyle w:val="TOC3"/>
            <w:tabs>
              <w:tab w:val="right" w:leader="dot" w:pos="9016"/>
            </w:tabs>
            <w:rPr>
              <w:rFonts w:eastAsiaTheme="minorEastAsia"/>
              <w:noProof/>
              <w:kern w:val="0"/>
              <w:lang w:eastAsia="en-GB"/>
            </w:rPr>
          </w:pPr>
          <w:hyperlink w:anchor="_Toc354047593" w:history="1">
            <w:r w:rsidR="00DE1DC5" w:rsidRPr="00E8777D">
              <w:rPr>
                <w:rStyle w:val="Hyperlink"/>
                <w:noProof/>
                <w:shd w:val="clear" w:color="auto" w:fill="FFFFFF"/>
              </w:rPr>
              <w:t>The Equality Act</w:t>
            </w:r>
            <w:r w:rsidR="00DE1DC5">
              <w:rPr>
                <w:noProof/>
                <w:webHidden/>
              </w:rPr>
              <w:tab/>
            </w:r>
            <w:r>
              <w:rPr>
                <w:noProof/>
                <w:webHidden/>
              </w:rPr>
              <w:fldChar w:fldCharType="begin"/>
            </w:r>
            <w:r w:rsidR="00DE1DC5">
              <w:rPr>
                <w:noProof/>
                <w:webHidden/>
              </w:rPr>
              <w:instrText xml:space="preserve"> PAGEREF _Toc354047593 \h </w:instrText>
            </w:r>
            <w:r>
              <w:rPr>
                <w:noProof/>
                <w:webHidden/>
              </w:rPr>
            </w:r>
            <w:r>
              <w:rPr>
                <w:noProof/>
                <w:webHidden/>
              </w:rPr>
              <w:fldChar w:fldCharType="separate"/>
            </w:r>
            <w:r w:rsidR="000173EF">
              <w:rPr>
                <w:noProof/>
                <w:webHidden/>
              </w:rPr>
              <w:t>10</w:t>
            </w:r>
            <w:r>
              <w:rPr>
                <w:noProof/>
                <w:webHidden/>
              </w:rPr>
              <w:fldChar w:fldCharType="end"/>
            </w:r>
          </w:hyperlink>
        </w:p>
        <w:p w:rsidR="00DE1DC5" w:rsidRDefault="002E5761">
          <w:pPr>
            <w:pStyle w:val="TOC3"/>
            <w:tabs>
              <w:tab w:val="right" w:leader="dot" w:pos="9016"/>
            </w:tabs>
            <w:rPr>
              <w:rFonts w:eastAsiaTheme="minorEastAsia"/>
              <w:noProof/>
              <w:kern w:val="0"/>
              <w:lang w:eastAsia="en-GB"/>
            </w:rPr>
          </w:pPr>
          <w:hyperlink w:anchor="_Toc354047594" w:history="1">
            <w:r w:rsidR="00DE1DC5" w:rsidRPr="00E8777D">
              <w:rPr>
                <w:rStyle w:val="Hyperlink"/>
                <w:noProof/>
              </w:rPr>
              <w:t>Data Protection Act 1998</w:t>
            </w:r>
            <w:r w:rsidR="00DE1DC5">
              <w:rPr>
                <w:noProof/>
                <w:webHidden/>
              </w:rPr>
              <w:tab/>
            </w:r>
            <w:r>
              <w:rPr>
                <w:noProof/>
                <w:webHidden/>
              </w:rPr>
              <w:fldChar w:fldCharType="begin"/>
            </w:r>
            <w:r w:rsidR="00DE1DC5">
              <w:rPr>
                <w:noProof/>
                <w:webHidden/>
              </w:rPr>
              <w:instrText xml:space="preserve"> PAGEREF _Toc354047594 \h </w:instrText>
            </w:r>
            <w:r>
              <w:rPr>
                <w:noProof/>
                <w:webHidden/>
              </w:rPr>
            </w:r>
            <w:r>
              <w:rPr>
                <w:noProof/>
                <w:webHidden/>
              </w:rPr>
              <w:fldChar w:fldCharType="separate"/>
            </w:r>
            <w:r w:rsidR="000173EF">
              <w:rPr>
                <w:noProof/>
                <w:webHidden/>
              </w:rPr>
              <w:t>10</w:t>
            </w:r>
            <w:r>
              <w:rPr>
                <w:noProof/>
                <w:webHidden/>
              </w:rPr>
              <w:fldChar w:fldCharType="end"/>
            </w:r>
          </w:hyperlink>
        </w:p>
        <w:p w:rsidR="00DE1DC5" w:rsidRDefault="002E5761">
          <w:pPr>
            <w:pStyle w:val="TOC3"/>
            <w:tabs>
              <w:tab w:val="right" w:leader="dot" w:pos="9016"/>
            </w:tabs>
            <w:rPr>
              <w:rFonts w:eastAsiaTheme="minorEastAsia"/>
              <w:noProof/>
              <w:kern w:val="0"/>
              <w:lang w:eastAsia="en-GB"/>
            </w:rPr>
          </w:pPr>
          <w:hyperlink w:anchor="_Toc354047595" w:history="1">
            <w:r w:rsidR="00DE1DC5" w:rsidRPr="00E8777D">
              <w:rPr>
                <w:rStyle w:val="Hyperlink"/>
                <w:noProof/>
              </w:rPr>
              <w:t>Data Protection Directive</w:t>
            </w:r>
            <w:r w:rsidR="00DE1DC5">
              <w:rPr>
                <w:noProof/>
                <w:webHidden/>
              </w:rPr>
              <w:tab/>
            </w:r>
            <w:r>
              <w:rPr>
                <w:noProof/>
                <w:webHidden/>
              </w:rPr>
              <w:fldChar w:fldCharType="begin"/>
            </w:r>
            <w:r w:rsidR="00DE1DC5">
              <w:rPr>
                <w:noProof/>
                <w:webHidden/>
              </w:rPr>
              <w:instrText xml:space="preserve"> PAGEREF _Toc354047595 \h </w:instrText>
            </w:r>
            <w:r>
              <w:rPr>
                <w:noProof/>
                <w:webHidden/>
              </w:rPr>
            </w:r>
            <w:r>
              <w:rPr>
                <w:noProof/>
                <w:webHidden/>
              </w:rPr>
              <w:fldChar w:fldCharType="separate"/>
            </w:r>
            <w:r w:rsidR="000173EF">
              <w:rPr>
                <w:noProof/>
                <w:webHidden/>
              </w:rPr>
              <w:t>11</w:t>
            </w:r>
            <w:r>
              <w:rPr>
                <w:noProof/>
                <w:webHidden/>
              </w:rPr>
              <w:fldChar w:fldCharType="end"/>
            </w:r>
          </w:hyperlink>
        </w:p>
        <w:p w:rsidR="00DE1DC5" w:rsidRDefault="002E5761">
          <w:pPr>
            <w:pStyle w:val="TOC3"/>
            <w:tabs>
              <w:tab w:val="right" w:leader="dot" w:pos="9016"/>
            </w:tabs>
            <w:rPr>
              <w:rFonts w:eastAsiaTheme="minorEastAsia"/>
              <w:noProof/>
              <w:kern w:val="0"/>
              <w:lang w:eastAsia="en-GB"/>
            </w:rPr>
          </w:pPr>
          <w:hyperlink w:anchor="_Toc354047596" w:history="1">
            <w:r w:rsidR="00DE1DC5" w:rsidRPr="00E8777D">
              <w:rPr>
                <w:rStyle w:val="Hyperlink"/>
                <w:noProof/>
              </w:rPr>
              <w:t>Legal Issues and Lidiflu Ltd website</w:t>
            </w:r>
            <w:r w:rsidR="00DE1DC5">
              <w:rPr>
                <w:noProof/>
                <w:webHidden/>
              </w:rPr>
              <w:tab/>
            </w:r>
            <w:r>
              <w:rPr>
                <w:noProof/>
                <w:webHidden/>
              </w:rPr>
              <w:fldChar w:fldCharType="begin"/>
            </w:r>
            <w:r w:rsidR="00DE1DC5">
              <w:rPr>
                <w:noProof/>
                <w:webHidden/>
              </w:rPr>
              <w:instrText xml:space="preserve"> PAGEREF _Toc354047596 \h </w:instrText>
            </w:r>
            <w:r>
              <w:rPr>
                <w:noProof/>
                <w:webHidden/>
              </w:rPr>
            </w:r>
            <w:r>
              <w:rPr>
                <w:noProof/>
                <w:webHidden/>
              </w:rPr>
              <w:fldChar w:fldCharType="separate"/>
            </w:r>
            <w:r w:rsidR="000173EF">
              <w:rPr>
                <w:noProof/>
                <w:webHidden/>
              </w:rPr>
              <w:t>11</w:t>
            </w:r>
            <w:r>
              <w:rPr>
                <w:noProof/>
                <w:webHidden/>
              </w:rPr>
              <w:fldChar w:fldCharType="end"/>
            </w:r>
          </w:hyperlink>
        </w:p>
        <w:p w:rsidR="00C97662" w:rsidRDefault="002E5761">
          <w:r>
            <w:rPr>
              <w:b/>
              <w:bCs/>
              <w:noProof/>
            </w:rPr>
            <w:fldChar w:fldCharType="end"/>
          </w:r>
        </w:p>
      </w:sdtContent>
    </w:sdt>
    <w:p w:rsidR="00C97662" w:rsidRDefault="00C97662">
      <w:pPr>
        <w:rPr>
          <w:rStyle w:val="Heading3Char"/>
          <w:color w:val="2E74B5" w:themeColor="accent1" w:themeShade="BF"/>
          <w:sz w:val="22"/>
          <w:szCs w:val="22"/>
        </w:rPr>
      </w:pPr>
      <w:r>
        <w:rPr>
          <w:rStyle w:val="Heading3Char"/>
          <w:b w:val="0"/>
          <w:color w:val="2E74B5" w:themeColor="accent1" w:themeShade="BF"/>
          <w:sz w:val="22"/>
          <w:szCs w:val="22"/>
        </w:rPr>
        <w:br w:type="page"/>
      </w:r>
    </w:p>
    <w:p w:rsidR="00587EE9" w:rsidRPr="00F95152" w:rsidRDefault="00587EE9" w:rsidP="00C97662">
      <w:pPr>
        <w:pStyle w:val="Heading2"/>
        <w:rPr>
          <w:rStyle w:val="Heading3Char"/>
          <w:b/>
          <w:color w:val="2E74B5" w:themeColor="accent1" w:themeShade="BF"/>
          <w:sz w:val="22"/>
          <w:szCs w:val="22"/>
        </w:rPr>
      </w:pPr>
      <w:bookmarkStart w:id="1" w:name="_Toc354047582"/>
      <w:r w:rsidRPr="00C97662">
        <w:rPr>
          <w:rStyle w:val="Heading3Char"/>
          <w:b/>
          <w:color w:val="2E74B5" w:themeColor="accent1" w:themeShade="BF"/>
          <w:szCs w:val="28"/>
        </w:rPr>
        <w:lastRenderedPageBreak/>
        <w:t>Statement</w:t>
      </w:r>
      <w:r w:rsidRPr="00F95152">
        <w:rPr>
          <w:rStyle w:val="Heading3Char"/>
          <w:b/>
          <w:color w:val="2E74B5" w:themeColor="accent1" w:themeShade="BF"/>
          <w:sz w:val="22"/>
          <w:szCs w:val="22"/>
        </w:rPr>
        <w:t xml:space="preserve"> </w:t>
      </w:r>
      <w:r w:rsidRPr="00C97662">
        <w:t>of Work</w:t>
      </w:r>
      <w:bookmarkEnd w:id="1"/>
      <w:bookmarkEnd w:id="0"/>
    </w:p>
    <w:p w:rsidR="00587EE9" w:rsidRPr="00BC7AE2" w:rsidRDefault="00587EE9" w:rsidP="00587EE9">
      <w:pPr>
        <w:pStyle w:val="BodyText"/>
        <w:rPr>
          <w:rFonts w:ascii="Arial" w:hAnsi="Arial" w:cs="Arial"/>
          <w:sz w:val="22"/>
        </w:rPr>
      </w:pPr>
    </w:p>
    <w:p w:rsidR="00587EE9" w:rsidRPr="00BC7AE2" w:rsidRDefault="00587EE9" w:rsidP="00F95152">
      <w:r w:rsidRPr="00BC7AE2">
        <w:t xml:space="preserve">The following Statement of Work to be agreed by the parties under this Agreement in respect of any Services requested by </w:t>
      </w:r>
      <w:proofErr w:type="spellStart"/>
      <w:r w:rsidR="002104FD" w:rsidRPr="002104FD">
        <w:rPr>
          <w:color w:val="ED7D31" w:themeColor="accent2"/>
        </w:rPr>
        <w:t>Lidiflu</w:t>
      </w:r>
      <w:proofErr w:type="spellEnd"/>
      <w:r w:rsidR="002104FD" w:rsidRPr="002104FD">
        <w:rPr>
          <w:color w:val="ED7D31" w:themeColor="accent2"/>
        </w:rPr>
        <w:t xml:space="preserve"> Ltd</w:t>
      </w:r>
      <w:r w:rsidRPr="002104FD">
        <w:rPr>
          <w:color w:val="ED7D31" w:themeColor="accent2"/>
        </w:rPr>
        <w:t xml:space="preserve"> </w:t>
      </w:r>
      <w:r w:rsidRPr="00BC7AE2">
        <w:t>where applicable and agreed by the parties:</w:t>
      </w:r>
    </w:p>
    <w:p w:rsidR="00587EE9" w:rsidRPr="00587EE9" w:rsidRDefault="00587EE9" w:rsidP="00F95152">
      <w:pPr>
        <w:jc w:val="center"/>
        <w:rPr>
          <w:b/>
          <w:color w:val="ED7D31" w:themeColor="accent2"/>
        </w:rPr>
      </w:pPr>
      <w:r w:rsidRPr="00587EE9">
        <w:rPr>
          <w:color w:val="ED7D31" w:themeColor="accent2"/>
        </w:rPr>
        <w:t>Niall Ferguson</w:t>
      </w:r>
    </w:p>
    <w:p w:rsidR="00587EE9" w:rsidRPr="00BC7AE2" w:rsidRDefault="00587EE9" w:rsidP="00F95152">
      <w:pPr>
        <w:jc w:val="center"/>
      </w:pPr>
      <w:r>
        <w:t>&amp;</w:t>
      </w:r>
    </w:p>
    <w:p w:rsidR="00587EE9" w:rsidRPr="002104FD" w:rsidRDefault="002104FD" w:rsidP="00F95152">
      <w:pPr>
        <w:jc w:val="center"/>
        <w:rPr>
          <w:color w:val="ED7D31" w:themeColor="accent2"/>
        </w:rPr>
      </w:pPr>
      <w:proofErr w:type="spellStart"/>
      <w:r w:rsidRPr="002104FD">
        <w:rPr>
          <w:color w:val="ED7D31" w:themeColor="accent2"/>
        </w:rPr>
        <w:t>Lidiflu</w:t>
      </w:r>
      <w:proofErr w:type="spellEnd"/>
      <w:r w:rsidRPr="002104FD">
        <w:rPr>
          <w:color w:val="ED7D31" w:themeColor="accent2"/>
        </w:rPr>
        <w:t xml:space="preserve"> Ltd</w:t>
      </w:r>
    </w:p>
    <w:p w:rsidR="00587EE9" w:rsidRPr="00BC7AE2" w:rsidRDefault="00587EE9" w:rsidP="00F95152"/>
    <w:p w:rsidR="00587EE9" w:rsidRPr="00BC7AE2" w:rsidRDefault="00587EE9" w:rsidP="002104FD">
      <w:pPr>
        <w:rPr>
          <w:rFonts w:ascii="Arial" w:hAnsi="Arial" w:cs="Arial"/>
        </w:rPr>
      </w:pPr>
      <w:r w:rsidRPr="00BC7AE2">
        <w:t xml:space="preserve">This Statement of Work is entered into between </w:t>
      </w:r>
      <w:proofErr w:type="spellStart"/>
      <w:r w:rsidR="002104FD">
        <w:rPr>
          <w:color w:val="ED7D31" w:themeColor="accent2"/>
        </w:rPr>
        <w:t>Lidiflu</w:t>
      </w:r>
      <w:proofErr w:type="spellEnd"/>
      <w:r w:rsidR="002104FD">
        <w:rPr>
          <w:color w:val="ED7D31" w:themeColor="accent2"/>
        </w:rPr>
        <w:t xml:space="preserve"> Ltd </w:t>
      </w:r>
      <w:r w:rsidR="002104FD" w:rsidRPr="00587EE9">
        <w:rPr>
          <w:color w:val="ED7D31" w:themeColor="accent2"/>
        </w:rPr>
        <w:t>and</w:t>
      </w:r>
      <w:r w:rsidRPr="00BC7AE2">
        <w:t xml:space="preserve"> </w:t>
      </w:r>
      <w:r w:rsidRPr="00587EE9">
        <w:rPr>
          <w:color w:val="ED7D31" w:themeColor="accent2"/>
        </w:rPr>
        <w:t xml:space="preserve">Niall Ferguson </w:t>
      </w:r>
      <w:r w:rsidRPr="00BC7AE2">
        <w:t xml:space="preserve">and is made on the terms of the Agreement for, software design and development services (the “Agreement”) agreed between the parties as of </w:t>
      </w:r>
      <w:r w:rsidR="002104FD">
        <w:rPr>
          <w:color w:val="ED7D31" w:themeColor="accent2"/>
        </w:rPr>
        <w:t>5th</w:t>
      </w:r>
      <w:r w:rsidRPr="00587EE9">
        <w:rPr>
          <w:color w:val="ED7D31" w:themeColor="accent2"/>
        </w:rPr>
        <w:t xml:space="preserve"> </w:t>
      </w:r>
      <w:r w:rsidR="002104FD">
        <w:rPr>
          <w:color w:val="ED7D31" w:themeColor="accent2"/>
        </w:rPr>
        <w:t>March</w:t>
      </w:r>
      <w:r w:rsidRPr="00587EE9">
        <w:rPr>
          <w:color w:val="ED7D31" w:themeColor="accent2"/>
        </w:rPr>
        <w:t xml:space="preserve"> 2013</w:t>
      </w:r>
      <w:r w:rsidRPr="00BC7AE2">
        <w:t>.  The terms of the Agreement are incorporated into this Statement of Work in full, subject to any express modifications contained in Schedu</w:t>
      </w:r>
      <w:r w:rsidR="002104FD">
        <w:t>le 1 to this Statement of Work.</w:t>
      </w:r>
    </w:p>
    <w:p w:rsidR="00587EE9" w:rsidRPr="00BC7AE2" w:rsidRDefault="00587EE9" w:rsidP="00F95152">
      <w:r w:rsidRPr="00587EE9">
        <w:rPr>
          <w:color w:val="ED7D31" w:themeColor="accent2"/>
        </w:rPr>
        <w:t xml:space="preserve">Niall Ferguson </w:t>
      </w:r>
      <w:r w:rsidRPr="00BC7AE2">
        <w:t xml:space="preserve">shall </w:t>
      </w:r>
      <w:r>
        <w:t xml:space="preserve">deliver the task </w:t>
      </w:r>
      <w:r w:rsidRPr="00BC7AE2">
        <w:t>as set out in Section A</w:t>
      </w:r>
      <w:r w:rsidR="00553E31">
        <w:t>2</w:t>
      </w:r>
      <w:r w:rsidRPr="00BC7AE2">
        <w:t xml:space="preserve"> to </w:t>
      </w:r>
      <w:r>
        <w:t>deliver the requ</w:t>
      </w:r>
      <w:r w:rsidR="00553E31">
        <w:t xml:space="preserve">irements specified in Section A3 in order to achieve </w:t>
      </w:r>
      <w:r w:rsidRPr="00BC7AE2">
        <w:t xml:space="preserve">in accordance with the </w:t>
      </w:r>
      <w:r>
        <w:t xml:space="preserve">Work Break Down Structure </w:t>
      </w:r>
      <w:r w:rsidRPr="00BC7AE2">
        <w:t>(as set out in Section A1).</w:t>
      </w:r>
    </w:p>
    <w:p w:rsidR="00587EE9" w:rsidRDefault="00587EE9" w:rsidP="00587EE9">
      <w:pPr>
        <w:pStyle w:val="Heading3"/>
        <w:rPr>
          <w:color w:val="FF0000"/>
        </w:rPr>
      </w:pPr>
      <w:r w:rsidRPr="00E20B10">
        <w:t xml:space="preserve">                                         </w:t>
      </w:r>
    </w:p>
    <w:p w:rsidR="00587EE9" w:rsidRPr="00CC12B2" w:rsidRDefault="00587EE9" w:rsidP="00587EE9">
      <w:pPr>
        <w:tabs>
          <w:tab w:val="left" w:pos="7200"/>
          <w:tab w:val="left" w:pos="10080"/>
        </w:tabs>
        <w:rPr>
          <w:rFonts w:ascii="Arial" w:hAnsi="Arial" w:cs="Arial"/>
        </w:rPr>
      </w:pPr>
    </w:p>
    <w:tbl>
      <w:tblPr>
        <w:tblStyle w:val="TableGrid"/>
        <w:tblW w:w="0" w:type="auto"/>
        <w:tblLayout w:type="fixed"/>
        <w:tblLook w:val="0000"/>
      </w:tblPr>
      <w:tblGrid>
        <w:gridCol w:w="4820"/>
        <w:gridCol w:w="5245"/>
      </w:tblGrid>
      <w:tr w:rsidR="00587EE9" w:rsidRPr="00CC12B2" w:rsidTr="00F95152">
        <w:trPr>
          <w:trHeight w:val="442"/>
        </w:trPr>
        <w:tc>
          <w:tcPr>
            <w:tcW w:w="10065" w:type="dxa"/>
            <w:gridSpan w:val="2"/>
          </w:tcPr>
          <w:p w:rsidR="00587EE9" w:rsidRPr="00CC12B2" w:rsidRDefault="00587EE9" w:rsidP="00F95152">
            <w:pPr>
              <w:rPr>
                <w:b/>
              </w:rPr>
            </w:pPr>
            <w:r>
              <w:rPr>
                <w:b/>
              </w:rPr>
              <w:t xml:space="preserve">Vendor: </w:t>
            </w:r>
            <w:r w:rsidRPr="00F95152">
              <w:t>Niall Ferguson</w:t>
            </w:r>
          </w:p>
        </w:tc>
      </w:tr>
      <w:tr w:rsidR="00587EE9" w:rsidRPr="00CC12B2" w:rsidTr="00F95152">
        <w:trPr>
          <w:trHeight w:val="1887"/>
        </w:trPr>
        <w:tc>
          <w:tcPr>
            <w:tcW w:w="4820" w:type="dxa"/>
          </w:tcPr>
          <w:p w:rsidR="00587EE9" w:rsidRPr="00F95152" w:rsidRDefault="00587EE9" w:rsidP="00F95152">
            <w:pPr>
              <w:rPr>
                <w:b/>
              </w:rPr>
            </w:pPr>
            <w:r w:rsidRPr="00CC12B2">
              <w:rPr>
                <w:b/>
              </w:rPr>
              <w:t xml:space="preserve">Client: </w:t>
            </w:r>
            <w:proofErr w:type="spellStart"/>
            <w:r w:rsidR="002104FD">
              <w:t>Lidiflu</w:t>
            </w:r>
            <w:proofErr w:type="spellEnd"/>
            <w:r w:rsidR="002104FD">
              <w:t xml:space="preserve"> Ltd </w:t>
            </w:r>
          </w:p>
          <w:p w:rsidR="00587EE9" w:rsidRPr="00CC12B2" w:rsidRDefault="00587EE9" w:rsidP="00F95152">
            <w:pPr>
              <w:rPr>
                <w:color w:val="000000"/>
              </w:rPr>
            </w:pPr>
            <w:r w:rsidRPr="00CC12B2">
              <w:rPr>
                <w:b/>
              </w:rPr>
              <w:t xml:space="preserve">Client Address: </w:t>
            </w:r>
          </w:p>
          <w:p w:rsidR="00587EE9" w:rsidRPr="00F95152" w:rsidRDefault="00B67DD0" w:rsidP="00F95152">
            <w:pPr>
              <w:rPr>
                <w:sz w:val="24"/>
                <w:szCs w:val="24"/>
              </w:rPr>
            </w:pPr>
            <w:r>
              <w:t>Lanarkshire</w:t>
            </w:r>
          </w:p>
          <w:p w:rsidR="00587EE9" w:rsidRPr="00CC12B2" w:rsidRDefault="00587EE9" w:rsidP="00766515">
            <w:pPr>
              <w:rPr>
                <w:rFonts w:ascii="Arial" w:hAnsi="Arial" w:cs="Arial"/>
                <w:bCs/>
              </w:rPr>
            </w:pPr>
          </w:p>
        </w:tc>
        <w:tc>
          <w:tcPr>
            <w:tcW w:w="5245" w:type="dxa"/>
          </w:tcPr>
          <w:p w:rsidR="00587EE9" w:rsidRPr="00CC12B2" w:rsidRDefault="00587EE9" w:rsidP="00F95152">
            <w:r w:rsidRPr="00CC12B2">
              <w:t xml:space="preserve">Purchase Order Number: </w:t>
            </w:r>
          </w:p>
          <w:p w:rsidR="00587EE9" w:rsidRPr="00CC12B2" w:rsidRDefault="00587EE9" w:rsidP="00F95152">
            <w:r w:rsidRPr="00CC12B2">
              <w:t xml:space="preserve">Project Manager: </w:t>
            </w:r>
          </w:p>
          <w:p w:rsidR="00587EE9" w:rsidRPr="00CC12B2" w:rsidRDefault="00587EE9" w:rsidP="00F95152">
            <w:r w:rsidRPr="00CC12B2">
              <w:t xml:space="preserve">Originator's Name: </w:t>
            </w:r>
          </w:p>
          <w:p w:rsidR="00587EE9" w:rsidRPr="00CC12B2" w:rsidRDefault="00587EE9" w:rsidP="00F95152">
            <w:r w:rsidRPr="00CC12B2">
              <w:t xml:space="preserve">Priority </w:t>
            </w:r>
            <w:r w:rsidRPr="00CC12B2">
              <w:rPr>
                <w:sz w:val="16"/>
              </w:rPr>
              <w:t>(</w:t>
            </w:r>
            <w:r w:rsidRPr="00CC12B2">
              <w:rPr>
                <w:i/>
                <w:iCs/>
                <w:sz w:val="16"/>
              </w:rPr>
              <w:t>High/Medium/Low</w:t>
            </w:r>
            <w:r w:rsidRPr="00CC12B2">
              <w:rPr>
                <w:sz w:val="16"/>
              </w:rPr>
              <w:t>)</w:t>
            </w:r>
            <w:r w:rsidRPr="00CC12B2">
              <w:t xml:space="preserve">: </w:t>
            </w:r>
          </w:p>
          <w:p w:rsidR="00587EE9" w:rsidRPr="000A6243" w:rsidRDefault="00587EE9" w:rsidP="00F95152">
            <w:pPr>
              <w:rPr>
                <w:color w:val="FF0000"/>
              </w:rPr>
            </w:pPr>
            <w:r w:rsidRPr="00CC12B2">
              <w:t xml:space="preserve">Date Raised: </w:t>
            </w:r>
          </w:p>
          <w:p w:rsidR="00587EE9" w:rsidRPr="00CC12B2" w:rsidRDefault="00587EE9" w:rsidP="00F95152">
            <w:r w:rsidRPr="00CC12B2">
              <w:t xml:space="preserve">Date Statement Required: </w:t>
            </w:r>
          </w:p>
          <w:p w:rsidR="00587EE9" w:rsidRPr="00CC12B2" w:rsidRDefault="00587EE9" w:rsidP="00F95152">
            <w:r w:rsidRPr="00CC12B2">
              <w:t>Client Request:  YES      (</w:t>
            </w:r>
            <w:r w:rsidRPr="00CC12B2">
              <w:rPr>
                <w:i/>
                <w:iCs/>
                <w:sz w:val="16"/>
              </w:rPr>
              <w:t>delete one</w:t>
            </w:r>
            <w:r w:rsidRPr="00CC12B2">
              <w:t>)</w:t>
            </w:r>
          </w:p>
        </w:tc>
      </w:tr>
    </w:tbl>
    <w:p w:rsidR="00F95152" w:rsidRDefault="00F95152" w:rsidP="00587EE9">
      <w:pPr>
        <w:pStyle w:val="Heading3"/>
      </w:pPr>
    </w:p>
    <w:p w:rsidR="00F95152" w:rsidRDefault="00F95152" w:rsidP="00587EE9">
      <w:pPr>
        <w:pStyle w:val="Heading3"/>
      </w:pPr>
    </w:p>
    <w:p w:rsidR="00F95152" w:rsidRDefault="00F95152" w:rsidP="00587EE9">
      <w:pPr>
        <w:pStyle w:val="Heading3"/>
      </w:pPr>
    </w:p>
    <w:p w:rsidR="00F95152" w:rsidRDefault="00F95152" w:rsidP="00587EE9">
      <w:pPr>
        <w:pStyle w:val="Heading3"/>
      </w:pPr>
    </w:p>
    <w:p w:rsidR="00F95152" w:rsidRDefault="00F95152" w:rsidP="00587EE9">
      <w:pPr>
        <w:pStyle w:val="Heading3"/>
      </w:pPr>
    </w:p>
    <w:p w:rsidR="00F95152" w:rsidRDefault="00F95152" w:rsidP="00587EE9">
      <w:pPr>
        <w:pStyle w:val="Heading3"/>
      </w:pPr>
    </w:p>
    <w:p w:rsidR="005455AD" w:rsidRDefault="005455AD">
      <w:pPr>
        <w:rPr>
          <w:rFonts w:asciiTheme="majorHAnsi" w:hAnsiTheme="majorHAnsi" w:cs="Times New Roman"/>
          <w:b/>
          <w:color w:val="5B9BD5" w:themeColor="accent1"/>
          <w:spacing w:val="20"/>
          <w:kern w:val="0"/>
          <w:sz w:val="24"/>
          <w:szCs w:val="24"/>
          <w:lang w:val="en-US"/>
        </w:rPr>
      </w:pPr>
      <w:r>
        <w:br w:type="page"/>
      </w:r>
    </w:p>
    <w:p w:rsidR="00553E31" w:rsidRPr="00F95152" w:rsidRDefault="00553E31" w:rsidP="00553E31">
      <w:pPr>
        <w:pStyle w:val="Heading3"/>
      </w:pPr>
      <w:bookmarkStart w:id="2" w:name="_Toc354047583"/>
      <w:r>
        <w:lastRenderedPageBreak/>
        <w:t xml:space="preserve">Section A1 - </w:t>
      </w:r>
      <w:r w:rsidRPr="00F95152">
        <w:rPr>
          <w:sz w:val="22"/>
          <w:lang w:eastAsia="en-GB"/>
        </w:rPr>
        <w:t>Background</w:t>
      </w:r>
      <w:bookmarkEnd w:id="2"/>
    </w:p>
    <w:p w:rsidR="00553E31" w:rsidRPr="002D1764" w:rsidRDefault="00553E31" w:rsidP="00553E31">
      <w:pPr>
        <w:rPr>
          <w:rFonts w:ascii="Arial" w:hAnsi="Arial" w:cs="Arial"/>
          <w:lang w:eastAsia="en-GB"/>
        </w:rPr>
      </w:pPr>
    </w:p>
    <w:p w:rsidR="00553E31" w:rsidRDefault="00553E31" w:rsidP="00553E31">
      <w:pPr>
        <w:pStyle w:val="Default"/>
        <w:jc w:val="both"/>
        <w:rPr>
          <w:rFonts w:asciiTheme="minorHAnsi" w:hAnsiTheme="minorHAnsi"/>
          <w:sz w:val="22"/>
          <w:szCs w:val="22"/>
        </w:rPr>
      </w:pPr>
      <w:proofErr w:type="spellStart"/>
      <w:r>
        <w:rPr>
          <w:rFonts w:asciiTheme="minorHAnsi" w:hAnsiTheme="minorHAnsi"/>
          <w:sz w:val="22"/>
          <w:szCs w:val="22"/>
        </w:rPr>
        <w:t>Lidiflu</w:t>
      </w:r>
      <w:proofErr w:type="spellEnd"/>
      <w:r>
        <w:rPr>
          <w:rFonts w:asciiTheme="minorHAnsi" w:hAnsiTheme="minorHAnsi"/>
          <w:sz w:val="22"/>
          <w:szCs w:val="22"/>
        </w:rPr>
        <w:t xml:space="preserve"> Ltd </w:t>
      </w:r>
      <w:proofErr w:type="gramStart"/>
      <w:r>
        <w:rPr>
          <w:rFonts w:asciiTheme="minorHAnsi" w:hAnsiTheme="minorHAnsi"/>
          <w:sz w:val="22"/>
          <w:szCs w:val="22"/>
        </w:rPr>
        <w:t>are</w:t>
      </w:r>
      <w:proofErr w:type="gramEnd"/>
      <w:r>
        <w:rPr>
          <w:rFonts w:asciiTheme="minorHAnsi" w:hAnsiTheme="minorHAnsi"/>
          <w:sz w:val="22"/>
          <w:szCs w:val="22"/>
        </w:rPr>
        <w:t xml:space="preserve"> a Lanarkshire based company, with additional premises in Birmingham. They provide complete mechanical instrument solutions for the renewables industry.  </w:t>
      </w:r>
    </w:p>
    <w:p w:rsidR="00553E31" w:rsidRDefault="00553E31" w:rsidP="00553E31">
      <w:pPr>
        <w:pStyle w:val="Default"/>
        <w:jc w:val="both"/>
        <w:rPr>
          <w:rFonts w:asciiTheme="minorHAnsi" w:hAnsiTheme="minorHAnsi"/>
          <w:sz w:val="22"/>
          <w:szCs w:val="22"/>
        </w:rPr>
      </w:pPr>
    </w:p>
    <w:p w:rsidR="00553E31" w:rsidRDefault="00553E31" w:rsidP="00553E31">
      <w:pPr>
        <w:pStyle w:val="Default"/>
        <w:jc w:val="both"/>
        <w:rPr>
          <w:rFonts w:asciiTheme="minorHAnsi" w:hAnsiTheme="minorHAnsi"/>
          <w:sz w:val="22"/>
          <w:szCs w:val="22"/>
        </w:rPr>
      </w:pPr>
      <w:proofErr w:type="spellStart"/>
      <w:r>
        <w:rPr>
          <w:rFonts w:asciiTheme="minorHAnsi" w:hAnsiTheme="minorHAnsi"/>
          <w:sz w:val="22"/>
          <w:szCs w:val="22"/>
        </w:rPr>
        <w:t>Lidiflu</w:t>
      </w:r>
      <w:proofErr w:type="spellEnd"/>
      <w:r>
        <w:rPr>
          <w:rFonts w:asciiTheme="minorHAnsi" w:hAnsiTheme="minorHAnsi"/>
          <w:sz w:val="22"/>
          <w:szCs w:val="22"/>
        </w:rPr>
        <w:t xml:space="preserve"> have a very out-dated static website and would the website redesigned and developed into an e-commerce version so that they can sell their lower value products online and target more customers.</w:t>
      </w:r>
    </w:p>
    <w:p w:rsidR="00553E31" w:rsidRDefault="00553E31" w:rsidP="00553E31">
      <w:pPr>
        <w:pStyle w:val="Default"/>
        <w:jc w:val="both"/>
        <w:rPr>
          <w:rFonts w:asciiTheme="minorHAnsi" w:hAnsiTheme="minorHAnsi"/>
          <w:sz w:val="22"/>
          <w:szCs w:val="22"/>
        </w:rPr>
      </w:pPr>
    </w:p>
    <w:p w:rsidR="00553E31" w:rsidRDefault="00553E31" w:rsidP="00553E31">
      <w:pPr>
        <w:pStyle w:val="Default"/>
        <w:jc w:val="both"/>
        <w:rPr>
          <w:rFonts w:asciiTheme="minorHAnsi" w:hAnsiTheme="minorHAnsi"/>
          <w:sz w:val="22"/>
          <w:szCs w:val="22"/>
        </w:rPr>
      </w:pPr>
      <w:r>
        <w:rPr>
          <w:rFonts w:asciiTheme="minorHAnsi" w:hAnsiTheme="minorHAnsi"/>
          <w:sz w:val="22"/>
          <w:szCs w:val="22"/>
        </w:rPr>
        <w:t>They require an up-to-date standards compliant, SEO optimised e-commerce website.  This would give the company a greater marketing and promotion advantage by allowing marketing of their company and products to a much wider geographic area.  They have a simple logo which must be used.</w:t>
      </w:r>
    </w:p>
    <w:p w:rsidR="00553E31" w:rsidRDefault="00553E31" w:rsidP="00665F41">
      <w:pPr>
        <w:pStyle w:val="Heading3"/>
      </w:pPr>
    </w:p>
    <w:p w:rsidR="00665F41" w:rsidRPr="00C97662" w:rsidRDefault="00587EE9" w:rsidP="00665F41">
      <w:pPr>
        <w:pStyle w:val="Heading3"/>
      </w:pPr>
      <w:bookmarkStart w:id="3" w:name="_Toc354047584"/>
      <w:r w:rsidRPr="00F95152">
        <w:t>Section A</w:t>
      </w:r>
      <w:r w:rsidR="00553E31">
        <w:t>2</w:t>
      </w:r>
      <w:r w:rsidRPr="00F95152">
        <w:t xml:space="preserve"> </w:t>
      </w:r>
      <w:r w:rsidR="00665F41">
        <w:t xml:space="preserve">- </w:t>
      </w:r>
      <w:r w:rsidR="00665F41" w:rsidRPr="00C97662">
        <w:t>Work Breakdown Estimate</w:t>
      </w:r>
      <w:bookmarkEnd w:id="3"/>
    </w:p>
    <w:p w:rsidR="00587EE9" w:rsidRPr="00D11214" w:rsidRDefault="00587EE9" w:rsidP="00587EE9">
      <w:pPr>
        <w:spacing w:after="120"/>
        <w:rPr>
          <w:rFonts w:ascii="Arial" w:hAnsi="Arial" w:cs="Arial"/>
          <w:i/>
          <w:color w:val="FF0000"/>
          <w:lang w:eastAsia="en-GB"/>
        </w:rPr>
      </w:pPr>
    </w:p>
    <w:tbl>
      <w:tblPr>
        <w:tblStyle w:val="TableGrid"/>
        <w:tblW w:w="10077" w:type="dxa"/>
        <w:tblLook w:val="04A0"/>
      </w:tblPr>
      <w:tblGrid>
        <w:gridCol w:w="7242"/>
        <w:gridCol w:w="684"/>
        <w:gridCol w:w="2151"/>
      </w:tblGrid>
      <w:tr w:rsidR="00587EE9" w:rsidRPr="007814B8" w:rsidTr="00F95152">
        <w:trPr>
          <w:trHeight w:val="735"/>
        </w:trPr>
        <w:tc>
          <w:tcPr>
            <w:tcW w:w="7242" w:type="dxa"/>
            <w:noWrap/>
            <w:hideMark/>
          </w:tcPr>
          <w:p w:rsidR="00587EE9" w:rsidRPr="007814B8" w:rsidRDefault="00587EE9" w:rsidP="00766515">
            <w:pPr>
              <w:rPr>
                <w:rFonts w:ascii="Arial" w:hAnsi="Arial" w:cs="Arial"/>
                <w:color w:val="000000"/>
                <w:lang w:eastAsia="en-GB"/>
              </w:rPr>
            </w:pPr>
            <w:r w:rsidRPr="007814B8">
              <w:rPr>
                <w:rFonts w:ascii="Arial" w:hAnsi="Arial" w:cs="Arial"/>
                <w:color w:val="000000"/>
                <w:lang w:eastAsia="en-GB"/>
              </w:rPr>
              <w:t> </w:t>
            </w:r>
          </w:p>
        </w:tc>
        <w:tc>
          <w:tcPr>
            <w:tcW w:w="684" w:type="dxa"/>
            <w:noWrap/>
            <w:textDirection w:val="btLr"/>
            <w:hideMark/>
          </w:tcPr>
          <w:p w:rsidR="00587EE9" w:rsidRPr="007814B8" w:rsidRDefault="00587EE9" w:rsidP="00766515">
            <w:pPr>
              <w:jc w:val="center"/>
              <w:rPr>
                <w:rFonts w:ascii="Arial" w:hAnsi="Arial" w:cs="Arial"/>
                <w:b/>
                <w:bCs/>
                <w:color w:val="000000"/>
                <w:lang w:eastAsia="en-GB"/>
              </w:rPr>
            </w:pPr>
            <w:r w:rsidRPr="007814B8">
              <w:rPr>
                <w:rFonts w:ascii="Arial" w:hAnsi="Arial" w:cs="Arial"/>
                <w:b/>
                <w:bCs/>
                <w:color w:val="000000"/>
                <w:lang w:eastAsia="en-GB"/>
              </w:rPr>
              <w:t>Days</w:t>
            </w:r>
          </w:p>
        </w:tc>
        <w:tc>
          <w:tcPr>
            <w:tcW w:w="2151" w:type="dxa"/>
            <w:noWrap/>
            <w:hideMark/>
          </w:tcPr>
          <w:p w:rsidR="00587EE9" w:rsidRPr="007814B8" w:rsidRDefault="00587EE9" w:rsidP="00766515">
            <w:pPr>
              <w:jc w:val="center"/>
              <w:rPr>
                <w:rFonts w:ascii="Arial" w:hAnsi="Arial" w:cs="Arial"/>
                <w:b/>
                <w:bCs/>
                <w:color w:val="000000"/>
                <w:lang w:eastAsia="en-GB"/>
              </w:rPr>
            </w:pPr>
            <w:r w:rsidRPr="007814B8">
              <w:rPr>
                <w:rFonts w:ascii="Arial" w:hAnsi="Arial" w:cs="Arial"/>
                <w:b/>
                <w:bCs/>
                <w:color w:val="000000"/>
                <w:lang w:eastAsia="en-GB"/>
              </w:rPr>
              <w:t>Cost</w:t>
            </w:r>
          </w:p>
        </w:tc>
      </w:tr>
      <w:tr w:rsidR="00587EE9" w:rsidRPr="007814B8" w:rsidTr="00F95152">
        <w:trPr>
          <w:trHeight w:val="375"/>
        </w:trPr>
        <w:tc>
          <w:tcPr>
            <w:tcW w:w="7242" w:type="dxa"/>
            <w:noWrap/>
            <w:hideMark/>
          </w:tcPr>
          <w:p w:rsidR="00587EE9" w:rsidRPr="007814B8" w:rsidRDefault="00587EE9" w:rsidP="00F95152">
            <w:pPr>
              <w:rPr>
                <w:lang w:eastAsia="en-GB"/>
              </w:rPr>
            </w:pPr>
            <w:r w:rsidRPr="007814B8">
              <w:rPr>
                <w:lang w:eastAsia="en-GB"/>
              </w:rPr>
              <w:t xml:space="preserve">Design </w:t>
            </w:r>
          </w:p>
        </w:tc>
        <w:tc>
          <w:tcPr>
            <w:tcW w:w="684" w:type="dxa"/>
            <w:noWrap/>
            <w:hideMark/>
          </w:tcPr>
          <w:p w:rsidR="00587EE9" w:rsidRPr="007814B8" w:rsidRDefault="00587EE9" w:rsidP="00F95152">
            <w:pPr>
              <w:rPr>
                <w:lang w:eastAsia="en-GB"/>
              </w:rPr>
            </w:pPr>
            <w:r w:rsidRPr="007814B8">
              <w:rPr>
                <w:lang w:eastAsia="en-GB"/>
              </w:rPr>
              <w:t> </w:t>
            </w:r>
          </w:p>
        </w:tc>
        <w:tc>
          <w:tcPr>
            <w:tcW w:w="2151" w:type="dxa"/>
            <w:noWrap/>
            <w:hideMark/>
          </w:tcPr>
          <w:p w:rsidR="00587EE9" w:rsidRPr="007814B8" w:rsidRDefault="00587EE9" w:rsidP="00F95152">
            <w:pPr>
              <w:rPr>
                <w:lang w:eastAsia="en-GB"/>
              </w:rPr>
            </w:pPr>
            <w:r w:rsidRPr="007814B8">
              <w:rPr>
                <w:lang w:eastAsia="en-GB"/>
              </w:rPr>
              <w:t> </w:t>
            </w:r>
          </w:p>
        </w:tc>
      </w:tr>
      <w:tr w:rsidR="00587EE9" w:rsidRPr="007814B8" w:rsidTr="00F95152">
        <w:trPr>
          <w:trHeight w:val="300"/>
        </w:trPr>
        <w:tc>
          <w:tcPr>
            <w:tcW w:w="7242" w:type="dxa"/>
            <w:noWrap/>
            <w:hideMark/>
          </w:tcPr>
          <w:p w:rsidR="00587EE9" w:rsidRPr="00D74B83" w:rsidRDefault="00587EE9" w:rsidP="00F95152">
            <w:pPr>
              <w:rPr>
                <w:color w:val="FF0000"/>
                <w:lang w:eastAsia="en-GB"/>
              </w:rPr>
            </w:pPr>
            <w:r w:rsidRPr="00F95152">
              <w:rPr>
                <w:color w:val="FFC000"/>
                <w:lang w:eastAsia="en-GB"/>
              </w:rPr>
              <w:t>Website and Phone App</w:t>
            </w:r>
          </w:p>
        </w:tc>
        <w:tc>
          <w:tcPr>
            <w:tcW w:w="684" w:type="dxa"/>
            <w:noWrap/>
            <w:hideMark/>
          </w:tcPr>
          <w:p w:rsidR="00587EE9" w:rsidRPr="00F95152" w:rsidRDefault="00587EE9" w:rsidP="00F95152">
            <w:pPr>
              <w:rPr>
                <w:color w:val="FFC000"/>
              </w:rPr>
            </w:pPr>
            <w:r w:rsidRPr="00F95152">
              <w:rPr>
                <w:color w:val="FFC000"/>
                <w:lang w:eastAsia="en-GB"/>
              </w:rPr>
              <w:t>20</w:t>
            </w:r>
          </w:p>
        </w:tc>
        <w:tc>
          <w:tcPr>
            <w:tcW w:w="2151" w:type="dxa"/>
            <w:noWrap/>
            <w:hideMark/>
          </w:tcPr>
          <w:p w:rsidR="00587EE9" w:rsidRPr="00F95152" w:rsidRDefault="00587EE9" w:rsidP="00F95152">
            <w:pPr>
              <w:rPr>
                <w:color w:val="FFC000"/>
              </w:rPr>
            </w:pPr>
            <w:r w:rsidRPr="00F95152">
              <w:rPr>
                <w:color w:val="FFC000"/>
                <w:lang w:eastAsia="en-GB"/>
              </w:rPr>
              <w:t>£300.00</w:t>
            </w:r>
          </w:p>
        </w:tc>
      </w:tr>
      <w:tr w:rsidR="00587EE9" w:rsidRPr="007814B8" w:rsidTr="00F95152">
        <w:trPr>
          <w:trHeight w:val="330"/>
        </w:trPr>
        <w:tc>
          <w:tcPr>
            <w:tcW w:w="7242" w:type="dxa"/>
            <w:noWrap/>
            <w:hideMark/>
          </w:tcPr>
          <w:p w:rsidR="00587EE9" w:rsidRPr="00B81604" w:rsidRDefault="00587EE9" w:rsidP="00B81604">
            <w:pPr>
              <w:ind w:left="720" w:hanging="720"/>
              <w:rPr>
                <w:b/>
                <w:lang w:eastAsia="en-GB"/>
              </w:rPr>
            </w:pPr>
            <w:r w:rsidRPr="00B81604">
              <w:rPr>
                <w:b/>
                <w:lang w:eastAsia="en-GB"/>
              </w:rPr>
              <w:t> </w:t>
            </w:r>
            <w:r w:rsidR="00B81604" w:rsidRPr="00B81604">
              <w:rPr>
                <w:b/>
                <w:lang w:eastAsia="en-GB"/>
              </w:rPr>
              <w:t>Total</w:t>
            </w:r>
          </w:p>
        </w:tc>
        <w:tc>
          <w:tcPr>
            <w:tcW w:w="684" w:type="dxa"/>
            <w:noWrap/>
            <w:hideMark/>
          </w:tcPr>
          <w:p w:rsidR="00587EE9" w:rsidRPr="005455AD" w:rsidRDefault="00587EE9" w:rsidP="00F95152">
            <w:pPr>
              <w:rPr>
                <w:b/>
                <w:color w:val="FFC000"/>
              </w:rPr>
            </w:pPr>
            <w:r w:rsidRPr="005455AD">
              <w:rPr>
                <w:b/>
                <w:color w:val="FFC000"/>
                <w:lang w:eastAsia="en-GB"/>
              </w:rPr>
              <w:t>20</w:t>
            </w:r>
          </w:p>
        </w:tc>
        <w:tc>
          <w:tcPr>
            <w:tcW w:w="2151" w:type="dxa"/>
            <w:noWrap/>
            <w:hideMark/>
          </w:tcPr>
          <w:p w:rsidR="00587EE9" w:rsidRPr="00F95152" w:rsidRDefault="00587EE9" w:rsidP="00F95152">
            <w:pPr>
              <w:rPr>
                <w:color w:val="FFC000"/>
                <w:lang w:eastAsia="en-GB"/>
              </w:rPr>
            </w:pPr>
            <w:r w:rsidRPr="00F95152">
              <w:rPr>
                <w:color w:val="FFC000"/>
                <w:lang w:eastAsia="en-GB"/>
              </w:rPr>
              <w:t>£300.00</w:t>
            </w:r>
          </w:p>
        </w:tc>
      </w:tr>
      <w:tr w:rsidR="00587EE9" w:rsidRPr="007814B8" w:rsidTr="00F95152">
        <w:trPr>
          <w:trHeight w:val="375"/>
        </w:trPr>
        <w:tc>
          <w:tcPr>
            <w:tcW w:w="7242" w:type="dxa"/>
            <w:noWrap/>
            <w:hideMark/>
          </w:tcPr>
          <w:p w:rsidR="00587EE9" w:rsidRPr="007814B8" w:rsidRDefault="00587EE9" w:rsidP="00F95152">
            <w:pPr>
              <w:rPr>
                <w:lang w:eastAsia="en-GB"/>
              </w:rPr>
            </w:pPr>
            <w:r w:rsidRPr="007814B8">
              <w:rPr>
                <w:lang w:eastAsia="en-GB"/>
              </w:rPr>
              <w:t xml:space="preserve">Development </w:t>
            </w:r>
          </w:p>
        </w:tc>
        <w:tc>
          <w:tcPr>
            <w:tcW w:w="684" w:type="dxa"/>
            <w:noWrap/>
            <w:hideMark/>
          </w:tcPr>
          <w:p w:rsidR="00587EE9" w:rsidRPr="00F95152" w:rsidRDefault="00587EE9" w:rsidP="00F95152">
            <w:pPr>
              <w:rPr>
                <w:color w:val="FFC000"/>
                <w:lang w:eastAsia="en-GB"/>
              </w:rPr>
            </w:pPr>
            <w:r w:rsidRPr="00F95152">
              <w:rPr>
                <w:color w:val="FFC000"/>
                <w:lang w:eastAsia="en-GB"/>
              </w:rPr>
              <w:t> </w:t>
            </w:r>
          </w:p>
        </w:tc>
        <w:tc>
          <w:tcPr>
            <w:tcW w:w="2151" w:type="dxa"/>
            <w:noWrap/>
            <w:hideMark/>
          </w:tcPr>
          <w:p w:rsidR="00587EE9" w:rsidRPr="00F95152" w:rsidRDefault="00587EE9" w:rsidP="00F95152">
            <w:pPr>
              <w:rPr>
                <w:color w:val="FFC000"/>
                <w:lang w:eastAsia="en-GB"/>
              </w:rPr>
            </w:pPr>
            <w:r w:rsidRPr="00F95152">
              <w:rPr>
                <w:color w:val="FFC000"/>
                <w:lang w:eastAsia="en-GB"/>
              </w:rPr>
              <w:t> </w:t>
            </w:r>
          </w:p>
        </w:tc>
      </w:tr>
      <w:tr w:rsidR="00587EE9" w:rsidRPr="007814B8" w:rsidTr="00F95152">
        <w:trPr>
          <w:trHeight w:val="300"/>
        </w:trPr>
        <w:tc>
          <w:tcPr>
            <w:tcW w:w="7242" w:type="dxa"/>
            <w:noWrap/>
            <w:hideMark/>
          </w:tcPr>
          <w:p w:rsidR="00587EE9" w:rsidRPr="00F95152" w:rsidRDefault="00587EE9" w:rsidP="00F95152">
            <w:pPr>
              <w:rPr>
                <w:color w:val="FFC000"/>
                <w:lang w:eastAsia="en-GB"/>
              </w:rPr>
            </w:pPr>
            <w:r w:rsidRPr="00F95152">
              <w:rPr>
                <w:color w:val="FFC000"/>
                <w:lang w:eastAsia="en-GB"/>
              </w:rPr>
              <w:t>Website and Phone App</w:t>
            </w:r>
          </w:p>
        </w:tc>
        <w:tc>
          <w:tcPr>
            <w:tcW w:w="684" w:type="dxa"/>
            <w:noWrap/>
            <w:hideMark/>
          </w:tcPr>
          <w:p w:rsidR="00587EE9" w:rsidRPr="00F95152" w:rsidRDefault="00B67DD0" w:rsidP="00F95152">
            <w:pPr>
              <w:rPr>
                <w:color w:val="FFC000"/>
              </w:rPr>
            </w:pPr>
            <w:r>
              <w:rPr>
                <w:color w:val="FFC000"/>
                <w:lang w:eastAsia="en-GB"/>
              </w:rPr>
              <w:t>4</w:t>
            </w:r>
            <w:r w:rsidR="00587EE9" w:rsidRPr="00F95152">
              <w:rPr>
                <w:color w:val="FFC000"/>
                <w:lang w:eastAsia="en-GB"/>
              </w:rPr>
              <w:t>5</w:t>
            </w:r>
          </w:p>
        </w:tc>
        <w:tc>
          <w:tcPr>
            <w:tcW w:w="2151" w:type="dxa"/>
            <w:noWrap/>
            <w:hideMark/>
          </w:tcPr>
          <w:p w:rsidR="00587EE9" w:rsidRPr="00F95152" w:rsidRDefault="00587EE9" w:rsidP="00F95152">
            <w:pPr>
              <w:rPr>
                <w:color w:val="FFC000"/>
              </w:rPr>
            </w:pPr>
            <w:r w:rsidRPr="00F95152">
              <w:rPr>
                <w:color w:val="FFC000"/>
                <w:lang w:eastAsia="en-GB"/>
              </w:rPr>
              <w:t>£320.00</w:t>
            </w:r>
          </w:p>
        </w:tc>
      </w:tr>
      <w:tr w:rsidR="00B81604" w:rsidRPr="007814B8" w:rsidTr="00F95152">
        <w:trPr>
          <w:trHeight w:val="330"/>
        </w:trPr>
        <w:tc>
          <w:tcPr>
            <w:tcW w:w="7242" w:type="dxa"/>
            <w:noWrap/>
            <w:hideMark/>
          </w:tcPr>
          <w:p w:rsidR="00B81604" w:rsidRPr="00B81604" w:rsidRDefault="00B81604" w:rsidP="0040255D">
            <w:pPr>
              <w:ind w:left="720" w:hanging="720"/>
              <w:rPr>
                <w:b/>
                <w:lang w:eastAsia="en-GB"/>
              </w:rPr>
            </w:pPr>
            <w:r w:rsidRPr="00B81604">
              <w:rPr>
                <w:b/>
                <w:lang w:eastAsia="en-GB"/>
              </w:rPr>
              <w:t> Total</w:t>
            </w:r>
          </w:p>
        </w:tc>
        <w:tc>
          <w:tcPr>
            <w:tcW w:w="684" w:type="dxa"/>
            <w:noWrap/>
            <w:hideMark/>
          </w:tcPr>
          <w:p w:rsidR="00B81604" w:rsidRPr="005455AD" w:rsidRDefault="00B81604" w:rsidP="00F95152">
            <w:pPr>
              <w:rPr>
                <w:b/>
                <w:color w:val="FFC000"/>
                <w:lang w:eastAsia="en-GB"/>
              </w:rPr>
            </w:pPr>
            <w:r w:rsidRPr="005455AD">
              <w:rPr>
                <w:b/>
                <w:color w:val="FFC000"/>
                <w:lang w:eastAsia="en-GB"/>
              </w:rPr>
              <w:t>35</w:t>
            </w:r>
          </w:p>
        </w:tc>
        <w:tc>
          <w:tcPr>
            <w:tcW w:w="2151" w:type="dxa"/>
            <w:noWrap/>
            <w:hideMark/>
          </w:tcPr>
          <w:p w:rsidR="00B81604" w:rsidRPr="00F95152" w:rsidRDefault="00B81604" w:rsidP="00F95152">
            <w:pPr>
              <w:rPr>
                <w:color w:val="FFC000"/>
                <w:lang w:eastAsia="en-GB"/>
              </w:rPr>
            </w:pPr>
            <w:r w:rsidRPr="00F95152">
              <w:rPr>
                <w:color w:val="FFC000"/>
                <w:lang w:eastAsia="en-GB"/>
              </w:rPr>
              <w:t>£320.00</w:t>
            </w:r>
          </w:p>
        </w:tc>
      </w:tr>
      <w:tr w:rsidR="00B81604" w:rsidRPr="007814B8" w:rsidTr="00F95152">
        <w:trPr>
          <w:trHeight w:val="375"/>
        </w:trPr>
        <w:tc>
          <w:tcPr>
            <w:tcW w:w="7242" w:type="dxa"/>
            <w:noWrap/>
            <w:hideMark/>
          </w:tcPr>
          <w:p w:rsidR="00B81604" w:rsidRPr="007814B8" w:rsidRDefault="00B81604" w:rsidP="00F95152">
            <w:pPr>
              <w:rPr>
                <w:lang w:eastAsia="en-GB"/>
              </w:rPr>
            </w:pPr>
            <w:r w:rsidRPr="007814B8">
              <w:rPr>
                <w:lang w:eastAsia="en-GB"/>
              </w:rPr>
              <w:t>Delivery</w:t>
            </w:r>
          </w:p>
        </w:tc>
        <w:tc>
          <w:tcPr>
            <w:tcW w:w="684" w:type="dxa"/>
            <w:noWrap/>
            <w:hideMark/>
          </w:tcPr>
          <w:p w:rsidR="00B81604" w:rsidRPr="00F95152" w:rsidRDefault="00B81604" w:rsidP="00F95152">
            <w:pPr>
              <w:rPr>
                <w:color w:val="FFC000"/>
                <w:lang w:eastAsia="en-GB"/>
              </w:rPr>
            </w:pPr>
            <w:r w:rsidRPr="00F95152">
              <w:rPr>
                <w:color w:val="FFC000"/>
                <w:lang w:eastAsia="en-GB"/>
              </w:rPr>
              <w:t> </w:t>
            </w:r>
          </w:p>
        </w:tc>
        <w:tc>
          <w:tcPr>
            <w:tcW w:w="2151" w:type="dxa"/>
            <w:noWrap/>
            <w:hideMark/>
          </w:tcPr>
          <w:p w:rsidR="00B81604" w:rsidRPr="00F95152" w:rsidRDefault="00B81604" w:rsidP="00F95152">
            <w:pPr>
              <w:rPr>
                <w:color w:val="FFC000"/>
                <w:lang w:eastAsia="en-GB"/>
              </w:rPr>
            </w:pPr>
            <w:r w:rsidRPr="00F95152">
              <w:rPr>
                <w:color w:val="FFC000"/>
                <w:lang w:eastAsia="en-GB"/>
              </w:rPr>
              <w:t> </w:t>
            </w:r>
          </w:p>
        </w:tc>
      </w:tr>
      <w:tr w:rsidR="00B81604" w:rsidRPr="007814B8" w:rsidTr="00F95152">
        <w:trPr>
          <w:trHeight w:val="300"/>
        </w:trPr>
        <w:tc>
          <w:tcPr>
            <w:tcW w:w="7242" w:type="dxa"/>
            <w:noWrap/>
            <w:hideMark/>
          </w:tcPr>
          <w:p w:rsidR="00B81604" w:rsidRPr="00F95152" w:rsidRDefault="00B81604" w:rsidP="00F95152">
            <w:pPr>
              <w:rPr>
                <w:color w:val="FFC000"/>
                <w:lang w:eastAsia="en-GB"/>
              </w:rPr>
            </w:pPr>
            <w:r w:rsidRPr="00F95152">
              <w:rPr>
                <w:color w:val="FFC000"/>
                <w:lang w:eastAsia="en-GB"/>
              </w:rPr>
              <w:t>Website and Phone App</w:t>
            </w:r>
          </w:p>
        </w:tc>
        <w:tc>
          <w:tcPr>
            <w:tcW w:w="684" w:type="dxa"/>
            <w:noWrap/>
            <w:hideMark/>
          </w:tcPr>
          <w:p w:rsidR="00B81604" w:rsidRPr="00F95152" w:rsidRDefault="00B67DD0" w:rsidP="00F95152">
            <w:pPr>
              <w:rPr>
                <w:color w:val="FFC000"/>
                <w:lang w:eastAsia="en-GB"/>
              </w:rPr>
            </w:pPr>
            <w:r>
              <w:rPr>
                <w:color w:val="FFC000"/>
                <w:lang w:eastAsia="en-GB"/>
              </w:rPr>
              <w:t>2</w:t>
            </w:r>
            <w:r w:rsidR="00B81604" w:rsidRPr="00F95152">
              <w:rPr>
                <w:color w:val="FFC000"/>
                <w:lang w:eastAsia="en-GB"/>
              </w:rPr>
              <w:t>0</w:t>
            </w:r>
          </w:p>
        </w:tc>
        <w:tc>
          <w:tcPr>
            <w:tcW w:w="2151" w:type="dxa"/>
            <w:noWrap/>
            <w:hideMark/>
          </w:tcPr>
          <w:p w:rsidR="00B81604" w:rsidRPr="00F95152" w:rsidRDefault="00B81604" w:rsidP="00F95152">
            <w:pPr>
              <w:rPr>
                <w:color w:val="FFC000"/>
                <w:lang w:eastAsia="en-GB"/>
              </w:rPr>
            </w:pPr>
            <w:r w:rsidRPr="00F95152">
              <w:rPr>
                <w:color w:val="FFC000"/>
                <w:lang w:eastAsia="en-GB"/>
              </w:rPr>
              <w:t>£185.00</w:t>
            </w:r>
          </w:p>
        </w:tc>
      </w:tr>
      <w:tr w:rsidR="00B81604" w:rsidRPr="007814B8" w:rsidTr="00F95152">
        <w:trPr>
          <w:trHeight w:val="315"/>
        </w:trPr>
        <w:tc>
          <w:tcPr>
            <w:tcW w:w="7242" w:type="dxa"/>
            <w:noWrap/>
            <w:hideMark/>
          </w:tcPr>
          <w:p w:rsidR="00B81604" w:rsidRPr="00B81604" w:rsidRDefault="00B81604" w:rsidP="0040255D">
            <w:pPr>
              <w:ind w:left="720" w:hanging="720"/>
              <w:rPr>
                <w:b/>
                <w:lang w:eastAsia="en-GB"/>
              </w:rPr>
            </w:pPr>
            <w:r w:rsidRPr="00B81604">
              <w:rPr>
                <w:b/>
                <w:lang w:eastAsia="en-GB"/>
              </w:rPr>
              <w:t> Total</w:t>
            </w:r>
          </w:p>
        </w:tc>
        <w:tc>
          <w:tcPr>
            <w:tcW w:w="684" w:type="dxa"/>
            <w:noWrap/>
            <w:hideMark/>
          </w:tcPr>
          <w:p w:rsidR="00B81604" w:rsidRPr="005455AD" w:rsidRDefault="00B81604" w:rsidP="00F95152">
            <w:pPr>
              <w:rPr>
                <w:b/>
                <w:color w:val="FFC000"/>
                <w:lang w:eastAsia="en-GB"/>
              </w:rPr>
            </w:pPr>
            <w:r w:rsidRPr="005455AD">
              <w:rPr>
                <w:b/>
                <w:color w:val="FFC000"/>
                <w:lang w:eastAsia="en-GB"/>
              </w:rPr>
              <w:t>10</w:t>
            </w:r>
          </w:p>
        </w:tc>
        <w:tc>
          <w:tcPr>
            <w:tcW w:w="2151" w:type="dxa"/>
            <w:noWrap/>
            <w:hideMark/>
          </w:tcPr>
          <w:p w:rsidR="00B81604" w:rsidRPr="00F95152" w:rsidRDefault="00B81604" w:rsidP="005455AD">
            <w:pPr>
              <w:rPr>
                <w:color w:val="FFC000"/>
                <w:lang w:eastAsia="en-GB"/>
              </w:rPr>
            </w:pPr>
            <w:r w:rsidRPr="00F95152">
              <w:rPr>
                <w:color w:val="FFC000"/>
                <w:lang w:eastAsia="en-GB"/>
              </w:rPr>
              <w:t>£</w:t>
            </w:r>
            <w:r w:rsidR="005455AD">
              <w:rPr>
                <w:color w:val="FFC000"/>
                <w:lang w:eastAsia="en-GB"/>
              </w:rPr>
              <w:t>185.00</w:t>
            </w:r>
          </w:p>
        </w:tc>
      </w:tr>
      <w:tr w:rsidR="00B81604" w:rsidRPr="007814B8" w:rsidTr="00F95152">
        <w:trPr>
          <w:trHeight w:val="375"/>
        </w:trPr>
        <w:tc>
          <w:tcPr>
            <w:tcW w:w="7242" w:type="dxa"/>
            <w:noWrap/>
            <w:hideMark/>
          </w:tcPr>
          <w:p w:rsidR="00B81604" w:rsidRPr="00632721" w:rsidRDefault="005455AD" w:rsidP="005455AD">
            <w:pPr>
              <w:rPr>
                <w:lang w:eastAsia="en-GB"/>
              </w:rPr>
            </w:pPr>
            <w:r>
              <w:rPr>
                <w:lang w:eastAsia="en-GB"/>
              </w:rPr>
              <w:t xml:space="preserve">Total Time / Cost </w:t>
            </w:r>
          </w:p>
        </w:tc>
        <w:tc>
          <w:tcPr>
            <w:tcW w:w="684" w:type="dxa"/>
            <w:noWrap/>
            <w:hideMark/>
          </w:tcPr>
          <w:p w:rsidR="00B81604" w:rsidRPr="002104FD" w:rsidRDefault="00B67DD0" w:rsidP="002104FD">
            <w:pPr>
              <w:rPr>
                <w:b/>
                <w:color w:val="FFC000" w:themeColor="accent4"/>
                <w:lang w:eastAsia="en-GB"/>
              </w:rPr>
            </w:pPr>
            <w:r>
              <w:rPr>
                <w:color w:val="FFC000" w:themeColor="accent4"/>
                <w:lang w:eastAsia="en-GB"/>
              </w:rPr>
              <w:t>8</w:t>
            </w:r>
            <w:r w:rsidR="00B81604" w:rsidRPr="002104FD">
              <w:rPr>
                <w:color w:val="FFC000" w:themeColor="accent4"/>
                <w:lang w:eastAsia="en-GB"/>
              </w:rPr>
              <w:t>5</w:t>
            </w:r>
          </w:p>
        </w:tc>
        <w:tc>
          <w:tcPr>
            <w:tcW w:w="2151" w:type="dxa"/>
            <w:noWrap/>
            <w:hideMark/>
          </w:tcPr>
          <w:p w:rsidR="00B81604" w:rsidRPr="005455AD" w:rsidRDefault="005455AD" w:rsidP="005455AD">
            <w:pPr>
              <w:rPr>
                <w:rFonts w:cs="Arial"/>
                <w:b/>
                <w:bCs/>
                <w:color w:val="FFFFFF" w:themeColor="background1"/>
                <w:lang w:eastAsia="en-GB"/>
              </w:rPr>
            </w:pPr>
            <w:r w:rsidRPr="005455AD">
              <w:rPr>
                <w:rFonts w:cs="Arial"/>
                <w:b/>
                <w:bCs/>
                <w:color w:val="FFC000" w:themeColor="accent4"/>
                <w:lang w:eastAsia="en-GB"/>
              </w:rPr>
              <w:t>£805.00</w:t>
            </w:r>
            <w:r w:rsidR="00B81604" w:rsidRPr="005455AD">
              <w:rPr>
                <w:rFonts w:cs="Arial"/>
                <w:b/>
                <w:bCs/>
                <w:color w:val="FFFFFF" w:themeColor="background1"/>
                <w:lang w:eastAsia="en-GB"/>
              </w:rPr>
              <w:t>05.00</w:t>
            </w:r>
          </w:p>
        </w:tc>
      </w:tr>
    </w:tbl>
    <w:p w:rsidR="00587EE9" w:rsidRPr="00BC7AE2" w:rsidRDefault="00587EE9" w:rsidP="00587EE9">
      <w:pPr>
        <w:pStyle w:val="BodyText"/>
        <w:rPr>
          <w:rFonts w:ascii="Arial" w:hAnsi="Arial" w:cs="Arial"/>
          <w:sz w:val="22"/>
          <w:szCs w:val="22"/>
        </w:rPr>
      </w:pPr>
    </w:p>
    <w:p w:rsidR="00665F41" w:rsidRPr="00F95152" w:rsidRDefault="00587EE9" w:rsidP="00665F41">
      <w:pPr>
        <w:pStyle w:val="Heading3"/>
        <w:rPr>
          <w:lang w:eastAsia="en-GB"/>
        </w:rPr>
      </w:pPr>
      <w:bookmarkStart w:id="4" w:name="_Toc354047585"/>
      <w:r w:rsidRPr="00F95152">
        <w:t>Section A</w:t>
      </w:r>
      <w:r w:rsidR="00553E31">
        <w:t>3</w:t>
      </w:r>
      <w:r w:rsidR="00665F41">
        <w:t xml:space="preserve"> - </w:t>
      </w:r>
      <w:r w:rsidR="00665F41">
        <w:rPr>
          <w:lang w:eastAsia="en-GB"/>
        </w:rPr>
        <w:t>Objectives of the Requirements</w:t>
      </w:r>
      <w:bookmarkEnd w:id="4"/>
    </w:p>
    <w:p w:rsidR="00587EE9" w:rsidRDefault="00587EE9" w:rsidP="00587EE9">
      <w:pPr>
        <w:rPr>
          <w:rFonts w:ascii="Arial" w:hAnsi="Arial" w:cs="Arial"/>
          <w:lang w:eastAsia="en-GB"/>
        </w:rPr>
      </w:pPr>
    </w:p>
    <w:p w:rsidR="00B67DD0" w:rsidRPr="002D1764" w:rsidRDefault="00B67DD0" w:rsidP="00587EE9">
      <w:pPr>
        <w:rPr>
          <w:rFonts w:ascii="Arial" w:hAnsi="Arial" w:cs="Arial"/>
          <w:lang w:eastAsia="en-GB"/>
        </w:rPr>
      </w:pPr>
      <w:r>
        <w:rPr>
          <w:rFonts w:ascii="Arial" w:hAnsi="Arial" w:cs="Arial"/>
          <w:lang w:eastAsia="en-GB"/>
        </w:rPr>
        <w:t xml:space="preserve">To create an e-commerce website and mobile phone app that fulfils the requirements as set out by the brief and subsequent communications with </w:t>
      </w:r>
      <w:proofErr w:type="spellStart"/>
      <w:r>
        <w:rPr>
          <w:rFonts w:ascii="Arial" w:hAnsi="Arial" w:cs="Arial"/>
          <w:lang w:eastAsia="en-GB"/>
        </w:rPr>
        <w:t>Lidiful</w:t>
      </w:r>
      <w:proofErr w:type="spellEnd"/>
      <w:r>
        <w:rPr>
          <w:rFonts w:ascii="Arial" w:hAnsi="Arial" w:cs="Arial"/>
          <w:lang w:eastAsia="en-GB"/>
        </w:rPr>
        <w:t xml:space="preserve"> Ltd.  The website is required to:</w:t>
      </w:r>
    </w:p>
    <w:p w:rsidR="00B67DD0" w:rsidRPr="005124FF" w:rsidRDefault="00B67DD0" w:rsidP="00B67DD0">
      <w:pPr>
        <w:pStyle w:val="ListParagraph"/>
        <w:numPr>
          <w:ilvl w:val="1"/>
          <w:numId w:val="6"/>
        </w:numPr>
        <w:rPr>
          <w:rFonts w:asciiTheme="minorHAnsi" w:hAnsiTheme="minorHAnsi" w:cstheme="minorHAnsi"/>
          <w:sz w:val="22"/>
        </w:rPr>
      </w:pPr>
      <w:r w:rsidRPr="005124FF">
        <w:rPr>
          <w:rFonts w:asciiTheme="minorHAnsi" w:hAnsiTheme="minorHAnsi" w:cstheme="minorHAnsi"/>
          <w:sz w:val="22"/>
        </w:rPr>
        <w:t>Sell engineering products for the windmill industry</w:t>
      </w:r>
    </w:p>
    <w:p w:rsidR="00B67DD0" w:rsidRPr="005124FF" w:rsidRDefault="00B67DD0" w:rsidP="00B67DD0">
      <w:pPr>
        <w:pStyle w:val="ListParagraph"/>
        <w:numPr>
          <w:ilvl w:val="1"/>
          <w:numId w:val="6"/>
        </w:numPr>
        <w:rPr>
          <w:rFonts w:asciiTheme="minorHAnsi" w:hAnsiTheme="minorHAnsi" w:cstheme="minorHAnsi"/>
          <w:sz w:val="22"/>
        </w:rPr>
      </w:pPr>
      <w:r w:rsidRPr="005124FF">
        <w:rPr>
          <w:rFonts w:asciiTheme="minorHAnsi" w:hAnsiTheme="minorHAnsi" w:cstheme="minorHAnsi"/>
          <w:sz w:val="22"/>
        </w:rPr>
        <w:t>Allow customers to login, save details, purchase goods and services</w:t>
      </w:r>
      <w:r>
        <w:rPr>
          <w:rFonts w:asciiTheme="minorHAnsi" w:hAnsiTheme="minorHAnsi" w:cstheme="minorHAnsi"/>
          <w:sz w:val="22"/>
        </w:rPr>
        <w:t xml:space="preserve"> online</w:t>
      </w:r>
    </w:p>
    <w:p w:rsidR="00B67DD0" w:rsidRPr="005124FF" w:rsidRDefault="00B67DD0" w:rsidP="00B67DD0">
      <w:pPr>
        <w:pStyle w:val="ListParagraph"/>
        <w:numPr>
          <w:ilvl w:val="1"/>
          <w:numId w:val="6"/>
        </w:numPr>
        <w:rPr>
          <w:rFonts w:asciiTheme="minorHAnsi" w:hAnsiTheme="minorHAnsi" w:cstheme="minorHAnsi"/>
          <w:sz w:val="22"/>
        </w:rPr>
      </w:pPr>
      <w:r w:rsidRPr="005124FF">
        <w:rPr>
          <w:rFonts w:asciiTheme="minorHAnsi" w:hAnsiTheme="minorHAnsi" w:cstheme="minorHAnsi"/>
          <w:sz w:val="22"/>
        </w:rPr>
        <w:t>Book maintenance of windmills online</w:t>
      </w:r>
    </w:p>
    <w:p w:rsidR="00B67DD0" w:rsidRPr="005124FF" w:rsidRDefault="00B67DD0" w:rsidP="00B67DD0">
      <w:pPr>
        <w:pStyle w:val="ListParagraph"/>
        <w:numPr>
          <w:ilvl w:val="1"/>
          <w:numId w:val="6"/>
        </w:numPr>
        <w:rPr>
          <w:rFonts w:asciiTheme="minorHAnsi" w:hAnsiTheme="minorHAnsi" w:cstheme="minorHAnsi"/>
          <w:sz w:val="22"/>
        </w:rPr>
      </w:pPr>
      <w:r w:rsidRPr="005124FF">
        <w:rPr>
          <w:rFonts w:asciiTheme="minorHAnsi" w:hAnsiTheme="minorHAnsi" w:cstheme="minorHAnsi"/>
          <w:sz w:val="22"/>
        </w:rPr>
        <w:t>Show information about the weather(wind speed) on the site</w:t>
      </w:r>
    </w:p>
    <w:p w:rsidR="00B67DD0" w:rsidRPr="005124FF" w:rsidRDefault="00B67DD0" w:rsidP="00B67DD0">
      <w:pPr>
        <w:pStyle w:val="ListParagraph"/>
        <w:numPr>
          <w:ilvl w:val="2"/>
          <w:numId w:val="6"/>
        </w:numPr>
        <w:rPr>
          <w:rFonts w:asciiTheme="minorHAnsi" w:hAnsiTheme="minorHAnsi" w:cstheme="minorHAnsi"/>
          <w:sz w:val="22"/>
        </w:rPr>
      </w:pPr>
      <w:r w:rsidRPr="005124FF">
        <w:rPr>
          <w:rFonts w:asciiTheme="minorHAnsi" w:hAnsiTheme="minorHAnsi" w:cstheme="minorHAnsi"/>
          <w:sz w:val="22"/>
        </w:rPr>
        <w:t>If it’s very windy display advertisement for maintenance of windmills</w:t>
      </w:r>
    </w:p>
    <w:p w:rsidR="00B67DD0" w:rsidRPr="005124FF" w:rsidRDefault="00B67DD0" w:rsidP="00B67DD0">
      <w:pPr>
        <w:pStyle w:val="ListParagraph"/>
        <w:numPr>
          <w:ilvl w:val="1"/>
          <w:numId w:val="6"/>
        </w:numPr>
        <w:rPr>
          <w:rFonts w:asciiTheme="minorHAnsi" w:hAnsiTheme="minorHAnsi" w:cstheme="minorHAnsi"/>
          <w:sz w:val="22"/>
        </w:rPr>
      </w:pPr>
      <w:r w:rsidRPr="005124FF">
        <w:rPr>
          <w:rFonts w:asciiTheme="minorHAnsi" w:hAnsiTheme="minorHAnsi" w:cstheme="minorHAnsi"/>
          <w:sz w:val="22"/>
        </w:rPr>
        <w:t>Display gallery of windy places</w:t>
      </w:r>
    </w:p>
    <w:p w:rsidR="00B67DD0" w:rsidRPr="005124FF" w:rsidRDefault="00B67DD0" w:rsidP="00B67DD0">
      <w:pPr>
        <w:pStyle w:val="ListParagraph"/>
        <w:numPr>
          <w:ilvl w:val="1"/>
          <w:numId w:val="6"/>
        </w:numPr>
        <w:rPr>
          <w:rFonts w:asciiTheme="minorHAnsi" w:hAnsiTheme="minorHAnsi" w:cstheme="minorHAnsi"/>
          <w:sz w:val="22"/>
        </w:rPr>
      </w:pPr>
      <w:r w:rsidRPr="005124FF">
        <w:rPr>
          <w:rFonts w:asciiTheme="minorHAnsi" w:hAnsiTheme="minorHAnsi" w:cstheme="minorHAnsi"/>
          <w:sz w:val="22"/>
        </w:rPr>
        <w:t>Display twitter feed</w:t>
      </w:r>
    </w:p>
    <w:p w:rsidR="00B67DD0" w:rsidRPr="005124FF" w:rsidRDefault="00B67DD0" w:rsidP="00B67DD0">
      <w:pPr>
        <w:pStyle w:val="ListParagraph"/>
        <w:numPr>
          <w:ilvl w:val="1"/>
          <w:numId w:val="6"/>
        </w:numPr>
        <w:rPr>
          <w:rFonts w:asciiTheme="minorHAnsi" w:hAnsiTheme="minorHAnsi" w:cstheme="minorHAnsi"/>
          <w:sz w:val="22"/>
        </w:rPr>
      </w:pPr>
      <w:r w:rsidRPr="005124FF">
        <w:rPr>
          <w:rFonts w:asciiTheme="minorHAnsi" w:hAnsiTheme="minorHAnsi" w:cstheme="minorHAnsi"/>
          <w:sz w:val="22"/>
        </w:rPr>
        <w:t xml:space="preserve">Login as customer </w:t>
      </w:r>
    </w:p>
    <w:p w:rsidR="00B67DD0" w:rsidRDefault="00B67DD0" w:rsidP="00B67DD0">
      <w:pPr>
        <w:pStyle w:val="ListParagraph"/>
        <w:numPr>
          <w:ilvl w:val="1"/>
          <w:numId w:val="6"/>
        </w:numPr>
        <w:rPr>
          <w:rFonts w:asciiTheme="minorHAnsi" w:hAnsiTheme="minorHAnsi" w:cstheme="minorHAnsi"/>
          <w:sz w:val="22"/>
        </w:rPr>
      </w:pPr>
      <w:r w:rsidRPr="005124FF">
        <w:rPr>
          <w:rFonts w:asciiTheme="minorHAnsi" w:hAnsiTheme="minorHAnsi" w:cstheme="minorHAnsi"/>
          <w:sz w:val="22"/>
        </w:rPr>
        <w:lastRenderedPageBreak/>
        <w:t>Login as owner</w:t>
      </w:r>
    </w:p>
    <w:p w:rsidR="00B67DD0" w:rsidRDefault="00B67DD0" w:rsidP="00B67DD0">
      <w:pPr>
        <w:pStyle w:val="ListParagraph"/>
        <w:numPr>
          <w:ilvl w:val="1"/>
          <w:numId w:val="6"/>
        </w:numPr>
        <w:rPr>
          <w:rFonts w:asciiTheme="minorHAnsi" w:hAnsiTheme="minorHAnsi" w:cstheme="minorHAnsi"/>
          <w:sz w:val="22"/>
        </w:rPr>
      </w:pPr>
      <w:r>
        <w:rPr>
          <w:rFonts w:asciiTheme="minorHAnsi" w:hAnsiTheme="minorHAnsi" w:cstheme="minorHAnsi"/>
          <w:sz w:val="22"/>
        </w:rPr>
        <w:t>Access current database for products to be displayed for sale</w:t>
      </w:r>
    </w:p>
    <w:p w:rsidR="00B67DD0" w:rsidRDefault="00B67DD0" w:rsidP="00B67DD0">
      <w:pPr>
        <w:pStyle w:val="ListParagraph"/>
        <w:numPr>
          <w:ilvl w:val="1"/>
          <w:numId w:val="6"/>
        </w:numPr>
        <w:rPr>
          <w:rFonts w:asciiTheme="minorHAnsi" w:hAnsiTheme="minorHAnsi" w:cstheme="minorHAnsi"/>
          <w:sz w:val="22"/>
        </w:rPr>
      </w:pPr>
      <w:r>
        <w:rPr>
          <w:rFonts w:asciiTheme="minorHAnsi" w:hAnsiTheme="minorHAnsi" w:cstheme="minorHAnsi"/>
          <w:sz w:val="22"/>
        </w:rPr>
        <w:t xml:space="preserve">Add/remove </w:t>
      </w:r>
      <w:r w:rsidRPr="005124FF">
        <w:rPr>
          <w:rFonts w:asciiTheme="minorHAnsi" w:hAnsiTheme="minorHAnsi" w:cstheme="minorHAnsi"/>
          <w:sz w:val="22"/>
        </w:rPr>
        <w:t>products to</w:t>
      </w:r>
      <w:r>
        <w:rPr>
          <w:rFonts w:asciiTheme="minorHAnsi" w:hAnsiTheme="minorHAnsi" w:cstheme="minorHAnsi"/>
          <w:sz w:val="22"/>
        </w:rPr>
        <w:t xml:space="preserve"> the products</w:t>
      </w:r>
      <w:r w:rsidRPr="005124FF">
        <w:rPr>
          <w:rFonts w:asciiTheme="minorHAnsi" w:hAnsiTheme="minorHAnsi" w:cstheme="minorHAnsi"/>
          <w:sz w:val="22"/>
        </w:rPr>
        <w:t xml:space="preserve"> database</w:t>
      </w:r>
    </w:p>
    <w:p w:rsidR="00B67DD0" w:rsidRPr="005124FF" w:rsidRDefault="00B67DD0" w:rsidP="00B67DD0">
      <w:pPr>
        <w:pStyle w:val="ListParagraph"/>
        <w:numPr>
          <w:ilvl w:val="1"/>
          <w:numId w:val="6"/>
        </w:numPr>
        <w:rPr>
          <w:rFonts w:asciiTheme="minorHAnsi" w:hAnsiTheme="minorHAnsi" w:cstheme="minorHAnsi"/>
          <w:sz w:val="22"/>
        </w:rPr>
      </w:pPr>
      <w:r w:rsidRPr="005124FF">
        <w:rPr>
          <w:rFonts w:asciiTheme="minorHAnsi" w:hAnsiTheme="minorHAnsi" w:cstheme="minorHAnsi"/>
          <w:sz w:val="22"/>
        </w:rPr>
        <w:t>Store customer information for repeat business</w:t>
      </w:r>
      <w:r>
        <w:rPr>
          <w:rFonts w:asciiTheme="minorHAnsi" w:hAnsiTheme="minorHAnsi" w:cstheme="minorHAnsi"/>
          <w:sz w:val="22"/>
        </w:rPr>
        <w:t xml:space="preserve"> in database</w:t>
      </w:r>
    </w:p>
    <w:p w:rsidR="00B67DD0" w:rsidRDefault="00B67DD0">
      <w:pPr>
        <w:rPr>
          <w:rFonts w:asciiTheme="majorHAnsi" w:hAnsiTheme="majorHAnsi" w:cs="Times New Roman"/>
          <w:b/>
          <w:color w:val="5B9BD5" w:themeColor="accent1"/>
          <w:spacing w:val="20"/>
          <w:kern w:val="0"/>
          <w:sz w:val="24"/>
          <w:szCs w:val="24"/>
          <w:lang w:val="en-US"/>
        </w:rPr>
      </w:pPr>
    </w:p>
    <w:p w:rsidR="00665F41" w:rsidRPr="00F95152" w:rsidRDefault="00587EE9" w:rsidP="00665F41">
      <w:pPr>
        <w:pStyle w:val="Heading3"/>
      </w:pPr>
      <w:bookmarkStart w:id="5" w:name="_Toc354047586"/>
      <w:r w:rsidRPr="00F95152">
        <w:t>Section A</w:t>
      </w:r>
      <w:r w:rsidR="00F95152" w:rsidRPr="00F95152">
        <w:t>4</w:t>
      </w:r>
      <w:r w:rsidR="00665F41">
        <w:t xml:space="preserve"> -</w:t>
      </w:r>
      <w:r w:rsidR="00665F41" w:rsidRPr="00665F41">
        <w:t xml:space="preserve"> </w:t>
      </w:r>
      <w:r w:rsidR="00665F41" w:rsidRPr="00F95152">
        <w:t>Key Delivery &amp; Payment Milestones</w:t>
      </w:r>
      <w:bookmarkEnd w:id="5"/>
    </w:p>
    <w:p w:rsidR="00587EE9" w:rsidRPr="00BC7AE2" w:rsidRDefault="00587EE9" w:rsidP="00587EE9">
      <w:pPr>
        <w:pStyle w:val="BodyText"/>
        <w:tabs>
          <w:tab w:val="num" w:pos="720"/>
        </w:tabs>
        <w:ind w:left="360" w:hanging="360"/>
        <w:jc w:val="center"/>
        <w:rPr>
          <w:rFonts w:ascii="Arial" w:hAnsi="Arial" w:cs="Arial"/>
          <w:sz w:val="22"/>
          <w:szCs w:val="22"/>
        </w:rPr>
      </w:pPr>
    </w:p>
    <w:tbl>
      <w:tblPr>
        <w:tblStyle w:val="TableGrid"/>
        <w:tblW w:w="4832" w:type="pct"/>
        <w:tblLayout w:type="fixed"/>
        <w:tblLook w:val="0000"/>
      </w:tblPr>
      <w:tblGrid>
        <w:gridCol w:w="570"/>
        <w:gridCol w:w="2801"/>
        <w:gridCol w:w="1595"/>
        <w:gridCol w:w="1097"/>
        <w:gridCol w:w="1416"/>
        <w:gridCol w:w="1452"/>
      </w:tblGrid>
      <w:tr w:rsidR="00587EE9" w:rsidRPr="00F0503E" w:rsidTr="00F95152">
        <w:tc>
          <w:tcPr>
            <w:tcW w:w="319" w:type="pct"/>
          </w:tcPr>
          <w:p w:rsidR="00587EE9" w:rsidRPr="00F0503E" w:rsidRDefault="00587EE9" w:rsidP="00766515">
            <w:pPr>
              <w:pStyle w:val="BodyText"/>
              <w:tabs>
                <w:tab w:val="num" w:pos="720"/>
              </w:tabs>
              <w:ind w:left="0"/>
              <w:rPr>
                <w:rFonts w:ascii="Arial" w:hAnsi="Arial" w:cs="Arial"/>
                <w:b/>
                <w:szCs w:val="22"/>
              </w:rPr>
            </w:pPr>
          </w:p>
        </w:tc>
        <w:tc>
          <w:tcPr>
            <w:tcW w:w="1568" w:type="pct"/>
          </w:tcPr>
          <w:p w:rsidR="00587EE9" w:rsidRDefault="00587EE9" w:rsidP="00F95152">
            <w:r w:rsidRPr="00F0503E">
              <w:t>Key Milestone Description</w:t>
            </w:r>
          </w:p>
          <w:p w:rsidR="00587EE9" w:rsidRDefault="00587EE9" w:rsidP="00F95152">
            <w:r>
              <w:t xml:space="preserve"> </w:t>
            </w:r>
          </w:p>
          <w:p w:rsidR="00587EE9" w:rsidRPr="00F0503E" w:rsidRDefault="00587EE9" w:rsidP="00F95152"/>
        </w:tc>
        <w:tc>
          <w:tcPr>
            <w:tcW w:w="893" w:type="pct"/>
          </w:tcPr>
          <w:p w:rsidR="00587EE9" w:rsidRPr="00F0503E" w:rsidRDefault="00587EE9" w:rsidP="00F95152">
            <w:r w:rsidRPr="00F0503E">
              <w:t>Percentage of Total Fixed charge</w:t>
            </w:r>
          </w:p>
        </w:tc>
        <w:tc>
          <w:tcPr>
            <w:tcW w:w="614" w:type="pct"/>
          </w:tcPr>
          <w:p w:rsidR="00587EE9" w:rsidRPr="00F0503E" w:rsidRDefault="00587EE9" w:rsidP="00F95152">
            <w:r>
              <w:t>Charges</w:t>
            </w:r>
            <w:r w:rsidRPr="00F0503E">
              <w:t xml:space="preserve"> Due</w:t>
            </w:r>
          </w:p>
        </w:tc>
        <w:tc>
          <w:tcPr>
            <w:tcW w:w="793" w:type="pct"/>
          </w:tcPr>
          <w:p w:rsidR="00587EE9" w:rsidRPr="00F0503E" w:rsidRDefault="00587EE9" w:rsidP="00F95152">
            <w:r w:rsidRPr="00F0503E">
              <w:t xml:space="preserve">Start </w:t>
            </w:r>
          </w:p>
        </w:tc>
        <w:tc>
          <w:tcPr>
            <w:tcW w:w="813" w:type="pct"/>
          </w:tcPr>
          <w:p w:rsidR="00587EE9" w:rsidRPr="00F0503E" w:rsidRDefault="00587EE9" w:rsidP="00F95152">
            <w:r w:rsidRPr="00F0503E">
              <w:t xml:space="preserve">Expected Delivery </w:t>
            </w:r>
            <w:r>
              <w:t xml:space="preserve">&amp; Statement of </w:t>
            </w:r>
            <w:r w:rsidR="00F95152">
              <w:t>Worked</w:t>
            </w:r>
            <w:r>
              <w:t xml:space="preserve"> Acceptance </w:t>
            </w:r>
            <w:r w:rsidRPr="00F0503E">
              <w:t>Date</w:t>
            </w:r>
            <w:r>
              <w:t>s</w:t>
            </w:r>
          </w:p>
        </w:tc>
      </w:tr>
      <w:tr w:rsidR="00CC1FCE" w:rsidRPr="005C2D42" w:rsidTr="00F95152">
        <w:tc>
          <w:tcPr>
            <w:tcW w:w="319" w:type="pct"/>
          </w:tcPr>
          <w:p w:rsidR="00CC1FCE" w:rsidRPr="005C2D42" w:rsidRDefault="00CC1FCE" w:rsidP="00766515">
            <w:pPr>
              <w:pStyle w:val="BodyText"/>
              <w:tabs>
                <w:tab w:val="num" w:pos="720"/>
              </w:tabs>
              <w:ind w:left="0"/>
              <w:rPr>
                <w:rFonts w:ascii="Arial" w:hAnsi="Arial" w:cs="Arial"/>
                <w:szCs w:val="22"/>
              </w:rPr>
            </w:pPr>
            <w:r>
              <w:rPr>
                <w:rFonts w:ascii="Arial" w:hAnsi="Arial" w:cs="Arial"/>
                <w:szCs w:val="22"/>
              </w:rPr>
              <w:t>1</w:t>
            </w:r>
          </w:p>
        </w:tc>
        <w:tc>
          <w:tcPr>
            <w:tcW w:w="1568" w:type="pct"/>
          </w:tcPr>
          <w:p w:rsidR="00CC1FCE" w:rsidRPr="00F95152" w:rsidRDefault="00CC1FCE" w:rsidP="00F95152">
            <w:pPr>
              <w:rPr>
                <w:bCs/>
                <w:color w:val="FFC000"/>
              </w:rPr>
            </w:pPr>
            <w:r>
              <w:rPr>
                <w:bCs/>
                <w:color w:val="FFC000"/>
              </w:rPr>
              <w:t>Deposit</w:t>
            </w:r>
          </w:p>
        </w:tc>
        <w:tc>
          <w:tcPr>
            <w:tcW w:w="893" w:type="pct"/>
          </w:tcPr>
          <w:p w:rsidR="00CC1FCE" w:rsidRPr="00F95152" w:rsidRDefault="00CC1FCE" w:rsidP="00F95152">
            <w:pPr>
              <w:rPr>
                <w:color w:val="FFC000"/>
              </w:rPr>
            </w:pPr>
            <w:r>
              <w:rPr>
                <w:color w:val="FFC000"/>
              </w:rPr>
              <w:t>50%</w:t>
            </w:r>
          </w:p>
        </w:tc>
        <w:tc>
          <w:tcPr>
            <w:tcW w:w="614" w:type="pct"/>
          </w:tcPr>
          <w:p w:rsidR="00CC1FCE" w:rsidRPr="00F95152" w:rsidRDefault="00CC1FCE" w:rsidP="00F95152">
            <w:pPr>
              <w:rPr>
                <w:color w:val="FFC000"/>
              </w:rPr>
            </w:pPr>
            <w:r>
              <w:rPr>
                <w:color w:val="FFC000"/>
              </w:rPr>
              <w:t>£400.00</w:t>
            </w:r>
          </w:p>
        </w:tc>
        <w:tc>
          <w:tcPr>
            <w:tcW w:w="793" w:type="pct"/>
          </w:tcPr>
          <w:p w:rsidR="00CC1FCE" w:rsidRPr="00F95152" w:rsidRDefault="00CC1FCE" w:rsidP="00F95152">
            <w:pPr>
              <w:rPr>
                <w:color w:val="FFC000"/>
              </w:rPr>
            </w:pPr>
            <w:r>
              <w:rPr>
                <w:color w:val="FFC000"/>
              </w:rPr>
              <w:t>05/03/13</w:t>
            </w:r>
          </w:p>
        </w:tc>
        <w:tc>
          <w:tcPr>
            <w:tcW w:w="813" w:type="pct"/>
          </w:tcPr>
          <w:p w:rsidR="00CC1FCE" w:rsidRPr="00F95152" w:rsidRDefault="00CC1FCE" w:rsidP="00F95152">
            <w:pPr>
              <w:rPr>
                <w:color w:val="FFC000"/>
              </w:rPr>
            </w:pPr>
            <w:r>
              <w:rPr>
                <w:color w:val="FFC000"/>
              </w:rPr>
              <w:t>N/A</w:t>
            </w:r>
          </w:p>
        </w:tc>
      </w:tr>
      <w:tr w:rsidR="00587EE9" w:rsidRPr="005C2D42" w:rsidTr="00F95152">
        <w:tc>
          <w:tcPr>
            <w:tcW w:w="319" w:type="pct"/>
          </w:tcPr>
          <w:p w:rsidR="00587EE9" w:rsidRPr="005C2D42" w:rsidRDefault="00CC1FCE" w:rsidP="00766515">
            <w:pPr>
              <w:pStyle w:val="BodyText"/>
              <w:tabs>
                <w:tab w:val="num" w:pos="720"/>
              </w:tabs>
              <w:ind w:left="0"/>
              <w:rPr>
                <w:rFonts w:ascii="Arial" w:hAnsi="Arial" w:cs="Arial"/>
                <w:szCs w:val="22"/>
              </w:rPr>
            </w:pPr>
            <w:r>
              <w:rPr>
                <w:rFonts w:ascii="Arial" w:hAnsi="Arial" w:cs="Arial"/>
                <w:szCs w:val="22"/>
              </w:rPr>
              <w:t>2</w:t>
            </w:r>
          </w:p>
        </w:tc>
        <w:tc>
          <w:tcPr>
            <w:tcW w:w="1568" w:type="pct"/>
          </w:tcPr>
          <w:p w:rsidR="00587EE9" w:rsidRPr="00F95152" w:rsidRDefault="00587EE9" w:rsidP="00F95152">
            <w:pPr>
              <w:rPr>
                <w:color w:val="FFC000"/>
              </w:rPr>
            </w:pPr>
            <w:r w:rsidRPr="00F95152">
              <w:rPr>
                <w:bCs/>
                <w:color w:val="FFC000"/>
              </w:rPr>
              <w:t>Prototype of Website</w:t>
            </w:r>
          </w:p>
        </w:tc>
        <w:tc>
          <w:tcPr>
            <w:tcW w:w="893" w:type="pct"/>
          </w:tcPr>
          <w:p w:rsidR="00587EE9" w:rsidRPr="00F95152" w:rsidRDefault="00587EE9" w:rsidP="00F95152">
            <w:pPr>
              <w:rPr>
                <w:color w:val="FFC000"/>
              </w:rPr>
            </w:pPr>
            <w:r w:rsidRPr="00F95152">
              <w:rPr>
                <w:color w:val="FFC000"/>
              </w:rPr>
              <w:t>5%</w:t>
            </w:r>
          </w:p>
        </w:tc>
        <w:tc>
          <w:tcPr>
            <w:tcW w:w="614" w:type="pct"/>
          </w:tcPr>
          <w:p w:rsidR="00587EE9" w:rsidRPr="00F95152" w:rsidRDefault="00CC1FCE" w:rsidP="00F95152">
            <w:pPr>
              <w:rPr>
                <w:color w:val="FFC000"/>
              </w:rPr>
            </w:pPr>
            <w:r>
              <w:rPr>
                <w:color w:val="FFC000"/>
              </w:rPr>
              <w:t>£2</w:t>
            </w:r>
            <w:r w:rsidR="00587EE9" w:rsidRPr="00F95152">
              <w:rPr>
                <w:color w:val="FFC000"/>
              </w:rPr>
              <w:t>0.25</w:t>
            </w:r>
          </w:p>
        </w:tc>
        <w:tc>
          <w:tcPr>
            <w:tcW w:w="793" w:type="pct"/>
          </w:tcPr>
          <w:p w:rsidR="00587EE9" w:rsidRPr="00F95152" w:rsidRDefault="00CC1FCE" w:rsidP="00F95152">
            <w:pPr>
              <w:rPr>
                <w:color w:val="FFC000"/>
              </w:rPr>
            </w:pPr>
            <w:r>
              <w:rPr>
                <w:color w:val="FFC000"/>
              </w:rPr>
              <w:t>05/03</w:t>
            </w:r>
            <w:r w:rsidR="00587EE9" w:rsidRPr="00F95152">
              <w:rPr>
                <w:color w:val="FFC000"/>
              </w:rPr>
              <w:t>/2013</w:t>
            </w:r>
          </w:p>
        </w:tc>
        <w:tc>
          <w:tcPr>
            <w:tcW w:w="813" w:type="pct"/>
          </w:tcPr>
          <w:p w:rsidR="00CC1FCE" w:rsidRPr="00F95152" w:rsidRDefault="00CC1FCE" w:rsidP="00F95152">
            <w:pPr>
              <w:rPr>
                <w:color w:val="FFC000"/>
              </w:rPr>
            </w:pPr>
            <w:r>
              <w:rPr>
                <w:color w:val="FFC000"/>
              </w:rPr>
              <w:t>24/03/13</w:t>
            </w:r>
          </w:p>
        </w:tc>
      </w:tr>
      <w:tr w:rsidR="00587EE9" w:rsidRPr="005C2D42" w:rsidTr="00F95152">
        <w:tc>
          <w:tcPr>
            <w:tcW w:w="319" w:type="pct"/>
          </w:tcPr>
          <w:p w:rsidR="00587EE9" w:rsidRPr="005C2D42" w:rsidRDefault="00CC1FCE" w:rsidP="00766515">
            <w:pPr>
              <w:pStyle w:val="BodyText"/>
              <w:tabs>
                <w:tab w:val="num" w:pos="720"/>
              </w:tabs>
              <w:ind w:left="0"/>
              <w:rPr>
                <w:rFonts w:ascii="Arial" w:hAnsi="Arial" w:cs="Arial"/>
                <w:szCs w:val="22"/>
              </w:rPr>
            </w:pPr>
            <w:r>
              <w:rPr>
                <w:rFonts w:ascii="Arial" w:hAnsi="Arial" w:cs="Arial"/>
                <w:szCs w:val="22"/>
              </w:rPr>
              <w:t>3</w:t>
            </w:r>
          </w:p>
        </w:tc>
        <w:tc>
          <w:tcPr>
            <w:tcW w:w="1568" w:type="pct"/>
          </w:tcPr>
          <w:p w:rsidR="00587EE9" w:rsidRPr="00F95152" w:rsidRDefault="00587EE9" w:rsidP="00F95152">
            <w:pPr>
              <w:rPr>
                <w:color w:val="FFC000"/>
              </w:rPr>
            </w:pPr>
            <w:r w:rsidRPr="00F95152">
              <w:rPr>
                <w:color w:val="FFC000"/>
              </w:rPr>
              <w:t>Prototype of Phone App</w:t>
            </w:r>
          </w:p>
        </w:tc>
        <w:tc>
          <w:tcPr>
            <w:tcW w:w="893" w:type="pct"/>
          </w:tcPr>
          <w:p w:rsidR="00587EE9" w:rsidRPr="00F95152" w:rsidRDefault="00587EE9" w:rsidP="00F95152">
            <w:pPr>
              <w:rPr>
                <w:color w:val="FFC000"/>
              </w:rPr>
            </w:pPr>
            <w:r w:rsidRPr="00F95152">
              <w:rPr>
                <w:color w:val="FFC000"/>
              </w:rPr>
              <w:t>5%</w:t>
            </w:r>
          </w:p>
        </w:tc>
        <w:tc>
          <w:tcPr>
            <w:tcW w:w="614" w:type="pct"/>
          </w:tcPr>
          <w:p w:rsidR="00587EE9" w:rsidRPr="00F95152" w:rsidRDefault="00CC1FCE" w:rsidP="00F95152">
            <w:pPr>
              <w:rPr>
                <w:color w:val="FFC000"/>
              </w:rPr>
            </w:pPr>
            <w:r>
              <w:rPr>
                <w:color w:val="FFC000"/>
              </w:rPr>
              <w:t>£2</w:t>
            </w:r>
            <w:r w:rsidR="00587EE9" w:rsidRPr="00F95152">
              <w:rPr>
                <w:color w:val="FFC000"/>
              </w:rPr>
              <w:t>0.25</w:t>
            </w:r>
          </w:p>
        </w:tc>
        <w:tc>
          <w:tcPr>
            <w:tcW w:w="793" w:type="pct"/>
          </w:tcPr>
          <w:p w:rsidR="00587EE9" w:rsidRPr="00F95152" w:rsidRDefault="00CC1FCE" w:rsidP="00F95152">
            <w:pPr>
              <w:rPr>
                <w:color w:val="FFC000"/>
              </w:rPr>
            </w:pPr>
            <w:r>
              <w:rPr>
                <w:color w:val="FFC000"/>
              </w:rPr>
              <w:t>05/03/2013</w:t>
            </w:r>
          </w:p>
        </w:tc>
        <w:tc>
          <w:tcPr>
            <w:tcW w:w="813" w:type="pct"/>
          </w:tcPr>
          <w:p w:rsidR="00587EE9" w:rsidRPr="00F95152" w:rsidRDefault="00CC1FCE" w:rsidP="00F95152">
            <w:pPr>
              <w:rPr>
                <w:color w:val="FFC000"/>
              </w:rPr>
            </w:pPr>
            <w:r>
              <w:rPr>
                <w:color w:val="FFC000"/>
              </w:rPr>
              <w:t>24/03/13</w:t>
            </w:r>
          </w:p>
        </w:tc>
      </w:tr>
      <w:tr w:rsidR="00587EE9" w:rsidRPr="005C2D42" w:rsidTr="00F95152">
        <w:tc>
          <w:tcPr>
            <w:tcW w:w="319" w:type="pct"/>
          </w:tcPr>
          <w:p w:rsidR="00587EE9" w:rsidRPr="005C2D42" w:rsidRDefault="00CC1FCE" w:rsidP="00766515">
            <w:pPr>
              <w:pStyle w:val="BodyText"/>
              <w:tabs>
                <w:tab w:val="num" w:pos="720"/>
              </w:tabs>
              <w:ind w:left="0"/>
              <w:rPr>
                <w:rFonts w:ascii="Arial" w:hAnsi="Arial" w:cs="Arial"/>
                <w:szCs w:val="22"/>
              </w:rPr>
            </w:pPr>
            <w:r>
              <w:rPr>
                <w:rFonts w:ascii="Arial" w:hAnsi="Arial" w:cs="Arial"/>
                <w:szCs w:val="22"/>
              </w:rPr>
              <w:t>4</w:t>
            </w:r>
          </w:p>
        </w:tc>
        <w:tc>
          <w:tcPr>
            <w:tcW w:w="1568" w:type="pct"/>
          </w:tcPr>
          <w:p w:rsidR="00587EE9" w:rsidRPr="00F95152" w:rsidRDefault="00587EE9" w:rsidP="00F95152">
            <w:pPr>
              <w:rPr>
                <w:color w:val="FFC000"/>
              </w:rPr>
            </w:pPr>
            <w:r w:rsidRPr="00F95152">
              <w:rPr>
                <w:color w:val="FFC000"/>
              </w:rPr>
              <w:t>Development Stage 1 Website</w:t>
            </w:r>
          </w:p>
        </w:tc>
        <w:tc>
          <w:tcPr>
            <w:tcW w:w="893" w:type="pct"/>
          </w:tcPr>
          <w:p w:rsidR="00587EE9" w:rsidRPr="00F95152" w:rsidRDefault="00587EE9" w:rsidP="00F95152">
            <w:pPr>
              <w:rPr>
                <w:color w:val="FFC000"/>
              </w:rPr>
            </w:pPr>
            <w:r w:rsidRPr="00F95152">
              <w:rPr>
                <w:color w:val="FFC000"/>
              </w:rPr>
              <w:t>20%</w:t>
            </w:r>
          </w:p>
        </w:tc>
        <w:tc>
          <w:tcPr>
            <w:tcW w:w="614" w:type="pct"/>
          </w:tcPr>
          <w:p w:rsidR="00587EE9" w:rsidRPr="00F95152" w:rsidRDefault="00587EE9" w:rsidP="00CC1FCE">
            <w:pPr>
              <w:rPr>
                <w:color w:val="FFC000"/>
              </w:rPr>
            </w:pPr>
            <w:r w:rsidRPr="00F95152">
              <w:rPr>
                <w:color w:val="FFC000"/>
              </w:rPr>
              <w:t>£</w:t>
            </w:r>
            <w:r w:rsidR="00CC1FCE">
              <w:rPr>
                <w:color w:val="FFC000"/>
              </w:rPr>
              <w:t>80</w:t>
            </w:r>
            <w:r w:rsidRPr="00F95152">
              <w:rPr>
                <w:color w:val="FFC000"/>
              </w:rPr>
              <w:t>.00</w:t>
            </w:r>
          </w:p>
        </w:tc>
        <w:tc>
          <w:tcPr>
            <w:tcW w:w="793" w:type="pct"/>
          </w:tcPr>
          <w:p w:rsidR="00587EE9" w:rsidRPr="00F95152" w:rsidRDefault="00CC1FCE" w:rsidP="00F95152">
            <w:pPr>
              <w:rPr>
                <w:color w:val="FFC000"/>
              </w:rPr>
            </w:pPr>
            <w:r>
              <w:rPr>
                <w:color w:val="FFC000"/>
              </w:rPr>
              <w:t>25/03/13</w:t>
            </w:r>
          </w:p>
        </w:tc>
        <w:tc>
          <w:tcPr>
            <w:tcW w:w="813" w:type="pct"/>
          </w:tcPr>
          <w:p w:rsidR="00587EE9" w:rsidRPr="00F95152" w:rsidRDefault="001E50AB" w:rsidP="00F95152">
            <w:pPr>
              <w:rPr>
                <w:color w:val="FFC000"/>
              </w:rPr>
            </w:pPr>
            <w:r>
              <w:rPr>
                <w:color w:val="FFC000"/>
              </w:rPr>
              <w:t>12/04/13</w:t>
            </w:r>
          </w:p>
        </w:tc>
      </w:tr>
      <w:tr w:rsidR="00587EE9" w:rsidRPr="005C2D42" w:rsidTr="00F95152">
        <w:tc>
          <w:tcPr>
            <w:tcW w:w="319" w:type="pct"/>
          </w:tcPr>
          <w:p w:rsidR="00587EE9" w:rsidRPr="005C2D42" w:rsidRDefault="00CC1FCE" w:rsidP="00766515">
            <w:pPr>
              <w:pStyle w:val="BodyText"/>
              <w:tabs>
                <w:tab w:val="num" w:pos="720"/>
              </w:tabs>
              <w:ind w:left="0"/>
              <w:rPr>
                <w:rFonts w:ascii="Arial" w:hAnsi="Arial" w:cs="Arial"/>
                <w:szCs w:val="22"/>
              </w:rPr>
            </w:pPr>
            <w:r>
              <w:rPr>
                <w:rFonts w:ascii="Arial" w:hAnsi="Arial" w:cs="Arial"/>
                <w:szCs w:val="22"/>
              </w:rPr>
              <w:t>5</w:t>
            </w:r>
          </w:p>
        </w:tc>
        <w:tc>
          <w:tcPr>
            <w:tcW w:w="1568" w:type="pct"/>
          </w:tcPr>
          <w:p w:rsidR="00587EE9" w:rsidRPr="00F95152" w:rsidRDefault="00587EE9" w:rsidP="00F95152">
            <w:pPr>
              <w:rPr>
                <w:color w:val="FFC000"/>
              </w:rPr>
            </w:pPr>
            <w:r w:rsidRPr="00F95152">
              <w:rPr>
                <w:color w:val="FFC000"/>
              </w:rPr>
              <w:t>Development Stage 2 Website</w:t>
            </w:r>
          </w:p>
        </w:tc>
        <w:tc>
          <w:tcPr>
            <w:tcW w:w="893" w:type="pct"/>
          </w:tcPr>
          <w:p w:rsidR="00587EE9" w:rsidRPr="00F95152" w:rsidRDefault="00587EE9" w:rsidP="00F95152">
            <w:pPr>
              <w:rPr>
                <w:color w:val="FFC000"/>
              </w:rPr>
            </w:pPr>
            <w:r w:rsidRPr="00F95152">
              <w:rPr>
                <w:color w:val="FFC000"/>
              </w:rPr>
              <w:t>15%</w:t>
            </w:r>
          </w:p>
        </w:tc>
        <w:tc>
          <w:tcPr>
            <w:tcW w:w="614" w:type="pct"/>
          </w:tcPr>
          <w:p w:rsidR="00587EE9" w:rsidRPr="00F95152" w:rsidRDefault="00587EE9" w:rsidP="00CC1FCE">
            <w:pPr>
              <w:rPr>
                <w:color w:val="FFC000"/>
              </w:rPr>
            </w:pPr>
            <w:r w:rsidRPr="00F95152">
              <w:rPr>
                <w:color w:val="FFC000"/>
              </w:rPr>
              <w:t>£</w:t>
            </w:r>
            <w:r w:rsidR="00CC1FCE">
              <w:rPr>
                <w:color w:val="FFC000"/>
              </w:rPr>
              <w:t>60</w:t>
            </w:r>
            <w:r w:rsidRPr="00F95152">
              <w:rPr>
                <w:color w:val="FFC000"/>
              </w:rPr>
              <w:t>.75</w:t>
            </w:r>
          </w:p>
        </w:tc>
        <w:tc>
          <w:tcPr>
            <w:tcW w:w="793" w:type="pct"/>
          </w:tcPr>
          <w:p w:rsidR="00587EE9" w:rsidRPr="00F95152" w:rsidRDefault="001E50AB" w:rsidP="00F95152">
            <w:pPr>
              <w:rPr>
                <w:color w:val="FFC000"/>
              </w:rPr>
            </w:pPr>
            <w:r>
              <w:rPr>
                <w:color w:val="FFC000"/>
              </w:rPr>
              <w:t>12/04/13</w:t>
            </w:r>
          </w:p>
        </w:tc>
        <w:tc>
          <w:tcPr>
            <w:tcW w:w="813" w:type="pct"/>
          </w:tcPr>
          <w:p w:rsidR="00587EE9" w:rsidRPr="00F95152" w:rsidRDefault="005F1B8B" w:rsidP="00F95152">
            <w:pPr>
              <w:rPr>
                <w:color w:val="FFC000"/>
              </w:rPr>
            </w:pPr>
            <w:r>
              <w:rPr>
                <w:color w:val="FFC000"/>
              </w:rPr>
              <w:t>07/06/13</w:t>
            </w:r>
          </w:p>
        </w:tc>
      </w:tr>
      <w:tr w:rsidR="005F1B8B" w:rsidRPr="005C2D42" w:rsidTr="00F95152">
        <w:tc>
          <w:tcPr>
            <w:tcW w:w="319" w:type="pct"/>
          </w:tcPr>
          <w:p w:rsidR="005F1B8B" w:rsidRPr="005C2D42" w:rsidRDefault="005F1B8B" w:rsidP="00766515">
            <w:pPr>
              <w:pStyle w:val="BodyText"/>
              <w:tabs>
                <w:tab w:val="num" w:pos="720"/>
              </w:tabs>
              <w:ind w:left="0"/>
              <w:rPr>
                <w:rFonts w:ascii="Arial" w:hAnsi="Arial" w:cs="Arial"/>
                <w:szCs w:val="22"/>
              </w:rPr>
            </w:pPr>
            <w:r>
              <w:rPr>
                <w:rFonts w:ascii="Arial" w:hAnsi="Arial" w:cs="Arial"/>
                <w:szCs w:val="22"/>
              </w:rPr>
              <w:t>6</w:t>
            </w:r>
          </w:p>
        </w:tc>
        <w:tc>
          <w:tcPr>
            <w:tcW w:w="1568" w:type="pct"/>
          </w:tcPr>
          <w:p w:rsidR="005F1B8B" w:rsidRPr="00F95152" w:rsidRDefault="005F1B8B" w:rsidP="00F95152">
            <w:pPr>
              <w:rPr>
                <w:color w:val="FFC000"/>
              </w:rPr>
            </w:pPr>
            <w:r w:rsidRPr="00F95152">
              <w:rPr>
                <w:color w:val="FFC000"/>
              </w:rPr>
              <w:t>Development Stage 1 Phone</w:t>
            </w:r>
          </w:p>
        </w:tc>
        <w:tc>
          <w:tcPr>
            <w:tcW w:w="893" w:type="pct"/>
          </w:tcPr>
          <w:p w:rsidR="005F1B8B" w:rsidRPr="00F95152" w:rsidRDefault="005F1B8B" w:rsidP="00F95152">
            <w:pPr>
              <w:rPr>
                <w:color w:val="FFC000"/>
              </w:rPr>
            </w:pPr>
            <w:r w:rsidRPr="00F95152">
              <w:rPr>
                <w:color w:val="FFC000"/>
              </w:rPr>
              <w:t>10%</w:t>
            </w:r>
          </w:p>
        </w:tc>
        <w:tc>
          <w:tcPr>
            <w:tcW w:w="614" w:type="pct"/>
          </w:tcPr>
          <w:p w:rsidR="005F1B8B" w:rsidRPr="00F95152" w:rsidRDefault="005F1B8B" w:rsidP="00CC1FCE">
            <w:pPr>
              <w:rPr>
                <w:color w:val="FFC000"/>
              </w:rPr>
            </w:pPr>
            <w:r w:rsidRPr="00F95152">
              <w:rPr>
                <w:color w:val="FFC000"/>
              </w:rPr>
              <w:t>£</w:t>
            </w:r>
            <w:r>
              <w:rPr>
                <w:color w:val="FFC000"/>
              </w:rPr>
              <w:t>40</w:t>
            </w:r>
            <w:r w:rsidRPr="00F95152">
              <w:rPr>
                <w:color w:val="FFC000"/>
              </w:rPr>
              <w:t>.50</w:t>
            </w:r>
          </w:p>
        </w:tc>
        <w:tc>
          <w:tcPr>
            <w:tcW w:w="793" w:type="pct"/>
          </w:tcPr>
          <w:p w:rsidR="005F1B8B" w:rsidRPr="00F95152" w:rsidRDefault="005F1B8B" w:rsidP="00EE1407">
            <w:pPr>
              <w:rPr>
                <w:color w:val="FFC000"/>
              </w:rPr>
            </w:pPr>
            <w:r>
              <w:rPr>
                <w:color w:val="FFC000"/>
              </w:rPr>
              <w:t>25/03/13</w:t>
            </w:r>
          </w:p>
        </w:tc>
        <w:tc>
          <w:tcPr>
            <w:tcW w:w="813" w:type="pct"/>
          </w:tcPr>
          <w:p w:rsidR="005F1B8B" w:rsidRPr="00F95152" w:rsidRDefault="001E50AB" w:rsidP="00F95152">
            <w:pPr>
              <w:rPr>
                <w:color w:val="FFC000"/>
              </w:rPr>
            </w:pPr>
            <w:r>
              <w:rPr>
                <w:color w:val="FFC000"/>
              </w:rPr>
              <w:t>12/04/13</w:t>
            </w:r>
          </w:p>
        </w:tc>
      </w:tr>
      <w:tr w:rsidR="005F1B8B" w:rsidRPr="005C2D42" w:rsidTr="00F95152">
        <w:tc>
          <w:tcPr>
            <w:tcW w:w="319" w:type="pct"/>
          </w:tcPr>
          <w:p w:rsidR="005F1B8B" w:rsidRPr="005C2D42" w:rsidRDefault="005F1B8B" w:rsidP="00766515">
            <w:pPr>
              <w:pStyle w:val="BodyText"/>
              <w:tabs>
                <w:tab w:val="num" w:pos="720"/>
              </w:tabs>
              <w:ind w:left="0"/>
              <w:rPr>
                <w:rFonts w:ascii="Arial" w:hAnsi="Arial" w:cs="Arial"/>
                <w:szCs w:val="22"/>
              </w:rPr>
            </w:pPr>
            <w:r>
              <w:rPr>
                <w:rFonts w:ascii="Arial" w:hAnsi="Arial" w:cs="Arial"/>
                <w:szCs w:val="22"/>
              </w:rPr>
              <w:t>7</w:t>
            </w:r>
          </w:p>
        </w:tc>
        <w:tc>
          <w:tcPr>
            <w:tcW w:w="1568" w:type="pct"/>
          </w:tcPr>
          <w:p w:rsidR="005F1B8B" w:rsidRPr="00F95152" w:rsidRDefault="005F1B8B" w:rsidP="00F95152">
            <w:pPr>
              <w:rPr>
                <w:color w:val="FFC000"/>
              </w:rPr>
            </w:pPr>
            <w:r w:rsidRPr="00F95152">
              <w:rPr>
                <w:color w:val="FFC000"/>
              </w:rPr>
              <w:t>Development Stage 2 Phone</w:t>
            </w:r>
          </w:p>
        </w:tc>
        <w:tc>
          <w:tcPr>
            <w:tcW w:w="893" w:type="pct"/>
          </w:tcPr>
          <w:p w:rsidR="005F1B8B" w:rsidRPr="00F95152" w:rsidRDefault="005F1B8B" w:rsidP="00F95152">
            <w:pPr>
              <w:rPr>
                <w:color w:val="FFC000"/>
              </w:rPr>
            </w:pPr>
            <w:r w:rsidRPr="00F95152">
              <w:rPr>
                <w:color w:val="FFC000"/>
              </w:rPr>
              <w:t>10%</w:t>
            </w:r>
          </w:p>
        </w:tc>
        <w:tc>
          <w:tcPr>
            <w:tcW w:w="614" w:type="pct"/>
          </w:tcPr>
          <w:p w:rsidR="005F1B8B" w:rsidRPr="00F95152" w:rsidRDefault="005F1B8B" w:rsidP="00CC1FCE">
            <w:pPr>
              <w:rPr>
                <w:color w:val="FFC000"/>
              </w:rPr>
            </w:pPr>
            <w:r w:rsidRPr="00F95152">
              <w:rPr>
                <w:color w:val="FFC000"/>
              </w:rPr>
              <w:t>£</w:t>
            </w:r>
            <w:r>
              <w:rPr>
                <w:color w:val="FFC000"/>
              </w:rPr>
              <w:t>40</w:t>
            </w:r>
            <w:r w:rsidRPr="00F95152">
              <w:rPr>
                <w:color w:val="FFC000"/>
              </w:rPr>
              <w:t>.50</w:t>
            </w:r>
          </w:p>
        </w:tc>
        <w:tc>
          <w:tcPr>
            <w:tcW w:w="793" w:type="pct"/>
          </w:tcPr>
          <w:p w:rsidR="005F1B8B" w:rsidRPr="00F95152" w:rsidRDefault="001E50AB" w:rsidP="00F95152">
            <w:pPr>
              <w:rPr>
                <w:color w:val="FFC000"/>
              </w:rPr>
            </w:pPr>
            <w:r>
              <w:rPr>
                <w:color w:val="FFC000"/>
              </w:rPr>
              <w:t>12/04/13</w:t>
            </w:r>
          </w:p>
        </w:tc>
        <w:tc>
          <w:tcPr>
            <w:tcW w:w="813" w:type="pct"/>
          </w:tcPr>
          <w:p w:rsidR="005F1B8B" w:rsidRPr="00F95152" w:rsidRDefault="005F1B8B" w:rsidP="00F95152">
            <w:pPr>
              <w:rPr>
                <w:color w:val="FFC000"/>
              </w:rPr>
            </w:pPr>
            <w:r>
              <w:rPr>
                <w:color w:val="FFC000"/>
              </w:rPr>
              <w:t>07/06/13</w:t>
            </w:r>
          </w:p>
        </w:tc>
      </w:tr>
      <w:tr w:rsidR="005F1B8B" w:rsidRPr="005C2D42" w:rsidTr="00F95152">
        <w:tc>
          <w:tcPr>
            <w:tcW w:w="319" w:type="pct"/>
          </w:tcPr>
          <w:p w:rsidR="005F1B8B" w:rsidRPr="005C2D42" w:rsidRDefault="005F1B8B" w:rsidP="00766515">
            <w:pPr>
              <w:pStyle w:val="BodyText"/>
              <w:tabs>
                <w:tab w:val="num" w:pos="720"/>
              </w:tabs>
              <w:ind w:left="0"/>
              <w:rPr>
                <w:rFonts w:ascii="Arial" w:hAnsi="Arial" w:cs="Arial"/>
                <w:szCs w:val="22"/>
              </w:rPr>
            </w:pPr>
            <w:r>
              <w:rPr>
                <w:rFonts w:ascii="Arial" w:hAnsi="Arial" w:cs="Arial"/>
                <w:szCs w:val="22"/>
              </w:rPr>
              <w:t>8</w:t>
            </w:r>
          </w:p>
        </w:tc>
        <w:tc>
          <w:tcPr>
            <w:tcW w:w="1568" w:type="pct"/>
          </w:tcPr>
          <w:p w:rsidR="005F1B8B" w:rsidRPr="00F95152" w:rsidRDefault="005F1B8B" w:rsidP="00F95152">
            <w:pPr>
              <w:rPr>
                <w:color w:val="FFC000"/>
              </w:rPr>
            </w:pPr>
            <w:r w:rsidRPr="00F95152">
              <w:rPr>
                <w:color w:val="FFC000"/>
              </w:rPr>
              <w:t>Final Release Website</w:t>
            </w:r>
          </w:p>
        </w:tc>
        <w:tc>
          <w:tcPr>
            <w:tcW w:w="893" w:type="pct"/>
          </w:tcPr>
          <w:p w:rsidR="005F1B8B" w:rsidRPr="00F95152" w:rsidRDefault="005F1B8B" w:rsidP="00F95152">
            <w:pPr>
              <w:rPr>
                <w:color w:val="FFC000"/>
              </w:rPr>
            </w:pPr>
            <w:r w:rsidRPr="00F95152">
              <w:rPr>
                <w:color w:val="FFC000"/>
              </w:rPr>
              <w:t>15%</w:t>
            </w:r>
          </w:p>
        </w:tc>
        <w:tc>
          <w:tcPr>
            <w:tcW w:w="614" w:type="pct"/>
          </w:tcPr>
          <w:p w:rsidR="005F1B8B" w:rsidRPr="00F95152" w:rsidRDefault="005F1B8B" w:rsidP="00CC1FCE">
            <w:pPr>
              <w:rPr>
                <w:color w:val="FFC000"/>
              </w:rPr>
            </w:pPr>
            <w:r w:rsidRPr="00F95152">
              <w:rPr>
                <w:color w:val="FFC000"/>
              </w:rPr>
              <w:t>£</w:t>
            </w:r>
            <w:r>
              <w:rPr>
                <w:color w:val="FFC000"/>
              </w:rPr>
              <w:t>60</w:t>
            </w:r>
            <w:r w:rsidRPr="00F95152">
              <w:rPr>
                <w:color w:val="FFC000"/>
              </w:rPr>
              <w:t>.75</w:t>
            </w:r>
          </w:p>
        </w:tc>
        <w:tc>
          <w:tcPr>
            <w:tcW w:w="793" w:type="pct"/>
          </w:tcPr>
          <w:p w:rsidR="005F1B8B" w:rsidRPr="00F95152" w:rsidRDefault="005F1B8B" w:rsidP="00F95152">
            <w:pPr>
              <w:rPr>
                <w:color w:val="FFC000"/>
              </w:rPr>
            </w:pPr>
            <w:r>
              <w:rPr>
                <w:color w:val="FFC000"/>
              </w:rPr>
              <w:t>09/06/13</w:t>
            </w:r>
          </w:p>
        </w:tc>
        <w:tc>
          <w:tcPr>
            <w:tcW w:w="813" w:type="pct"/>
          </w:tcPr>
          <w:p w:rsidR="005F1B8B" w:rsidRPr="00F95152" w:rsidRDefault="005F1B8B" w:rsidP="00EE1407">
            <w:pPr>
              <w:rPr>
                <w:color w:val="FFC000"/>
              </w:rPr>
            </w:pPr>
            <w:r>
              <w:rPr>
                <w:color w:val="FFC000"/>
              </w:rPr>
              <w:t>09/</w:t>
            </w:r>
            <w:bookmarkStart w:id="6" w:name="_GoBack"/>
            <w:bookmarkEnd w:id="6"/>
            <w:r>
              <w:rPr>
                <w:color w:val="FFC000"/>
              </w:rPr>
              <w:t>06/13</w:t>
            </w:r>
          </w:p>
        </w:tc>
      </w:tr>
      <w:tr w:rsidR="005F1B8B" w:rsidRPr="005C2D42" w:rsidTr="00F95152">
        <w:tc>
          <w:tcPr>
            <w:tcW w:w="319" w:type="pct"/>
          </w:tcPr>
          <w:p w:rsidR="005F1B8B" w:rsidRDefault="005F1B8B" w:rsidP="00766515">
            <w:pPr>
              <w:pStyle w:val="BodyText"/>
              <w:tabs>
                <w:tab w:val="num" w:pos="720"/>
              </w:tabs>
              <w:ind w:left="0"/>
              <w:rPr>
                <w:rFonts w:ascii="Arial" w:hAnsi="Arial" w:cs="Arial"/>
                <w:szCs w:val="22"/>
              </w:rPr>
            </w:pPr>
            <w:r>
              <w:rPr>
                <w:rFonts w:ascii="Arial" w:hAnsi="Arial" w:cs="Arial"/>
                <w:szCs w:val="22"/>
              </w:rPr>
              <w:t>9</w:t>
            </w:r>
          </w:p>
        </w:tc>
        <w:tc>
          <w:tcPr>
            <w:tcW w:w="1568" w:type="pct"/>
          </w:tcPr>
          <w:p w:rsidR="005F1B8B" w:rsidRPr="00F95152" w:rsidRDefault="005F1B8B" w:rsidP="00F95152">
            <w:pPr>
              <w:rPr>
                <w:color w:val="FFC000"/>
              </w:rPr>
            </w:pPr>
            <w:r w:rsidRPr="00F95152">
              <w:rPr>
                <w:color w:val="FFC000"/>
              </w:rPr>
              <w:t>Final Release Phone App</w:t>
            </w:r>
          </w:p>
        </w:tc>
        <w:tc>
          <w:tcPr>
            <w:tcW w:w="893" w:type="pct"/>
          </w:tcPr>
          <w:p w:rsidR="005F1B8B" w:rsidRPr="00F95152" w:rsidRDefault="005F1B8B" w:rsidP="00F95152">
            <w:pPr>
              <w:rPr>
                <w:color w:val="FFC000"/>
              </w:rPr>
            </w:pPr>
            <w:r w:rsidRPr="00F95152">
              <w:rPr>
                <w:color w:val="FFC000"/>
              </w:rPr>
              <w:t>15%</w:t>
            </w:r>
          </w:p>
        </w:tc>
        <w:tc>
          <w:tcPr>
            <w:tcW w:w="614" w:type="pct"/>
          </w:tcPr>
          <w:p w:rsidR="005F1B8B" w:rsidRPr="00F95152" w:rsidRDefault="005F1B8B" w:rsidP="00CC1FCE">
            <w:pPr>
              <w:rPr>
                <w:color w:val="FFC000"/>
              </w:rPr>
            </w:pPr>
            <w:r w:rsidRPr="00F95152">
              <w:rPr>
                <w:color w:val="FFC000"/>
              </w:rPr>
              <w:t>£</w:t>
            </w:r>
            <w:r>
              <w:rPr>
                <w:color w:val="FFC000"/>
              </w:rPr>
              <w:t>60</w:t>
            </w:r>
            <w:r w:rsidRPr="00F95152">
              <w:rPr>
                <w:color w:val="FFC000"/>
              </w:rPr>
              <w:t>.75</w:t>
            </w:r>
          </w:p>
        </w:tc>
        <w:tc>
          <w:tcPr>
            <w:tcW w:w="793" w:type="pct"/>
          </w:tcPr>
          <w:p w:rsidR="005F1B8B" w:rsidRPr="00F95152" w:rsidRDefault="005F1B8B" w:rsidP="00EE1407">
            <w:pPr>
              <w:rPr>
                <w:color w:val="FFC000"/>
              </w:rPr>
            </w:pPr>
            <w:r>
              <w:rPr>
                <w:color w:val="FFC000"/>
              </w:rPr>
              <w:t>09/06/13</w:t>
            </w:r>
          </w:p>
        </w:tc>
        <w:tc>
          <w:tcPr>
            <w:tcW w:w="813" w:type="pct"/>
          </w:tcPr>
          <w:p w:rsidR="005F1B8B" w:rsidRPr="00F95152" w:rsidRDefault="005F1B8B" w:rsidP="00EE1407">
            <w:pPr>
              <w:rPr>
                <w:color w:val="FFC000"/>
              </w:rPr>
            </w:pPr>
            <w:r>
              <w:rPr>
                <w:color w:val="FFC000"/>
              </w:rPr>
              <w:t>09/06/13</w:t>
            </w:r>
          </w:p>
        </w:tc>
      </w:tr>
    </w:tbl>
    <w:p w:rsidR="00587EE9" w:rsidRDefault="00587EE9" w:rsidP="00587EE9">
      <w:pPr>
        <w:pStyle w:val="BodyText"/>
        <w:tabs>
          <w:tab w:val="num" w:pos="720"/>
        </w:tabs>
        <w:ind w:left="360" w:hanging="360"/>
        <w:rPr>
          <w:rFonts w:ascii="Arial" w:hAnsi="Arial" w:cs="Arial"/>
          <w:sz w:val="22"/>
          <w:szCs w:val="22"/>
        </w:rPr>
      </w:pPr>
    </w:p>
    <w:p w:rsidR="00B67DD0" w:rsidRDefault="00B67DD0">
      <w:pPr>
        <w:rPr>
          <w:rFonts w:asciiTheme="majorHAnsi" w:hAnsiTheme="majorHAnsi" w:cs="Times New Roman"/>
          <w:b/>
          <w:color w:val="5B9BD5" w:themeColor="accent1"/>
          <w:spacing w:val="20"/>
          <w:kern w:val="0"/>
          <w:sz w:val="24"/>
          <w:szCs w:val="24"/>
          <w:lang w:val="en-US"/>
        </w:rPr>
      </w:pPr>
      <w:r>
        <w:br w:type="page"/>
      </w:r>
    </w:p>
    <w:p w:rsidR="00665F41" w:rsidRPr="00F95152" w:rsidRDefault="00587EE9" w:rsidP="00665F41">
      <w:pPr>
        <w:pStyle w:val="Heading3"/>
      </w:pPr>
      <w:bookmarkStart w:id="7" w:name="_Toc354047587"/>
      <w:r w:rsidRPr="00F95152">
        <w:lastRenderedPageBreak/>
        <w:t>Section A</w:t>
      </w:r>
      <w:r w:rsidR="00F95152" w:rsidRPr="00F95152">
        <w:t>5</w:t>
      </w:r>
      <w:r w:rsidR="00665F41">
        <w:t xml:space="preserve"> - </w:t>
      </w:r>
      <w:r w:rsidR="00665F41" w:rsidRPr="00F95152">
        <w:t>Charges/Key Project Staff</w:t>
      </w:r>
      <w:bookmarkEnd w:id="7"/>
    </w:p>
    <w:p w:rsidR="00587EE9" w:rsidRPr="00F95152" w:rsidRDefault="00587EE9" w:rsidP="00C97662">
      <w:pPr>
        <w:pStyle w:val="Heading3"/>
      </w:pPr>
    </w:p>
    <w:p w:rsidR="00587EE9" w:rsidRPr="00F95152" w:rsidRDefault="00587EE9" w:rsidP="00587EE9">
      <w:pPr>
        <w:pStyle w:val="BodyText"/>
        <w:numPr>
          <w:ilvl w:val="0"/>
          <w:numId w:val="3"/>
        </w:numPr>
        <w:overflowPunct/>
        <w:autoSpaceDE/>
        <w:autoSpaceDN/>
        <w:adjustRightInd/>
        <w:spacing w:before="0" w:after="0"/>
        <w:textAlignment w:val="auto"/>
        <w:rPr>
          <w:rFonts w:asciiTheme="minorHAnsi" w:hAnsiTheme="minorHAnsi" w:cstheme="minorHAnsi"/>
          <w:b/>
          <w:sz w:val="22"/>
          <w:szCs w:val="22"/>
        </w:rPr>
      </w:pPr>
      <w:r w:rsidRPr="00F95152">
        <w:rPr>
          <w:rFonts w:asciiTheme="minorHAnsi" w:hAnsiTheme="minorHAnsi" w:cstheme="minorHAnsi"/>
          <w:b/>
          <w:sz w:val="22"/>
          <w:szCs w:val="22"/>
        </w:rPr>
        <w:t>Charges</w:t>
      </w:r>
    </w:p>
    <w:p w:rsidR="00587EE9" w:rsidRPr="00F95152" w:rsidRDefault="00587EE9" w:rsidP="00587EE9">
      <w:pPr>
        <w:pStyle w:val="BodyText"/>
        <w:ind w:left="0"/>
        <w:rPr>
          <w:rFonts w:asciiTheme="minorHAnsi" w:hAnsiTheme="minorHAnsi" w:cstheme="minorHAnsi"/>
          <w:sz w:val="22"/>
          <w:szCs w:val="22"/>
        </w:rPr>
      </w:pPr>
      <w:r w:rsidRPr="00F95152">
        <w:rPr>
          <w:rFonts w:asciiTheme="minorHAnsi" w:hAnsiTheme="minorHAnsi" w:cstheme="minorHAnsi"/>
          <w:sz w:val="22"/>
          <w:szCs w:val="22"/>
        </w:rPr>
        <w:t>As detailed</w:t>
      </w:r>
      <w:r w:rsidR="00B67DD0">
        <w:rPr>
          <w:rFonts w:asciiTheme="minorHAnsi" w:hAnsiTheme="minorHAnsi" w:cstheme="minorHAnsi"/>
          <w:sz w:val="22"/>
          <w:szCs w:val="22"/>
        </w:rPr>
        <w:t xml:space="preserve"> in the Sections A1, A2,A3,A4</w:t>
      </w:r>
      <w:r w:rsidRPr="00F95152">
        <w:rPr>
          <w:rFonts w:asciiTheme="minorHAnsi" w:hAnsiTheme="minorHAnsi" w:cstheme="minorHAnsi"/>
          <w:sz w:val="22"/>
          <w:szCs w:val="22"/>
        </w:rPr>
        <w:t xml:space="preserve"> the fixed price charge for the development of the System and the release to production of the </w:t>
      </w:r>
      <w:r w:rsidRPr="00F95152">
        <w:rPr>
          <w:rFonts w:asciiTheme="minorHAnsi" w:hAnsiTheme="minorHAnsi" w:cstheme="minorHAnsi"/>
          <w:color w:val="ED7D31" w:themeColor="accent2"/>
          <w:sz w:val="22"/>
          <w:szCs w:val="22"/>
        </w:rPr>
        <w:t xml:space="preserve">Software </w:t>
      </w:r>
      <w:r w:rsidRPr="00F95152">
        <w:rPr>
          <w:rFonts w:asciiTheme="minorHAnsi" w:hAnsiTheme="minorHAnsi" w:cstheme="minorHAnsi"/>
          <w:sz w:val="22"/>
          <w:szCs w:val="22"/>
        </w:rPr>
        <w:t>will not exceed :-</w:t>
      </w:r>
    </w:p>
    <w:p w:rsidR="00587EE9" w:rsidRPr="00F95152" w:rsidRDefault="00587EE9" w:rsidP="00587EE9">
      <w:pPr>
        <w:pStyle w:val="BodyText"/>
        <w:spacing w:before="240" w:after="240"/>
        <w:ind w:left="0"/>
        <w:rPr>
          <w:rFonts w:asciiTheme="minorHAnsi" w:hAnsiTheme="minorHAnsi" w:cstheme="minorHAnsi"/>
          <w:b/>
          <w:sz w:val="22"/>
          <w:szCs w:val="22"/>
        </w:rPr>
      </w:pPr>
      <w:r w:rsidRPr="00F95152">
        <w:rPr>
          <w:rFonts w:asciiTheme="minorHAnsi" w:hAnsiTheme="minorHAnsi" w:cstheme="minorHAnsi"/>
          <w:b/>
          <w:sz w:val="22"/>
          <w:szCs w:val="22"/>
        </w:rPr>
        <w:t xml:space="preserve">Fixed Fee = </w:t>
      </w:r>
      <w:r w:rsidRPr="00F95152">
        <w:rPr>
          <w:rFonts w:asciiTheme="minorHAnsi" w:hAnsiTheme="minorHAnsi" w:cstheme="minorHAnsi"/>
          <w:b/>
          <w:color w:val="ED7D31" w:themeColor="accent2"/>
          <w:sz w:val="22"/>
          <w:szCs w:val="22"/>
        </w:rPr>
        <w:t xml:space="preserve">£805.00 </w:t>
      </w:r>
      <w:r w:rsidRPr="00F95152">
        <w:rPr>
          <w:rFonts w:asciiTheme="minorHAnsi" w:hAnsiTheme="minorHAnsi" w:cstheme="minorHAnsi"/>
          <w:b/>
          <w:sz w:val="22"/>
          <w:szCs w:val="22"/>
        </w:rPr>
        <w:t>excl VAT</w:t>
      </w:r>
    </w:p>
    <w:p w:rsidR="00587EE9" w:rsidRPr="00F95152" w:rsidRDefault="00587EE9" w:rsidP="00587EE9">
      <w:pPr>
        <w:pStyle w:val="BodyText"/>
        <w:ind w:left="0"/>
        <w:rPr>
          <w:rFonts w:asciiTheme="minorHAnsi" w:hAnsiTheme="minorHAnsi" w:cstheme="minorHAnsi"/>
          <w:sz w:val="22"/>
          <w:szCs w:val="22"/>
        </w:rPr>
      </w:pPr>
      <w:r w:rsidRPr="00F95152">
        <w:rPr>
          <w:rFonts w:asciiTheme="minorHAnsi" w:hAnsiTheme="minorHAnsi" w:cstheme="minorHAnsi"/>
          <w:sz w:val="22"/>
          <w:szCs w:val="22"/>
        </w:rPr>
        <w:t xml:space="preserve">This sum will be payable in accordance with the achievement and acceptance of the software /services by </w:t>
      </w:r>
      <w:proofErr w:type="spellStart"/>
      <w:r w:rsidR="00EE15A8">
        <w:rPr>
          <w:rFonts w:asciiTheme="minorHAnsi" w:hAnsiTheme="minorHAnsi" w:cstheme="minorHAnsi"/>
          <w:color w:val="ED7D31" w:themeColor="accent2"/>
          <w:sz w:val="22"/>
          <w:szCs w:val="22"/>
        </w:rPr>
        <w:t>Lidiflu</w:t>
      </w:r>
      <w:proofErr w:type="spellEnd"/>
      <w:r w:rsidR="00EE15A8">
        <w:rPr>
          <w:rFonts w:asciiTheme="minorHAnsi" w:hAnsiTheme="minorHAnsi" w:cstheme="minorHAnsi"/>
          <w:color w:val="ED7D31" w:themeColor="accent2"/>
          <w:sz w:val="22"/>
          <w:szCs w:val="22"/>
        </w:rPr>
        <w:t>.</w:t>
      </w:r>
    </w:p>
    <w:p w:rsidR="00587EE9" w:rsidRPr="00F95152" w:rsidRDefault="00587EE9" w:rsidP="00587EE9">
      <w:pPr>
        <w:pStyle w:val="BodyText"/>
        <w:ind w:left="0"/>
        <w:rPr>
          <w:rFonts w:asciiTheme="minorHAnsi" w:hAnsiTheme="minorHAnsi" w:cstheme="minorHAnsi"/>
          <w:sz w:val="22"/>
          <w:szCs w:val="22"/>
        </w:rPr>
      </w:pPr>
      <w:r w:rsidRPr="00F95152">
        <w:rPr>
          <w:rFonts w:asciiTheme="minorHAnsi" w:hAnsiTheme="minorHAnsi" w:cstheme="minorHAnsi"/>
          <w:sz w:val="22"/>
          <w:szCs w:val="22"/>
        </w:rPr>
        <w:t xml:space="preserve">However, additional charges can occur through changes authorised by </w:t>
      </w:r>
      <w:proofErr w:type="spellStart"/>
      <w:r w:rsidR="002104FD">
        <w:rPr>
          <w:rFonts w:asciiTheme="minorHAnsi" w:hAnsiTheme="minorHAnsi" w:cstheme="minorHAnsi"/>
          <w:color w:val="ED7D31" w:themeColor="accent2"/>
          <w:sz w:val="22"/>
          <w:szCs w:val="22"/>
        </w:rPr>
        <w:t>Lidiflu</w:t>
      </w:r>
      <w:proofErr w:type="spellEnd"/>
      <w:r w:rsidR="002104FD">
        <w:rPr>
          <w:rFonts w:asciiTheme="minorHAnsi" w:hAnsiTheme="minorHAnsi" w:cstheme="minorHAnsi"/>
          <w:color w:val="ED7D31" w:themeColor="accent2"/>
          <w:sz w:val="22"/>
          <w:szCs w:val="22"/>
        </w:rPr>
        <w:t xml:space="preserve"> Ltd </w:t>
      </w:r>
      <w:r w:rsidR="002104FD" w:rsidRPr="00F95152">
        <w:rPr>
          <w:rFonts w:asciiTheme="minorHAnsi" w:hAnsiTheme="minorHAnsi" w:cstheme="minorHAnsi"/>
          <w:sz w:val="22"/>
          <w:szCs w:val="22"/>
        </w:rPr>
        <w:t>and</w:t>
      </w:r>
      <w:r w:rsidRPr="00F95152">
        <w:rPr>
          <w:rFonts w:asciiTheme="minorHAnsi" w:hAnsiTheme="minorHAnsi" w:cstheme="minorHAnsi"/>
          <w:sz w:val="22"/>
          <w:szCs w:val="22"/>
        </w:rPr>
        <w:t xml:space="preserve"> will be charged at the rate of </w:t>
      </w:r>
      <w:r w:rsidRPr="00F95152">
        <w:rPr>
          <w:rFonts w:asciiTheme="minorHAnsi" w:hAnsiTheme="minorHAnsi" w:cstheme="minorHAnsi"/>
          <w:color w:val="ED7D31" w:themeColor="accent2"/>
          <w:sz w:val="22"/>
          <w:szCs w:val="22"/>
        </w:rPr>
        <w:t xml:space="preserve">£50 </w:t>
      </w:r>
      <w:r w:rsidRPr="00F95152">
        <w:rPr>
          <w:rFonts w:asciiTheme="minorHAnsi" w:hAnsiTheme="minorHAnsi" w:cstheme="minorHAnsi"/>
          <w:sz w:val="22"/>
          <w:szCs w:val="22"/>
        </w:rPr>
        <w:t>per hour excluding VAT.</w:t>
      </w:r>
    </w:p>
    <w:p w:rsidR="00587EE9" w:rsidRPr="00F95152" w:rsidRDefault="002E5761" w:rsidP="00587EE9">
      <w:pPr>
        <w:rPr>
          <w:rFonts w:cstheme="minorHAnsi"/>
          <w:b/>
        </w:rPr>
      </w:pPr>
      <w:r w:rsidRPr="002E5761">
        <w:rPr>
          <w:rFonts w:ascii="Arial" w:hAnsi="Arial" w:cs="Arial"/>
          <w:b/>
          <w:noProof/>
          <w:sz w:val="28"/>
          <w:szCs w:val="28"/>
          <w:lang w:eastAsia="en-GB"/>
        </w:rPr>
        <w:pict>
          <v:shape id="Text Box 2" o:spid="_x0000_s1029" type="#_x0000_t202" style="position:absolute;margin-left:235.15pt;margin-top:.15pt;width:186.95pt;height:93.75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" stroked="f">
            <v:textbox>
              <w:txbxContent>
                <w:p w:rsidR="00F95152" w:rsidRPr="00F95152" w:rsidRDefault="00F95152" w:rsidP="00F95152">
                  <w:pPr>
                    <w:rPr>
                      <w:rFonts w:cstheme="minorHAnsi"/>
                      <w:b/>
                    </w:rPr>
                  </w:pPr>
                  <w:r w:rsidRPr="00F95152">
                    <w:rPr>
                      <w:rFonts w:cstheme="minorHAnsi"/>
                      <w:b/>
                    </w:rPr>
                    <w:t>SIGNED BY</w:t>
                  </w:r>
                </w:p>
                <w:p w:rsidR="00F95152" w:rsidRPr="00F95152" w:rsidRDefault="00F95152" w:rsidP="00F95152">
                  <w:pPr>
                    <w:rPr>
                      <w:rFonts w:cstheme="minorHAnsi"/>
                    </w:rPr>
                  </w:pPr>
                  <w:proofErr w:type="gramStart"/>
                  <w:r w:rsidRPr="00F95152">
                    <w:rPr>
                      <w:rFonts w:cstheme="minorHAnsi"/>
                    </w:rPr>
                    <w:t>for</w:t>
                  </w:r>
                  <w:proofErr w:type="gramEnd"/>
                  <w:r w:rsidRPr="00F95152">
                    <w:rPr>
                      <w:rFonts w:cstheme="minorHAnsi"/>
                    </w:rPr>
                    <w:t xml:space="preserve"> and on behalf of</w:t>
                  </w:r>
                </w:p>
                <w:p w:rsidR="00F95152" w:rsidRPr="00F95152" w:rsidRDefault="00F95152" w:rsidP="00F95152">
                  <w:pPr>
                    <w:rPr>
                      <w:rFonts w:cstheme="minorHAnsi"/>
                      <w:b/>
                      <w:color w:val="ED7D31" w:themeColor="accent2"/>
                    </w:rPr>
                  </w:pPr>
                  <w:r w:rsidRPr="00F95152">
                    <w:rPr>
                      <w:rFonts w:cstheme="minorHAnsi"/>
                      <w:b/>
                      <w:color w:val="ED7D31" w:themeColor="accent2"/>
                    </w:rPr>
                    <w:t>Niall Ferguson</w:t>
                  </w:r>
                </w:p>
                <w:p w:rsidR="00F95152" w:rsidRPr="00F95152" w:rsidRDefault="00F95152" w:rsidP="00F95152">
                  <w:pPr>
                    <w:rPr>
                      <w:rFonts w:cstheme="minorHAnsi"/>
                    </w:rPr>
                  </w:pPr>
                  <w:proofErr w:type="gramStart"/>
                  <w:r w:rsidRPr="00F95152">
                    <w:rPr>
                      <w:rFonts w:cstheme="minorHAnsi"/>
                    </w:rPr>
                    <w:t>in</w:t>
                  </w:r>
                  <w:proofErr w:type="gramEnd"/>
                  <w:r w:rsidRPr="00F95152">
                    <w:rPr>
                      <w:rFonts w:cstheme="minorHAnsi"/>
                    </w:rPr>
                    <w:t xml:space="preserve"> the presence of:</w:t>
                  </w:r>
                </w:p>
                <w:p w:rsidR="00F95152" w:rsidRDefault="00F95152"/>
              </w:txbxContent>
            </v:textbox>
          </v:shape>
        </w:pict>
      </w:r>
      <w:r w:rsidR="00587EE9" w:rsidRPr="00F95152">
        <w:rPr>
          <w:rFonts w:cstheme="minorHAnsi"/>
          <w:b/>
        </w:rPr>
        <w:t>SIGNED BY</w:t>
      </w:r>
    </w:p>
    <w:p w:rsidR="00587EE9" w:rsidRPr="00F95152" w:rsidRDefault="00587EE9" w:rsidP="00587EE9">
      <w:pPr>
        <w:rPr>
          <w:rFonts w:cstheme="minorHAnsi"/>
        </w:rPr>
      </w:pPr>
      <w:proofErr w:type="gramStart"/>
      <w:r w:rsidRPr="00F95152">
        <w:rPr>
          <w:rFonts w:cstheme="minorHAnsi"/>
        </w:rPr>
        <w:t>for</w:t>
      </w:r>
      <w:proofErr w:type="gramEnd"/>
      <w:r w:rsidRPr="00F95152">
        <w:rPr>
          <w:rFonts w:cstheme="minorHAnsi"/>
        </w:rPr>
        <w:t xml:space="preserve"> and on behalf of</w:t>
      </w:r>
    </w:p>
    <w:p w:rsidR="00587EE9" w:rsidRPr="00F95152" w:rsidRDefault="002104FD" w:rsidP="00587EE9">
      <w:pPr>
        <w:rPr>
          <w:rFonts w:cstheme="minorHAnsi"/>
          <w:b/>
          <w:color w:val="ED7D31" w:themeColor="accent2"/>
        </w:rPr>
      </w:pPr>
      <w:proofErr w:type="spellStart"/>
      <w:r>
        <w:rPr>
          <w:rFonts w:cstheme="minorHAnsi"/>
          <w:b/>
          <w:color w:val="ED7D31" w:themeColor="accent2"/>
        </w:rPr>
        <w:t>Lidiflu</w:t>
      </w:r>
      <w:proofErr w:type="spellEnd"/>
      <w:r>
        <w:rPr>
          <w:rFonts w:cstheme="minorHAnsi"/>
          <w:b/>
          <w:color w:val="ED7D31" w:themeColor="accent2"/>
        </w:rPr>
        <w:t xml:space="preserve"> Ltd </w:t>
      </w:r>
    </w:p>
    <w:p w:rsidR="00587EE9" w:rsidRPr="00F95152" w:rsidRDefault="00587EE9" w:rsidP="00587EE9">
      <w:pPr>
        <w:rPr>
          <w:rFonts w:cstheme="minorHAnsi"/>
        </w:rPr>
      </w:pPr>
      <w:proofErr w:type="gramStart"/>
      <w:r w:rsidRPr="00F95152">
        <w:rPr>
          <w:rFonts w:cstheme="minorHAnsi"/>
        </w:rPr>
        <w:t>in</w:t>
      </w:r>
      <w:proofErr w:type="gramEnd"/>
      <w:r w:rsidRPr="00F95152">
        <w:rPr>
          <w:rFonts w:cstheme="minorHAnsi"/>
        </w:rPr>
        <w:t xml:space="preserve"> the presence of:</w:t>
      </w:r>
    </w:p>
    <w:p w:rsidR="00B67DD0" w:rsidRDefault="00B67DD0">
      <w:pPr>
        <w:rPr>
          <w:rFonts w:asciiTheme="majorHAnsi" w:hAnsiTheme="majorHAnsi" w:cs="Times New Roman"/>
          <w:b/>
          <w:color w:val="2E74B5" w:themeColor="accent1" w:themeShade="BF"/>
          <w:spacing w:val="20"/>
          <w:kern w:val="0"/>
          <w:sz w:val="24"/>
          <w:szCs w:val="28"/>
          <w:lang w:val="en-US"/>
        </w:rPr>
      </w:pPr>
      <w:bookmarkStart w:id="8" w:name="_Toc347821134"/>
      <w:r>
        <w:br w:type="page"/>
      </w:r>
    </w:p>
    <w:p w:rsidR="00587EE9" w:rsidRPr="00C97662" w:rsidRDefault="00587EE9" w:rsidP="00C97662">
      <w:pPr>
        <w:pStyle w:val="Heading2"/>
      </w:pPr>
      <w:bookmarkStart w:id="9" w:name="_Toc354047588"/>
      <w:r w:rsidRPr="00C97662">
        <w:lastRenderedPageBreak/>
        <w:t>Contract</w:t>
      </w:r>
      <w:bookmarkEnd w:id="8"/>
      <w:bookmarkEnd w:id="9"/>
    </w:p>
    <w:p w:rsidR="00587EE9" w:rsidRPr="00F95152" w:rsidRDefault="00587EE9" w:rsidP="00587EE9">
      <w:pPr>
        <w:pStyle w:val="NormalWeb"/>
        <w:rPr>
          <w:rFonts w:asciiTheme="minorHAnsi" w:hAnsiTheme="minorHAnsi" w:cstheme="minorHAnsi"/>
          <w:sz w:val="22"/>
          <w:szCs w:val="22"/>
        </w:rPr>
      </w:pPr>
      <w:r w:rsidRPr="00F95152">
        <w:rPr>
          <w:rFonts w:asciiTheme="minorHAnsi" w:hAnsiTheme="minorHAnsi" w:cstheme="minorHAnsi"/>
          <w:sz w:val="22"/>
          <w:szCs w:val="22"/>
        </w:rPr>
        <w:t>Client Information</w:t>
      </w:r>
      <w:proofErr w:type="gramStart"/>
      <w:r w:rsidRPr="00F95152">
        <w:rPr>
          <w:rFonts w:asciiTheme="minorHAnsi" w:hAnsiTheme="minorHAnsi" w:cstheme="minorHAnsi"/>
          <w:sz w:val="22"/>
          <w:szCs w:val="22"/>
        </w:rPr>
        <w:t>:</w:t>
      </w:r>
      <w:proofErr w:type="gramEnd"/>
      <w:r w:rsidRPr="00F95152">
        <w:rPr>
          <w:rFonts w:asciiTheme="minorHAnsi" w:hAnsiTheme="minorHAnsi" w:cstheme="minorHAnsi"/>
          <w:sz w:val="22"/>
          <w:szCs w:val="22"/>
        </w:rPr>
        <w:br/>
      </w:r>
      <w:proofErr w:type="spellStart"/>
      <w:r w:rsidR="00B67DD0">
        <w:rPr>
          <w:rFonts w:asciiTheme="minorHAnsi" w:hAnsiTheme="minorHAnsi" w:cstheme="minorHAnsi"/>
          <w:sz w:val="22"/>
          <w:szCs w:val="22"/>
        </w:rPr>
        <w:t>LidiFlu</w:t>
      </w:r>
      <w:proofErr w:type="spellEnd"/>
      <w:r w:rsidR="00B67DD0">
        <w:rPr>
          <w:rFonts w:asciiTheme="minorHAnsi" w:hAnsiTheme="minorHAnsi" w:cstheme="minorHAnsi"/>
          <w:sz w:val="22"/>
          <w:szCs w:val="22"/>
        </w:rPr>
        <w:t xml:space="preserve"> Ltd</w:t>
      </w:r>
    </w:p>
    <w:p w:rsidR="00587EE9" w:rsidRPr="00F95152" w:rsidRDefault="00587EE9" w:rsidP="00587EE9">
      <w:pPr>
        <w:pStyle w:val="Heading4"/>
        <w:rPr>
          <w:rFonts w:asciiTheme="minorHAnsi" w:hAnsiTheme="minorHAnsi" w:cstheme="minorHAnsi"/>
          <w:sz w:val="22"/>
        </w:rPr>
      </w:pPr>
      <w:r w:rsidRPr="00F95152">
        <w:rPr>
          <w:rFonts w:asciiTheme="minorHAnsi" w:hAnsiTheme="minorHAnsi" w:cstheme="minorHAnsi"/>
          <w:sz w:val="22"/>
        </w:rPr>
        <w:t>1. Authorization</w:t>
      </w:r>
    </w:p>
    <w:p w:rsidR="00587EE9" w:rsidRPr="00F95152" w:rsidRDefault="00587EE9" w:rsidP="00587EE9">
      <w:pPr>
        <w:pStyle w:val="NormalWeb"/>
        <w:rPr>
          <w:rFonts w:asciiTheme="minorHAnsi" w:hAnsiTheme="minorHAnsi" w:cstheme="minorHAnsi"/>
          <w:sz w:val="22"/>
          <w:szCs w:val="22"/>
        </w:rPr>
      </w:pPr>
      <w:r w:rsidRPr="00F95152">
        <w:rPr>
          <w:rFonts w:asciiTheme="minorHAnsi" w:hAnsiTheme="minorHAnsi" w:cstheme="minorHAnsi"/>
          <w:sz w:val="22"/>
          <w:szCs w:val="22"/>
        </w:rPr>
        <w:t xml:space="preserve">The above-named Client (hereinafter referred to as "Client") is engaging Niall Ferguson as an independent contractor for the specific purpose of designing a World Wide Web site (herein after referred to as "Web Design Project") to be published on the Client's account on an Internet Service Provider (ISP)/Web Presence Provider (WPP) computer, herein after refer to as "Hosting Service", or provided on diskette or CD at the Client's option. The Client hereby authorizes Niall Ferguson to access this account, and authorizes the Hosting Service to provides Niall Ferguson, with "full access" to the Client's account, and any other programs needed for this Web Design Project that are included as part of the Client's service agreement/level. If the Client does not have a Hosting Service and/or Domain Name, then the Client hereby authorizes Niall Ferguson to purchase these services on behalf of the Client. The ownership and responsibility of the Hosting Service and/or Domain Name belongs to the Client and the Client will hold harmless, protect, and defend Niall Ferguson and its subcontractors from any claim, suit, penalty, tax, fine, penalty, or tariff arising from the Client's exercise. The Client also authorizes Niall Ferguson to submit the completed Web Design Project to major Web Search Engines. </w:t>
      </w:r>
    </w:p>
    <w:p w:rsidR="00587EE9" w:rsidRPr="00F95152" w:rsidRDefault="00587EE9" w:rsidP="00587EE9">
      <w:pPr>
        <w:pStyle w:val="Heading4"/>
        <w:rPr>
          <w:rFonts w:asciiTheme="minorHAnsi" w:hAnsiTheme="minorHAnsi" w:cstheme="minorHAnsi"/>
          <w:sz w:val="22"/>
        </w:rPr>
      </w:pPr>
      <w:r w:rsidRPr="00F95152">
        <w:rPr>
          <w:rFonts w:asciiTheme="minorHAnsi" w:hAnsiTheme="minorHAnsi" w:cstheme="minorHAnsi"/>
          <w:sz w:val="22"/>
        </w:rPr>
        <w:t>2. Development</w:t>
      </w:r>
    </w:p>
    <w:p w:rsidR="00587EE9" w:rsidRPr="00F95152" w:rsidRDefault="00587EE9" w:rsidP="00587EE9">
      <w:pPr>
        <w:pStyle w:val="NormalWeb"/>
        <w:rPr>
          <w:rFonts w:asciiTheme="minorHAnsi" w:hAnsiTheme="minorHAnsi" w:cstheme="minorHAnsi"/>
          <w:sz w:val="22"/>
          <w:szCs w:val="22"/>
        </w:rPr>
      </w:pPr>
      <w:r w:rsidRPr="00F95152">
        <w:rPr>
          <w:rFonts w:asciiTheme="minorHAnsi" w:hAnsiTheme="minorHAnsi" w:cstheme="minorHAnsi"/>
          <w:sz w:val="22"/>
          <w:szCs w:val="22"/>
        </w:rPr>
        <w:t>This Web Design Project will be developed according to the following specifications:</w:t>
      </w:r>
    </w:p>
    <w:p w:rsidR="00587EE9" w:rsidRPr="00F95152" w:rsidRDefault="00587EE9" w:rsidP="00587EE9">
      <w:pPr>
        <w:numPr>
          <w:ilvl w:val="0"/>
          <w:numId w:val="1"/>
        </w:numPr>
        <w:spacing w:before="100" w:beforeAutospacing="1" w:after="100" w:afterAutospacing="1" w:line="240" w:lineRule="auto"/>
        <w:rPr>
          <w:rFonts w:cstheme="minorHAnsi"/>
        </w:rPr>
      </w:pPr>
      <w:r w:rsidRPr="00F95152">
        <w:rPr>
          <w:rFonts w:cstheme="minorHAnsi"/>
        </w:rPr>
        <w:t xml:space="preserve">Compatibility - Designing a web site to fully work in multiple browsers (and browser versions) can require considerable extra effort. It could also involve creating multiple versions of code/pages. Niall Ferguson represents and warrants that the web site we design for you will work in: </w:t>
      </w:r>
    </w:p>
    <w:p w:rsidR="00587EE9" w:rsidRPr="00F95152" w:rsidRDefault="00587EE9" w:rsidP="00587EE9">
      <w:pPr>
        <w:numPr>
          <w:ilvl w:val="1"/>
          <w:numId w:val="1"/>
        </w:numPr>
        <w:spacing w:before="100" w:beforeAutospacing="1" w:after="100" w:afterAutospacing="1" w:line="240" w:lineRule="auto"/>
        <w:rPr>
          <w:rFonts w:cstheme="minorHAnsi"/>
        </w:rPr>
      </w:pPr>
      <w:r w:rsidRPr="00F95152">
        <w:rPr>
          <w:rFonts w:cstheme="minorHAnsi"/>
        </w:rPr>
        <w:t>Microsoft Internet Explorer versions 5 and up</w:t>
      </w:r>
    </w:p>
    <w:p w:rsidR="00587EE9" w:rsidRPr="00F95152" w:rsidRDefault="00587EE9" w:rsidP="00587EE9">
      <w:pPr>
        <w:numPr>
          <w:ilvl w:val="1"/>
          <w:numId w:val="1"/>
        </w:numPr>
        <w:spacing w:before="100" w:beforeAutospacing="1" w:after="100" w:afterAutospacing="1" w:line="240" w:lineRule="auto"/>
        <w:rPr>
          <w:rFonts w:cstheme="minorHAnsi"/>
        </w:rPr>
      </w:pPr>
      <w:r w:rsidRPr="00F95152">
        <w:rPr>
          <w:rFonts w:cstheme="minorHAnsi"/>
        </w:rPr>
        <w:t>Mozilla Firefox</w:t>
      </w:r>
    </w:p>
    <w:p w:rsidR="00587EE9" w:rsidRDefault="00587EE9" w:rsidP="00587EE9">
      <w:pPr>
        <w:numPr>
          <w:ilvl w:val="1"/>
          <w:numId w:val="1"/>
        </w:numPr>
        <w:spacing w:before="100" w:beforeAutospacing="1" w:after="100" w:afterAutospacing="1" w:line="240" w:lineRule="auto"/>
        <w:rPr>
          <w:rFonts w:cstheme="minorHAnsi"/>
        </w:rPr>
      </w:pPr>
      <w:r w:rsidRPr="00F95152">
        <w:rPr>
          <w:rFonts w:cstheme="minorHAnsi"/>
        </w:rPr>
        <w:t>Safari</w:t>
      </w:r>
    </w:p>
    <w:p w:rsidR="00EE15A8" w:rsidRPr="00F95152" w:rsidRDefault="00EE15A8" w:rsidP="00EE15A8">
      <w:pPr>
        <w:numPr>
          <w:ilvl w:val="0"/>
          <w:numId w:val="1"/>
        </w:numPr>
        <w:spacing w:before="100" w:beforeAutospacing="1" w:after="100" w:afterAutospacing="1" w:line="240" w:lineRule="auto"/>
        <w:rPr>
          <w:rFonts w:cstheme="minorHAnsi"/>
        </w:rPr>
      </w:pPr>
      <w:r>
        <w:rPr>
          <w:rFonts w:cstheme="minorHAnsi"/>
        </w:rPr>
        <w:t>Creation of mobile phone app to work on Windows Phone 7 platform</w:t>
      </w:r>
    </w:p>
    <w:p w:rsidR="00587EE9" w:rsidRPr="00F95152" w:rsidRDefault="00587EE9" w:rsidP="00587EE9">
      <w:pPr>
        <w:numPr>
          <w:ilvl w:val="0"/>
          <w:numId w:val="1"/>
        </w:numPr>
        <w:spacing w:before="100" w:beforeAutospacing="1" w:after="100" w:afterAutospacing="1" w:line="240" w:lineRule="auto"/>
        <w:rPr>
          <w:rFonts w:cstheme="minorHAnsi"/>
        </w:rPr>
      </w:pPr>
      <w:r w:rsidRPr="00F95152">
        <w:rPr>
          <w:rFonts w:cstheme="minorHAnsi"/>
        </w:rPr>
        <w:t>Images - Niall Ferguson expects that any images provided by the Client for the web site will be of high quality. Niall Ferguson agrees to make minor corrections to Client-provided images. Niall Ferguson does not provide photographic services.</w:t>
      </w:r>
    </w:p>
    <w:p w:rsidR="00587EE9" w:rsidRPr="00F95152" w:rsidRDefault="00587EE9" w:rsidP="00587EE9">
      <w:pPr>
        <w:pStyle w:val="Heading4"/>
        <w:rPr>
          <w:rFonts w:asciiTheme="minorHAnsi" w:hAnsiTheme="minorHAnsi" w:cstheme="minorHAnsi"/>
          <w:sz w:val="22"/>
        </w:rPr>
      </w:pPr>
      <w:r w:rsidRPr="00F95152">
        <w:rPr>
          <w:rFonts w:asciiTheme="minorHAnsi" w:hAnsiTheme="minorHAnsi" w:cstheme="minorHAnsi"/>
          <w:sz w:val="22"/>
        </w:rPr>
        <w:t>3. Assignment of Web Design Project</w:t>
      </w:r>
    </w:p>
    <w:p w:rsidR="00587EE9" w:rsidRPr="00F95152" w:rsidRDefault="00587EE9" w:rsidP="00587EE9">
      <w:pPr>
        <w:pStyle w:val="NormalWeb"/>
        <w:rPr>
          <w:rFonts w:asciiTheme="minorHAnsi" w:hAnsiTheme="minorHAnsi" w:cstheme="minorHAnsi"/>
          <w:sz w:val="22"/>
          <w:szCs w:val="22"/>
        </w:rPr>
      </w:pPr>
      <w:r w:rsidRPr="00F95152">
        <w:rPr>
          <w:rFonts w:asciiTheme="minorHAnsi" w:hAnsiTheme="minorHAnsi" w:cstheme="minorHAnsi"/>
          <w:sz w:val="22"/>
          <w:szCs w:val="22"/>
        </w:rPr>
        <w:t>Niall Ferguson reserves the right, and you hereby agree, to assign subcontractors to this Web Design Project to insure that the terms of this agreement are met as well as on-time completion.</w:t>
      </w:r>
    </w:p>
    <w:p w:rsidR="00587EE9" w:rsidRPr="00F95152" w:rsidRDefault="00587EE9" w:rsidP="00587EE9">
      <w:pPr>
        <w:pStyle w:val="Heading4"/>
        <w:rPr>
          <w:rFonts w:asciiTheme="minorHAnsi" w:hAnsiTheme="minorHAnsi" w:cstheme="minorHAnsi"/>
          <w:sz w:val="22"/>
        </w:rPr>
      </w:pPr>
      <w:r w:rsidRPr="00F95152">
        <w:rPr>
          <w:rFonts w:asciiTheme="minorHAnsi" w:hAnsiTheme="minorHAnsi" w:cstheme="minorHAnsi"/>
          <w:sz w:val="22"/>
        </w:rPr>
        <w:t>4. Copyrights and Trademarks</w:t>
      </w:r>
    </w:p>
    <w:p w:rsidR="00587EE9" w:rsidRPr="00F95152" w:rsidRDefault="00587EE9" w:rsidP="00587EE9">
      <w:pPr>
        <w:pStyle w:val="NormalWeb"/>
        <w:rPr>
          <w:rFonts w:asciiTheme="minorHAnsi" w:hAnsiTheme="minorHAnsi" w:cstheme="minorHAnsi"/>
          <w:sz w:val="22"/>
          <w:szCs w:val="22"/>
        </w:rPr>
      </w:pPr>
      <w:r w:rsidRPr="00F95152">
        <w:rPr>
          <w:rFonts w:asciiTheme="minorHAnsi" w:hAnsiTheme="minorHAnsi" w:cstheme="minorHAnsi"/>
          <w:sz w:val="22"/>
          <w:szCs w:val="22"/>
        </w:rPr>
        <w:t>The Client unconditionally guarantees that any elements of text, graphics, photos, designs, trademarks, or other artwork furnished to Niall Ferguson for inclusion in the Web Design Project are owned by the Client, or that the Client has permission from the rightful owner to use each of these elements, and will hold harmless, protect, indemnify and defend Niall Ferguson and its subcontractors from any liability (including attorney's fees and court costs), including any claim or suit, threatened or actual, arising from the use of such elements furnished by the Client.</w:t>
      </w:r>
    </w:p>
    <w:p w:rsidR="00F95152" w:rsidRDefault="00F95152" w:rsidP="00587EE9">
      <w:pPr>
        <w:pStyle w:val="Heading4"/>
        <w:rPr>
          <w:rFonts w:asciiTheme="minorHAnsi" w:hAnsiTheme="minorHAnsi" w:cstheme="minorHAnsi"/>
          <w:sz w:val="22"/>
        </w:rPr>
      </w:pPr>
    </w:p>
    <w:p w:rsidR="00587EE9" w:rsidRPr="00F95152" w:rsidRDefault="00587EE9" w:rsidP="00587EE9">
      <w:pPr>
        <w:pStyle w:val="Heading4"/>
        <w:rPr>
          <w:rFonts w:asciiTheme="minorHAnsi" w:hAnsiTheme="minorHAnsi" w:cstheme="minorHAnsi"/>
          <w:sz w:val="22"/>
        </w:rPr>
      </w:pPr>
      <w:r w:rsidRPr="00F95152">
        <w:rPr>
          <w:rFonts w:asciiTheme="minorHAnsi" w:hAnsiTheme="minorHAnsi" w:cstheme="minorHAnsi"/>
          <w:sz w:val="22"/>
        </w:rPr>
        <w:lastRenderedPageBreak/>
        <w:t>5. Web Site Maintenance</w:t>
      </w:r>
    </w:p>
    <w:p w:rsidR="00587EE9" w:rsidRPr="00F95152" w:rsidRDefault="00587EE9" w:rsidP="00587EE9">
      <w:pPr>
        <w:pStyle w:val="NormalWeb"/>
        <w:rPr>
          <w:rFonts w:asciiTheme="minorHAnsi" w:hAnsiTheme="minorHAnsi" w:cstheme="minorHAnsi"/>
          <w:sz w:val="22"/>
          <w:szCs w:val="22"/>
        </w:rPr>
      </w:pPr>
      <w:r w:rsidRPr="00F95152">
        <w:rPr>
          <w:rFonts w:asciiTheme="minorHAnsi" w:hAnsiTheme="minorHAnsi" w:cstheme="minorHAnsi"/>
          <w:sz w:val="22"/>
          <w:szCs w:val="22"/>
        </w:rPr>
        <w:t>This agreement allows for minor web site maintenance to pages your web site for a period of one month after full payment, including updating links and making minor changes to a sentence or paragraph. It does not include replacing major portions of text on a page, major page reconstruction, new pages, new images, navigation structure changes, repairs of attempted updates by Client. This service is available from the date the Client's web site is available to be published to Client's hosting service. Major page code and/or graphics changes and additions will be charged at the normal hourly rates.</w:t>
      </w:r>
    </w:p>
    <w:p w:rsidR="00587EE9" w:rsidRPr="00F95152" w:rsidRDefault="00587EE9" w:rsidP="00587EE9">
      <w:pPr>
        <w:pStyle w:val="Heading4"/>
        <w:rPr>
          <w:rFonts w:asciiTheme="minorHAnsi" w:hAnsiTheme="minorHAnsi" w:cstheme="minorHAnsi"/>
          <w:sz w:val="22"/>
        </w:rPr>
      </w:pPr>
      <w:r w:rsidRPr="00F95152">
        <w:rPr>
          <w:rFonts w:asciiTheme="minorHAnsi" w:hAnsiTheme="minorHAnsi" w:cstheme="minorHAnsi"/>
          <w:sz w:val="22"/>
        </w:rPr>
        <w:t>6. Completion Date</w:t>
      </w:r>
    </w:p>
    <w:p w:rsidR="00587EE9" w:rsidRPr="00F95152" w:rsidRDefault="00587EE9" w:rsidP="00587EE9">
      <w:pPr>
        <w:pStyle w:val="NormalWeb"/>
        <w:rPr>
          <w:rFonts w:asciiTheme="minorHAnsi" w:hAnsiTheme="minorHAnsi" w:cstheme="minorHAnsi"/>
          <w:sz w:val="22"/>
          <w:szCs w:val="22"/>
        </w:rPr>
      </w:pPr>
      <w:r w:rsidRPr="00F95152">
        <w:rPr>
          <w:rFonts w:asciiTheme="minorHAnsi" w:hAnsiTheme="minorHAnsi" w:cstheme="minorHAnsi"/>
          <w:sz w:val="22"/>
          <w:szCs w:val="22"/>
        </w:rPr>
        <w:t>Niall Ferguson and the Client must work together to complete the Web Design Project in a timely manner</w:t>
      </w:r>
      <w:r w:rsidR="00553E31">
        <w:rPr>
          <w:rFonts w:asciiTheme="minorHAnsi" w:hAnsiTheme="minorHAnsi" w:cstheme="minorHAnsi"/>
          <w:sz w:val="22"/>
          <w:szCs w:val="22"/>
        </w:rPr>
        <w:t xml:space="preserve"> (as detailed in section A2 of statement of work)</w:t>
      </w:r>
      <w:r w:rsidRPr="00F95152">
        <w:rPr>
          <w:rFonts w:asciiTheme="minorHAnsi" w:hAnsiTheme="minorHAnsi" w:cstheme="minorHAnsi"/>
          <w:sz w:val="22"/>
          <w:szCs w:val="22"/>
        </w:rPr>
        <w:t xml:space="preserve">. We agree to work expeditiously to </w:t>
      </w:r>
      <w:r w:rsidR="00553E31">
        <w:rPr>
          <w:rFonts w:asciiTheme="minorHAnsi" w:hAnsiTheme="minorHAnsi" w:cstheme="minorHAnsi"/>
          <w:sz w:val="22"/>
          <w:szCs w:val="22"/>
        </w:rPr>
        <w:t xml:space="preserve">complete the Web Design Project in accordance to the work breakdown Estimate (statement of work section A2) </w:t>
      </w:r>
      <w:r w:rsidRPr="00F95152">
        <w:rPr>
          <w:rFonts w:asciiTheme="minorHAnsi" w:hAnsiTheme="minorHAnsi" w:cstheme="minorHAnsi"/>
          <w:sz w:val="22"/>
          <w:szCs w:val="22"/>
        </w:rPr>
        <w:t>after Client has submitted all necessary materials. If the Client does not supply Niall Ferguson with complete text and graphics content for this Web Design Project within 45 days of the effective date of this agreement, the entire deposit amount of the agreement shall be retained by Niall Ferguson as liquidated damages and the contract shall become null and void, at Niall Ferguson's option, unless the Web Design Project is cancelled in writing by the Client prior to 45 days of the effective date of the agreement.</w:t>
      </w:r>
    </w:p>
    <w:p w:rsidR="00587EE9" w:rsidRPr="00F95152" w:rsidRDefault="00587EE9" w:rsidP="00587EE9">
      <w:pPr>
        <w:pStyle w:val="Heading4"/>
        <w:rPr>
          <w:rFonts w:asciiTheme="minorHAnsi" w:hAnsiTheme="minorHAnsi" w:cstheme="minorHAnsi"/>
          <w:sz w:val="22"/>
        </w:rPr>
      </w:pPr>
      <w:r w:rsidRPr="00F95152">
        <w:rPr>
          <w:rFonts w:asciiTheme="minorHAnsi" w:hAnsiTheme="minorHAnsi" w:cstheme="minorHAnsi"/>
          <w:sz w:val="22"/>
        </w:rPr>
        <w:t>7. Proje</w:t>
      </w:r>
      <w:r w:rsidRPr="00F95152">
        <w:rPr>
          <w:rStyle w:val="Heading4Char"/>
          <w:rFonts w:asciiTheme="minorHAnsi" w:hAnsiTheme="minorHAnsi" w:cstheme="minorHAnsi"/>
          <w:sz w:val="22"/>
        </w:rPr>
        <w:t>c</w:t>
      </w:r>
      <w:r w:rsidRPr="00F95152">
        <w:rPr>
          <w:rFonts w:asciiTheme="minorHAnsi" w:hAnsiTheme="minorHAnsi" w:cstheme="minorHAnsi"/>
          <w:sz w:val="22"/>
        </w:rPr>
        <w:t>t Delivery</w:t>
      </w:r>
    </w:p>
    <w:p w:rsidR="00587EE9" w:rsidRPr="00F95152" w:rsidRDefault="00587EE9" w:rsidP="00587EE9">
      <w:pPr>
        <w:pStyle w:val="NormalWeb"/>
        <w:rPr>
          <w:rFonts w:asciiTheme="minorHAnsi" w:hAnsiTheme="minorHAnsi" w:cstheme="minorHAnsi"/>
          <w:sz w:val="22"/>
          <w:szCs w:val="22"/>
        </w:rPr>
      </w:pPr>
      <w:r w:rsidRPr="00F95152">
        <w:rPr>
          <w:rFonts w:asciiTheme="minorHAnsi" w:hAnsiTheme="minorHAnsi" w:cstheme="minorHAnsi"/>
          <w:sz w:val="22"/>
          <w:szCs w:val="22"/>
        </w:rPr>
        <w:t xml:space="preserve">The final web site design project will be published to the Client's hosting service upon receipt of final payment or delivered via CD upon the receipt of full payment. The Client agrees to select a hosting service which allows Niall Ferguson full access to the Client's account via FTP (File Transfer Protocol). If the Client chooses to use his/her own hosting service, the Client will be solely responsible for any and all hosting service charges. If the Client chooses a Niall Ferguson web package that includes web hosting, Niall Ferguson will be responsible for hosting services charges for a period one year. </w:t>
      </w:r>
    </w:p>
    <w:p w:rsidR="00587EE9" w:rsidRPr="00F95152" w:rsidRDefault="00587EE9" w:rsidP="00587EE9">
      <w:pPr>
        <w:numPr>
          <w:ilvl w:val="0"/>
          <w:numId w:val="2"/>
        </w:numPr>
        <w:spacing w:before="100" w:beforeAutospacing="1" w:after="100" w:afterAutospacing="1" w:line="240" w:lineRule="auto"/>
        <w:rPr>
          <w:rFonts w:cstheme="minorHAnsi"/>
        </w:rPr>
      </w:pPr>
      <w:r w:rsidRPr="00F95152">
        <w:rPr>
          <w:rFonts w:cstheme="minorHAnsi"/>
        </w:rPr>
        <w:t>Publishing by Niall Ferguson</w:t>
      </w:r>
      <w:proofErr w:type="gramStart"/>
      <w:r w:rsidRPr="00F95152">
        <w:rPr>
          <w:rFonts w:cstheme="minorHAnsi"/>
        </w:rPr>
        <w:t>;</w:t>
      </w:r>
      <w:proofErr w:type="gramEnd"/>
      <w:r w:rsidRPr="00F95152">
        <w:rPr>
          <w:rFonts w:cstheme="minorHAnsi"/>
        </w:rPr>
        <w:br/>
        <w:t>There is no charge to publish the site if the hosting service is UNIX based. Niall Ferguson charges at its then hourly rate for the effort involved to resolve whatever problems may arise.</w:t>
      </w:r>
    </w:p>
    <w:p w:rsidR="00587EE9" w:rsidRPr="00F95152" w:rsidRDefault="00587EE9" w:rsidP="00587EE9">
      <w:pPr>
        <w:numPr>
          <w:ilvl w:val="0"/>
          <w:numId w:val="2"/>
        </w:numPr>
        <w:spacing w:before="100" w:beforeAutospacing="1" w:after="100" w:afterAutospacing="1" w:line="240" w:lineRule="auto"/>
        <w:rPr>
          <w:rFonts w:cstheme="minorHAnsi"/>
        </w:rPr>
      </w:pPr>
      <w:r w:rsidRPr="00F95152">
        <w:rPr>
          <w:rFonts w:cstheme="minorHAnsi"/>
        </w:rPr>
        <w:t>Delivery via CD</w:t>
      </w:r>
      <w:proofErr w:type="gramStart"/>
      <w:r w:rsidRPr="00F95152">
        <w:rPr>
          <w:rFonts w:cstheme="minorHAnsi"/>
        </w:rPr>
        <w:t>:</w:t>
      </w:r>
      <w:proofErr w:type="gramEnd"/>
      <w:r w:rsidRPr="00F95152">
        <w:rPr>
          <w:rFonts w:cstheme="minorHAnsi"/>
        </w:rPr>
        <w:br/>
        <w:t xml:space="preserve">The Client assumes all responsibility for the use and functionality of the Web Design Project. The Client will provide to Niall Ferguson a CD or other form of media of any images he/she wishes to be included on the website. </w:t>
      </w:r>
    </w:p>
    <w:p w:rsidR="00587EE9" w:rsidRPr="00F95152" w:rsidRDefault="00587EE9" w:rsidP="00587EE9">
      <w:pPr>
        <w:pStyle w:val="Heading4"/>
        <w:rPr>
          <w:rFonts w:asciiTheme="minorHAnsi" w:hAnsiTheme="minorHAnsi" w:cstheme="minorHAnsi"/>
          <w:sz w:val="22"/>
        </w:rPr>
      </w:pPr>
      <w:r w:rsidRPr="00F95152">
        <w:rPr>
          <w:rFonts w:asciiTheme="minorHAnsi" w:hAnsiTheme="minorHAnsi" w:cstheme="minorHAnsi"/>
          <w:sz w:val="22"/>
        </w:rPr>
        <w:t>8. Electronic Commerce Laws</w:t>
      </w:r>
    </w:p>
    <w:p w:rsidR="00587EE9" w:rsidRPr="00F95152" w:rsidRDefault="00587EE9" w:rsidP="00587EE9">
      <w:pPr>
        <w:pStyle w:val="NormalWeb"/>
        <w:rPr>
          <w:rFonts w:asciiTheme="minorHAnsi" w:hAnsiTheme="minorHAnsi" w:cstheme="minorHAnsi"/>
          <w:sz w:val="22"/>
          <w:szCs w:val="22"/>
        </w:rPr>
      </w:pPr>
      <w:r w:rsidRPr="00F95152">
        <w:rPr>
          <w:rFonts w:asciiTheme="minorHAnsi" w:hAnsiTheme="minorHAnsi" w:cstheme="minorHAnsi"/>
          <w:sz w:val="22"/>
          <w:szCs w:val="22"/>
        </w:rPr>
        <w:t>The Client agrees that the Client is solely responsible for complying with any laws, taxes, and tariffs applicable in any way to the Web Design Project or any other services contemplated herein, and will hold harmless, protect, and defend Niall Ferguson and its subcontractors from any claim, suit, penalty, tax, fine, penalty, or tariff arising from the Client's exercise of Internet electronic commerce and/or any failure to comply with any such laws, taxes, and tariffs.</w:t>
      </w:r>
    </w:p>
    <w:p w:rsidR="00587EE9" w:rsidRPr="00F95152" w:rsidRDefault="00587EE9" w:rsidP="00587EE9">
      <w:pPr>
        <w:pStyle w:val="Heading4"/>
        <w:rPr>
          <w:rFonts w:asciiTheme="minorHAnsi" w:hAnsiTheme="minorHAnsi" w:cstheme="minorHAnsi"/>
          <w:sz w:val="22"/>
        </w:rPr>
      </w:pPr>
      <w:r w:rsidRPr="00F95152">
        <w:rPr>
          <w:rFonts w:asciiTheme="minorHAnsi" w:hAnsiTheme="minorHAnsi" w:cstheme="minorHAnsi"/>
          <w:sz w:val="22"/>
        </w:rPr>
        <w:t>9. Web Design Project Copyright</w:t>
      </w:r>
    </w:p>
    <w:p w:rsidR="00587EE9" w:rsidRPr="00F95152" w:rsidRDefault="00587EE9" w:rsidP="00587EE9">
      <w:pPr>
        <w:pStyle w:val="NormalWeb"/>
        <w:rPr>
          <w:rFonts w:asciiTheme="minorHAnsi" w:hAnsiTheme="minorHAnsi" w:cstheme="minorHAnsi"/>
          <w:sz w:val="22"/>
          <w:szCs w:val="22"/>
        </w:rPr>
      </w:pPr>
      <w:r w:rsidRPr="00F95152">
        <w:rPr>
          <w:rFonts w:asciiTheme="minorHAnsi" w:hAnsiTheme="minorHAnsi" w:cstheme="minorHAnsi"/>
          <w:sz w:val="22"/>
          <w:szCs w:val="22"/>
        </w:rPr>
        <w:t xml:space="preserve">Copyright to the finished web design site produced by Niall Ferguson will be owned by the Client. The Client will assume all ownership of the Web Design Project, once final payment under this agreement and any additional charges incurred have been paid. Niall Ferguson and its </w:t>
      </w:r>
      <w:r w:rsidRPr="00F95152">
        <w:rPr>
          <w:rFonts w:asciiTheme="minorHAnsi" w:hAnsiTheme="minorHAnsi" w:cstheme="minorHAnsi"/>
          <w:sz w:val="22"/>
          <w:szCs w:val="22"/>
        </w:rPr>
        <w:lastRenderedPageBreak/>
        <w:t>subcontractors retain the right to display graphics and other Web design elements as examples of their work in their respective portfolios. All Web Design Projects will contain a copyright/legal statement with a link to Niall Ferguson.</w:t>
      </w:r>
    </w:p>
    <w:p w:rsidR="00587EE9" w:rsidRPr="00F95152" w:rsidRDefault="00587EE9" w:rsidP="00587EE9">
      <w:pPr>
        <w:pStyle w:val="Heading4"/>
        <w:rPr>
          <w:rFonts w:asciiTheme="minorHAnsi" w:hAnsiTheme="minorHAnsi" w:cstheme="minorHAnsi"/>
          <w:sz w:val="22"/>
        </w:rPr>
      </w:pPr>
      <w:r w:rsidRPr="00F95152">
        <w:rPr>
          <w:rFonts w:asciiTheme="minorHAnsi" w:hAnsiTheme="minorHAnsi" w:cstheme="minorHAnsi"/>
          <w:sz w:val="22"/>
        </w:rPr>
        <w:t>10. Payment Schedule</w:t>
      </w:r>
    </w:p>
    <w:p w:rsidR="00587EE9" w:rsidRPr="00F95152" w:rsidRDefault="00587EE9" w:rsidP="00587EE9">
      <w:pPr>
        <w:pStyle w:val="NormalWeb"/>
        <w:rPr>
          <w:rFonts w:asciiTheme="minorHAnsi" w:hAnsiTheme="minorHAnsi" w:cstheme="minorHAnsi"/>
          <w:sz w:val="22"/>
          <w:szCs w:val="22"/>
        </w:rPr>
      </w:pPr>
      <w:r w:rsidRPr="00F95152">
        <w:rPr>
          <w:rFonts w:asciiTheme="minorHAnsi" w:hAnsiTheme="minorHAnsi" w:cstheme="minorHAnsi"/>
          <w:sz w:val="22"/>
          <w:szCs w:val="22"/>
        </w:rPr>
        <w:t>Payment for services provided hereby shall be made in accordance with the conditions contained in this contract and the Package Price, attached hereto</w:t>
      </w:r>
      <w:r w:rsidR="00665F41">
        <w:rPr>
          <w:rFonts w:asciiTheme="minorHAnsi" w:hAnsiTheme="minorHAnsi" w:cstheme="minorHAnsi"/>
          <w:sz w:val="22"/>
          <w:szCs w:val="22"/>
        </w:rPr>
        <w:t xml:space="preserve"> (see Statement of Work Section A4)</w:t>
      </w:r>
      <w:r w:rsidRPr="00F95152">
        <w:rPr>
          <w:rFonts w:asciiTheme="minorHAnsi" w:hAnsiTheme="minorHAnsi" w:cstheme="minorHAnsi"/>
          <w:sz w:val="22"/>
          <w:szCs w:val="22"/>
        </w:rPr>
        <w:t xml:space="preserve"> and made a part of this agreement hereof. Notwithstanding any prices listed in literature or on Web pages, the Client and Niall Ferguson agree that the services described in this contract, and the Package Price, shall be completed for £</w:t>
      </w:r>
      <w:r w:rsidR="00EE15A8">
        <w:rPr>
          <w:rFonts w:asciiTheme="minorHAnsi" w:hAnsiTheme="minorHAnsi" w:cstheme="minorHAnsi"/>
          <w:sz w:val="22"/>
          <w:szCs w:val="22"/>
        </w:rPr>
        <w:t>805.00</w:t>
      </w:r>
      <w:r w:rsidRPr="00F95152">
        <w:rPr>
          <w:rFonts w:asciiTheme="minorHAnsi" w:hAnsiTheme="minorHAnsi" w:cstheme="minorHAnsi"/>
          <w:sz w:val="22"/>
          <w:szCs w:val="22"/>
        </w:rPr>
        <w:t>. The Client agrees to pay to Niall Ferguson an initial, non-refundabl</w:t>
      </w:r>
      <w:r w:rsidR="00EE15A8">
        <w:rPr>
          <w:rFonts w:asciiTheme="minorHAnsi" w:hAnsiTheme="minorHAnsi" w:cstheme="minorHAnsi"/>
          <w:sz w:val="22"/>
          <w:szCs w:val="22"/>
        </w:rPr>
        <w:t>e deposit of £400.00</w:t>
      </w:r>
      <w:r w:rsidRPr="00F95152">
        <w:rPr>
          <w:rFonts w:asciiTheme="minorHAnsi" w:hAnsiTheme="minorHAnsi" w:cstheme="minorHAnsi"/>
          <w:sz w:val="22"/>
          <w:szCs w:val="22"/>
        </w:rPr>
        <w:t xml:space="preserve"> upon execution of this agreement. Final payment is due prior to publication and/or delivery of the Web Site Design Project. All amounts must be in British Pounds. </w:t>
      </w:r>
    </w:p>
    <w:p w:rsidR="00587EE9" w:rsidRPr="00F95152" w:rsidRDefault="00587EE9" w:rsidP="00587EE9">
      <w:pPr>
        <w:pStyle w:val="Heading4"/>
        <w:rPr>
          <w:rFonts w:asciiTheme="minorHAnsi" w:hAnsiTheme="minorHAnsi" w:cstheme="minorHAnsi"/>
          <w:sz w:val="22"/>
        </w:rPr>
      </w:pPr>
      <w:r w:rsidRPr="00F95152">
        <w:rPr>
          <w:rFonts w:asciiTheme="minorHAnsi" w:hAnsiTheme="minorHAnsi" w:cstheme="minorHAnsi"/>
          <w:sz w:val="22"/>
        </w:rPr>
        <w:t>11. Payments</w:t>
      </w:r>
    </w:p>
    <w:p w:rsidR="00587EE9" w:rsidRPr="00F95152" w:rsidRDefault="00587EE9" w:rsidP="00587EE9">
      <w:pPr>
        <w:pStyle w:val="NormalWeb"/>
        <w:rPr>
          <w:rFonts w:asciiTheme="minorHAnsi" w:hAnsiTheme="minorHAnsi" w:cstheme="minorHAnsi"/>
          <w:sz w:val="22"/>
          <w:szCs w:val="22"/>
        </w:rPr>
      </w:pPr>
      <w:r w:rsidRPr="00F95152">
        <w:rPr>
          <w:rFonts w:asciiTheme="minorHAnsi" w:hAnsiTheme="minorHAnsi" w:cstheme="minorHAnsi"/>
          <w:sz w:val="22"/>
          <w:szCs w:val="22"/>
        </w:rPr>
        <w:t>Payments must be made promptly based on the terms of this Web Site Design Project. Niall Ferguson reserves the right to remove any Web Design Project from viewing on the Internet until final payment is made</w:t>
      </w:r>
      <w:r w:rsidR="00553E31">
        <w:rPr>
          <w:rFonts w:asciiTheme="minorHAnsi" w:hAnsiTheme="minorHAnsi" w:cstheme="minorHAnsi"/>
          <w:sz w:val="22"/>
          <w:szCs w:val="22"/>
        </w:rPr>
        <w:t xml:space="preserve"> (as detailed in section A4 of statement of work)</w:t>
      </w:r>
      <w:r w:rsidRPr="00F95152">
        <w:rPr>
          <w:rFonts w:asciiTheme="minorHAnsi" w:hAnsiTheme="minorHAnsi" w:cstheme="minorHAnsi"/>
          <w:sz w:val="22"/>
          <w:szCs w:val="22"/>
        </w:rPr>
        <w:t xml:space="preserve">. In case collection proves necessary, the Client agrees to pay all fees (including all attorney's fees and court costs) incurred by that process. This agreement becomes effective only when signed by Niall Ferguson. Furthermore, the Client waives any right to or claim of sovereign immunity. All payments will be made in </w:t>
      </w:r>
      <w:r w:rsidR="00665F41">
        <w:rPr>
          <w:rFonts w:asciiTheme="minorHAnsi" w:hAnsiTheme="minorHAnsi" w:cstheme="minorHAnsi"/>
          <w:sz w:val="22"/>
          <w:szCs w:val="22"/>
        </w:rPr>
        <w:t>British Pounds</w:t>
      </w:r>
      <w:r w:rsidRPr="00F95152">
        <w:rPr>
          <w:rFonts w:asciiTheme="minorHAnsi" w:hAnsiTheme="minorHAnsi" w:cstheme="minorHAnsi"/>
          <w:sz w:val="22"/>
          <w:szCs w:val="22"/>
        </w:rPr>
        <w:t>.</w:t>
      </w:r>
    </w:p>
    <w:p w:rsidR="00587EE9" w:rsidRPr="00F95152" w:rsidRDefault="00587EE9" w:rsidP="00587EE9">
      <w:pPr>
        <w:pStyle w:val="Heading4"/>
        <w:rPr>
          <w:rFonts w:asciiTheme="minorHAnsi" w:hAnsiTheme="minorHAnsi" w:cstheme="minorHAnsi"/>
          <w:sz w:val="22"/>
        </w:rPr>
      </w:pPr>
      <w:r w:rsidRPr="00F95152">
        <w:rPr>
          <w:rFonts w:asciiTheme="minorHAnsi" w:hAnsiTheme="minorHAnsi" w:cstheme="minorHAnsi"/>
          <w:sz w:val="22"/>
        </w:rPr>
        <w:t>12. Legal Notice</w:t>
      </w:r>
    </w:p>
    <w:p w:rsidR="00587EE9" w:rsidRPr="00F95152" w:rsidRDefault="00587EE9" w:rsidP="00587EE9">
      <w:pPr>
        <w:pStyle w:val="NormalWeb"/>
        <w:rPr>
          <w:rFonts w:asciiTheme="minorHAnsi" w:hAnsiTheme="minorHAnsi" w:cstheme="minorHAnsi"/>
          <w:sz w:val="22"/>
          <w:szCs w:val="22"/>
        </w:rPr>
      </w:pPr>
      <w:r w:rsidRPr="00F95152">
        <w:rPr>
          <w:rFonts w:asciiTheme="minorHAnsi" w:hAnsiTheme="minorHAnsi" w:cstheme="minorHAnsi"/>
          <w:sz w:val="22"/>
          <w:szCs w:val="22"/>
        </w:rPr>
        <w:t>Notwithstanding anything to the contrary contained in this contract, neither Niall Ferguson nor any of its employees or agents, warrant that the functions contained in the Web Design Project will be uninterrupted or error-free. The entire risk as to the quality and performance of the Web Design Project is with the Client. In no event will Niall Ferguson be liable to the Client or any third party for any damages, including, but not limited to, service interruptions caused by Acts of God, the Hosting Service or any other circumstances beyond our reasonable control, any lost profits, lost savings or other incidental, consequential, punitive, or special damages arising out of the operation of or inability to operate this Web Design Project, failure of any service provider, of any telecommunications carrier, of the Internet backbone, of any Internet servers, your or your site visitor's computer or Internet software, even if Niall Ferguson has been advised of the possibility of such damages.</w:t>
      </w:r>
    </w:p>
    <w:p w:rsidR="00587EE9" w:rsidRPr="00F95152" w:rsidRDefault="00587EE9" w:rsidP="00587EE9">
      <w:pPr>
        <w:pStyle w:val="Heading4"/>
        <w:rPr>
          <w:rFonts w:asciiTheme="minorHAnsi" w:hAnsiTheme="minorHAnsi" w:cstheme="minorHAnsi"/>
          <w:sz w:val="22"/>
        </w:rPr>
      </w:pPr>
      <w:r w:rsidRPr="00F95152">
        <w:rPr>
          <w:rFonts w:asciiTheme="minorHAnsi" w:hAnsiTheme="minorHAnsi" w:cstheme="minorHAnsi"/>
          <w:sz w:val="22"/>
        </w:rPr>
        <w:t>13. This Agreement</w:t>
      </w:r>
    </w:p>
    <w:p w:rsidR="00587EE9" w:rsidRPr="00F95152" w:rsidRDefault="00587EE9" w:rsidP="00587EE9">
      <w:pPr>
        <w:pStyle w:val="NormalWeb"/>
        <w:rPr>
          <w:rFonts w:asciiTheme="minorHAnsi" w:hAnsiTheme="minorHAnsi" w:cstheme="minorHAnsi"/>
          <w:sz w:val="22"/>
          <w:szCs w:val="22"/>
        </w:rPr>
      </w:pPr>
      <w:r w:rsidRPr="00F95152">
        <w:rPr>
          <w:rFonts w:asciiTheme="minorHAnsi" w:hAnsiTheme="minorHAnsi" w:cstheme="minorHAnsi"/>
          <w:sz w:val="22"/>
          <w:szCs w:val="22"/>
        </w:rPr>
        <w:t xml:space="preserve">This agreement constitutes the sole agreement between Niall Ferguson and the Client regarding this Web Design Project. Any additional work not specified in this contract or any other amendment or modification to this contract must be authorized by a written request signed by both Client and Niall Ferguson. All prices specified in this contract will be </w:t>
      </w:r>
      <w:r w:rsidR="006C5F1F" w:rsidRPr="00F95152">
        <w:rPr>
          <w:rFonts w:asciiTheme="minorHAnsi" w:hAnsiTheme="minorHAnsi" w:cstheme="minorHAnsi"/>
          <w:sz w:val="22"/>
          <w:szCs w:val="22"/>
        </w:rPr>
        <w:t>honoured</w:t>
      </w:r>
      <w:r w:rsidRPr="00F95152">
        <w:rPr>
          <w:rFonts w:asciiTheme="minorHAnsi" w:hAnsiTheme="minorHAnsi" w:cstheme="minorHAnsi"/>
          <w:sz w:val="22"/>
          <w:szCs w:val="22"/>
        </w:rPr>
        <w:t xml:space="preserve"> for 6 months after both parties sign this contract. Continued services after that time will require a new agreement.</w:t>
      </w:r>
    </w:p>
    <w:p w:rsidR="00587EE9" w:rsidRPr="00F95152" w:rsidRDefault="00587EE9" w:rsidP="00587EE9">
      <w:pPr>
        <w:pStyle w:val="NormalWeb"/>
        <w:rPr>
          <w:rFonts w:asciiTheme="minorHAnsi" w:hAnsiTheme="minorHAnsi" w:cstheme="minorHAnsi"/>
          <w:sz w:val="22"/>
          <w:szCs w:val="22"/>
        </w:rPr>
      </w:pPr>
      <w:r w:rsidRPr="00F95152">
        <w:rPr>
          <w:rFonts w:asciiTheme="minorHAnsi" w:hAnsiTheme="minorHAnsi" w:cstheme="minorHAnsi"/>
          <w:sz w:val="22"/>
          <w:szCs w:val="22"/>
        </w:rPr>
        <w:t xml:space="preserve">The undersigned hereby agree to the terms, conditions and stipulations of this agreement on behalf of his or her organization or business. </w:t>
      </w:r>
    </w:p>
    <w:p w:rsidR="00587EE9" w:rsidRPr="00F95152" w:rsidRDefault="00587EE9" w:rsidP="00587EE9">
      <w:pPr>
        <w:pStyle w:val="NormalWeb"/>
        <w:rPr>
          <w:rFonts w:asciiTheme="minorHAnsi" w:hAnsiTheme="minorHAnsi" w:cstheme="minorHAnsi"/>
          <w:sz w:val="22"/>
          <w:szCs w:val="22"/>
        </w:rPr>
      </w:pPr>
      <w:r w:rsidRPr="00F95152">
        <w:rPr>
          <w:rFonts w:asciiTheme="minorHAnsi" w:hAnsiTheme="minorHAnsi" w:cstheme="minorHAnsi"/>
          <w:sz w:val="22"/>
          <w:szCs w:val="22"/>
        </w:rPr>
        <w:t>This Agreement constitutes the entire understanding of the parties. Any changes or modifications thereto must be in writing and signed by both parties.</w:t>
      </w:r>
    </w:p>
    <w:p w:rsidR="00F95152" w:rsidRDefault="00F95152" w:rsidP="00587EE9">
      <w:pPr>
        <w:pStyle w:val="NormalWeb"/>
        <w:rPr>
          <w:rFonts w:asciiTheme="minorHAnsi" w:hAnsiTheme="minorHAnsi" w:cstheme="minorHAnsi"/>
          <w:sz w:val="22"/>
          <w:szCs w:val="22"/>
        </w:rPr>
      </w:pPr>
    </w:p>
    <w:p w:rsidR="00587EE9" w:rsidRPr="00F95152" w:rsidRDefault="00587EE9" w:rsidP="00587EE9">
      <w:pPr>
        <w:pStyle w:val="NormalWeb"/>
        <w:rPr>
          <w:rFonts w:asciiTheme="minorHAnsi" w:hAnsiTheme="minorHAnsi" w:cstheme="minorHAnsi"/>
          <w:sz w:val="22"/>
          <w:szCs w:val="22"/>
        </w:rPr>
      </w:pPr>
      <w:r w:rsidRPr="00F95152">
        <w:rPr>
          <w:rFonts w:asciiTheme="minorHAnsi" w:hAnsiTheme="minorHAnsi" w:cstheme="minorHAnsi"/>
          <w:sz w:val="22"/>
          <w:szCs w:val="22"/>
        </w:rPr>
        <w:t>AGREED TO:</w:t>
      </w:r>
    </w:p>
    <w:p w:rsidR="00587EE9" w:rsidRPr="00F95152" w:rsidRDefault="00587EE9" w:rsidP="00587EE9">
      <w:pPr>
        <w:pStyle w:val="NormalWeb"/>
        <w:rPr>
          <w:rFonts w:asciiTheme="minorHAnsi" w:hAnsiTheme="minorHAnsi" w:cstheme="minorHAnsi"/>
          <w:sz w:val="22"/>
          <w:szCs w:val="22"/>
        </w:rPr>
      </w:pPr>
      <w:r w:rsidRPr="00F95152">
        <w:rPr>
          <w:rFonts w:asciiTheme="minorHAnsi" w:hAnsiTheme="minorHAnsi" w:cstheme="minorHAnsi"/>
          <w:sz w:val="22"/>
          <w:szCs w:val="22"/>
        </w:rPr>
        <w:t>Client</w:t>
      </w:r>
    </w:p>
    <w:p w:rsidR="00587EE9" w:rsidRPr="00F95152" w:rsidRDefault="00587EE9" w:rsidP="00587EE9">
      <w:pPr>
        <w:pStyle w:val="NormalWeb"/>
        <w:rPr>
          <w:rFonts w:asciiTheme="minorHAnsi" w:hAnsiTheme="minorHAnsi" w:cstheme="minorHAnsi"/>
          <w:sz w:val="22"/>
          <w:szCs w:val="22"/>
        </w:rPr>
      </w:pPr>
      <w:r w:rsidRPr="00F95152">
        <w:rPr>
          <w:rFonts w:asciiTheme="minorHAnsi" w:hAnsiTheme="minorHAnsi" w:cstheme="minorHAnsi"/>
          <w:sz w:val="22"/>
          <w:szCs w:val="22"/>
        </w:rPr>
        <w:t>By_________________________________ Date ________________</w:t>
      </w:r>
      <w:r w:rsidRPr="00F95152">
        <w:rPr>
          <w:rFonts w:asciiTheme="minorHAnsi" w:hAnsiTheme="minorHAnsi" w:cstheme="minorHAnsi"/>
          <w:sz w:val="22"/>
          <w:szCs w:val="22"/>
        </w:rPr>
        <w:br/>
        <w:t>Name</w:t>
      </w:r>
      <w:proofErr w:type="gramStart"/>
      <w:r w:rsidRPr="00F95152">
        <w:rPr>
          <w:rFonts w:asciiTheme="minorHAnsi" w:hAnsiTheme="minorHAnsi" w:cstheme="minorHAnsi"/>
          <w:sz w:val="22"/>
          <w:szCs w:val="22"/>
        </w:rPr>
        <w:t>:</w:t>
      </w:r>
      <w:proofErr w:type="gramEnd"/>
      <w:r w:rsidRPr="00F95152">
        <w:rPr>
          <w:rFonts w:asciiTheme="minorHAnsi" w:hAnsiTheme="minorHAnsi" w:cstheme="minorHAnsi"/>
          <w:sz w:val="22"/>
          <w:szCs w:val="22"/>
        </w:rPr>
        <w:br/>
        <w:t>Title:</w:t>
      </w:r>
      <w:r w:rsidRPr="00F95152">
        <w:rPr>
          <w:rFonts w:asciiTheme="minorHAnsi" w:hAnsiTheme="minorHAnsi" w:cstheme="minorHAnsi"/>
          <w:sz w:val="22"/>
          <w:szCs w:val="22"/>
        </w:rPr>
        <w:br/>
        <w:t>Address:</w:t>
      </w:r>
      <w:r w:rsidRPr="00F95152">
        <w:rPr>
          <w:rFonts w:asciiTheme="minorHAnsi" w:hAnsiTheme="minorHAnsi" w:cstheme="minorHAnsi"/>
          <w:sz w:val="22"/>
          <w:szCs w:val="22"/>
        </w:rPr>
        <w:br/>
        <w:t>Phone:</w:t>
      </w:r>
      <w:r w:rsidRPr="00F95152">
        <w:rPr>
          <w:rFonts w:asciiTheme="minorHAnsi" w:hAnsiTheme="minorHAnsi" w:cstheme="minorHAnsi"/>
          <w:sz w:val="22"/>
          <w:szCs w:val="22"/>
        </w:rPr>
        <w:br/>
        <w:t>Duly Authorized</w:t>
      </w:r>
    </w:p>
    <w:p w:rsidR="00587EE9" w:rsidRPr="00F95152" w:rsidRDefault="00587EE9" w:rsidP="00587EE9">
      <w:pPr>
        <w:pStyle w:val="NormalWeb"/>
        <w:rPr>
          <w:rFonts w:asciiTheme="minorHAnsi" w:hAnsiTheme="minorHAnsi" w:cstheme="minorHAnsi"/>
          <w:sz w:val="22"/>
          <w:szCs w:val="22"/>
        </w:rPr>
      </w:pPr>
      <w:r w:rsidRPr="00F95152">
        <w:rPr>
          <w:rFonts w:asciiTheme="minorHAnsi" w:hAnsiTheme="minorHAnsi" w:cstheme="minorHAnsi"/>
          <w:sz w:val="22"/>
          <w:szCs w:val="22"/>
        </w:rPr>
        <w:t>Niall Ferguson</w:t>
      </w:r>
    </w:p>
    <w:p w:rsidR="00587EE9" w:rsidRPr="00F95152" w:rsidRDefault="00587EE9" w:rsidP="00587EE9">
      <w:pPr>
        <w:pStyle w:val="NormalWeb"/>
        <w:rPr>
          <w:rFonts w:asciiTheme="minorHAnsi" w:hAnsiTheme="minorHAnsi" w:cstheme="minorHAnsi"/>
          <w:sz w:val="22"/>
          <w:szCs w:val="22"/>
        </w:rPr>
      </w:pPr>
      <w:r w:rsidRPr="00F95152">
        <w:rPr>
          <w:rFonts w:asciiTheme="minorHAnsi" w:hAnsiTheme="minorHAnsi" w:cstheme="minorHAnsi"/>
          <w:sz w:val="22"/>
          <w:szCs w:val="22"/>
        </w:rPr>
        <w:t>By_________________________________ Date ________________</w:t>
      </w:r>
      <w:r w:rsidRPr="00F95152">
        <w:rPr>
          <w:rFonts w:asciiTheme="minorHAnsi" w:hAnsiTheme="minorHAnsi" w:cstheme="minorHAnsi"/>
          <w:sz w:val="22"/>
          <w:szCs w:val="22"/>
        </w:rPr>
        <w:br/>
      </w:r>
      <w:proofErr w:type="spellStart"/>
      <w:r w:rsidR="002104FD">
        <w:rPr>
          <w:rFonts w:asciiTheme="minorHAnsi" w:hAnsiTheme="minorHAnsi" w:cstheme="minorHAnsi"/>
          <w:sz w:val="22"/>
          <w:szCs w:val="22"/>
        </w:rPr>
        <w:t>Lidiflu</w:t>
      </w:r>
      <w:proofErr w:type="spellEnd"/>
      <w:r w:rsidR="002104FD">
        <w:rPr>
          <w:rFonts w:asciiTheme="minorHAnsi" w:hAnsiTheme="minorHAnsi" w:cstheme="minorHAnsi"/>
          <w:sz w:val="22"/>
          <w:szCs w:val="22"/>
        </w:rPr>
        <w:t xml:space="preserve"> Ltd </w:t>
      </w:r>
      <w:r w:rsidRPr="00F95152">
        <w:rPr>
          <w:rFonts w:asciiTheme="minorHAnsi" w:hAnsiTheme="minorHAnsi" w:cstheme="minorHAnsi"/>
          <w:sz w:val="22"/>
          <w:szCs w:val="22"/>
        </w:rPr>
        <w:br/>
        <w:t xml:space="preserve">Its Authorized Representative </w:t>
      </w:r>
    </w:p>
    <w:p w:rsidR="000B72CF" w:rsidRDefault="000B72CF">
      <w:pPr>
        <w:rPr>
          <w:rFonts w:asciiTheme="majorHAnsi" w:hAnsiTheme="majorHAnsi" w:cs="Times New Roman"/>
          <w:b/>
          <w:color w:val="2E74B5" w:themeColor="accent1" w:themeShade="BF"/>
          <w:spacing w:val="20"/>
          <w:kern w:val="0"/>
          <w:sz w:val="24"/>
          <w:szCs w:val="28"/>
          <w:lang w:val="en-US"/>
        </w:rPr>
      </w:pPr>
      <w:r>
        <w:br w:type="page"/>
      </w:r>
    </w:p>
    <w:p w:rsidR="00276903" w:rsidRDefault="00276903" w:rsidP="00276903">
      <w:pPr>
        <w:pStyle w:val="Heading2"/>
      </w:pPr>
      <w:bookmarkStart w:id="10" w:name="_Toc354047589"/>
      <w:r>
        <w:lastRenderedPageBreak/>
        <w:t>Disclaimers</w:t>
      </w:r>
      <w:bookmarkEnd w:id="10"/>
      <w:r>
        <w:t xml:space="preserve"> </w:t>
      </w:r>
    </w:p>
    <w:p w:rsidR="00276903" w:rsidRDefault="00276903" w:rsidP="00276903">
      <w:pPr>
        <w:rPr>
          <w:lang w:val="en-US"/>
        </w:rPr>
      </w:pPr>
    </w:p>
    <w:p w:rsidR="00276903" w:rsidRDefault="00276903" w:rsidP="00276903">
      <w:pPr>
        <w:pStyle w:val="Heading3"/>
      </w:pPr>
      <w:bookmarkStart w:id="11" w:name="_Toc354047590"/>
      <w:r w:rsidRPr="00276903">
        <w:t>Photo/Image Disclaimer</w:t>
      </w:r>
      <w:bookmarkEnd w:id="11"/>
    </w:p>
    <w:p w:rsidR="00276903" w:rsidRPr="00276903" w:rsidRDefault="00276903" w:rsidP="00276903">
      <w:pPr>
        <w:rPr>
          <w:lang w:val="en-US"/>
        </w:rPr>
      </w:pPr>
    </w:p>
    <w:p w:rsidR="00276903" w:rsidRPr="00276903" w:rsidRDefault="00276903" w:rsidP="00276903">
      <w:pPr>
        <w:rPr>
          <w:lang w:val="en-US"/>
        </w:rPr>
      </w:pPr>
      <w:r w:rsidRPr="00276903">
        <w:rPr>
          <w:i/>
          <w:iCs/>
          <w:lang w:val="en-US"/>
        </w:rPr>
        <w:t xml:space="preserve">All Photos used on </w:t>
      </w:r>
      <w:proofErr w:type="spellStart"/>
      <w:r w:rsidR="005455AD">
        <w:t>Lidiflu</w:t>
      </w:r>
      <w:proofErr w:type="spellEnd"/>
      <w:r w:rsidR="005455AD">
        <w:t xml:space="preserve"> Ltd</w:t>
      </w:r>
      <w:r w:rsidR="005455AD" w:rsidRPr="00BC7AE2">
        <w:t xml:space="preserve"> </w:t>
      </w:r>
      <w:r>
        <w:rPr>
          <w:i/>
          <w:iCs/>
          <w:lang w:val="en-US"/>
        </w:rPr>
        <w:t>website</w:t>
      </w:r>
      <w:r w:rsidRPr="00276903">
        <w:rPr>
          <w:i/>
          <w:iCs/>
          <w:lang w:val="en-US"/>
        </w:rPr>
        <w:t xml:space="preserve"> are not necessarily owned by us. The site uses freely available photos from Internet search engines, most particularly </w:t>
      </w:r>
      <w:proofErr w:type="spellStart"/>
      <w:r w:rsidRPr="00276903">
        <w:rPr>
          <w:i/>
          <w:iCs/>
          <w:lang w:val="en-US"/>
        </w:rPr>
        <w:t>google</w:t>
      </w:r>
      <w:proofErr w:type="spellEnd"/>
      <w:r w:rsidRPr="00276903">
        <w:rPr>
          <w:i/>
          <w:iCs/>
          <w:lang w:val="en-US"/>
        </w:rPr>
        <w:t xml:space="preserve"> and yahoo. </w:t>
      </w:r>
    </w:p>
    <w:p w:rsidR="00276903" w:rsidRPr="00276903" w:rsidRDefault="00276903" w:rsidP="00276903">
      <w:pPr>
        <w:rPr>
          <w:i/>
          <w:iCs/>
          <w:lang w:val="en-US"/>
        </w:rPr>
      </w:pPr>
      <w:r w:rsidRPr="00276903">
        <w:rPr>
          <w:i/>
          <w:iCs/>
          <w:lang w:val="en-US"/>
        </w:rPr>
        <w:t>We do not claim any ownership of these photos, all rights to these photos belong to their respective owners.</w:t>
      </w:r>
    </w:p>
    <w:p w:rsidR="00276903" w:rsidRPr="00276903" w:rsidRDefault="00276903" w:rsidP="00276903">
      <w:pPr>
        <w:rPr>
          <w:i/>
          <w:iCs/>
          <w:lang w:val="en-US"/>
        </w:rPr>
      </w:pPr>
      <w:r w:rsidRPr="00276903">
        <w:rPr>
          <w:i/>
          <w:iCs/>
          <w:lang w:val="en-US"/>
        </w:rPr>
        <w:t>Photos are never used for making direct profit through distribution under our brand name or by selling to a third party, and are only used for viewing on the web.</w:t>
      </w:r>
    </w:p>
    <w:p w:rsidR="00276903" w:rsidRPr="00276903" w:rsidRDefault="00276903" w:rsidP="00276903">
      <w:pPr>
        <w:rPr>
          <w:i/>
          <w:iCs/>
          <w:lang w:val="en-US"/>
        </w:rPr>
      </w:pPr>
      <w:r w:rsidRPr="00276903">
        <w:rPr>
          <w:i/>
          <w:iCs/>
          <w:lang w:val="en-US"/>
        </w:rPr>
        <w:t xml:space="preserve">If you see an image that belongs to you and want credit or want the image removed, please feel free to </w:t>
      </w:r>
      <w:r>
        <w:rPr>
          <w:i/>
          <w:iCs/>
          <w:lang w:val="en-US"/>
        </w:rPr>
        <w:t>info@ferguson.com</w:t>
      </w:r>
    </w:p>
    <w:p w:rsidR="00276903" w:rsidRDefault="00276903" w:rsidP="00276903">
      <w:pPr>
        <w:pStyle w:val="Heading2"/>
      </w:pPr>
      <w:bookmarkStart w:id="12" w:name="_Toc354047591"/>
      <w:r>
        <w:t>CV</w:t>
      </w:r>
      <w:bookmarkEnd w:id="12"/>
    </w:p>
    <w:p w:rsidR="00276903" w:rsidRDefault="00276903" w:rsidP="00276903">
      <w:pPr>
        <w:rPr>
          <w:lang w:val="en-US"/>
        </w:rPr>
      </w:pPr>
    </w:p>
    <w:p w:rsidR="00276903" w:rsidRDefault="00276903" w:rsidP="00276903">
      <w:pPr>
        <w:rPr>
          <w:lang w:val="en-US"/>
        </w:rPr>
      </w:pPr>
      <w:r>
        <w:rPr>
          <w:lang w:val="en-US"/>
        </w:rPr>
        <w:t>See attached</w:t>
      </w:r>
    </w:p>
    <w:p w:rsidR="005455AD" w:rsidRPr="00276903" w:rsidRDefault="005455AD" w:rsidP="00276903">
      <w:pPr>
        <w:rPr>
          <w:lang w:val="en-US"/>
        </w:rPr>
      </w:pPr>
    </w:p>
    <w:p w:rsidR="00276903" w:rsidRDefault="00276903" w:rsidP="00276903">
      <w:pPr>
        <w:pStyle w:val="Heading2"/>
      </w:pPr>
      <w:bookmarkStart w:id="13" w:name="_Toc354047592"/>
      <w:r>
        <w:t>Legal Issues</w:t>
      </w:r>
      <w:bookmarkEnd w:id="13"/>
    </w:p>
    <w:p w:rsidR="00276903" w:rsidRDefault="00276903" w:rsidP="00276903">
      <w:pPr>
        <w:rPr>
          <w:lang w:val="en-US"/>
        </w:rPr>
      </w:pPr>
    </w:p>
    <w:p w:rsidR="00276903" w:rsidRDefault="00276903" w:rsidP="00276903">
      <w:pPr>
        <w:pStyle w:val="Heading3"/>
        <w:rPr>
          <w:shd w:val="clear" w:color="auto" w:fill="FFFFFF"/>
        </w:rPr>
      </w:pPr>
      <w:bookmarkStart w:id="14" w:name="_Toc340753422"/>
      <w:bookmarkStart w:id="15" w:name="_Toc354047593"/>
      <w:r>
        <w:rPr>
          <w:shd w:val="clear" w:color="auto" w:fill="FFFFFF"/>
        </w:rPr>
        <w:t>The Equality Act</w:t>
      </w:r>
      <w:bookmarkEnd w:id="14"/>
      <w:bookmarkEnd w:id="15"/>
    </w:p>
    <w:p w:rsidR="00276903" w:rsidRDefault="00276903" w:rsidP="00276903">
      <w:pPr>
        <w:pStyle w:val="header2"/>
        <w:rPr>
          <w:shd w:val="clear" w:color="auto" w:fill="FFFFFF"/>
        </w:rPr>
      </w:pPr>
    </w:p>
    <w:p w:rsidR="00276903" w:rsidRDefault="00276903" w:rsidP="00276903">
      <w:r w:rsidRPr="000602A9">
        <w:t>The equality act 2010 is an act of that governs and forms the basis of anti-discrimination law in Great Britain.  Its main purpose was to consolidate numerous Acts and Regulations such as the Equal Pay Act 1970, the Sex Discrimination Act 1975, the Race Relations Act 1976, the Disability Discrimination Act 1995</w:t>
      </w:r>
      <w:r w:rsidRPr="00D6658A">
        <w:t>, into a single Act.</w:t>
      </w:r>
      <w:r w:rsidR="006C5F1F">
        <w:rPr>
          <w:rStyle w:val="FootnoteReference"/>
        </w:rPr>
        <w:footnoteReference w:id="2"/>
      </w:r>
      <w:r>
        <w:t xml:space="preserve">  </w:t>
      </w:r>
    </w:p>
    <w:p w:rsidR="00276903" w:rsidRPr="000602A9" w:rsidRDefault="00276903" w:rsidP="00276903">
      <w:r>
        <w:t>The Disability Discrimination Act</w:t>
      </w:r>
      <w:r w:rsidRPr="000602A9">
        <w:t xml:space="preserve"> made it unlawful to discriminate against people in respect of their </w:t>
      </w:r>
      <w:r w:rsidRPr="009030F4">
        <w:t>disabilities</w:t>
      </w:r>
      <w:r w:rsidRPr="000602A9">
        <w:t> in relation to employment, the provision of goods and services, education and transport.</w:t>
      </w:r>
    </w:p>
    <w:p w:rsidR="00276903" w:rsidRDefault="00276903" w:rsidP="00276903">
      <w:r w:rsidRPr="000602A9">
        <w:t xml:space="preserve">The act also requires service providers to the make “reasonable adjustments” to be made when providing access to goods, facilities, services and premises. </w:t>
      </w:r>
    </w:p>
    <w:p w:rsidR="005455AD" w:rsidRPr="005455AD" w:rsidRDefault="005455AD" w:rsidP="005455AD">
      <w:pPr>
        <w:pStyle w:val="Heading3"/>
      </w:pPr>
      <w:bookmarkStart w:id="16" w:name="_Toc340753418"/>
      <w:bookmarkStart w:id="17" w:name="_Toc354047594"/>
      <w:r w:rsidRPr="005455AD">
        <w:t>Data Protection Act 1998</w:t>
      </w:r>
      <w:bookmarkEnd w:id="16"/>
      <w:bookmarkEnd w:id="17"/>
    </w:p>
    <w:p w:rsidR="005455AD" w:rsidRDefault="005455AD" w:rsidP="005455AD"/>
    <w:p w:rsidR="005455AD" w:rsidRDefault="005455AD" w:rsidP="005455AD">
      <w:pPr>
        <w:rPr>
          <w:shd w:val="solid" w:color="FFFFFF" w:fill="FFFFFF"/>
        </w:rPr>
      </w:pPr>
      <w:r>
        <w:t xml:space="preserve">The Data Protection Act 1998 </w:t>
      </w:r>
      <w:r w:rsidRPr="008F22CA">
        <w:t xml:space="preserve">defines </w:t>
      </w:r>
      <w:r>
        <w:t>the</w:t>
      </w:r>
      <w:r w:rsidRPr="008F22CA">
        <w:t xml:space="preserve"> law on the processing of data</w:t>
      </w:r>
      <w:r>
        <w:t xml:space="preserve"> on </w:t>
      </w:r>
      <w:r w:rsidRPr="000602A9">
        <w:t>identifiable living people and is the main piece of legislation governing the protection of personal data in the UK</w:t>
      </w:r>
      <w:r w:rsidR="006C5F1F">
        <w:rPr>
          <w:rStyle w:val="FootnoteReference"/>
        </w:rPr>
        <w:footnoteReference w:id="3"/>
      </w:r>
      <w:r w:rsidRPr="000602A9">
        <w:t>.  I</w:t>
      </w:r>
      <w:r w:rsidRPr="000602A9">
        <w:rPr>
          <w:color w:val="000000"/>
          <w:shd w:val="clear" w:color="auto" w:fill="FFFFFF"/>
        </w:rPr>
        <w:t>t was enacted to bring UK law into line with the</w:t>
      </w:r>
      <w:r w:rsidRPr="000602A9">
        <w:rPr>
          <w:rStyle w:val="apple-converted-space"/>
          <w:rFonts w:cs="Arial"/>
          <w:color w:val="000000"/>
          <w:shd w:val="clear" w:color="auto" w:fill="FFFFFF"/>
        </w:rPr>
        <w:t> </w:t>
      </w:r>
      <w:r w:rsidRPr="000602A9">
        <w:rPr>
          <w:shd w:val="clear" w:color="auto" w:fill="FFFFFF"/>
        </w:rPr>
        <w:t>European Directive of 1995</w:t>
      </w:r>
      <w:r w:rsidRPr="000602A9">
        <w:t xml:space="preserve">. The data protection act, in </w:t>
      </w:r>
      <w:r w:rsidRPr="000602A9">
        <w:lastRenderedPageBreak/>
        <w:t>most cases, does not apply to domestic use, but anyone holding or processing personal data for any other use is subject to comply with the Act.  The Act defines eight data protection principles t</w:t>
      </w:r>
      <w:r w:rsidRPr="000602A9">
        <w:rPr>
          <w:shd w:val="solid" w:color="FFFFFF" w:fill="FFFFFF"/>
        </w:rPr>
        <w:t>hese principles require</w:t>
      </w:r>
      <w:r>
        <w:rPr>
          <w:shd w:val="solid" w:color="FFFFFF" w:fill="FFFFFF"/>
        </w:rPr>
        <w:t xml:space="preserve"> that personal information is:</w:t>
      </w:r>
      <w:r w:rsidR="006C5F1F">
        <w:rPr>
          <w:rStyle w:val="FootnoteReference"/>
          <w:shd w:val="solid" w:color="FFFFFF" w:fill="FFFFFF"/>
        </w:rPr>
        <w:footnoteReference w:id="4"/>
      </w:r>
    </w:p>
    <w:p w:rsidR="005455AD" w:rsidRDefault="005455AD" w:rsidP="005455AD">
      <w:pPr>
        <w:numPr>
          <w:ilvl w:val="0"/>
          <w:numId w:val="5"/>
        </w:numPr>
        <w:tabs>
          <w:tab w:val="num" w:pos="2520"/>
          <w:tab w:val="num" w:pos="2880"/>
        </w:tabs>
        <w:spacing w:after="0" w:line="276" w:lineRule="auto"/>
        <w:rPr>
          <w:shd w:val="solid" w:color="FFFFFF" w:fill="FFFFFF"/>
        </w:rPr>
      </w:pPr>
      <w:r>
        <w:rPr>
          <w:shd w:val="solid" w:color="FFFFFF" w:fill="FFFFFF"/>
        </w:rPr>
        <w:t>Processed fairly and lawfully</w:t>
      </w:r>
    </w:p>
    <w:p w:rsidR="005455AD" w:rsidRDefault="005455AD" w:rsidP="005455AD">
      <w:pPr>
        <w:numPr>
          <w:ilvl w:val="0"/>
          <w:numId w:val="5"/>
        </w:numPr>
        <w:tabs>
          <w:tab w:val="num" w:pos="2520"/>
          <w:tab w:val="num" w:pos="2880"/>
        </w:tabs>
        <w:spacing w:after="0" w:line="276" w:lineRule="auto"/>
        <w:rPr>
          <w:shd w:val="solid" w:color="FFFFFF" w:fill="FFFFFF"/>
        </w:rPr>
      </w:pPr>
      <w:r>
        <w:rPr>
          <w:shd w:val="solid" w:color="FFFFFF" w:fill="FFFFFF"/>
        </w:rPr>
        <w:t>Processed for limited purposes</w:t>
      </w:r>
    </w:p>
    <w:p w:rsidR="005455AD" w:rsidRDefault="005455AD" w:rsidP="005455AD">
      <w:pPr>
        <w:numPr>
          <w:ilvl w:val="0"/>
          <w:numId w:val="5"/>
        </w:numPr>
        <w:tabs>
          <w:tab w:val="num" w:pos="2880"/>
        </w:tabs>
        <w:spacing w:after="0" w:line="276" w:lineRule="auto"/>
        <w:rPr>
          <w:shd w:val="solid" w:color="FFFFFF" w:fill="FFFFFF"/>
        </w:rPr>
      </w:pPr>
      <w:r>
        <w:rPr>
          <w:shd w:val="solid" w:color="FFFFFF" w:fill="FFFFFF"/>
        </w:rPr>
        <w:t>Adequate, relevant and not excessive</w:t>
      </w:r>
    </w:p>
    <w:p w:rsidR="005455AD" w:rsidRDefault="005455AD" w:rsidP="005455AD">
      <w:pPr>
        <w:numPr>
          <w:ilvl w:val="0"/>
          <w:numId w:val="5"/>
        </w:numPr>
        <w:tabs>
          <w:tab w:val="num" w:pos="2880"/>
        </w:tabs>
        <w:spacing w:after="0" w:line="276" w:lineRule="auto"/>
        <w:rPr>
          <w:shd w:val="clear" w:color="auto" w:fill="FFFFFF"/>
        </w:rPr>
      </w:pPr>
      <w:r w:rsidRPr="000B2E5D">
        <w:rPr>
          <w:shd w:val="clear" w:color="auto" w:fill="FFFFFF"/>
        </w:rPr>
        <w:t>Accurate and up to date</w:t>
      </w:r>
    </w:p>
    <w:p w:rsidR="005455AD" w:rsidRDefault="005455AD" w:rsidP="005455AD">
      <w:pPr>
        <w:numPr>
          <w:ilvl w:val="0"/>
          <w:numId w:val="5"/>
        </w:numPr>
        <w:tabs>
          <w:tab w:val="num" w:pos="2880"/>
        </w:tabs>
        <w:spacing w:after="0" w:line="276" w:lineRule="auto"/>
        <w:rPr>
          <w:shd w:val="clear" w:color="auto" w:fill="FFFFFF"/>
        </w:rPr>
      </w:pPr>
      <w:r w:rsidRPr="000B2E5D">
        <w:rPr>
          <w:shd w:val="clear" w:color="auto" w:fill="FFFFFF"/>
        </w:rPr>
        <w:t>Not kept for longer than is necessary</w:t>
      </w:r>
    </w:p>
    <w:p w:rsidR="005455AD" w:rsidRDefault="005455AD" w:rsidP="005455AD">
      <w:pPr>
        <w:numPr>
          <w:ilvl w:val="0"/>
          <w:numId w:val="5"/>
        </w:numPr>
        <w:tabs>
          <w:tab w:val="num" w:pos="2880"/>
        </w:tabs>
        <w:spacing w:after="0" w:line="276" w:lineRule="auto"/>
        <w:rPr>
          <w:shd w:val="clear" w:color="auto" w:fill="FFFFFF"/>
        </w:rPr>
      </w:pPr>
      <w:r w:rsidRPr="000B2E5D">
        <w:rPr>
          <w:shd w:val="clear" w:color="auto" w:fill="FFFFFF"/>
        </w:rPr>
        <w:t>Processed in line with the rights of individuals</w:t>
      </w:r>
    </w:p>
    <w:p w:rsidR="005455AD" w:rsidRPr="00203450" w:rsidRDefault="005455AD" w:rsidP="005455AD">
      <w:pPr>
        <w:numPr>
          <w:ilvl w:val="0"/>
          <w:numId w:val="5"/>
        </w:numPr>
        <w:tabs>
          <w:tab w:val="num" w:pos="2880"/>
        </w:tabs>
        <w:spacing w:after="0" w:line="276" w:lineRule="auto"/>
        <w:rPr>
          <w:color w:val="000000"/>
          <w:shd w:val="clear" w:color="auto" w:fill="FFFFFF"/>
        </w:rPr>
      </w:pPr>
      <w:r w:rsidRPr="00203450">
        <w:rPr>
          <w:color w:val="000000"/>
          <w:shd w:val="clear" w:color="auto" w:fill="FFFFFF"/>
        </w:rPr>
        <w:t xml:space="preserve">Secure </w:t>
      </w:r>
    </w:p>
    <w:p w:rsidR="005455AD" w:rsidRPr="00203450" w:rsidRDefault="005455AD" w:rsidP="005455AD">
      <w:pPr>
        <w:numPr>
          <w:ilvl w:val="0"/>
          <w:numId w:val="5"/>
        </w:numPr>
        <w:tabs>
          <w:tab w:val="num" w:pos="2880"/>
        </w:tabs>
        <w:spacing w:after="0" w:line="276" w:lineRule="auto"/>
        <w:rPr>
          <w:shd w:val="solid" w:color="FFFFFF" w:fill="FFFFFF"/>
        </w:rPr>
      </w:pPr>
      <w:r>
        <w:rPr>
          <w:shd w:val="solid" w:color="FFFFFF" w:fill="FFFFFF"/>
        </w:rPr>
        <w:t>Not transferred to other countries without adequate protection</w:t>
      </w:r>
    </w:p>
    <w:p w:rsidR="005455AD" w:rsidRDefault="005455AD" w:rsidP="005455AD"/>
    <w:p w:rsidR="005455AD" w:rsidRDefault="005455AD" w:rsidP="005455AD">
      <w:pPr>
        <w:pStyle w:val="Heading3"/>
      </w:pPr>
      <w:bookmarkStart w:id="18" w:name="_Toc340753419"/>
      <w:bookmarkStart w:id="19" w:name="_Toc354047595"/>
      <w:r>
        <w:t>Data Protection Directive</w:t>
      </w:r>
      <w:bookmarkEnd w:id="18"/>
      <w:bookmarkEnd w:id="19"/>
    </w:p>
    <w:p w:rsidR="005455AD" w:rsidRDefault="005455AD" w:rsidP="005455AD"/>
    <w:p w:rsidR="005455AD" w:rsidRPr="005452BA" w:rsidRDefault="005455AD" w:rsidP="005455AD">
      <w:pPr>
        <w:rPr>
          <w:color w:val="000000"/>
          <w:shd w:val="clear" w:color="auto" w:fill="FFFFFF"/>
        </w:rPr>
      </w:pPr>
      <w:r w:rsidRPr="005452BA">
        <w:rPr>
          <w:color w:val="000000"/>
          <w:shd w:val="clear" w:color="auto" w:fill="FFFFFF"/>
        </w:rPr>
        <w:t>The data protection directive is a</w:t>
      </w:r>
      <w:r w:rsidRPr="005452BA">
        <w:rPr>
          <w:rStyle w:val="apple-converted-space"/>
          <w:rFonts w:cs="Arial"/>
          <w:color w:val="000000"/>
          <w:shd w:val="clear" w:color="auto" w:fill="FFFFFF"/>
        </w:rPr>
        <w:t> </w:t>
      </w:r>
      <w:r w:rsidRPr="005452BA">
        <w:rPr>
          <w:shd w:val="clear" w:color="auto" w:fill="FFFFFF"/>
        </w:rPr>
        <w:t>European Union directive</w:t>
      </w:r>
      <w:r w:rsidRPr="005452BA">
        <w:t xml:space="preserve"> </w:t>
      </w:r>
      <w:r w:rsidRPr="005452BA">
        <w:rPr>
          <w:color w:val="000000"/>
          <w:shd w:val="clear" w:color="auto" w:fill="FFFFFF"/>
        </w:rPr>
        <w:t>which regulates the processing of personal data within the</w:t>
      </w:r>
      <w:r w:rsidRPr="005452BA">
        <w:rPr>
          <w:rStyle w:val="apple-converted-space"/>
          <w:rFonts w:cs="Arial"/>
          <w:color w:val="000000"/>
          <w:shd w:val="clear" w:color="auto" w:fill="FFFFFF"/>
        </w:rPr>
        <w:t> </w:t>
      </w:r>
      <w:r w:rsidRPr="005452BA">
        <w:rPr>
          <w:shd w:val="clear" w:color="auto" w:fill="FFFFFF"/>
        </w:rPr>
        <w:t>European Union</w:t>
      </w:r>
      <w:r w:rsidRPr="005452BA">
        <w:rPr>
          <w:color w:val="000000"/>
          <w:shd w:val="clear" w:color="auto" w:fill="FFFFFF"/>
        </w:rPr>
        <w:t xml:space="preserve">.  </w:t>
      </w:r>
    </w:p>
    <w:p w:rsidR="005455AD" w:rsidRPr="005452BA" w:rsidRDefault="005455AD" w:rsidP="005455AD">
      <w:pPr>
        <w:ind w:left="720"/>
        <w:rPr>
          <w:color w:val="000000"/>
          <w:shd w:val="clear" w:color="auto" w:fill="FFFFFF"/>
        </w:rPr>
      </w:pPr>
      <w:r w:rsidRPr="005452BA">
        <w:rPr>
          <w:b/>
          <w:bCs/>
          <w:i/>
          <w:iCs/>
          <w:color w:val="000000"/>
          <w:shd w:val="clear" w:color="auto" w:fill="FFFFFF"/>
        </w:rPr>
        <w:t>“</w:t>
      </w:r>
      <w:r w:rsidRPr="005452BA">
        <w:rPr>
          <w:color w:val="000000"/>
          <w:shd w:val="clear" w:color="auto" w:fill="FFFFFF"/>
        </w:rPr>
        <w:t>Personal</w:t>
      </w:r>
      <w:r w:rsidRPr="005452BA">
        <w:rPr>
          <w:b/>
          <w:bCs/>
          <w:i/>
          <w:iCs/>
          <w:color w:val="000000"/>
          <w:shd w:val="clear" w:color="auto" w:fill="FFFFFF"/>
        </w:rPr>
        <w:t xml:space="preserve"> </w:t>
      </w:r>
      <w:r w:rsidRPr="005452BA">
        <w:rPr>
          <w:color w:val="000000"/>
          <w:shd w:val="clear" w:color="auto" w:fill="FFFFFF"/>
        </w:rPr>
        <w:t>data</w:t>
      </w:r>
      <w:r w:rsidRPr="005452BA">
        <w:rPr>
          <w:i/>
          <w:iCs/>
          <w:color w:val="000000"/>
          <w:shd w:val="clear" w:color="auto" w:fill="FFFFFF"/>
        </w:rPr>
        <w:t xml:space="preserve"> </w:t>
      </w:r>
      <w:r w:rsidRPr="005452BA">
        <w:rPr>
          <w:color w:val="000000"/>
          <w:shd w:val="clear" w:color="auto" w:fill="FFFFFF"/>
        </w:rPr>
        <w:t>is defined as "any information relating to an identified or identifiable</w:t>
      </w:r>
      <w:r w:rsidRPr="005452BA">
        <w:rPr>
          <w:rStyle w:val="apple-converted-space"/>
          <w:rFonts w:cs="Arial"/>
          <w:color w:val="000000"/>
          <w:shd w:val="clear" w:color="auto" w:fill="FFFFFF"/>
        </w:rPr>
        <w:t> </w:t>
      </w:r>
      <w:r w:rsidRPr="002C3E5D">
        <w:rPr>
          <w:shd w:val="clear" w:color="auto" w:fill="FFFFFF"/>
        </w:rPr>
        <w:t>natural person</w:t>
      </w:r>
      <w:r w:rsidRPr="005452BA">
        <w:rPr>
          <w:rStyle w:val="apple-converted-space"/>
          <w:rFonts w:cs="Arial"/>
          <w:color w:val="000000"/>
          <w:shd w:val="clear" w:color="auto" w:fill="FFFFFF"/>
        </w:rPr>
        <w:t> </w:t>
      </w:r>
      <w:r w:rsidRPr="005452BA">
        <w:rPr>
          <w:color w:val="000000"/>
          <w:shd w:val="clear" w:color="auto" w:fill="FFFFFF"/>
        </w:rPr>
        <w:t>("data subject"); an identifiable person is one who can be identified, directly or indirectly, in particular by reference to an identification number or to one or more factors specific to his physical, physiological, mental, economic, cultural or social identity;"”</w:t>
      </w:r>
      <w:r w:rsidR="006C5F1F">
        <w:rPr>
          <w:rStyle w:val="FootnoteReference"/>
          <w:color w:val="000000"/>
          <w:shd w:val="clear" w:color="auto" w:fill="FFFFFF"/>
        </w:rPr>
        <w:footnoteReference w:id="5"/>
      </w:r>
    </w:p>
    <w:p w:rsidR="0071650E" w:rsidRDefault="005455AD" w:rsidP="005455AD">
      <w:pPr>
        <w:rPr>
          <w:color w:val="000000"/>
          <w:shd w:val="clear" w:color="auto" w:fill="FFFFFF"/>
        </w:rPr>
      </w:pPr>
      <w:r w:rsidRPr="005452BA">
        <w:rPr>
          <w:color w:val="000000"/>
          <w:shd w:val="clear" w:color="auto" w:fill="FFFFFF"/>
        </w:rPr>
        <w:t>Personal data should not be processed at all, except when certain conditions are met. These conditions fall into three categories: transparency, legitimate purpose and proportionality.</w:t>
      </w:r>
    </w:p>
    <w:p w:rsidR="005455AD" w:rsidRPr="005455AD" w:rsidRDefault="005455AD" w:rsidP="005455AD">
      <w:pPr>
        <w:rPr>
          <w:color w:val="000000"/>
          <w:shd w:val="clear" w:color="auto" w:fill="FFFFFF"/>
        </w:rPr>
      </w:pPr>
    </w:p>
    <w:p w:rsidR="00276903" w:rsidRDefault="00276903" w:rsidP="00276903">
      <w:pPr>
        <w:pStyle w:val="Heading3"/>
      </w:pPr>
      <w:bookmarkStart w:id="20" w:name="_Toc354047596"/>
      <w:r>
        <w:t xml:space="preserve">Legal Issues and </w:t>
      </w:r>
      <w:proofErr w:type="spellStart"/>
      <w:r w:rsidR="005455AD">
        <w:t>Lidiflu</w:t>
      </w:r>
      <w:proofErr w:type="spellEnd"/>
      <w:r w:rsidR="005455AD">
        <w:t xml:space="preserve"> Ltd</w:t>
      </w:r>
      <w:r w:rsidR="005455AD" w:rsidRPr="00BC7AE2">
        <w:t xml:space="preserve"> </w:t>
      </w:r>
      <w:r>
        <w:t>website</w:t>
      </w:r>
      <w:bookmarkEnd w:id="20"/>
    </w:p>
    <w:p w:rsidR="00276903" w:rsidRPr="00276903" w:rsidRDefault="00276903" w:rsidP="00276903">
      <w:pPr>
        <w:rPr>
          <w:lang w:val="en-US"/>
        </w:rPr>
      </w:pPr>
    </w:p>
    <w:p w:rsidR="003B5E3A" w:rsidRDefault="00276903">
      <w:r>
        <w:t>I</w:t>
      </w:r>
      <w:r w:rsidRPr="000602A9">
        <w:t xml:space="preserve">t is essential to highlight </w:t>
      </w:r>
      <w:r w:rsidR="006C5F1F">
        <w:t>the Equality</w:t>
      </w:r>
      <w:r w:rsidRPr="000602A9">
        <w:t xml:space="preserve"> Act</w:t>
      </w:r>
      <w:r>
        <w:t xml:space="preserve"> in relation to the </w:t>
      </w:r>
      <w:proofErr w:type="spellStart"/>
      <w:r w:rsidR="005455AD">
        <w:t>Lidiflu</w:t>
      </w:r>
      <w:proofErr w:type="spellEnd"/>
      <w:r w:rsidR="005455AD">
        <w:t xml:space="preserve"> Ltd</w:t>
      </w:r>
      <w:r w:rsidR="005455AD" w:rsidRPr="00BC7AE2">
        <w:t xml:space="preserve"> </w:t>
      </w:r>
      <w:r>
        <w:t>website</w:t>
      </w:r>
      <w:r w:rsidRPr="000602A9">
        <w:t>, as it states in UK law that you have a legal responsibility to not discriminate against people with disabilities.  As such you must make all reasonable adjustments to the site to allow easy access to those individuals which means that</w:t>
      </w:r>
      <w:r>
        <w:t xml:space="preserve"> </w:t>
      </w:r>
      <w:r w:rsidR="00E6697E">
        <w:t xml:space="preserve">accessibility issues must be taken into account in the creation of </w:t>
      </w:r>
      <w:r>
        <w:t>any</w:t>
      </w:r>
      <w:r w:rsidR="00E6697E">
        <w:t xml:space="preserve"> new layouts and pages.</w:t>
      </w:r>
      <w:r w:rsidRPr="000602A9">
        <w:t xml:space="preserve"> </w:t>
      </w:r>
    </w:p>
    <w:p w:rsidR="005455AD" w:rsidRPr="000602A9" w:rsidRDefault="006C5F1F" w:rsidP="005455AD">
      <w:r>
        <w:t>In addition, both the Data Protection A</w:t>
      </w:r>
      <w:r w:rsidR="005455AD">
        <w:t>ct and the European Data Protection Directive are enforceable laws which govern the processing and storage of information on individual</w:t>
      </w:r>
      <w:r>
        <w:t xml:space="preserve">s.  This has implication </w:t>
      </w:r>
      <w:r w:rsidR="005455AD">
        <w:t>on any information that has been gathered regarding customers, as</w:t>
      </w:r>
      <w:r>
        <w:t xml:space="preserve"> well as employees, as</w:t>
      </w:r>
      <w:r w:rsidR="005455AD">
        <w:t xml:space="preserve"> it must be stored safely</w:t>
      </w:r>
      <w:r>
        <w:t xml:space="preserve"> and adhere to the principles of the Act</w:t>
      </w:r>
      <w:r w:rsidR="005455AD">
        <w:t xml:space="preserve">. </w:t>
      </w:r>
    </w:p>
    <w:p w:rsidR="005455AD" w:rsidRDefault="005455AD"/>
    <w:sectPr w:rsidR="005455AD" w:rsidSect="00587EE9">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7EE9" w:rsidRDefault="00587EE9" w:rsidP="00587EE9">
      <w:pPr>
        <w:spacing w:after="0" w:line="240" w:lineRule="auto"/>
      </w:pPr>
      <w:r>
        <w:separator/>
      </w:r>
    </w:p>
  </w:endnote>
  <w:endnote w:type="continuationSeparator" w:id="1">
    <w:p w:rsidR="00587EE9" w:rsidRDefault="00587EE9" w:rsidP="00587E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Segoe UI"/>
    <w:charset w:val="00"/>
    <w:family w:val="swiss"/>
    <w:pitch w:val="variable"/>
    <w:sig w:usb0="00000001"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8771668"/>
      <w:docPartObj>
        <w:docPartGallery w:val="Page Numbers (Bottom of Page)"/>
        <w:docPartUnique/>
      </w:docPartObj>
    </w:sdtPr>
    <w:sdtEndPr>
      <w:rPr>
        <w:noProof/>
      </w:rPr>
    </w:sdtEndPr>
    <w:sdtContent>
      <w:p w:rsidR="00587EE9" w:rsidRDefault="002E5761">
        <w:pPr>
          <w:pStyle w:val="Footer"/>
        </w:pPr>
        <w:r>
          <w:fldChar w:fldCharType="begin"/>
        </w:r>
        <w:r w:rsidR="00587EE9">
          <w:instrText xml:space="preserve"> PAGE   \* MERGEFORMAT </w:instrText>
        </w:r>
        <w:r>
          <w:fldChar w:fldCharType="separate"/>
        </w:r>
        <w:r w:rsidR="000173EF">
          <w:rPr>
            <w:noProof/>
          </w:rPr>
          <w:t>1</w:t>
        </w:r>
        <w:r>
          <w:rPr>
            <w:noProof/>
          </w:rPr>
          <w:fldChar w:fldCharType="end"/>
        </w:r>
      </w:p>
    </w:sdtContent>
  </w:sdt>
  <w:p w:rsidR="00587EE9" w:rsidRDefault="00587E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7EE9" w:rsidRDefault="00587EE9" w:rsidP="00587EE9">
      <w:pPr>
        <w:spacing w:after="0" w:line="240" w:lineRule="auto"/>
      </w:pPr>
      <w:r>
        <w:separator/>
      </w:r>
    </w:p>
  </w:footnote>
  <w:footnote w:type="continuationSeparator" w:id="1">
    <w:p w:rsidR="00587EE9" w:rsidRDefault="00587EE9" w:rsidP="00587EE9">
      <w:pPr>
        <w:spacing w:after="0" w:line="240" w:lineRule="auto"/>
      </w:pPr>
      <w:r>
        <w:continuationSeparator/>
      </w:r>
    </w:p>
  </w:footnote>
  <w:footnote w:id="2">
    <w:p w:rsidR="006C5F1F" w:rsidRDefault="006C5F1F">
      <w:pPr>
        <w:pStyle w:val="FootnoteText"/>
      </w:pPr>
      <w:r>
        <w:rPr>
          <w:rStyle w:val="FootnoteReference"/>
        </w:rPr>
        <w:footnoteRef/>
      </w:r>
      <w:r>
        <w:t xml:space="preserve"> </w:t>
      </w:r>
      <w:r w:rsidRPr="006C5F1F">
        <w:t>http://en.wikipedia.org/wiki/Equality_Act_2010</w:t>
      </w:r>
    </w:p>
  </w:footnote>
  <w:footnote w:id="3">
    <w:p w:rsidR="006C5F1F" w:rsidRDefault="006C5F1F">
      <w:pPr>
        <w:pStyle w:val="FootnoteText"/>
      </w:pPr>
      <w:r>
        <w:rPr>
          <w:rStyle w:val="FootnoteReference"/>
        </w:rPr>
        <w:footnoteRef/>
      </w:r>
      <w:r>
        <w:t xml:space="preserve"> </w:t>
      </w:r>
      <w:r w:rsidRPr="006C5F1F">
        <w:t>http://en.wikipedia.org/wiki/Data_Protection_Act_1998</w:t>
      </w:r>
    </w:p>
  </w:footnote>
  <w:footnote w:id="4">
    <w:p w:rsidR="006C5F1F" w:rsidRDefault="006C5F1F">
      <w:pPr>
        <w:pStyle w:val="FootnoteText"/>
      </w:pPr>
      <w:r>
        <w:rPr>
          <w:rStyle w:val="FootnoteReference"/>
        </w:rPr>
        <w:footnoteRef/>
      </w:r>
      <w:r>
        <w:t xml:space="preserve"> </w:t>
      </w:r>
      <w:r w:rsidRPr="006C5F1F">
        <w:t>http://www.ico.gov.uk/for_organisations/data_protection/the_guide/the_principles.aspx</w:t>
      </w:r>
    </w:p>
  </w:footnote>
  <w:footnote w:id="5">
    <w:p w:rsidR="006C5F1F" w:rsidRDefault="006C5F1F">
      <w:pPr>
        <w:pStyle w:val="FootnoteText"/>
      </w:pPr>
      <w:r>
        <w:rPr>
          <w:rStyle w:val="FootnoteReference"/>
        </w:rPr>
        <w:footnoteRef/>
      </w:r>
      <w:r>
        <w:t xml:space="preserve"> </w:t>
      </w:r>
      <w:r w:rsidRPr="006C5F1F">
        <w:t>http://www.european-council.europa.eu/legal-notice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D7212"/>
    <w:multiLevelType w:val="multilevel"/>
    <w:tmpl w:val="B8C8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99070C"/>
    <w:multiLevelType w:val="multilevel"/>
    <w:tmpl w:val="68ECA5B8"/>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81917EE"/>
    <w:multiLevelType w:val="hybridMultilevel"/>
    <w:tmpl w:val="E62CA90A"/>
    <w:lvl w:ilvl="0" w:tplc="70C48858">
      <w:start w:val="1"/>
      <w:numFmt w:val="decimal"/>
      <w:lvlText w:val="%1."/>
      <w:lvlJc w:val="left"/>
      <w:pPr>
        <w:ind w:left="720" w:hanging="360"/>
      </w:pPr>
      <w:rPr>
        <w:rFonts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nsid w:val="73433036"/>
    <w:multiLevelType w:val="hybridMultilevel"/>
    <w:tmpl w:val="990E4D9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73C4714D"/>
    <w:multiLevelType w:val="multilevel"/>
    <w:tmpl w:val="BC9E8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8E7D49"/>
    <w:multiLevelType w:val="hybridMultilevel"/>
    <w:tmpl w:val="2750B52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587EE9"/>
    <w:rsid w:val="000173EF"/>
    <w:rsid w:val="000B72CF"/>
    <w:rsid w:val="001E50AB"/>
    <w:rsid w:val="002104FD"/>
    <w:rsid w:val="00276903"/>
    <w:rsid w:val="002E5761"/>
    <w:rsid w:val="003B5E3A"/>
    <w:rsid w:val="004966CF"/>
    <w:rsid w:val="005455AD"/>
    <w:rsid w:val="00553E31"/>
    <w:rsid w:val="00587EE9"/>
    <w:rsid w:val="005B68B5"/>
    <w:rsid w:val="005F1B8B"/>
    <w:rsid w:val="0062681D"/>
    <w:rsid w:val="00665F41"/>
    <w:rsid w:val="006C5F1F"/>
    <w:rsid w:val="0071650E"/>
    <w:rsid w:val="007C2826"/>
    <w:rsid w:val="00A76A00"/>
    <w:rsid w:val="00AE5D8E"/>
    <w:rsid w:val="00B67DD0"/>
    <w:rsid w:val="00B81604"/>
    <w:rsid w:val="00C97662"/>
    <w:rsid w:val="00CC1FCE"/>
    <w:rsid w:val="00DE1DC5"/>
    <w:rsid w:val="00E6697E"/>
    <w:rsid w:val="00EE15A8"/>
    <w:rsid w:val="00F9515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826"/>
  </w:style>
  <w:style w:type="paragraph" w:styleId="Heading1">
    <w:name w:val="heading 1"/>
    <w:basedOn w:val="Normal"/>
    <w:next w:val="Normal"/>
    <w:link w:val="Heading1Char"/>
    <w:uiPriority w:val="9"/>
    <w:qFormat/>
    <w:rsid w:val="00C9766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qFormat/>
    <w:rsid w:val="00587EE9"/>
    <w:pPr>
      <w:spacing w:before="240" w:after="40" w:line="240" w:lineRule="auto"/>
      <w:outlineLvl w:val="1"/>
    </w:pPr>
    <w:rPr>
      <w:rFonts w:asciiTheme="majorHAnsi" w:hAnsiTheme="majorHAnsi" w:cs="Times New Roman"/>
      <w:b/>
      <w:color w:val="2E74B5" w:themeColor="accent1" w:themeShade="BF"/>
      <w:spacing w:val="20"/>
      <w:kern w:val="0"/>
      <w:sz w:val="24"/>
      <w:szCs w:val="28"/>
      <w:lang w:val="en-US"/>
    </w:rPr>
  </w:style>
  <w:style w:type="paragraph" w:styleId="Heading3">
    <w:name w:val="heading 3"/>
    <w:basedOn w:val="Normal"/>
    <w:next w:val="Normal"/>
    <w:link w:val="Heading3Char"/>
    <w:uiPriority w:val="9"/>
    <w:unhideWhenUsed/>
    <w:qFormat/>
    <w:rsid w:val="00587EE9"/>
    <w:pPr>
      <w:spacing w:before="200" w:after="40" w:line="240" w:lineRule="auto"/>
      <w:outlineLvl w:val="2"/>
    </w:pPr>
    <w:rPr>
      <w:rFonts w:asciiTheme="majorHAnsi" w:hAnsiTheme="majorHAnsi" w:cs="Times New Roman"/>
      <w:b/>
      <w:color w:val="5B9BD5" w:themeColor="accent1"/>
      <w:spacing w:val="20"/>
      <w:kern w:val="0"/>
      <w:sz w:val="24"/>
      <w:szCs w:val="24"/>
      <w:lang w:val="en-US"/>
    </w:rPr>
  </w:style>
  <w:style w:type="paragraph" w:styleId="Heading4">
    <w:name w:val="heading 4"/>
    <w:basedOn w:val="Normal"/>
    <w:next w:val="Normal"/>
    <w:link w:val="Heading4Char"/>
    <w:uiPriority w:val="9"/>
    <w:unhideWhenUsed/>
    <w:qFormat/>
    <w:rsid w:val="00587EE9"/>
    <w:pPr>
      <w:spacing w:before="240" w:after="0" w:line="276" w:lineRule="auto"/>
      <w:outlineLvl w:val="3"/>
    </w:pPr>
    <w:rPr>
      <w:rFonts w:asciiTheme="majorHAnsi" w:hAnsiTheme="majorHAnsi" w:cs="Times New Roman"/>
      <w:b/>
      <w:color w:val="7B7B7B" w:themeColor="accent3" w:themeShade="BF"/>
      <w:spacing w:val="20"/>
      <w:kern w:val="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7EE9"/>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587EE9"/>
    <w:rPr>
      <w:rFonts w:eastAsiaTheme="minorEastAsia"/>
      <w:kern w:val="0"/>
      <w:lang w:val="en-US"/>
    </w:rPr>
  </w:style>
  <w:style w:type="character" w:customStyle="1" w:styleId="Heading2Char">
    <w:name w:val="Heading 2 Char"/>
    <w:basedOn w:val="DefaultParagraphFont"/>
    <w:link w:val="Heading2"/>
    <w:uiPriority w:val="9"/>
    <w:rsid w:val="00587EE9"/>
    <w:rPr>
      <w:rFonts w:asciiTheme="majorHAnsi" w:hAnsiTheme="majorHAnsi" w:cs="Times New Roman"/>
      <w:b/>
      <w:color w:val="2E74B5" w:themeColor="accent1" w:themeShade="BF"/>
      <w:spacing w:val="20"/>
      <w:kern w:val="0"/>
      <w:sz w:val="24"/>
      <w:szCs w:val="28"/>
      <w:lang w:val="en-US"/>
    </w:rPr>
  </w:style>
  <w:style w:type="character" w:customStyle="1" w:styleId="Heading3Char">
    <w:name w:val="Heading 3 Char"/>
    <w:basedOn w:val="DefaultParagraphFont"/>
    <w:link w:val="Heading3"/>
    <w:uiPriority w:val="9"/>
    <w:rsid w:val="00587EE9"/>
    <w:rPr>
      <w:rFonts w:asciiTheme="majorHAnsi" w:hAnsiTheme="majorHAnsi" w:cs="Times New Roman"/>
      <w:b/>
      <w:color w:val="5B9BD5" w:themeColor="accent1"/>
      <w:spacing w:val="20"/>
      <w:kern w:val="0"/>
      <w:sz w:val="24"/>
      <w:szCs w:val="24"/>
      <w:lang w:val="en-US"/>
    </w:rPr>
  </w:style>
  <w:style w:type="character" w:customStyle="1" w:styleId="Heading4Char">
    <w:name w:val="Heading 4 Char"/>
    <w:basedOn w:val="DefaultParagraphFont"/>
    <w:link w:val="Heading4"/>
    <w:uiPriority w:val="9"/>
    <w:rsid w:val="00587EE9"/>
    <w:rPr>
      <w:rFonts w:asciiTheme="majorHAnsi" w:hAnsiTheme="majorHAnsi" w:cs="Times New Roman"/>
      <w:b/>
      <w:color w:val="7B7B7B" w:themeColor="accent3" w:themeShade="BF"/>
      <w:spacing w:val="20"/>
      <w:kern w:val="0"/>
      <w:sz w:val="24"/>
      <w:lang w:val="en-US"/>
    </w:rPr>
  </w:style>
  <w:style w:type="paragraph" w:styleId="NormalWeb">
    <w:name w:val="Normal (Web)"/>
    <w:basedOn w:val="Normal"/>
    <w:uiPriority w:val="99"/>
    <w:rsid w:val="00587EE9"/>
    <w:pPr>
      <w:spacing w:before="144" w:after="288" w:line="240" w:lineRule="auto"/>
    </w:pPr>
    <w:rPr>
      <w:rFonts w:ascii="Times New Roman" w:eastAsia="Times New Roman" w:hAnsi="Times New Roman" w:cs="Times New Roman"/>
      <w:kern w:val="0"/>
      <w:sz w:val="24"/>
      <w:szCs w:val="24"/>
      <w:lang w:eastAsia="en-GB"/>
    </w:rPr>
  </w:style>
  <w:style w:type="paragraph" w:styleId="BodyText">
    <w:name w:val="Body Text"/>
    <w:basedOn w:val="Normal"/>
    <w:link w:val="BodyTextChar"/>
    <w:rsid w:val="00587EE9"/>
    <w:pPr>
      <w:overflowPunct w:val="0"/>
      <w:autoSpaceDE w:val="0"/>
      <w:autoSpaceDN w:val="0"/>
      <w:adjustRightInd w:val="0"/>
      <w:spacing w:before="120" w:after="120" w:line="240" w:lineRule="auto"/>
      <w:ind w:left="2520"/>
      <w:textAlignment w:val="baseline"/>
    </w:pPr>
    <w:rPr>
      <w:rFonts w:ascii="Book Antiqua" w:eastAsia="Times New Roman" w:hAnsi="Book Antiqua" w:cs="Times New Roman"/>
      <w:kern w:val="0"/>
      <w:sz w:val="20"/>
      <w:szCs w:val="20"/>
    </w:rPr>
  </w:style>
  <w:style w:type="character" w:customStyle="1" w:styleId="BodyTextChar">
    <w:name w:val="Body Text Char"/>
    <w:basedOn w:val="DefaultParagraphFont"/>
    <w:link w:val="BodyText"/>
    <w:rsid w:val="00587EE9"/>
    <w:rPr>
      <w:rFonts w:ascii="Book Antiqua" w:eastAsia="Times New Roman" w:hAnsi="Book Antiqua" w:cs="Times New Roman"/>
      <w:kern w:val="0"/>
      <w:sz w:val="20"/>
      <w:szCs w:val="20"/>
    </w:rPr>
  </w:style>
  <w:style w:type="paragraph" w:styleId="Header">
    <w:name w:val="header"/>
    <w:basedOn w:val="Normal"/>
    <w:link w:val="HeaderChar"/>
    <w:uiPriority w:val="99"/>
    <w:unhideWhenUsed/>
    <w:rsid w:val="00587E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EE9"/>
  </w:style>
  <w:style w:type="paragraph" w:styleId="Footer">
    <w:name w:val="footer"/>
    <w:basedOn w:val="Normal"/>
    <w:link w:val="FooterChar"/>
    <w:uiPriority w:val="99"/>
    <w:unhideWhenUsed/>
    <w:rsid w:val="00587E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EE9"/>
  </w:style>
  <w:style w:type="paragraph" w:styleId="BalloonText">
    <w:name w:val="Balloon Text"/>
    <w:basedOn w:val="Normal"/>
    <w:link w:val="BalloonTextChar"/>
    <w:uiPriority w:val="99"/>
    <w:semiHidden/>
    <w:unhideWhenUsed/>
    <w:rsid w:val="00F95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152"/>
    <w:rPr>
      <w:rFonts w:ascii="Tahoma" w:hAnsi="Tahoma" w:cs="Tahoma"/>
      <w:sz w:val="16"/>
      <w:szCs w:val="16"/>
    </w:rPr>
  </w:style>
  <w:style w:type="table" w:styleId="MediumList2-Accent1">
    <w:name w:val="Medium List 2 Accent 1"/>
    <w:basedOn w:val="TableNormal"/>
    <w:uiPriority w:val="66"/>
    <w:rsid w:val="00F9515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F951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97662"/>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C97662"/>
    <w:pPr>
      <w:spacing w:line="276" w:lineRule="auto"/>
      <w:outlineLvl w:val="9"/>
    </w:pPr>
    <w:rPr>
      <w:kern w:val="0"/>
      <w:lang w:val="en-US" w:eastAsia="ja-JP"/>
    </w:rPr>
  </w:style>
  <w:style w:type="paragraph" w:styleId="TOC2">
    <w:name w:val="toc 2"/>
    <w:basedOn w:val="Normal"/>
    <w:next w:val="Normal"/>
    <w:autoRedefine/>
    <w:uiPriority w:val="39"/>
    <w:unhideWhenUsed/>
    <w:rsid w:val="00C97662"/>
    <w:pPr>
      <w:spacing w:after="100"/>
      <w:ind w:left="220"/>
    </w:pPr>
  </w:style>
  <w:style w:type="paragraph" w:styleId="TOC3">
    <w:name w:val="toc 3"/>
    <w:basedOn w:val="Normal"/>
    <w:next w:val="Normal"/>
    <w:autoRedefine/>
    <w:uiPriority w:val="39"/>
    <w:unhideWhenUsed/>
    <w:rsid w:val="00C97662"/>
    <w:pPr>
      <w:spacing w:after="100"/>
      <w:ind w:left="440"/>
    </w:pPr>
  </w:style>
  <w:style w:type="character" w:styleId="Hyperlink">
    <w:name w:val="Hyperlink"/>
    <w:basedOn w:val="DefaultParagraphFont"/>
    <w:uiPriority w:val="99"/>
    <w:unhideWhenUsed/>
    <w:rsid w:val="00C97662"/>
    <w:rPr>
      <w:color w:val="0563C1" w:themeColor="hyperlink"/>
      <w:u w:val="single"/>
    </w:rPr>
  </w:style>
  <w:style w:type="paragraph" w:customStyle="1" w:styleId="header2">
    <w:name w:val="header2"/>
    <w:basedOn w:val="Heading2"/>
    <w:link w:val="header2Char"/>
    <w:uiPriority w:val="99"/>
    <w:rsid w:val="00276903"/>
    <w:pPr>
      <w:keepNext/>
      <w:keepLines/>
      <w:spacing w:before="200" w:after="0" w:line="276" w:lineRule="auto"/>
    </w:pPr>
    <w:rPr>
      <w:rFonts w:ascii="Cambria" w:eastAsia="Calibri" w:hAnsi="Cambria" w:cs="Cambria"/>
      <w:bCs/>
      <w:color w:val="4F81BD"/>
      <w:spacing w:val="0"/>
      <w:sz w:val="26"/>
      <w:szCs w:val="26"/>
      <w:lang w:val="en-GB" w:eastAsia="en-GB"/>
    </w:rPr>
  </w:style>
  <w:style w:type="character" w:customStyle="1" w:styleId="header2Char">
    <w:name w:val="header2 Char"/>
    <w:link w:val="header2"/>
    <w:uiPriority w:val="99"/>
    <w:rsid w:val="00276903"/>
    <w:rPr>
      <w:rFonts w:ascii="Cambria" w:eastAsia="Calibri" w:hAnsi="Cambria" w:cs="Cambria"/>
      <w:b/>
      <w:bCs/>
      <w:color w:val="4F81BD"/>
      <w:kern w:val="0"/>
      <w:sz w:val="26"/>
      <w:szCs w:val="26"/>
      <w:lang w:eastAsia="en-GB"/>
    </w:rPr>
  </w:style>
  <w:style w:type="character" w:customStyle="1" w:styleId="apple-converted-space">
    <w:name w:val="apple-converted-space"/>
    <w:rsid w:val="005455AD"/>
    <w:rPr>
      <w:rFonts w:cs="Times New Roman"/>
    </w:rPr>
  </w:style>
  <w:style w:type="paragraph" w:styleId="FootnoteText">
    <w:name w:val="footnote text"/>
    <w:basedOn w:val="Normal"/>
    <w:link w:val="FootnoteTextChar"/>
    <w:uiPriority w:val="99"/>
    <w:semiHidden/>
    <w:unhideWhenUsed/>
    <w:rsid w:val="005455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55AD"/>
    <w:rPr>
      <w:sz w:val="20"/>
      <w:szCs w:val="20"/>
    </w:rPr>
  </w:style>
  <w:style w:type="character" w:styleId="FootnoteReference">
    <w:name w:val="footnote reference"/>
    <w:basedOn w:val="DefaultParagraphFont"/>
    <w:uiPriority w:val="99"/>
    <w:semiHidden/>
    <w:unhideWhenUsed/>
    <w:rsid w:val="005455AD"/>
    <w:rPr>
      <w:vertAlign w:val="superscript"/>
    </w:rPr>
  </w:style>
  <w:style w:type="paragraph" w:styleId="ListParagraph">
    <w:name w:val="List Paragraph"/>
    <w:basedOn w:val="Normal"/>
    <w:uiPriority w:val="34"/>
    <w:qFormat/>
    <w:rsid w:val="00B67DD0"/>
    <w:pPr>
      <w:spacing w:after="200" w:line="276" w:lineRule="auto"/>
      <w:ind w:left="720"/>
      <w:contextualSpacing/>
    </w:pPr>
    <w:rPr>
      <w:rFonts w:ascii="Arial" w:hAnsi="Arial"/>
      <w:kern w:val="0"/>
      <w:sz w:val="24"/>
    </w:rPr>
  </w:style>
  <w:style w:type="paragraph" w:customStyle="1" w:styleId="Default">
    <w:name w:val="Default"/>
    <w:rsid w:val="00B67DD0"/>
    <w:pPr>
      <w:autoSpaceDE w:val="0"/>
      <w:autoSpaceDN w:val="0"/>
      <w:adjustRightInd w:val="0"/>
      <w:spacing w:after="0" w:line="240" w:lineRule="auto"/>
    </w:pPr>
    <w:rPr>
      <w:rFonts w:ascii="Arial" w:hAnsi="Arial" w:cs="Arial"/>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766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qFormat/>
    <w:rsid w:val="00587EE9"/>
    <w:pPr>
      <w:spacing w:before="240" w:after="40" w:line="240" w:lineRule="auto"/>
      <w:outlineLvl w:val="1"/>
    </w:pPr>
    <w:rPr>
      <w:rFonts w:asciiTheme="majorHAnsi" w:hAnsiTheme="majorHAnsi" w:cs="Times New Roman"/>
      <w:b/>
      <w:color w:val="2E74B5" w:themeColor="accent1" w:themeShade="BF"/>
      <w:spacing w:val="20"/>
      <w:kern w:val="0"/>
      <w:sz w:val="24"/>
      <w:szCs w:val="28"/>
      <w:lang w:val="en-US"/>
      <w14:ligatures w14:val="none"/>
    </w:rPr>
  </w:style>
  <w:style w:type="paragraph" w:styleId="Heading3">
    <w:name w:val="heading 3"/>
    <w:basedOn w:val="Normal"/>
    <w:next w:val="Normal"/>
    <w:link w:val="Heading3Char"/>
    <w:uiPriority w:val="9"/>
    <w:unhideWhenUsed/>
    <w:qFormat/>
    <w:rsid w:val="00587EE9"/>
    <w:pPr>
      <w:spacing w:before="200" w:after="40" w:line="240" w:lineRule="auto"/>
      <w:outlineLvl w:val="2"/>
    </w:pPr>
    <w:rPr>
      <w:rFonts w:asciiTheme="majorHAnsi" w:hAnsiTheme="majorHAnsi" w:cs="Times New Roman"/>
      <w:b/>
      <w:color w:val="5B9BD5" w:themeColor="accent1"/>
      <w:spacing w:val="20"/>
      <w:kern w:val="0"/>
      <w:sz w:val="24"/>
      <w:szCs w:val="24"/>
      <w:lang w:val="en-US"/>
      <w14:ligatures w14:val="none"/>
    </w:rPr>
  </w:style>
  <w:style w:type="paragraph" w:styleId="Heading4">
    <w:name w:val="heading 4"/>
    <w:basedOn w:val="Normal"/>
    <w:next w:val="Normal"/>
    <w:link w:val="Heading4Char"/>
    <w:uiPriority w:val="9"/>
    <w:unhideWhenUsed/>
    <w:qFormat/>
    <w:rsid w:val="00587EE9"/>
    <w:pPr>
      <w:spacing w:before="240" w:after="0" w:line="276" w:lineRule="auto"/>
      <w:outlineLvl w:val="3"/>
    </w:pPr>
    <w:rPr>
      <w:rFonts w:asciiTheme="majorHAnsi" w:hAnsiTheme="majorHAnsi" w:cs="Times New Roman"/>
      <w:b/>
      <w:color w:val="7B7B7B" w:themeColor="accent3" w:themeShade="BF"/>
      <w:spacing w:val="20"/>
      <w:kern w:val="0"/>
      <w:sz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7EE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87EE9"/>
    <w:rPr>
      <w:rFonts w:eastAsiaTheme="minorEastAsia"/>
      <w:kern w:val="0"/>
      <w:lang w:val="en-US"/>
      <w14:ligatures w14:val="none"/>
    </w:rPr>
  </w:style>
  <w:style w:type="character" w:customStyle="1" w:styleId="Heading2Char">
    <w:name w:val="Heading 2 Char"/>
    <w:basedOn w:val="DefaultParagraphFont"/>
    <w:link w:val="Heading2"/>
    <w:uiPriority w:val="9"/>
    <w:rsid w:val="00587EE9"/>
    <w:rPr>
      <w:rFonts w:asciiTheme="majorHAnsi" w:hAnsiTheme="majorHAnsi" w:cs="Times New Roman"/>
      <w:b/>
      <w:color w:val="2E74B5" w:themeColor="accent1" w:themeShade="BF"/>
      <w:spacing w:val="20"/>
      <w:kern w:val="0"/>
      <w:sz w:val="24"/>
      <w:szCs w:val="28"/>
      <w:lang w:val="en-US"/>
      <w14:ligatures w14:val="none"/>
    </w:rPr>
  </w:style>
  <w:style w:type="character" w:customStyle="1" w:styleId="Heading3Char">
    <w:name w:val="Heading 3 Char"/>
    <w:basedOn w:val="DefaultParagraphFont"/>
    <w:link w:val="Heading3"/>
    <w:uiPriority w:val="9"/>
    <w:rsid w:val="00587EE9"/>
    <w:rPr>
      <w:rFonts w:asciiTheme="majorHAnsi" w:hAnsiTheme="majorHAnsi" w:cs="Times New Roman"/>
      <w:b/>
      <w:color w:val="5B9BD5" w:themeColor="accent1"/>
      <w:spacing w:val="20"/>
      <w:kern w:val="0"/>
      <w:sz w:val="24"/>
      <w:szCs w:val="24"/>
      <w:lang w:val="en-US"/>
      <w14:ligatures w14:val="none"/>
    </w:rPr>
  </w:style>
  <w:style w:type="character" w:customStyle="1" w:styleId="Heading4Char">
    <w:name w:val="Heading 4 Char"/>
    <w:basedOn w:val="DefaultParagraphFont"/>
    <w:link w:val="Heading4"/>
    <w:uiPriority w:val="9"/>
    <w:rsid w:val="00587EE9"/>
    <w:rPr>
      <w:rFonts w:asciiTheme="majorHAnsi" w:hAnsiTheme="majorHAnsi" w:cs="Times New Roman"/>
      <w:b/>
      <w:color w:val="7B7B7B" w:themeColor="accent3" w:themeShade="BF"/>
      <w:spacing w:val="20"/>
      <w:kern w:val="0"/>
      <w:sz w:val="24"/>
      <w:lang w:val="en-US"/>
      <w14:ligatures w14:val="none"/>
    </w:rPr>
  </w:style>
  <w:style w:type="paragraph" w:styleId="NormalWeb">
    <w:name w:val="Normal (Web)"/>
    <w:basedOn w:val="Normal"/>
    <w:uiPriority w:val="99"/>
    <w:rsid w:val="00587EE9"/>
    <w:pPr>
      <w:spacing w:before="144" w:after="288" w:line="240" w:lineRule="auto"/>
    </w:pPr>
    <w:rPr>
      <w:rFonts w:ascii="Times New Roman" w:eastAsia="Times New Roman" w:hAnsi="Times New Roman" w:cs="Times New Roman"/>
      <w:kern w:val="0"/>
      <w:sz w:val="24"/>
      <w:szCs w:val="24"/>
      <w:lang w:eastAsia="en-GB"/>
      <w14:ligatures w14:val="none"/>
    </w:rPr>
  </w:style>
  <w:style w:type="paragraph" w:styleId="BodyText">
    <w:name w:val="Body Text"/>
    <w:basedOn w:val="Normal"/>
    <w:link w:val="BodyTextChar"/>
    <w:rsid w:val="00587EE9"/>
    <w:pPr>
      <w:overflowPunct w:val="0"/>
      <w:autoSpaceDE w:val="0"/>
      <w:autoSpaceDN w:val="0"/>
      <w:adjustRightInd w:val="0"/>
      <w:spacing w:before="120" w:after="120" w:line="240" w:lineRule="auto"/>
      <w:ind w:left="2520"/>
      <w:textAlignment w:val="baseline"/>
    </w:pPr>
    <w:rPr>
      <w:rFonts w:ascii="Book Antiqua" w:eastAsia="Times New Roman" w:hAnsi="Book Antiqua" w:cs="Times New Roman"/>
      <w:kern w:val="0"/>
      <w:sz w:val="20"/>
      <w:szCs w:val="20"/>
      <w14:ligatures w14:val="none"/>
    </w:rPr>
  </w:style>
  <w:style w:type="character" w:customStyle="1" w:styleId="BodyTextChar">
    <w:name w:val="Body Text Char"/>
    <w:basedOn w:val="DefaultParagraphFont"/>
    <w:link w:val="BodyText"/>
    <w:rsid w:val="00587EE9"/>
    <w:rPr>
      <w:rFonts w:ascii="Book Antiqua" w:eastAsia="Times New Roman" w:hAnsi="Book Antiqua" w:cs="Times New Roman"/>
      <w:kern w:val="0"/>
      <w:sz w:val="20"/>
      <w:szCs w:val="20"/>
      <w14:ligatures w14:val="none"/>
    </w:rPr>
  </w:style>
  <w:style w:type="paragraph" w:styleId="Header">
    <w:name w:val="header"/>
    <w:basedOn w:val="Normal"/>
    <w:link w:val="HeaderChar"/>
    <w:uiPriority w:val="99"/>
    <w:unhideWhenUsed/>
    <w:rsid w:val="00587E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EE9"/>
  </w:style>
  <w:style w:type="paragraph" w:styleId="Footer">
    <w:name w:val="footer"/>
    <w:basedOn w:val="Normal"/>
    <w:link w:val="FooterChar"/>
    <w:uiPriority w:val="99"/>
    <w:unhideWhenUsed/>
    <w:rsid w:val="00587E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EE9"/>
  </w:style>
  <w:style w:type="paragraph" w:styleId="BalloonText">
    <w:name w:val="Balloon Text"/>
    <w:basedOn w:val="Normal"/>
    <w:link w:val="BalloonTextChar"/>
    <w:uiPriority w:val="99"/>
    <w:semiHidden/>
    <w:unhideWhenUsed/>
    <w:rsid w:val="00F95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152"/>
    <w:rPr>
      <w:rFonts w:ascii="Tahoma" w:hAnsi="Tahoma" w:cs="Tahoma"/>
      <w:sz w:val="16"/>
      <w:szCs w:val="16"/>
    </w:rPr>
  </w:style>
  <w:style w:type="table" w:styleId="MediumList2-Accent1">
    <w:name w:val="Medium List 2 Accent 1"/>
    <w:basedOn w:val="TableNormal"/>
    <w:uiPriority w:val="66"/>
    <w:rsid w:val="00F9515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F951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97662"/>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C97662"/>
    <w:pPr>
      <w:spacing w:line="276" w:lineRule="auto"/>
      <w:outlineLvl w:val="9"/>
    </w:pPr>
    <w:rPr>
      <w:kern w:val="0"/>
      <w:lang w:val="en-US" w:eastAsia="ja-JP"/>
      <w14:ligatures w14:val="none"/>
    </w:rPr>
  </w:style>
  <w:style w:type="paragraph" w:styleId="TOC2">
    <w:name w:val="toc 2"/>
    <w:basedOn w:val="Normal"/>
    <w:next w:val="Normal"/>
    <w:autoRedefine/>
    <w:uiPriority w:val="39"/>
    <w:unhideWhenUsed/>
    <w:rsid w:val="00C97662"/>
    <w:pPr>
      <w:spacing w:after="100"/>
      <w:ind w:left="220"/>
    </w:pPr>
  </w:style>
  <w:style w:type="paragraph" w:styleId="TOC3">
    <w:name w:val="toc 3"/>
    <w:basedOn w:val="Normal"/>
    <w:next w:val="Normal"/>
    <w:autoRedefine/>
    <w:uiPriority w:val="39"/>
    <w:unhideWhenUsed/>
    <w:rsid w:val="00C97662"/>
    <w:pPr>
      <w:spacing w:after="100"/>
      <w:ind w:left="440"/>
    </w:pPr>
  </w:style>
  <w:style w:type="character" w:styleId="Hyperlink">
    <w:name w:val="Hyperlink"/>
    <w:basedOn w:val="DefaultParagraphFont"/>
    <w:uiPriority w:val="99"/>
    <w:unhideWhenUsed/>
    <w:rsid w:val="00C97662"/>
    <w:rPr>
      <w:color w:val="0563C1" w:themeColor="hyperlink"/>
      <w:u w:val="single"/>
    </w:rPr>
  </w:style>
  <w:style w:type="paragraph" w:customStyle="1" w:styleId="header2">
    <w:name w:val="header2"/>
    <w:basedOn w:val="Heading2"/>
    <w:link w:val="header2Char"/>
    <w:uiPriority w:val="99"/>
    <w:rsid w:val="00276903"/>
    <w:pPr>
      <w:keepNext/>
      <w:keepLines/>
      <w:spacing w:before="200" w:after="0" w:line="276" w:lineRule="auto"/>
    </w:pPr>
    <w:rPr>
      <w:rFonts w:ascii="Cambria" w:eastAsia="Calibri" w:hAnsi="Cambria" w:cs="Cambria"/>
      <w:bCs/>
      <w:color w:val="4F81BD"/>
      <w:spacing w:val="0"/>
      <w:sz w:val="26"/>
      <w:szCs w:val="26"/>
      <w:lang w:val="en-GB" w:eastAsia="en-GB"/>
    </w:rPr>
  </w:style>
  <w:style w:type="character" w:customStyle="1" w:styleId="header2Char">
    <w:name w:val="header2 Char"/>
    <w:link w:val="header2"/>
    <w:uiPriority w:val="99"/>
    <w:rsid w:val="00276903"/>
    <w:rPr>
      <w:rFonts w:ascii="Cambria" w:eastAsia="Calibri" w:hAnsi="Cambria" w:cs="Cambria"/>
      <w:b/>
      <w:bCs/>
      <w:color w:val="4F81BD"/>
      <w:kern w:val="0"/>
      <w:sz w:val="26"/>
      <w:szCs w:val="26"/>
      <w:lang w:eastAsia="en-GB"/>
      <w14:ligatures w14:val="none"/>
    </w:rPr>
  </w:style>
  <w:style w:type="character" w:customStyle="1" w:styleId="apple-converted-space">
    <w:name w:val="apple-converted-space"/>
    <w:rsid w:val="005455AD"/>
    <w:rPr>
      <w:rFonts w:cs="Times New Roman"/>
    </w:rPr>
  </w:style>
  <w:style w:type="paragraph" w:styleId="FootnoteText">
    <w:name w:val="footnote text"/>
    <w:basedOn w:val="Normal"/>
    <w:link w:val="FootnoteTextChar"/>
    <w:uiPriority w:val="99"/>
    <w:semiHidden/>
    <w:unhideWhenUsed/>
    <w:rsid w:val="005455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55AD"/>
    <w:rPr>
      <w:sz w:val="20"/>
      <w:szCs w:val="20"/>
    </w:rPr>
  </w:style>
  <w:style w:type="character" w:styleId="FootnoteReference">
    <w:name w:val="footnote reference"/>
    <w:basedOn w:val="DefaultParagraphFont"/>
    <w:uiPriority w:val="99"/>
    <w:semiHidden/>
    <w:unhideWhenUsed/>
    <w:rsid w:val="005455AD"/>
    <w:rPr>
      <w:vertAlign w:val="superscript"/>
    </w:rPr>
  </w:style>
  <w:style w:type="paragraph" w:styleId="ListParagraph">
    <w:name w:val="List Paragraph"/>
    <w:basedOn w:val="Normal"/>
    <w:uiPriority w:val="34"/>
    <w:qFormat/>
    <w:rsid w:val="00B67DD0"/>
    <w:pPr>
      <w:spacing w:after="200" w:line="276" w:lineRule="auto"/>
      <w:ind w:left="720"/>
      <w:contextualSpacing/>
    </w:pPr>
    <w:rPr>
      <w:rFonts w:ascii="Arial" w:hAnsi="Arial"/>
      <w:kern w:val="0"/>
      <w:sz w:val="24"/>
      <w14:ligatures w14:val="none"/>
    </w:rPr>
  </w:style>
  <w:style w:type="paragraph" w:customStyle="1" w:styleId="Default">
    <w:name w:val="Default"/>
    <w:rsid w:val="00B67DD0"/>
    <w:pPr>
      <w:autoSpaceDE w:val="0"/>
      <w:autoSpaceDN w:val="0"/>
      <w:adjustRightInd w:val="0"/>
      <w:spacing w:after="0" w:line="240" w:lineRule="auto"/>
    </w:pPr>
    <w:rPr>
      <w:rFonts w:ascii="Arial" w:hAnsi="Arial" w:cs="Arial"/>
      <w:color w:val="000000"/>
      <w:kern w:val="0"/>
      <w:sz w:val="24"/>
      <w:szCs w:val="24"/>
      <w14:ligatures w14:val="non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C9CFAB-4DED-47D7-BD69-DB49720A6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12</Pages>
  <Words>2863</Words>
  <Characters>16322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Professional Issues</vt:lpstr>
    </vt:vector>
  </TitlesOfParts>
  <Company>city of glagow college</Company>
  <LinksUpToDate>false</LinksUpToDate>
  <CharactersWithSpaces>19147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Issues</dc:title>
  <dc:subject>Graded Unit</dc:subject>
  <dc:creator>Niall Ferguson</dc:creator>
  <cp:lastModifiedBy>Windows User</cp:lastModifiedBy>
  <cp:revision>11</cp:revision>
  <cp:lastPrinted>2013-04-29T21:11:00Z</cp:lastPrinted>
  <dcterms:created xsi:type="dcterms:W3CDTF">2013-03-05T23:04:00Z</dcterms:created>
  <dcterms:modified xsi:type="dcterms:W3CDTF">2013-04-29T21:44:00Z</dcterms:modified>
</cp:coreProperties>
</file>