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01EAF" w:rsidRPr="00FB7FF6" w:rsidRDefault="003E20D4" w:rsidP="00225825">
      <w:pPr>
        <w:spacing w:after="200" w:line="276" w:lineRule="auto"/>
        <w:rPr>
          <w:rFonts w:ascii="Calibri" w:hAnsi="Calibri"/>
          <w:sz w:val="22"/>
          <w:szCs w:val="22"/>
          <w:lang w:val="en-GB"/>
        </w:rPr>
      </w:pPr>
      <w:bookmarkStart w:id="0" w:name="_Toc16308918"/>
      <w:r>
        <w:rPr>
          <w:rFonts w:ascii="Calibri" w:hAnsi="Calibri"/>
          <w:sz w:val="22"/>
          <w:szCs w:val="22"/>
          <w:lang w:val="en-GB"/>
        </w:rPr>
        <w:pict>
          <v:shapetype id="_x0000_t202" coordsize="21600,21600" o:spt="202" path="m,l,21600r21600,l21600,xe">
            <v:stroke joinstyle="miter"/>
            <v:path gradientshapeok="t" o:connecttype="rect"/>
          </v:shapetype>
          <v:shape id="_x0000_s1026" type="#_x0000_t202" style="position:absolute;margin-left:172.5pt;margin-top:342pt;width:19.85pt;height:21pt;z-index:251656192;mso-wrap-style:none" filled="f" stroked="f">
            <v:textbox style="mso-next-textbox:#_x0000_s1026;mso-fit-shape-to-text:t">
              <w:txbxContent>
                <w:p w:rsidR="00637B56" w:rsidRDefault="00637B56" w:rsidP="00C01EAF"/>
              </w:txbxContent>
            </v:textbox>
          </v:shape>
        </w:pict>
      </w:r>
      <w:bookmarkEnd w:id="0"/>
    </w:p>
    <w:p w:rsidR="00C01EAF" w:rsidRPr="00FB7FF6" w:rsidRDefault="00C01EAF" w:rsidP="00225825">
      <w:pPr>
        <w:spacing w:after="200" w:line="276" w:lineRule="auto"/>
        <w:rPr>
          <w:rFonts w:ascii="Calibri" w:hAnsi="Calibri"/>
          <w:sz w:val="22"/>
          <w:szCs w:val="22"/>
          <w:lang w:val="en-GB"/>
        </w:rPr>
      </w:pPr>
    </w:p>
    <w:p w:rsidR="00C01EAF" w:rsidRPr="00FB7FF6" w:rsidRDefault="003E20D4" w:rsidP="00225825">
      <w:pPr>
        <w:spacing w:after="200" w:line="276" w:lineRule="auto"/>
        <w:rPr>
          <w:rFonts w:ascii="Calibri" w:hAnsi="Calibri"/>
          <w:sz w:val="22"/>
          <w:szCs w:val="22"/>
          <w:lang w:val="en-GB"/>
        </w:rPr>
      </w:pPr>
      <w:r>
        <w:rPr>
          <w:rFonts w:ascii="Calibri" w:hAnsi="Calibri"/>
          <w:sz w:val="22"/>
          <w:szCs w:val="22"/>
          <w:lang w:val="en-GB"/>
        </w:rPr>
        <w:pict>
          <v:shape id="_x0000_s1028" type="#_x0000_t202" style="position:absolute;margin-left:84.25pt;margin-top:.2pt;width:300.85pt;height:149.8pt;z-index:251657216" filled="f" stroked="f">
            <v:textbox style="mso-next-textbox:#_x0000_s1028;mso-fit-shape-to-text:t">
              <w:txbxContent>
                <w:p w:rsidR="00637B56" w:rsidRPr="00846EB5" w:rsidRDefault="00637B56" w:rsidP="00C01EAF">
                  <w:pPr>
                    <w:pStyle w:val="BookletTitle"/>
                    <w:jc w:val="center"/>
                    <w:rPr>
                      <w:rFonts w:ascii="Times New Roman" w:hAnsi="Times New Roman" w:cs="Times New Roman"/>
                    </w:rPr>
                  </w:pPr>
                  <w:r>
                    <w:rPr>
                      <w:rFonts w:ascii="Times New Roman" w:hAnsi="Times New Roman" w:cs="Times New Roman"/>
                      <w:i/>
                      <w:sz w:val="72"/>
                      <w:szCs w:val="72"/>
                    </w:rPr>
                    <w:t xml:space="preserve">Matlab Auditory Periphery (MAP) </w:t>
                  </w:r>
                  <w:r w:rsidRPr="002006D3">
                    <w:rPr>
                      <w:rFonts w:ascii="Times New Roman" w:hAnsi="Times New Roman" w:cs="Times New Roman"/>
                      <w:b w:val="0"/>
                    </w:rPr>
                    <w:t>Model technical description</w:t>
                  </w:r>
                  <w:r>
                    <w:rPr>
                      <w:rFonts w:ascii="Times New Roman" w:hAnsi="Times New Roman" w:cs="Times New Roman"/>
                      <w:b w:val="0"/>
                    </w:rPr>
                    <w:t xml:space="preserve"> </w:t>
                  </w:r>
                </w:p>
              </w:txbxContent>
            </v:textbox>
          </v:shape>
        </w:pict>
      </w:r>
    </w:p>
    <w:p w:rsidR="00C01EAF" w:rsidRPr="00FB7FF6" w:rsidRDefault="00C01EAF" w:rsidP="00225825">
      <w:pPr>
        <w:spacing w:after="200" w:line="276" w:lineRule="auto"/>
        <w:rPr>
          <w:rFonts w:ascii="Calibri" w:hAnsi="Calibri"/>
          <w:sz w:val="22"/>
          <w:szCs w:val="22"/>
          <w:lang w:val="en-GB"/>
        </w:rPr>
      </w:pPr>
    </w:p>
    <w:p w:rsidR="00C01EAF" w:rsidRPr="00FB7FF6" w:rsidRDefault="00C01EAF" w:rsidP="00225825">
      <w:pPr>
        <w:spacing w:after="200" w:line="276" w:lineRule="auto"/>
        <w:rPr>
          <w:rFonts w:ascii="Calibri" w:hAnsi="Calibri"/>
          <w:sz w:val="22"/>
          <w:szCs w:val="22"/>
          <w:lang w:val="en-GB"/>
        </w:rPr>
      </w:pPr>
    </w:p>
    <w:p w:rsidR="00C01EAF" w:rsidRPr="00FB7FF6" w:rsidRDefault="00C01EAF" w:rsidP="00225825">
      <w:pPr>
        <w:spacing w:after="200" w:line="276" w:lineRule="auto"/>
        <w:rPr>
          <w:rFonts w:ascii="Calibri" w:hAnsi="Calibri"/>
          <w:sz w:val="22"/>
          <w:szCs w:val="22"/>
          <w:lang w:val="en-GB"/>
        </w:rPr>
      </w:pPr>
    </w:p>
    <w:p w:rsidR="00C01EAF" w:rsidRPr="00FB7FF6" w:rsidRDefault="00C01EAF" w:rsidP="00225825">
      <w:pPr>
        <w:spacing w:after="200" w:line="276" w:lineRule="auto"/>
        <w:rPr>
          <w:rFonts w:ascii="Calibri" w:hAnsi="Calibri"/>
          <w:sz w:val="22"/>
          <w:szCs w:val="22"/>
          <w:lang w:val="en-GB"/>
        </w:rPr>
      </w:pPr>
    </w:p>
    <w:p w:rsidR="00C01EAF" w:rsidRPr="00FB7FF6" w:rsidRDefault="00C01EAF" w:rsidP="00225825">
      <w:pPr>
        <w:spacing w:after="200" w:line="276" w:lineRule="auto"/>
        <w:rPr>
          <w:rFonts w:ascii="Calibri" w:hAnsi="Calibri"/>
          <w:sz w:val="22"/>
          <w:szCs w:val="22"/>
          <w:lang w:val="en-GB"/>
        </w:rPr>
      </w:pPr>
    </w:p>
    <w:p w:rsidR="00C01EAF" w:rsidRPr="00FB7FF6" w:rsidRDefault="00FB2001" w:rsidP="00225825">
      <w:pPr>
        <w:spacing w:after="200" w:line="276" w:lineRule="auto"/>
        <w:rPr>
          <w:rFonts w:ascii="Calibri" w:hAnsi="Calibri"/>
          <w:sz w:val="22"/>
          <w:szCs w:val="22"/>
          <w:lang w:val="en-GB"/>
        </w:rPr>
      </w:pPr>
      <w:r>
        <w:rPr>
          <w:noProof/>
          <w:lang w:val="en-GB" w:eastAsia="en-GB"/>
        </w:rPr>
        <w:drawing>
          <wp:anchor distT="0" distB="0" distL="114300" distR="114300" simplePos="0" relativeHeight="251655168" behindDoc="0" locked="0" layoutInCell="1" allowOverlap="1">
            <wp:simplePos x="0" y="0"/>
            <wp:positionH relativeFrom="page">
              <wp:posOffset>2623185</wp:posOffset>
            </wp:positionH>
            <wp:positionV relativeFrom="page">
              <wp:posOffset>3940175</wp:posOffset>
            </wp:positionV>
            <wp:extent cx="2462530" cy="2144395"/>
            <wp:effectExtent l="19050" t="0" r="0" b="0"/>
            <wp:wrapThrough wrapText="bothSides">
              <wp:wrapPolygon edited="0">
                <wp:start x="9524" y="0"/>
                <wp:lineTo x="-167" y="384"/>
                <wp:lineTo x="-167" y="21299"/>
                <wp:lineTo x="4846" y="21299"/>
                <wp:lineTo x="7519" y="21299"/>
                <wp:lineTo x="16208" y="21299"/>
                <wp:lineTo x="20219" y="20340"/>
                <wp:lineTo x="20219" y="18421"/>
                <wp:lineTo x="20887" y="15927"/>
                <wp:lineTo x="20887" y="15351"/>
                <wp:lineTo x="20553" y="12856"/>
                <wp:lineTo x="20386" y="12281"/>
                <wp:lineTo x="21555" y="9402"/>
                <wp:lineTo x="21555" y="5373"/>
                <wp:lineTo x="19717" y="3454"/>
                <wp:lineTo x="12198" y="0"/>
                <wp:lineTo x="9524" y="0"/>
              </wp:wrapPolygon>
            </wp:wrapThrough>
            <wp:docPr id="2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2462530" cy="2144395"/>
                    </a:xfrm>
                    <a:prstGeom prst="rect">
                      <a:avLst/>
                    </a:prstGeom>
                    <a:noFill/>
                    <a:ln w="25400">
                      <a:noFill/>
                      <a:miter lim="800000"/>
                      <a:headEnd/>
                      <a:tailEnd/>
                    </a:ln>
                  </pic:spPr>
                </pic:pic>
              </a:graphicData>
            </a:graphic>
          </wp:anchor>
        </w:drawing>
      </w:r>
    </w:p>
    <w:p w:rsidR="00C01EAF" w:rsidRPr="00FB7FF6" w:rsidRDefault="00C01EAF" w:rsidP="00225825">
      <w:pPr>
        <w:spacing w:after="200" w:line="276" w:lineRule="auto"/>
        <w:rPr>
          <w:rFonts w:ascii="Calibri" w:hAnsi="Calibri"/>
          <w:sz w:val="22"/>
          <w:szCs w:val="22"/>
          <w:lang w:val="en-GB"/>
        </w:rPr>
      </w:pPr>
    </w:p>
    <w:p w:rsidR="00C01EAF" w:rsidRPr="00FB7FF6" w:rsidRDefault="00C01EAF" w:rsidP="00225825">
      <w:pPr>
        <w:spacing w:after="200" w:line="276" w:lineRule="auto"/>
        <w:rPr>
          <w:rFonts w:ascii="Calibri" w:hAnsi="Calibri"/>
          <w:sz w:val="22"/>
          <w:szCs w:val="22"/>
          <w:lang w:val="en-GB"/>
        </w:rPr>
      </w:pPr>
    </w:p>
    <w:p w:rsidR="00C01EAF" w:rsidRPr="00FB7FF6" w:rsidRDefault="00C01EAF" w:rsidP="00225825">
      <w:pPr>
        <w:spacing w:after="200" w:line="276" w:lineRule="auto"/>
        <w:rPr>
          <w:rFonts w:ascii="Calibri" w:hAnsi="Calibri"/>
          <w:sz w:val="22"/>
          <w:szCs w:val="22"/>
          <w:lang w:val="en-GB"/>
        </w:rPr>
      </w:pPr>
    </w:p>
    <w:p w:rsidR="00C01EAF" w:rsidRPr="00FB7FF6" w:rsidRDefault="00C01EAF" w:rsidP="00225825">
      <w:pPr>
        <w:spacing w:after="200" w:line="276" w:lineRule="auto"/>
        <w:rPr>
          <w:rFonts w:ascii="Calibri" w:hAnsi="Calibri"/>
          <w:sz w:val="22"/>
          <w:szCs w:val="22"/>
          <w:lang w:val="en-GB"/>
        </w:rPr>
      </w:pPr>
    </w:p>
    <w:p w:rsidR="00C01EAF" w:rsidRPr="00FB7FF6" w:rsidRDefault="00C01EAF" w:rsidP="00225825">
      <w:pPr>
        <w:spacing w:after="200" w:line="276" w:lineRule="auto"/>
        <w:rPr>
          <w:rFonts w:ascii="Calibri" w:hAnsi="Calibri"/>
          <w:sz w:val="22"/>
          <w:szCs w:val="22"/>
          <w:lang w:val="en-GB"/>
        </w:rPr>
      </w:pPr>
    </w:p>
    <w:p w:rsidR="00C01EAF" w:rsidRPr="00FB7FF6" w:rsidRDefault="00C01EAF" w:rsidP="00225825">
      <w:pPr>
        <w:spacing w:after="200" w:line="276" w:lineRule="auto"/>
        <w:rPr>
          <w:rFonts w:ascii="Calibri" w:hAnsi="Calibri"/>
          <w:sz w:val="22"/>
          <w:szCs w:val="22"/>
          <w:lang w:val="en-GB"/>
        </w:rPr>
      </w:pPr>
    </w:p>
    <w:p w:rsidR="009F6A2F" w:rsidRPr="00FB7FF6" w:rsidRDefault="009F6A2F" w:rsidP="00225825">
      <w:pPr>
        <w:spacing w:after="200" w:line="276" w:lineRule="auto"/>
        <w:rPr>
          <w:rFonts w:ascii="Calibri" w:hAnsi="Calibri"/>
          <w:sz w:val="22"/>
          <w:szCs w:val="22"/>
          <w:lang w:val="en-GB"/>
        </w:rPr>
      </w:pPr>
    </w:p>
    <w:p w:rsidR="009F6A2F" w:rsidRDefault="009F6A2F" w:rsidP="00225825">
      <w:pPr>
        <w:spacing w:after="200" w:line="276" w:lineRule="auto"/>
        <w:rPr>
          <w:rFonts w:ascii="Calibri" w:hAnsi="Calibri"/>
          <w:sz w:val="22"/>
          <w:szCs w:val="22"/>
          <w:lang w:val="en-GB"/>
        </w:rPr>
      </w:pPr>
    </w:p>
    <w:p w:rsidR="00E8613F" w:rsidRDefault="00E8613F" w:rsidP="00225825">
      <w:pPr>
        <w:spacing w:after="200" w:line="276" w:lineRule="auto"/>
        <w:rPr>
          <w:rFonts w:ascii="Calibri" w:hAnsi="Calibri"/>
          <w:sz w:val="22"/>
          <w:szCs w:val="22"/>
          <w:lang w:val="en-GB"/>
        </w:rPr>
      </w:pPr>
    </w:p>
    <w:p w:rsidR="00E8613F" w:rsidRPr="00FB7FF6" w:rsidRDefault="00E8613F" w:rsidP="00225825">
      <w:pPr>
        <w:spacing w:after="200" w:line="276" w:lineRule="auto"/>
        <w:rPr>
          <w:rFonts w:ascii="Calibri" w:hAnsi="Calibri"/>
          <w:sz w:val="22"/>
          <w:szCs w:val="22"/>
          <w:lang w:val="en-GB"/>
        </w:rPr>
      </w:pP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
      <w:tblGrid>
        <w:gridCol w:w="4986"/>
        <w:gridCol w:w="4471"/>
      </w:tblGrid>
      <w:tr w:rsidR="00E8613F" w:rsidTr="00084229">
        <w:tc>
          <w:tcPr>
            <w:tcW w:w="4728" w:type="dxa"/>
            <w:vAlign w:val="center"/>
          </w:tcPr>
          <w:p w:rsidR="00E8613F" w:rsidRPr="00084229" w:rsidRDefault="00FB2001" w:rsidP="00084229">
            <w:pPr>
              <w:spacing w:after="200" w:line="276" w:lineRule="auto"/>
              <w:rPr>
                <w:rFonts w:ascii="Calibri" w:hAnsi="Calibri"/>
                <w:sz w:val="22"/>
                <w:szCs w:val="22"/>
                <w:lang w:val="en-GB"/>
              </w:rPr>
            </w:pPr>
            <w:r>
              <w:rPr>
                <w:rFonts w:ascii="Calibri" w:hAnsi="Calibri"/>
                <w:noProof/>
                <w:sz w:val="22"/>
                <w:szCs w:val="22"/>
                <w:lang w:val="en-GB" w:eastAsia="en-GB"/>
              </w:rPr>
              <w:drawing>
                <wp:inline distT="0" distB="0" distL="0" distR="0">
                  <wp:extent cx="3009900" cy="1924050"/>
                  <wp:effectExtent l="19050" t="0" r="0" b="0"/>
                  <wp:docPr id="1" name="Picture 12" descr="http://fc07.deviantart.net/fs24/f/2007/311/4/0/Auditory_pathway_by_HarrietKaar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fc07.deviantart.net/fs24/f/2007/311/4/0/Auditory_pathway_by_HarrietKaarre.jpg"/>
                          <pic:cNvPicPr>
                            <a:picLocks noChangeAspect="1" noChangeArrowheads="1"/>
                          </pic:cNvPicPr>
                        </pic:nvPicPr>
                        <pic:blipFill>
                          <a:blip r:embed="rId8" cstate="print"/>
                          <a:srcRect/>
                          <a:stretch>
                            <a:fillRect/>
                          </a:stretch>
                        </pic:blipFill>
                        <pic:spPr bwMode="auto">
                          <a:xfrm>
                            <a:off x="0" y="0"/>
                            <a:ext cx="3009900" cy="1924050"/>
                          </a:xfrm>
                          <a:prstGeom prst="rect">
                            <a:avLst/>
                          </a:prstGeom>
                          <a:noFill/>
                          <a:ln w="9525">
                            <a:noFill/>
                            <a:miter lim="800000"/>
                            <a:headEnd/>
                            <a:tailEnd/>
                          </a:ln>
                        </pic:spPr>
                      </pic:pic>
                    </a:graphicData>
                  </a:graphic>
                </wp:inline>
              </w:drawing>
            </w:r>
          </w:p>
        </w:tc>
        <w:tc>
          <w:tcPr>
            <w:tcW w:w="4729" w:type="dxa"/>
            <w:vAlign w:val="center"/>
          </w:tcPr>
          <w:p w:rsidR="00E8613F" w:rsidRPr="00084229" w:rsidRDefault="00E8613F" w:rsidP="00084229">
            <w:pPr>
              <w:spacing w:after="200" w:line="276" w:lineRule="auto"/>
              <w:jc w:val="right"/>
              <w:rPr>
                <w:rFonts w:ascii="Calibri" w:hAnsi="Calibri"/>
                <w:b/>
                <w:sz w:val="40"/>
                <w:szCs w:val="40"/>
                <w:lang w:val="en-GB"/>
              </w:rPr>
            </w:pPr>
            <w:r w:rsidRPr="00084229">
              <w:rPr>
                <w:rFonts w:ascii="Calibri" w:hAnsi="Calibri"/>
                <w:b/>
                <w:sz w:val="40"/>
                <w:szCs w:val="40"/>
                <w:lang w:val="en-GB"/>
              </w:rPr>
              <w:t>Hearing Research Lab</w:t>
            </w:r>
          </w:p>
          <w:p w:rsidR="00E8613F" w:rsidRPr="00084229" w:rsidRDefault="00E8613F" w:rsidP="00084229">
            <w:pPr>
              <w:spacing w:after="200" w:line="276" w:lineRule="auto"/>
              <w:jc w:val="right"/>
              <w:rPr>
                <w:rFonts w:ascii="Calibri" w:hAnsi="Calibri"/>
                <w:b/>
                <w:sz w:val="40"/>
                <w:szCs w:val="40"/>
                <w:lang w:val="en-GB"/>
              </w:rPr>
            </w:pPr>
            <w:r w:rsidRPr="00084229">
              <w:rPr>
                <w:rFonts w:ascii="Calibri" w:hAnsi="Calibri"/>
                <w:b/>
                <w:sz w:val="40"/>
                <w:szCs w:val="40"/>
                <w:lang w:val="en-GB"/>
              </w:rPr>
              <w:t>University of Essex</w:t>
            </w:r>
          </w:p>
          <w:p w:rsidR="00E8613F" w:rsidRPr="00084229" w:rsidRDefault="00E8613F" w:rsidP="00084229">
            <w:pPr>
              <w:spacing w:after="200" w:line="276" w:lineRule="auto"/>
              <w:jc w:val="right"/>
              <w:rPr>
                <w:rFonts w:ascii="Calibri" w:hAnsi="Calibri"/>
                <w:b/>
                <w:sz w:val="40"/>
                <w:szCs w:val="40"/>
                <w:lang w:val="en-GB"/>
              </w:rPr>
            </w:pPr>
            <w:r w:rsidRPr="00084229">
              <w:rPr>
                <w:rFonts w:ascii="Calibri" w:hAnsi="Calibri"/>
                <w:b/>
                <w:sz w:val="40"/>
                <w:szCs w:val="40"/>
                <w:lang w:val="en-GB"/>
              </w:rPr>
              <w:t>2011</w:t>
            </w:r>
          </w:p>
          <w:p w:rsidR="00E8613F" w:rsidRPr="00084229" w:rsidRDefault="00E8613F" w:rsidP="00084229">
            <w:pPr>
              <w:spacing w:after="200" w:line="276" w:lineRule="auto"/>
              <w:jc w:val="right"/>
              <w:rPr>
                <w:rFonts w:ascii="Calibri" w:hAnsi="Calibri"/>
                <w:sz w:val="22"/>
                <w:szCs w:val="22"/>
                <w:lang w:val="en-GB"/>
              </w:rPr>
            </w:pPr>
            <w:r w:rsidRPr="00084229">
              <w:rPr>
                <w:rFonts w:ascii="Calibri" w:hAnsi="Calibri"/>
                <w:b/>
                <w:sz w:val="40"/>
                <w:szCs w:val="40"/>
                <w:lang w:val="en-GB"/>
              </w:rPr>
              <w:t>Volume 1, Issue 1</w:t>
            </w:r>
          </w:p>
        </w:tc>
      </w:tr>
    </w:tbl>
    <w:p w:rsidR="009F6A2F" w:rsidRPr="00FB7FF6" w:rsidRDefault="009F6A2F" w:rsidP="00225825">
      <w:pPr>
        <w:spacing w:after="200" w:line="276" w:lineRule="auto"/>
        <w:rPr>
          <w:rFonts w:ascii="Calibri" w:hAnsi="Calibri"/>
          <w:sz w:val="22"/>
          <w:szCs w:val="22"/>
          <w:lang w:val="en-GB"/>
        </w:rPr>
      </w:pPr>
      <w:r w:rsidRPr="00FB7FF6">
        <w:rPr>
          <w:rFonts w:ascii="Calibri" w:hAnsi="Calibri"/>
          <w:sz w:val="22"/>
          <w:szCs w:val="22"/>
          <w:lang w:val="en-GB"/>
        </w:rPr>
        <w:br w:type="page"/>
      </w:r>
    </w:p>
    <w:p w:rsidR="00A71447" w:rsidRDefault="00A71447" w:rsidP="00225825">
      <w:pPr>
        <w:spacing w:after="200" w:line="276" w:lineRule="auto"/>
        <w:rPr>
          <w:rFonts w:ascii="Calibri" w:hAnsi="Calibri"/>
          <w:sz w:val="22"/>
          <w:szCs w:val="22"/>
          <w:lang w:val="en-GB"/>
        </w:rPr>
      </w:pPr>
    </w:p>
    <w:p w:rsidR="001B14F7" w:rsidRDefault="001B14F7" w:rsidP="00225825">
      <w:pPr>
        <w:spacing w:after="200" w:line="276" w:lineRule="auto"/>
        <w:rPr>
          <w:rFonts w:ascii="Calibri" w:hAnsi="Calibri"/>
          <w:sz w:val="22"/>
          <w:szCs w:val="22"/>
          <w:lang w:val="en-GB"/>
        </w:rPr>
      </w:pPr>
    </w:p>
    <w:p w:rsidR="001B14F7" w:rsidRDefault="001B14F7" w:rsidP="00225825">
      <w:pPr>
        <w:spacing w:after="200" w:line="276" w:lineRule="auto"/>
        <w:rPr>
          <w:rFonts w:ascii="Calibri" w:hAnsi="Calibri"/>
          <w:sz w:val="22"/>
          <w:szCs w:val="22"/>
          <w:lang w:val="en-GB"/>
        </w:rPr>
      </w:pPr>
    </w:p>
    <w:p w:rsidR="001B14F7" w:rsidRDefault="001B14F7" w:rsidP="00225825">
      <w:pPr>
        <w:spacing w:after="200" w:line="276" w:lineRule="auto"/>
        <w:rPr>
          <w:rFonts w:ascii="Calibri" w:hAnsi="Calibri"/>
          <w:sz w:val="22"/>
          <w:szCs w:val="22"/>
          <w:lang w:val="en-GB"/>
        </w:rPr>
      </w:pPr>
    </w:p>
    <w:p w:rsidR="001B14F7" w:rsidRDefault="001B14F7" w:rsidP="00225825">
      <w:pPr>
        <w:spacing w:after="200" w:line="276" w:lineRule="auto"/>
        <w:rPr>
          <w:rFonts w:ascii="Calibri" w:hAnsi="Calibri"/>
          <w:sz w:val="22"/>
          <w:szCs w:val="22"/>
          <w:lang w:val="en-GB"/>
        </w:rPr>
      </w:pPr>
    </w:p>
    <w:p w:rsidR="001B14F7" w:rsidRDefault="001B14F7" w:rsidP="00225825">
      <w:pPr>
        <w:spacing w:after="200" w:line="276" w:lineRule="auto"/>
        <w:rPr>
          <w:rFonts w:ascii="Calibri" w:hAnsi="Calibri"/>
          <w:sz w:val="22"/>
          <w:szCs w:val="22"/>
          <w:lang w:val="en-GB"/>
        </w:rPr>
      </w:pPr>
    </w:p>
    <w:p w:rsidR="001B14F7" w:rsidRDefault="001B14F7" w:rsidP="00225825">
      <w:pPr>
        <w:spacing w:after="200" w:line="276" w:lineRule="auto"/>
        <w:rPr>
          <w:rFonts w:ascii="Calibri" w:hAnsi="Calibri"/>
          <w:sz w:val="22"/>
          <w:szCs w:val="22"/>
          <w:lang w:val="en-GB"/>
        </w:rPr>
      </w:pPr>
    </w:p>
    <w:p w:rsidR="001B14F7" w:rsidRDefault="001B14F7" w:rsidP="00225825">
      <w:pPr>
        <w:spacing w:after="200" w:line="276" w:lineRule="auto"/>
        <w:rPr>
          <w:rFonts w:ascii="Calibri" w:hAnsi="Calibri"/>
          <w:sz w:val="22"/>
          <w:szCs w:val="22"/>
          <w:lang w:val="en-GB"/>
        </w:rPr>
      </w:pPr>
    </w:p>
    <w:p w:rsidR="001B14F7" w:rsidRDefault="001B14F7" w:rsidP="00225825">
      <w:pPr>
        <w:spacing w:after="200" w:line="276" w:lineRule="auto"/>
        <w:rPr>
          <w:rFonts w:ascii="Calibri" w:hAnsi="Calibri"/>
          <w:sz w:val="22"/>
          <w:szCs w:val="22"/>
          <w:lang w:val="en-GB"/>
        </w:rPr>
      </w:pPr>
    </w:p>
    <w:p w:rsidR="001B14F7" w:rsidRDefault="001B14F7" w:rsidP="00225825">
      <w:pPr>
        <w:spacing w:after="200" w:line="276" w:lineRule="auto"/>
        <w:rPr>
          <w:rFonts w:ascii="Calibri" w:hAnsi="Calibri"/>
          <w:sz w:val="22"/>
          <w:szCs w:val="22"/>
          <w:lang w:val="en-GB"/>
        </w:rPr>
      </w:pPr>
    </w:p>
    <w:p w:rsidR="001B14F7" w:rsidRDefault="001B14F7" w:rsidP="00225825">
      <w:pPr>
        <w:spacing w:after="200" w:line="276" w:lineRule="auto"/>
        <w:rPr>
          <w:rFonts w:ascii="Calibri" w:hAnsi="Calibri"/>
          <w:sz w:val="22"/>
          <w:szCs w:val="22"/>
          <w:lang w:val="en-GB"/>
        </w:rPr>
      </w:pPr>
    </w:p>
    <w:p w:rsidR="001B14F7" w:rsidRDefault="001B14F7" w:rsidP="00225825">
      <w:pPr>
        <w:spacing w:after="200" w:line="276" w:lineRule="auto"/>
        <w:rPr>
          <w:rFonts w:ascii="Calibri" w:hAnsi="Calibri"/>
          <w:sz w:val="22"/>
          <w:szCs w:val="22"/>
          <w:lang w:val="en-GB"/>
        </w:rPr>
      </w:pPr>
    </w:p>
    <w:p w:rsidR="001B14F7" w:rsidRDefault="001B14F7" w:rsidP="00225825">
      <w:pPr>
        <w:spacing w:after="200" w:line="276" w:lineRule="auto"/>
        <w:rPr>
          <w:rFonts w:ascii="Calibri" w:hAnsi="Calibri"/>
          <w:sz w:val="22"/>
          <w:szCs w:val="22"/>
          <w:lang w:val="en-GB"/>
        </w:rPr>
      </w:pPr>
    </w:p>
    <w:p w:rsidR="001B14F7" w:rsidRPr="00FB7FF6" w:rsidRDefault="001B14F7" w:rsidP="00225825">
      <w:pPr>
        <w:spacing w:after="200" w:line="276" w:lineRule="auto"/>
        <w:rPr>
          <w:rFonts w:ascii="Calibri" w:hAnsi="Calibri"/>
          <w:sz w:val="22"/>
          <w:szCs w:val="22"/>
          <w:lang w:val="en-GB"/>
        </w:rPr>
        <w:sectPr w:rsidR="001B14F7" w:rsidRPr="00FB7FF6" w:rsidSect="007A0A7C">
          <w:pgSz w:w="11906" w:h="16838"/>
          <w:pgMar w:top="1701" w:right="1247" w:bottom="1701" w:left="1418" w:header="708" w:footer="708" w:gutter="0"/>
          <w:cols w:space="708"/>
          <w:docGrid w:linePitch="360"/>
        </w:sectPr>
      </w:pPr>
    </w:p>
    <w:p w:rsidR="001B14F7" w:rsidRDefault="001B14F7">
      <w:pPr>
        <w:pStyle w:val="TOCHeading"/>
      </w:pPr>
      <w:r>
        <w:lastRenderedPageBreak/>
        <w:t>Contents</w:t>
      </w:r>
    </w:p>
    <w:p w:rsidR="001B14F7" w:rsidRDefault="001B14F7">
      <w:pPr>
        <w:pStyle w:val="TOC1"/>
        <w:tabs>
          <w:tab w:val="left" w:pos="480"/>
          <w:tab w:val="right" w:leader="dot" w:pos="9231"/>
        </w:tabs>
        <w:rPr>
          <w:noProof/>
          <w:sz w:val="22"/>
          <w:szCs w:val="22"/>
          <w:lang w:val="en-GB" w:eastAsia="en-GB"/>
        </w:rPr>
      </w:pPr>
      <w:r>
        <w:fldChar w:fldCharType="begin"/>
      </w:r>
      <w:r>
        <w:instrText xml:space="preserve"> TOC \o "1-3" \h \z \u </w:instrText>
      </w:r>
      <w:r>
        <w:fldChar w:fldCharType="separate"/>
      </w:r>
      <w:hyperlink w:anchor="_Toc312217163" w:history="1">
        <w:r w:rsidRPr="006562C7">
          <w:rPr>
            <w:rStyle w:val="Hyperlink"/>
            <w:noProof/>
            <w:lang w:val="en-GB"/>
          </w:rPr>
          <w:t>1.</w:t>
        </w:r>
        <w:r>
          <w:rPr>
            <w:noProof/>
            <w:sz w:val="22"/>
            <w:szCs w:val="22"/>
            <w:lang w:val="en-GB" w:eastAsia="en-GB"/>
          </w:rPr>
          <w:tab/>
        </w:r>
        <w:r w:rsidRPr="006562C7">
          <w:rPr>
            <w:rStyle w:val="Hyperlink"/>
            <w:noProof/>
            <w:lang w:val="en-GB"/>
          </w:rPr>
          <w:t>Introduction</w:t>
        </w:r>
        <w:r>
          <w:rPr>
            <w:noProof/>
            <w:webHidden/>
          </w:rPr>
          <w:tab/>
        </w:r>
        <w:r>
          <w:rPr>
            <w:noProof/>
            <w:webHidden/>
          </w:rPr>
          <w:fldChar w:fldCharType="begin"/>
        </w:r>
        <w:r>
          <w:rPr>
            <w:noProof/>
            <w:webHidden/>
          </w:rPr>
          <w:instrText xml:space="preserve"> PAGEREF _Toc312217163 \h </w:instrText>
        </w:r>
        <w:r>
          <w:rPr>
            <w:noProof/>
            <w:webHidden/>
          </w:rPr>
        </w:r>
        <w:r>
          <w:rPr>
            <w:noProof/>
            <w:webHidden/>
          </w:rPr>
          <w:fldChar w:fldCharType="separate"/>
        </w:r>
        <w:r>
          <w:rPr>
            <w:noProof/>
            <w:webHidden/>
          </w:rPr>
          <w:t>4</w:t>
        </w:r>
        <w:r>
          <w:rPr>
            <w:noProof/>
            <w:webHidden/>
          </w:rPr>
          <w:fldChar w:fldCharType="end"/>
        </w:r>
      </w:hyperlink>
    </w:p>
    <w:p w:rsidR="001B14F7" w:rsidRDefault="001B14F7">
      <w:pPr>
        <w:pStyle w:val="TOC2"/>
        <w:tabs>
          <w:tab w:val="left" w:pos="880"/>
          <w:tab w:val="right" w:leader="dot" w:pos="9231"/>
        </w:tabs>
        <w:rPr>
          <w:rFonts w:ascii="Calibri" w:hAnsi="Calibri"/>
          <w:noProof/>
          <w:sz w:val="22"/>
          <w:szCs w:val="22"/>
          <w:lang w:val="en-GB" w:eastAsia="en-GB"/>
        </w:rPr>
      </w:pPr>
      <w:hyperlink w:anchor="_Toc312217164" w:history="1">
        <w:r w:rsidRPr="006562C7">
          <w:rPr>
            <w:rStyle w:val="Hyperlink"/>
            <w:rFonts w:ascii="Calibri" w:hAnsi="Calibri"/>
            <w:noProof/>
            <w:lang w:val="en-GB"/>
          </w:rPr>
          <w:t>1.1.</w:t>
        </w:r>
        <w:r>
          <w:rPr>
            <w:rFonts w:ascii="Calibri" w:hAnsi="Calibri"/>
            <w:noProof/>
            <w:sz w:val="22"/>
            <w:szCs w:val="22"/>
            <w:lang w:val="en-GB" w:eastAsia="en-GB"/>
          </w:rPr>
          <w:tab/>
        </w:r>
        <w:r w:rsidRPr="006562C7">
          <w:rPr>
            <w:rStyle w:val="Hyperlink"/>
            <w:rFonts w:ascii="Calibri" w:hAnsi="Calibri"/>
            <w:noProof/>
            <w:lang w:val="en-GB"/>
          </w:rPr>
          <w:t>The model structure</w:t>
        </w:r>
        <w:r>
          <w:rPr>
            <w:noProof/>
            <w:webHidden/>
          </w:rPr>
          <w:tab/>
        </w:r>
        <w:r>
          <w:rPr>
            <w:noProof/>
            <w:webHidden/>
          </w:rPr>
          <w:fldChar w:fldCharType="begin"/>
        </w:r>
        <w:r>
          <w:rPr>
            <w:noProof/>
            <w:webHidden/>
          </w:rPr>
          <w:instrText xml:space="preserve"> PAGEREF _Toc312217164 \h </w:instrText>
        </w:r>
        <w:r>
          <w:rPr>
            <w:noProof/>
            <w:webHidden/>
          </w:rPr>
        </w:r>
        <w:r>
          <w:rPr>
            <w:noProof/>
            <w:webHidden/>
          </w:rPr>
          <w:fldChar w:fldCharType="separate"/>
        </w:r>
        <w:r>
          <w:rPr>
            <w:noProof/>
            <w:webHidden/>
          </w:rPr>
          <w:t>4</w:t>
        </w:r>
        <w:r>
          <w:rPr>
            <w:noProof/>
            <w:webHidden/>
          </w:rPr>
          <w:fldChar w:fldCharType="end"/>
        </w:r>
      </w:hyperlink>
    </w:p>
    <w:p w:rsidR="001B14F7" w:rsidRDefault="001B14F7">
      <w:pPr>
        <w:pStyle w:val="TOC2"/>
        <w:tabs>
          <w:tab w:val="left" w:pos="880"/>
          <w:tab w:val="right" w:leader="dot" w:pos="9231"/>
        </w:tabs>
        <w:rPr>
          <w:rFonts w:ascii="Calibri" w:hAnsi="Calibri"/>
          <w:noProof/>
          <w:sz w:val="22"/>
          <w:szCs w:val="22"/>
          <w:lang w:val="en-GB" w:eastAsia="en-GB"/>
        </w:rPr>
      </w:pPr>
      <w:hyperlink w:anchor="_Toc312217165" w:history="1">
        <w:r w:rsidRPr="006562C7">
          <w:rPr>
            <w:rStyle w:val="Hyperlink"/>
            <w:rFonts w:ascii="Calibri" w:hAnsi="Calibri"/>
            <w:noProof/>
            <w:lang w:val="en-GB"/>
          </w:rPr>
          <w:t>1.2.</w:t>
        </w:r>
        <w:r>
          <w:rPr>
            <w:rFonts w:ascii="Calibri" w:hAnsi="Calibri"/>
            <w:noProof/>
            <w:sz w:val="22"/>
            <w:szCs w:val="22"/>
            <w:lang w:val="en-GB" w:eastAsia="en-GB"/>
          </w:rPr>
          <w:tab/>
        </w:r>
        <w:r w:rsidRPr="006562C7">
          <w:rPr>
            <w:rStyle w:val="Hyperlink"/>
            <w:rFonts w:ascii="Calibri" w:hAnsi="Calibri"/>
            <w:noProof/>
            <w:lang w:val="en-GB"/>
          </w:rPr>
          <w:t>Recent changes</w:t>
        </w:r>
        <w:r>
          <w:rPr>
            <w:noProof/>
            <w:webHidden/>
          </w:rPr>
          <w:tab/>
        </w:r>
        <w:r>
          <w:rPr>
            <w:noProof/>
            <w:webHidden/>
          </w:rPr>
          <w:fldChar w:fldCharType="begin"/>
        </w:r>
        <w:r>
          <w:rPr>
            <w:noProof/>
            <w:webHidden/>
          </w:rPr>
          <w:instrText xml:space="preserve"> PAGEREF _Toc312217165 \h </w:instrText>
        </w:r>
        <w:r>
          <w:rPr>
            <w:noProof/>
            <w:webHidden/>
          </w:rPr>
        </w:r>
        <w:r>
          <w:rPr>
            <w:noProof/>
            <w:webHidden/>
          </w:rPr>
          <w:fldChar w:fldCharType="separate"/>
        </w:r>
        <w:r>
          <w:rPr>
            <w:noProof/>
            <w:webHidden/>
          </w:rPr>
          <w:t>5</w:t>
        </w:r>
        <w:r>
          <w:rPr>
            <w:noProof/>
            <w:webHidden/>
          </w:rPr>
          <w:fldChar w:fldCharType="end"/>
        </w:r>
      </w:hyperlink>
    </w:p>
    <w:p w:rsidR="001B14F7" w:rsidRDefault="001B14F7">
      <w:pPr>
        <w:pStyle w:val="TOC2"/>
        <w:tabs>
          <w:tab w:val="left" w:pos="880"/>
          <w:tab w:val="right" w:leader="dot" w:pos="9231"/>
        </w:tabs>
        <w:rPr>
          <w:rFonts w:ascii="Calibri" w:hAnsi="Calibri"/>
          <w:noProof/>
          <w:sz w:val="22"/>
          <w:szCs w:val="22"/>
          <w:lang w:val="en-GB" w:eastAsia="en-GB"/>
        </w:rPr>
      </w:pPr>
      <w:hyperlink w:anchor="_Toc312217166" w:history="1">
        <w:r w:rsidRPr="006562C7">
          <w:rPr>
            <w:rStyle w:val="Hyperlink"/>
            <w:rFonts w:ascii="Calibri" w:hAnsi="Calibri"/>
            <w:noProof/>
            <w:lang w:val="en-GB"/>
          </w:rPr>
          <w:t>1.3.</w:t>
        </w:r>
        <w:r>
          <w:rPr>
            <w:rFonts w:ascii="Calibri" w:hAnsi="Calibri"/>
            <w:noProof/>
            <w:sz w:val="22"/>
            <w:szCs w:val="22"/>
            <w:lang w:val="en-GB" w:eastAsia="en-GB"/>
          </w:rPr>
          <w:tab/>
        </w:r>
        <w:r w:rsidRPr="006562C7">
          <w:rPr>
            <w:rStyle w:val="Hyperlink"/>
            <w:rFonts w:ascii="Calibri" w:hAnsi="Calibri"/>
            <w:noProof/>
            <w:lang w:val="en-GB"/>
          </w:rPr>
          <w:t>Parameters</w:t>
        </w:r>
        <w:r>
          <w:rPr>
            <w:noProof/>
            <w:webHidden/>
          </w:rPr>
          <w:tab/>
        </w:r>
        <w:r>
          <w:rPr>
            <w:noProof/>
            <w:webHidden/>
          </w:rPr>
          <w:fldChar w:fldCharType="begin"/>
        </w:r>
        <w:r>
          <w:rPr>
            <w:noProof/>
            <w:webHidden/>
          </w:rPr>
          <w:instrText xml:space="preserve"> PAGEREF _Toc312217166 \h </w:instrText>
        </w:r>
        <w:r>
          <w:rPr>
            <w:noProof/>
            <w:webHidden/>
          </w:rPr>
        </w:r>
        <w:r>
          <w:rPr>
            <w:noProof/>
            <w:webHidden/>
          </w:rPr>
          <w:fldChar w:fldCharType="separate"/>
        </w:r>
        <w:r>
          <w:rPr>
            <w:noProof/>
            <w:webHidden/>
          </w:rPr>
          <w:t>5</w:t>
        </w:r>
        <w:r>
          <w:rPr>
            <w:noProof/>
            <w:webHidden/>
          </w:rPr>
          <w:fldChar w:fldCharType="end"/>
        </w:r>
      </w:hyperlink>
    </w:p>
    <w:p w:rsidR="001B14F7" w:rsidRDefault="001B14F7">
      <w:pPr>
        <w:pStyle w:val="TOC2"/>
        <w:tabs>
          <w:tab w:val="left" w:pos="880"/>
          <w:tab w:val="right" w:leader="dot" w:pos="9231"/>
        </w:tabs>
        <w:rPr>
          <w:rFonts w:ascii="Calibri" w:hAnsi="Calibri"/>
          <w:noProof/>
          <w:sz w:val="22"/>
          <w:szCs w:val="22"/>
          <w:lang w:val="en-GB" w:eastAsia="en-GB"/>
        </w:rPr>
      </w:pPr>
      <w:hyperlink w:anchor="_Toc312217167" w:history="1">
        <w:r w:rsidRPr="006562C7">
          <w:rPr>
            <w:rStyle w:val="Hyperlink"/>
            <w:rFonts w:ascii="Calibri" w:hAnsi="Calibri"/>
            <w:noProof/>
            <w:lang w:val="en-GB"/>
          </w:rPr>
          <w:t>1.4.</w:t>
        </w:r>
        <w:r>
          <w:rPr>
            <w:rFonts w:ascii="Calibri" w:hAnsi="Calibri"/>
            <w:noProof/>
            <w:sz w:val="22"/>
            <w:szCs w:val="22"/>
            <w:lang w:val="en-GB" w:eastAsia="en-GB"/>
          </w:rPr>
          <w:tab/>
        </w:r>
        <w:r w:rsidRPr="006562C7">
          <w:rPr>
            <w:rStyle w:val="Hyperlink"/>
            <w:rFonts w:ascii="Calibri" w:hAnsi="Calibri"/>
            <w:noProof/>
            <w:lang w:val="en-GB"/>
          </w:rPr>
          <w:t>Units</w:t>
        </w:r>
        <w:r>
          <w:rPr>
            <w:noProof/>
            <w:webHidden/>
          </w:rPr>
          <w:tab/>
        </w:r>
        <w:r>
          <w:rPr>
            <w:noProof/>
            <w:webHidden/>
          </w:rPr>
          <w:fldChar w:fldCharType="begin"/>
        </w:r>
        <w:r>
          <w:rPr>
            <w:noProof/>
            <w:webHidden/>
          </w:rPr>
          <w:instrText xml:space="preserve"> PAGEREF _Toc312217167 \h </w:instrText>
        </w:r>
        <w:r>
          <w:rPr>
            <w:noProof/>
            <w:webHidden/>
          </w:rPr>
        </w:r>
        <w:r>
          <w:rPr>
            <w:noProof/>
            <w:webHidden/>
          </w:rPr>
          <w:fldChar w:fldCharType="separate"/>
        </w:r>
        <w:r>
          <w:rPr>
            <w:noProof/>
            <w:webHidden/>
          </w:rPr>
          <w:t>5</w:t>
        </w:r>
        <w:r>
          <w:rPr>
            <w:noProof/>
            <w:webHidden/>
          </w:rPr>
          <w:fldChar w:fldCharType="end"/>
        </w:r>
      </w:hyperlink>
    </w:p>
    <w:p w:rsidR="001B14F7" w:rsidRDefault="001B14F7">
      <w:pPr>
        <w:pStyle w:val="TOC2"/>
        <w:tabs>
          <w:tab w:val="left" w:pos="880"/>
          <w:tab w:val="right" w:leader="dot" w:pos="9231"/>
        </w:tabs>
        <w:rPr>
          <w:rFonts w:ascii="Calibri" w:hAnsi="Calibri"/>
          <w:noProof/>
          <w:sz w:val="22"/>
          <w:szCs w:val="22"/>
          <w:lang w:val="en-GB" w:eastAsia="en-GB"/>
        </w:rPr>
      </w:pPr>
      <w:hyperlink w:anchor="_Toc312217168" w:history="1">
        <w:r w:rsidRPr="006562C7">
          <w:rPr>
            <w:rStyle w:val="Hyperlink"/>
            <w:rFonts w:ascii="Calibri" w:hAnsi="Calibri"/>
            <w:noProof/>
            <w:lang w:val="en-GB"/>
          </w:rPr>
          <w:t>1.5.</w:t>
        </w:r>
        <w:r>
          <w:rPr>
            <w:rFonts w:ascii="Calibri" w:hAnsi="Calibri"/>
            <w:noProof/>
            <w:sz w:val="22"/>
            <w:szCs w:val="22"/>
            <w:lang w:val="en-GB" w:eastAsia="en-GB"/>
          </w:rPr>
          <w:tab/>
        </w:r>
        <w:r w:rsidRPr="006562C7">
          <w:rPr>
            <w:rStyle w:val="Hyperlink"/>
            <w:rFonts w:ascii="Calibri" w:hAnsi="Calibri"/>
            <w:noProof/>
            <w:lang w:val="en-GB"/>
          </w:rPr>
          <w:t>Evaluation programs</w:t>
        </w:r>
        <w:r>
          <w:rPr>
            <w:noProof/>
            <w:webHidden/>
          </w:rPr>
          <w:tab/>
        </w:r>
        <w:r>
          <w:rPr>
            <w:noProof/>
            <w:webHidden/>
          </w:rPr>
          <w:fldChar w:fldCharType="begin"/>
        </w:r>
        <w:r>
          <w:rPr>
            <w:noProof/>
            <w:webHidden/>
          </w:rPr>
          <w:instrText xml:space="preserve"> PAGEREF _Toc312217168 \h </w:instrText>
        </w:r>
        <w:r>
          <w:rPr>
            <w:noProof/>
            <w:webHidden/>
          </w:rPr>
        </w:r>
        <w:r>
          <w:rPr>
            <w:noProof/>
            <w:webHidden/>
          </w:rPr>
          <w:fldChar w:fldCharType="separate"/>
        </w:r>
        <w:r>
          <w:rPr>
            <w:noProof/>
            <w:webHidden/>
          </w:rPr>
          <w:t>5</w:t>
        </w:r>
        <w:r>
          <w:rPr>
            <w:noProof/>
            <w:webHidden/>
          </w:rPr>
          <w:fldChar w:fldCharType="end"/>
        </w:r>
      </w:hyperlink>
    </w:p>
    <w:p w:rsidR="001B14F7" w:rsidRDefault="001B14F7">
      <w:pPr>
        <w:pStyle w:val="TOC1"/>
        <w:tabs>
          <w:tab w:val="left" w:pos="480"/>
          <w:tab w:val="right" w:leader="dot" w:pos="9231"/>
        </w:tabs>
        <w:rPr>
          <w:noProof/>
          <w:sz w:val="22"/>
          <w:szCs w:val="22"/>
          <w:lang w:val="en-GB" w:eastAsia="en-GB"/>
        </w:rPr>
      </w:pPr>
      <w:hyperlink w:anchor="_Toc312217169" w:history="1">
        <w:r w:rsidRPr="006562C7">
          <w:rPr>
            <w:rStyle w:val="Hyperlink"/>
            <w:noProof/>
            <w:lang w:val="en-GB"/>
          </w:rPr>
          <w:t>2.</w:t>
        </w:r>
        <w:r>
          <w:rPr>
            <w:noProof/>
            <w:sz w:val="22"/>
            <w:szCs w:val="22"/>
            <w:lang w:val="en-GB" w:eastAsia="en-GB"/>
          </w:rPr>
          <w:tab/>
        </w:r>
        <w:r w:rsidRPr="006562C7">
          <w:rPr>
            <w:rStyle w:val="Hyperlink"/>
            <w:noProof/>
            <w:lang w:val="en-GB"/>
          </w:rPr>
          <w:t>Input Stimulus</w:t>
        </w:r>
        <w:r>
          <w:rPr>
            <w:noProof/>
            <w:webHidden/>
          </w:rPr>
          <w:tab/>
        </w:r>
        <w:r>
          <w:rPr>
            <w:noProof/>
            <w:webHidden/>
          </w:rPr>
          <w:fldChar w:fldCharType="begin"/>
        </w:r>
        <w:r>
          <w:rPr>
            <w:noProof/>
            <w:webHidden/>
          </w:rPr>
          <w:instrText xml:space="preserve"> PAGEREF _Toc312217169 \h </w:instrText>
        </w:r>
        <w:r>
          <w:rPr>
            <w:noProof/>
            <w:webHidden/>
          </w:rPr>
        </w:r>
        <w:r>
          <w:rPr>
            <w:noProof/>
            <w:webHidden/>
          </w:rPr>
          <w:fldChar w:fldCharType="separate"/>
        </w:r>
        <w:r>
          <w:rPr>
            <w:noProof/>
            <w:webHidden/>
          </w:rPr>
          <w:t>7</w:t>
        </w:r>
        <w:r>
          <w:rPr>
            <w:noProof/>
            <w:webHidden/>
          </w:rPr>
          <w:fldChar w:fldCharType="end"/>
        </w:r>
      </w:hyperlink>
    </w:p>
    <w:p w:rsidR="001B14F7" w:rsidRDefault="001B14F7">
      <w:pPr>
        <w:pStyle w:val="TOC1"/>
        <w:tabs>
          <w:tab w:val="left" w:pos="480"/>
          <w:tab w:val="right" w:leader="dot" w:pos="9231"/>
        </w:tabs>
        <w:rPr>
          <w:noProof/>
          <w:sz w:val="22"/>
          <w:szCs w:val="22"/>
          <w:lang w:val="en-GB" w:eastAsia="en-GB"/>
        </w:rPr>
      </w:pPr>
      <w:hyperlink w:anchor="_Toc312217170" w:history="1">
        <w:r w:rsidRPr="006562C7">
          <w:rPr>
            <w:rStyle w:val="Hyperlink"/>
            <w:noProof/>
            <w:lang w:val="en-GB"/>
          </w:rPr>
          <w:t>3.</w:t>
        </w:r>
        <w:r>
          <w:rPr>
            <w:noProof/>
            <w:sz w:val="22"/>
            <w:szCs w:val="22"/>
            <w:lang w:val="en-GB" w:eastAsia="en-GB"/>
          </w:rPr>
          <w:tab/>
        </w:r>
        <w:r w:rsidRPr="006562C7">
          <w:rPr>
            <w:rStyle w:val="Hyperlink"/>
            <w:noProof/>
            <w:lang w:val="en-GB"/>
          </w:rPr>
          <w:t>Outer and middle ear (OME) filtering</w:t>
        </w:r>
        <w:r>
          <w:rPr>
            <w:noProof/>
            <w:webHidden/>
          </w:rPr>
          <w:tab/>
        </w:r>
        <w:r>
          <w:rPr>
            <w:noProof/>
            <w:webHidden/>
          </w:rPr>
          <w:fldChar w:fldCharType="begin"/>
        </w:r>
        <w:r>
          <w:rPr>
            <w:noProof/>
            <w:webHidden/>
          </w:rPr>
          <w:instrText xml:space="preserve"> PAGEREF _Toc312217170 \h </w:instrText>
        </w:r>
        <w:r>
          <w:rPr>
            <w:noProof/>
            <w:webHidden/>
          </w:rPr>
        </w:r>
        <w:r>
          <w:rPr>
            <w:noProof/>
            <w:webHidden/>
          </w:rPr>
          <w:fldChar w:fldCharType="separate"/>
        </w:r>
        <w:r>
          <w:rPr>
            <w:noProof/>
            <w:webHidden/>
          </w:rPr>
          <w:t>8</w:t>
        </w:r>
        <w:r>
          <w:rPr>
            <w:noProof/>
            <w:webHidden/>
          </w:rPr>
          <w:fldChar w:fldCharType="end"/>
        </w:r>
      </w:hyperlink>
    </w:p>
    <w:p w:rsidR="001B14F7" w:rsidRDefault="001B14F7">
      <w:pPr>
        <w:pStyle w:val="TOC2"/>
        <w:tabs>
          <w:tab w:val="left" w:pos="880"/>
          <w:tab w:val="right" w:leader="dot" w:pos="9231"/>
        </w:tabs>
        <w:rPr>
          <w:rFonts w:ascii="Calibri" w:hAnsi="Calibri"/>
          <w:noProof/>
          <w:sz w:val="22"/>
          <w:szCs w:val="22"/>
          <w:lang w:val="en-GB" w:eastAsia="en-GB"/>
        </w:rPr>
      </w:pPr>
      <w:hyperlink w:anchor="_Toc312217171" w:history="1">
        <w:r w:rsidRPr="006562C7">
          <w:rPr>
            <w:rStyle w:val="Hyperlink"/>
            <w:rFonts w:ascii="Calibri" w:hAnsi="Calibri"/>
            <w:noProof/>
            <w:lang w:val="en-GB"/>
          </w:rPr>
          <w:t>3.1.</w:t>
        </w:r>
        <w:r>
          <w:rPr>
            <w:rFonts w:ascii="Calibri" w:hAnsi="Calibri"/>
            <w:noProof/>
            <w:sz w:val="22"/>
            <w:szCs w:val="22"/>
            <w:lang w:val="en-GB" w:eastAsia="en-GB"/>
          </w:rPr>
          <w:tab/>
        </w:r>
        <w:r w:rsidRPr="006562C7">
          <w:rPr>
            <w:rStyle w:val="Hyperlink"/>
            <w:rFonts w:ascii="Calibri" w:hAnsi="Calibri"/>
            <w:noProof/>
            <w:lang w:val="en-GB"/>
          </w:rPr>
          <w:t>External ear</w:t>
        </w:r>
        <w:r>
          <w:rPr>
            <w:noProof/>
            <w:webHidden/>
          </w:rPr>
          <w:tab/>
        </w:r>
        <w:r>
          <w:rPr>
            <w:noProof/>
            <w:webHidden/>
          </w:rPr>
          <w:fldChar w:fldCharType="begin"/>
        </w:r>
        <w:r>
          <w:rPr>
            <w:noProof/>
            <w:webHidden/>
          </w:rPr>
          <w:instrText xml:space="preserve"> PAGEREF _Toc312217171 \h </w:instrText>
        </w:r>
        <w:r>
          <w:rPr>
            <w:noProof/>
            <w:webHidden/>
          </w:rPr>
        </w:r>
        <w:r>
          <w:rPr>
            <w:noProof/>
            <w:webHidden/>
          </w:rPr>
          <w:fldChar w:fldCharType="separate"/>
        </w:r>
        <w:r>
          <w:rPr>
            <w:noProof/>
            <w:webHidden/>
          </w:rPr>
          <w:t>8</w:t>
        </w:r>
        <w:r>
          <w:rPr>
            <w:noProof/>
            <w:webHidden/>
          </w:rPr>
          <w:fldChar w:fldCharType="end"/>
        </w:r>
      </w:hyperlink>
    </w:p>
    <w:p w:rsidR="001B14F7" w:rsidRDefault="001B14F7">
      <w:pPr>
        <w:pStyle w:val="TOC2"/>
        <w:tabs>
          <w:tab w:val="left" w:pos="880"/>
          <w:tab w:val="right" w:leader="dot" w:pos="9231"/>
        </w:tabs>
        <w:rPr>
          <w:rFonts w:ascii="Calibri" w:hAnsi="Calibri"/>
          <w:noProof/>
          <w:sz w:val="22"/>
          <w:szCs w:val="22"/>
          <w:lang w:val="en-GB" w:eastAsia="en-GB"/>
        </w:rPr>
      </w:pPr>
      <w:hyperlink w:anchor="_Toc312217172" w:history="1">
        <w:r w:rsidRPr="006562C7">
          <w:rPr>
            <w:rStyle w:val="Hyperlink"/>
            <w:rFonts w:ascii="Calibri" w:hAnsi="Calibri"/>
            <w:noProof/>
            <w:lang w:val="en-GB"/>
          </w:rPr>
          <w:t>3.2.</w:t>
        </w:r>
        <w:r>
          <w:rPr>
            <w:rFonts w:ascii="Calibri" w:hAnsi="Calibri"/>
            <w:noProof/>
            <w:sz w:val="22"/>
            <w:szCs w:val="22"/>
            <w:lang w:val="en-GB" w:eastAsia="en-GB"/>
          </w:rPr>
          <w:tab/>
        </w:r>
        <w:r w:rsidRPr="006562C7">
          <w:rPr>
            <w:rStyle w:val="Hyperlink"/>
            <w:rFonts w:ascii="Calibri" w:hAnsi="Calibri"/>
            <w:noProof/>
            <w:lang w:val="en-GB"/>
          </w:rPr>
          <w:t>Stapes</w:t>
        </w:r>
        <w:r>
          <w:rPr>
            <w:noProof/>
            <w:webHidden/>
          </w:rPr>
          <w:tab/>
        </w:r>
        <w:r>
          <w:rPr>
            <w:noProof/>
            <w:webHidden/>
          </w:rPr>
          <w:fldChar w:fldCharType="begin"/>
        </w:r>
        <w:r>
          <w:rPr>
            <w:noProof/>
            <w:webHidden/>
          </w:rPr>
          <w:instrText xml:space="preserve"> PAGEREF _Toc312217172 \h </w:instrText>
        </w:r>
        <w:r>
          <w:rPr>
            <w:noProof/>
            <w:webHidden/>
          </w:rPr>
        </w:r>
        <w:r>
          <w:rPr>
            <w:noProof/>
            <w:webHidden/>
          </w:rPr>
          <w:fldChar w:fldCharType="separate"/>
        </w:r>
        <w:r>
          <w:rPr>
            <w:noProof/>
            <w:webHidden/>
          </w:rPr>
          <w:t>8</w:t>
        </w:r>
        <w:r>
          <w:rPr>
            <w:noProof/>
            <w:webHidden/>
          </w:rPr>
          <w:fldChar w:fldCharType="end"/>
        </w:r>
      </w:hyperlink>
    </w:p>
    <w:p w:rsidR="001B14F7" w:rsidRDefault="001B14F7">
      <w:pPr>
        <w:pStyle w:val="TOC2"/>
        <w:tabs>
          <w:tab w:val="left" w:pos="880"/>
          <w:tab w:val="right" w:leader="dot" w:pos="9231"/>
        </w:tabs>
        <w:rPr>
          <w:rFonts w:ascii="Calibri" w:hAnsi="Calibri"/>
          <w:noProof/>
          <w:sz w:val="22"/>
          <w:szCs w:val="22"/>
          <w:lang w:val="en-GB" w:eastAsia="en-GB"/>
        </w:rPr>
      </w:pPr>
      <w:hyperlink w:anchor="_Toc312217173" w:history="1">
        <w:r w:rsidRPr="006562C7">
          <w:rPr>
            <w:rStyle w:val="Hyperlink"/>
            <w:rFonts w:ascii="Calibri" w:hAnsi="Calibri"/>
            <w:noProof/>
            <w:lang w:val="en-GB"/>
          </w:rPr>
          <w:t>3.3.</w:t>
        </w:r>
        <w:r>
          <w:rPr>
            <w:rFonts w:ascii="Calibri" w:hAnsi="Calibri"/>
            <w:noProof/>
            <w:sz w:val="22"/>
            <w:szCs w:val="22"/>
            <w:lang w:val="en-GB" w:eastAsia="en-GB"/>
          </w:rPr>
          <w:tab/>
        </w:r>
        <w:r w:rsidRPr="006562C7">
          <w:rPr>
            <w:rStyle w:val="Hyperlink"/>
            <w:rFonts w:ascii="Calibri" w:hAnsi="Calibri"/>
            <w:noProof/>
            <w:lang w:val="en-GB"/>
          </w:rPr>
          <w:t>Acoustic Reflex (AR)</w:t>
        </w:r>
        <w:r>
          <w:rPr>
            <w:noProof/>
            <w:webHidden/>
          </w:rPr>
          <w:tab/>
        </w:r>
        <w:r>
          <w:rPr>
            <w:noProof/>
            <w:webHidden/>
          </w:rPr>
          <w:fldChar w:fldCharType="begin"/>
        </w:r>
        <w:r>
          <w:rPr>
            <w:noProof/>
            <w:webHidden/>
          </w:rPr>
          <w:instrText xml:space="preserve"> PAGEREF _Toc312217173 \h </w:instrText>
        </w:r>
        <w:r>
          <w:rPr>
            <w:noProof/>
            <w:webHidden/>
          </w:rPr>
        </w:r>
        <w:r>
          <w:rPr>
            <w:noProof/>
            <w:webHidden/>
          </w:rPr>
          <w:fldChar w:fldCharType="separate"/>
        </w:r>
        <w:r>
          <w:rPr>
            <w:noProof/>
            <w:webHidden/>
          </w:rPr>
          <w:t>9</w:t>
        </w:r>
        <w:r>
          <w:rPr>
            <w:noProof/>
            <w:webHidden/>
          </w:rPr>
          <w:fldChar w:fldCharType="end"/>
        </w:r>
      </w:hyperlink>
    </w:p>
    <w:p w:rsidR="001B14F7" w:rsidRDefault="001B14F7">
      <w:pPr>
        <w:pStyle w:val="TOC2"/>
        <w:tabs>
          <w:tab w:val="left" w:pos="880"/>
          <w:tab w:val="right" w:leader="dot" w:pos="9231"/>
        </w:tabs>
        <w:rPr>
          <w:rFonts w:ascii="Calibri" w:hAnsi="Calibri"/>
          <w:noProof/>
          <w:sz w:val="22"/>
          <w:szCs w:val="22"/>
          <w:lang w:val="en-GB" w:eastAsia="en-GB"/>
        </w:rPr>
      </w:pPr>
      <w:hyperlink w:anchor="_Toc312217174" w:history="1">
        <w:r w:rsidRPr="006562C7">
          <w:rPr>
            <w:rStyle w:val="Hyperlink"/>
            <w:rFonts w:ascii="Calibri" w:hAnsi="Calibri"/>
            <w:noProof/>
            <w:lang w:val="en-GB"/>
          </w:rPr>
          <w:t>3.4.</w:t>
        </w:r>
        <w:r>
          <w:rPr>
            <w:rFonts w:ascii="Calibri" w:hAnsi="Calibri"/>
            <w:noProof/>
            <w:sz w:val="22"/>
            <w:szCs w:val="22"/>
            <w:lang w:val="en-GB" w:eastAsia="en-GB"/>
          </w:rPr>
          <w:tab/>
        </w:r>
        <w:r w:rsidRPr="006562C7">
          <w:rPr>
            <w:rStyle w:val="Hyperlink"/>
            <w:rFonts w:ascii="Calibri" w:hAnsi="Calibri"/>
            <w:noProof/>
            <w:lang w:val="en-GB"/>
          </w:rPr>
          <w:t>OME evaluation</w:t>
        </w:r>
        <w:r>
          <w:rPr>
            <w:noProof/>
            <w:webHidden/>
          </w:rPr>
          <w:tab/>
        </w:r>
        <w:r>
          <w:rPr>
            <w:noProof/>
            <w:webHidden/>
          </w:rPr>
          <w:fldChar w:fldCharType="begin"/>
        </w:r>
        <w:r>
          <w:rPr>
            <w:noProof/>
            <w:webHidden/>
          </w:rPr>
          <w:instrText xml:space="preserve"> PAGEREF _Toc312217174 \h </w:instrText>
        </w:r>
        <w:r>
          <w:rPr>
            <w:noProof/>
            <w:webHidden/>
          </w:rPr>
        </w:r>
        <w:r>
          <w:rPr>
            <w:noProof/>
            <w:webHidden/>
          </w:rPr>
          <w:fldChar w:fldCharType="separate"/>
        </w:r>
        <w:r>
          <w:rPr>
            <w:noProof/>
            <w:webHidden/>
          </w:rPr>
          <w:t>10</w:t>
        </w:r>
        <w:r>
          <w:rPr>
            <w:noProof/>
            <w:webHidden/>
          </w:rPr>
          <w:fldChar w:fldCharType="end"/>
        </w:r>
      </w:hyperlink>
    </w:p>
    <w:p w:rsidR="001B14F7" w:rsidRDefault="001B14F7">
      <w:pPr>
        <w:pStyle w:val="TOC1"/>
        <w:tabs>
          <w:tab w:val="left" w:pos="480"/>
          <w:tab w:val="right" w:leader="dot" w:pos="9231"/>
        </w:tabs>
        <w:rPr>
          <w:noProof/>
          <w:sz w:val="22"/>
          <w:szCs w:val="22"/>
          <w:lang w:val="en-GB" w:eastAsia="en-GB"/>
        </w:rPr>
      </w:pPr>
      <w:hyperlink w:anchor="_Toc312217175" w:history="1">
        <w:r w:rsidRPr="006562C7">
          <w:rPr>
            <w:rStyle w:val="Hyperlink"/>
            <w:noProof/>
            <w:lang w:val="en-GB"/>
          </w:rPr>
          <w:t>4.</w:t>
        </w:r>
        <w:r>
          <w:rPr>
            <w:noProof/>
            <w:sz w:val="22"/>
            <w:szCs w:val="22"/>
            <w:lang w:val="en-GB" w:eastAsia="en-GB"/>
          </w:rPr>
          <w:tab/>
        </w:r>
        <w:r w:rsidRPr="006562C7">
          <w:rPr>
            <w:rStyle w:val="Hyperlink"/>
            <w:noProof/>
            <w:lang w:val="en-GB"/>
          </w:rPr>
          <w:t>Outer and middle ear (OME) filtering</w:t>
        </w:r>
        <w:r>
          <w:rPr>
            <w:noProof/>
            <w:webHidden/>
          </w:rPr>
          <w:tab/>
        </w:r>
        <w:r>
          <w:rPr>
            <w:noProof/>
            <w:webHidden/>
          </w:rPr>
          <w:fldChar w:fldCharType="begin"/>
        </w:r>
        <w:r>
          <w:rPr>
            <w:noProof/>
            <w:webHidden/>
          </w:rPr>
          <w:instrText xml:space="preserve"> PAGEREF _Toc312217175 \h </w:instrText>
        </w:r>
        <w:r>
          <w:rPr>
            <w:noProof/>
            <w:webHidden/>
          </w:rPr>
        </w:r>
        <w:r>
          <w:rPr>
            <w:noProof/>
            <w:webHidden/>
          </w:rPr>
          <w:fldChar w:fldCharType="separate"/>
        </w:r>
        <w:r>
          <w:rPr>
            <w:noProof/>
            <w:webHidden/>
          </w:rPr>
          <w:t>11</w:t>
        </w:r>
        <w:r>
          <w:rPr>
            <w:noProof/>
            <w:webHidden/>
          </w:rPr>
          <w:fldChar w:fldCharType="end"/>
        </w:r>
      </w:hyperlink>
    </w:p>
    <w:p w:rsidR="001B14F7" w:rsidRDefault="001B14F7">
      <w:pPr>
        <w:pStyle w:val="TOC2"/>
        <w:tabs>
          <w:tab w:val="left" w:pos="880"/>
          <w:tab w:val="right" w:leader="dot" w:pos="9231"/>
        </w:tabs>
        <w:rPr>
          <w:rFonts w:ascii="Calibri" w:hAnsi="Calibri"/>
          <w:noProof/>
          <w:sz w:val="22"/>
          <w:szCs w:val="22"/>
          <w:lang w:val="en-GB" w:eastAsia="en-GB"/>
        </w:rPr>
      </w:pPr>
      <w:hyperlink w:anchor="_Toc312217176" w:history="1">
        <w:r w:rsidRPr="006562C7">
          <w:rPr>
            <w:rStyle w:val="Hyperlink"/>
            <w:rFonts w:ascii="Calibri" w:hAnsi="Calibri"/>
            <w:noProof/>
            <w:lang w:val="en-GB"/>
          </w:rPr>
          <w:t>4.1.</w:t>
        </w:r>
        <w:r>
          <w:rPr>
            <w:rFonts w:ascii="Calibri" w:hAnsi="Calibri"/>
            <w:noProof/>
            <w:sz w:val="22"/>
            <w:szCs w:val="22"/>
            <w:lang w:val="en-GB" w:eastAsia="en-GB"/>
          </w:rPr>
          <w:tab/>
        </w:r>
        <w:r w:rsidRPr="006562C7">
          <w:rPr>
            <w:rStyle w:val="Hyperlink"/>
            <w:rFonts w:ascii="Calibri" w:hAnsi="Calibri"/>
            <w:noProof/>
            <w:lang w:val="en-GB"/>
          </w:rPr>
          <w:t>Nonlinear pathway</w:t>
        </w:r>
        <w:r>
          <w:rPr>
            <w:noProof/>
            <w:webHidden/>
          </w:rPr>
          <w:tab/>
        </w:r>
        <w:r>
          <w:rPr>
            <w:noProof/>
            <w:webHidden/>
          </w:rPr>
          <w:fldChar w:fldCharType="begin"/>
        </w:r>
        <w:r>
          <w:rPr>
            <w:noProof/>
            <w:webHidden/>
          </w:rPr>
          <w:instrText xml:space="preserve"> PAGEREF _Toc312217176 \h </w:instrText>
        </w:r>
        <w:r>
          <w:rPr>
            <w:noProof/>
            <w:webHidden/>
          </w:rPr>
        </w:r>
        <w:r>
          <w:rPr>
            <w:noProof/>
            <w:webHidden/>
          </w:rPr>
          <w:fldChar w:fldCharType="separate"/>
        </w:r>
        <w:r>
          <w:rPr>
            <w:noProof/>
            <w:webHidden/>
          </w:rPr>
          <w:t>13</w:t>
        </w:r>
        <w:r>
          <w:rPr>
            <w:noProof/>
            <w:webHidden/>
          </w:rPr>
          <w:fldChar w:fldCharType="end"/>
        </w:r>
      </w:hyperlink>
    </w:p>
    <w:p w:rsidR="001B14F7" w:rsidRDefault="001B14F7">
      <w:pPr>
        <w:pStyle w:val="TOC2"/>
        <w:tabs>
          <w:tab w:val="left" w:pos="880"/>
          <w:tab w:val="right" w:leader="dot" w:pos="9231"/>
        </w:tabs>
        <w:rPr>
          <w:rFonts w:ascii="Calibri" w:hAnsi="Calibri"/>
          <w:noProof/>
          <w:sz w:val="22"/>
          <w:szCs w:val="22"/>
          <w:lang w:val="en-GB" w:eastAsia="en-GB"/>
        </w:rPr>
      </w:pPr>
      <w:hyperlink w:anchor="_Toc312217177" w:history="1">
        <w:r w:rsidRPr="006562C7">
          <w:rPr>
            <w:rStyle w:val="Hyperlink"/>
            <w:rFonts w:ascii="Calibri" w:hAnsi="Calibri"/>
            <w:noProof/>
            <w:lang w:val="en-GB"/>
          </w:rPr>
          <w:t>4.2.</w:t>
        </w:r>
        <w:r>
          <w:rPr>
            <w:rFonts w:ascii="Calibri" w:hAnsi="Calibri"/>
            <w:noProof/>
            <w:sz w:val="22"/>
            <w:szCs w:val="22"/>
            <w:lang w:val="en-GB" w:eastAsia="en-GB"/>
          </w:rPr>
          <w:tab/>
        </w:r>
        <w:r w:rsidRPr="006562C7">
          <w:rPr>
            <w:rStyle w:val="Hyperlink"/>
            <w:rFonts w:ascii="Calibri" w:hAnsi="Calibri"/>
            <w:noProof/>
            <w:lang w:val="en-GB"/>
          </w:rPr>
          <w:t>Linear pathway</w:t>
        </w:r>
        <w:r>
          <w:rPr>
            <w:noProof/>
            <w:webHidden/>
          </w:rPr>
          <w:tab/>
        </w:r>
        <w:r>
          <w:rPr>
            <w:noProof/>
            <w:webHidden/>
          </w:rPr>
          <w:fldChar w:fldCharType="begin"/>
        </w:r>
        <w:r>
          <w:rPr>
            <w:noProof/>
            <w:webHidden/>
          </w:rPr>
          <w:instrText xml:space="preserve"> PAGEREF _Toc312217177 \h </w:instrText>
        </w:r>
        <w:r>
          <w:rPr>
            <w:noProof/>
            <w:webHidden/>
          </w:rPr>
        </w:r>
        <w:r>
          <w:rPr>
            <w:noProof/>
            <w:webHidden/>
          </w:rPr>
          <w:fldChar w:fldCharType="separate"/>
        </w:r>
        <w:r>
          <w:rPr>
            <w:noProof/>
            <w:webHidden/>
          </w:rPr>
          <w:t>14</w:t>
        </w:r>
        <w:r>
          <w:rPr>
            <w:noProof/>
            <w:webHidden/>
          </w:rPr>
          <w:fldChar w:fldCharType="end"/>
        </w:r>
      </w:hyperlink>
    </w:p>
    <w:p w:rsidR="001B14F7" w:rsidRDefault="001B14F7">
      <w:pPr>
        <w:pStyle w:val="TOC2"/>
        <w:tabs>
          <w:tab w:val="left" w:pos="880"/>
          <w:tab w:val="right" w:leader="dot" w:pos="9231"/>
        </w:tabs>
        <w:rPr>
          <w:rFonts w:ascii="Calibri" w:hAnsi="Calibri"/>
          <w:noProof/>
          <w:sz w:val="22"/>
          <w:szCs w:val="22"/>
          <w:lang w:val="en-GB" w:eastAsia="en-GB"/>
        </w:rPr>
      </w:pPr>
      <w:hyperlink w:anchor="_Toc312217178" w:history="1">
        <w:r w:rsidRPr="006562C7">
          <w:rPr>
            <w:rStyle w:val="Hyperlink"/>
            <w:rFonts w:ascii="Calibri" w:hAnsi="Calibri"/>
            <w:noProof/>
            <w:lang w:val="en-GB"/>
          </w:rPr>
          <w:t>4.3.</w:t>
        </w:r>
        <w:r>
          <w:rPr>
            <w:rFonts w:ascii="Calibri" w:hAnsi="Calibri"/>
            <w:noProof/>
            <w:sz w:val="22"/>
            <w:szCs w:val="22"/>
            <w:lang w:val="en-GB" w:eastAsia="en-GB"/>
          </w:rPr>
          <w:tab/>
        </w:r>
        <w:r w:rsidRPr="006562C7">
          <w:rPr>
            <w:rStyle w:val="Hyperlink"/>
            <w:rFonts w:ascii="Calibri" w:hAnsi="Calibri"/>
            <w:noProof/>
            <w:lang w:val="en-GB"/>
          </w:rPr>
          <w:t>BM summed output</w:t>
        </w:r>
        <w:r>
          <w:rPr>
            <w:noProof/>
            <w:webHidden/>
          </w:rPr>
          <w:tab/>
        </w:r>
        <w:r>
          <w:rPr>
            <w:noProof/>
            <w:webHidden/>
          </w:rPr>
          <w:fldChar w:fldCharType="begin"/>
        </w:r>
        <w:r>
          <w:rPr>
            <w:noProof/>
            <w:webHidden/>
          </w:rPr>
          <w:instrText xml:space="preserve"> PAGEREF _Toc312217178 \h </w:instrText>
        </w:r>
        <w:r>
          <w:rPr>
            <w:noProof/>
            <w:webHidden/>
          </w:rPr>
        </w:r>
        <w:r>
          <w:rPr>
            <w:noProof/>
            <w:webHidden/>
          </w:rPr>
          <w:fldChar w:fldCharType="separate"/>
        </w:r>
        <w:r>
          <w:rPr>
            <w:noProof/>
            <w:webHidden/>
          </w:rPr>
          <w:t>15</w:t>
        </w:r>
        <w:r>
          <w:rPr>
            <w:noProof/>
            <w:webHidden/>
          </w:rPr>
          <w:fldChar w:fldCharType="end"/>
        </w:r>
      </w:hyperlink>
    </w:p>
    <w:p w:rsidR="001B14F7" w:rsidRDefault="001B14F7">
      <w:pPr>
        <w:pStyle w:val="TOC2"/>
        <w:tabs>
          <w:tab w:val="left" w:pos="880"/>
          <w:tab w:val="right" w:leader="dot" w:pos="9231"/>
        </w:tabs>
        <w:rPr>
          <w:rFonts w:ascii="Calibri" w:hAnsi="Calibri"/>
          <w:noProof/>
          <w:sz w:val="22"/>
          <w:szCs w:val="22"/>
          <w:lang w:val="en-GB" w:eastAsia="en-GB"/>
        </w:rPr>
      </w:pPr>
      <w:hyperlink w:anchor="_Toc312217179" w:history="1">
        <w:r w:rsidRPr="006562C7">
          <w:rPr>
            <w:rStyle w:val="Hyperlink"/>
            <w:rFonts w:ascii="Calibri" w:hAnsi="Calibri"/>
            <w:noProof/>
            <w:lang w:val="en-GB"/>
          </w:rPr>
          <w:t>4.4.</w:t>
        </w:r>
        <w:r>
          <w:rPr>
            <w:rFonts w:ascii="Calibri" w:hAnsi="Calibri"/>
            <w:noProof/>
            <w:sz w:val="22"/>
            <w:szCs w:val="22"/>
            <w:lang w:val="en-GB" w:eastAsia="en-GB"/>
          </w:rPr>
          <w:tab/>
        </w:r>
        <w:r w:rsidRPr="006562C7">
          <w:rPr>
            <w:rStyle w:val="Hyperlink"/>
            <w:rFonts w:ascii="Calibri" w:hAnsi="Calibri"/>
            <w:noProof/>
            <w:lang w:val="en-GB"/>
          </w:rPr>
          <w:t>Basilar Membrane: Evaluation</w:t>
        </w:r>
        <w:r>
          <w:rPr>
            <w:noProof/>
            <w:webHidden/>
          </w:rPr>
          <w:tab/>
        </w:r>
        <w:r>
          <w:rPr>
            <w:noProof/>
            <w:webHidden/>
          </w:rPr>
          <w:fldChar w:fldCharType="begin"/>
        </w:r>
        <w:r>
          <w:rPr>
            <w:noProof/>
            <w:webHidden/>
          </w:rPr>
          <w:instrText xml:space="preserve"> PAGEREF _Toc312217179 \h </w:instrText>
        </w:r>
        <w:r>
          <w:rPr>
            <w:noProof/>
            <w:webHidden/>
          </w:rPr>
        </w:r>
        <w:r>
          <w:rPr>
            <w:noProof/>
            <w:webHidden/>
          </w:rPr>
          <w:fldChar w:fldCharType="separate"/>
        </w:r>
        <w:r>
          <w:rPr>
            <w:noProof/>
            <w:webHidden/>
          </w:rPr>
          <w:t>15</w:t>
        </w:r>
        <w:r>
          <w:rPr>
            <w:noProof/>
            <w:webHidden/>
          </w:rPr>
          <w:fldChar w:fldCharType="end"/>
        </w:r>
      </w:hyperlink>
    </w:p>
    <w:p w:rsidR="001B14F7" w:rsidRDefault="001B14F7">
      <w:pPr>
        <w:pStyle w:val="TOC1"/>
        <w:tabs>
          <w:tab w:val="left" w:pos="480"/>
          <w:tab w:val="right" w:leader="dot" w:pos="9231"/>
        </w:tabs>
        <w:rPr>
          <w:noProof/>
          <w:sz w:val="22"/>
          <w:szCs w:val="22"/>
          <w:lang w:val="en-GB" w:eastAsia="en-GB"/>
        </w:rPr>
      </w:pPr>
      <w:hyperlink w:anchor="_Toc312217180" w:history="1">
        <w:r w:rsidRPr="006562C7">
          <w:rPr>
            <w:rStyle w:val="Hyperlink"/>
            <w:noProof/>
            <w:lang w:val="en-GB"/>
          </w:rPr>
          <w:t>5.</w:t>
        </w:r>
        <w:r>
          <w:rPr>
            <w:noProof/>
            <w:sz w:val="22"/>
            <w:szCs w:val="22"/>
            <w:lang w:val="en-GB" w:eastAsia="en-GB"/>
          </w:rPr>
          <w:tab/>
        </w:r>
        <w:r w:rsidRPr="006562C7">
          <w:rPr>
            <w:rStyle w:val="Hyperlink"/>
            <w:noProof/>
            <w:lang w:val="en-GB"/>
          </w:rPr>
          <w:t>Inner hair cell (IHC)</w:t>
        </w:r>
        <w:r>
          <w:rPr>
            <w:noProof/>
            <w:webHidden/>
          </w:rPr>
          <w:tab/>
        </w:r>
        <w:r>
          <w:rPr>
            <w:noProof/>
            <w:webHidden/>
          </w:rPr>
          <w:fldChar w:fldCharType="begin"/>
        </w:r>
        <w:r>
          <w:rPr>
            <w:noProof/>
            <w:webHidden/>
          </w:rPr>
          <w:instrText xml:space="preserve"> PAGEREF _Toc312217180 \h </w:instrText>
        </w:r>
        <w:r>
          <w:rPr>
            <w:noProof/>
            <w:webHidden/>
          </w:rPr>
        </w:r>
        <w:r>
          <w:rPr>
            <w:noProof/>
            <w:webHidden/>
          </w:rPr>
          <w:fldChar w:fldCharType="separate"/>
        </w:r>
        <w:r>
          <w:rPr>
            <w:noProof/>
            <w:webHidden/>
          </w:rPr>
          <w:t>19</w:t>
        </w:r>
        <w:r>
          <w:rPr>
            <w:noProof/>
            <w:webHidden/>
          </w:rPr>
          <w:fldChar w:fldCharType="end"/>
        </w:r>
      </w:hyperlink>
    </w:p>
    <w:p w:rsidR="001B14F7" w:rsidRDefault="001B14F7">
      <w:pPr>
        <w:pStyle w:val="TOC2"/>
        <w:tabs>
          <w:tab w:val="left" w:pos="880"/>
          <w:tab w:val="right" w:leader="dot" w:pos="9231"/>
        </w:tabs>
        <w:rPr>
          <w:rFonts w:ascii="Calibri" w:hAnsi="Calibri"/>
          <w:noProof/>
          <w:sz w:val="22"/>
          <w:szCs w:val="22"/>
          <w:lang w:val="en-GB" w:eastAsia="en-GB"/>
        </w:rPr>
      </w:pPr>
      <w:hyperlink w:anchor="_Toc312217181" w:history="1">
        <w:r w:rsidRPr="006562C7">
          <w:rPr>
            <w:rStyle w:val="Hyperlink"/>
            <w:rFonts w:ascii="Calibri" w:hAnsi="Calibri"/>
            <w:noProof/>
            <w:lang w:val="en-GB"/>
          </w:rPr>
          <w:t>5.1.</w:t>
        </w:r>
        <w:r>
          <w:rPr>
            <w:rFonts w:ascii="Calibri" w:hAnsi="Calibri"/>
            <w:noProof/>
            <w:sz w:val="22"/>
            <w:szCs w:val="22"/>
            <w:lang w:val="en-GB" w:eastAsia="en-GB"/>
          </w:rPr>
          <w:tab/>
        </w:r>
        <w:r w:rsidRPr="006562C7">
          <w:rPr>
            <w:rStyle w:val="Hyperlink"/>
            <w:rFonts w:ascii="Calibri" w:hAnsi="Calibri"/>
            <w:noProof/>
            <w:lang w:val="en-GB"/>
          </w:rPr>
          <w:t>Transduction at the stereocilia</w:t>
        </w:r>
        <w:r>
          <w:rPr>
            <w:noProof/>
            <w:webHidden/>
          </w:rPr>
          <w:tab/>
        </w:r>
        <w:r>
          <w:rPr>
            <w:noProof/>
            <w:webHidden/>
          </w:rPr>
          <w:fldChar w:fldCharType="begin"/>
        </w:r>
        <w:r>
          <w:rPr>
            <w:noProof/>
            <w:webHidden/>
          </w:rPr>
          <w:instrText xml:space="preserve"> PAGEREF _Toc312217181 \h </w:instrText>
        </w:r>
        <w:r>
          <w:rPr>
            <w:noProof/>
            <w:webHidden/>
          </w:rPr>
        </w:r>
        <w:r>
          <w:rPr>
            <w:noProof/>
            <w:webHidden/>
          </w:rPr>
          <w:fldChar w:fldCharType="separate"/>
        </w:r>
        <w:r>
          <w:rPr>
            <w:noProof/>
            <w:webHidden/>
          </w:rPr>
          <w:t>19</w:t>
        </w:r>
        <w:r>
          <w:rPr>
            <w:noProof/>
            <w:webHidden/>
          </w:rPr>
          <w:fldChar w:fldCharType="end"/>
        </w:r>
      </w:hyperlink>
    </w:p>
    <w:p w:rsidR="001B14F7" w:rsidRDefault="001B14F7">
      <w:pPr>
        <w:pStyle w:val="TOC2"/>
        <w:tabs>
          <w:tab w:val="left" w:pos="880"/>
          <w:tab w:val="right" w:leader="dot" w:pos="9231"/>
        </w:tabs>
        <w:rPr>
          <w:rFonts w:ascii="Calibri" w:hAnsi="Calibri"/>
          <w:noProof/>
          <w:sz w:val="22"/>
          <w:szCs w:val="22"/>
          <w:lang w:val="en-GB" w:eastAsia="en-GB"/>
        </w:rPr>
      </w:pPr>
      <w:hyperlink w:anchor="_Toc312217182" w:history="1">
        <w:r w:rsidRPr="006562C7">
          <w:rPr>
            <w:rStyle w:val="Hyperlink"/>
            <w:rFonts w:ascii="Calibri" w:hAnsi="Calibri"/>
            <w:noProof/>
            <w:lang w:val="en-GB"/>
          </w:rPr>
          <w:t>5.2.</w:t>
        </w:r>
        <w:r>
          <w:rPr>
            <w:rFonts w:ascii="Calibri" w:hAnsi="Calibri"/>
            <w:noProof/>
            <w:sz w:val="22"/>
            <w:szCs w:val="22"/>
            <w:lang w:val="en-GB" w:eastAsia="en-GB"/>
          </w:rPr>
          <w:tab/>
        </w:r>
        <w:r w:rsidRPr="006562C7">
          <w:rPr>
            <w:rStyle w:val="Hyperlink"/>
            <w:rFonts w:ascii="Calibri" w:hAnsi="Calibri"/>
            <w:noProof/>
            <w:lang w:val="en-GB"/>
          </w:rPr>
          <w:t>Receptor Potential</w:t>
        </w:r>
        <w:r>
          <w:rPr>
            <w:noProof/>
            <w:webHidden/>
          </w:rPr>
          <w:tab/>
        </w:r>
        <w:r>
          <w:rPr>
            <w:noProof/>
            <w:webHidden/>
          </w:rPr>
          <w:fldChar w:fldCharType="begin"/>
        </w:r>
        <w:r>
          <w:rPr>
            <w:noProof/>
            <w:webHidden/>
          </w:rPr>
          <w:instrText xml:space="preserve"> PAGEREF _Toc312217182 \h </w:instrText>
        </w:r>
        <w:r>
          <w:rPr>
            <w:noProof/>
            <w:webHidden/>
          </w:rPr>
        </w:r>
        <w:r>
          <w:rPr>
            <w:noProof/>
            <w:webHidden/>
          </w:rPr>
          <w:fldChar w:fldCharType="separate"/>
        </w:r>
        <w:r>
          <w:rPr>
            <w:noProof/>
            <w:webHidden/>
          </w:rPr>
          <w:t>21</w:t>
        </w:r>
        <w:r>
          <w:rPr>
            <w:noProof/>
            <w:webHidden/>
          </w:rPr>
          <w:fldChar w:fldCharType="end"/>
        </w:r>
      </w:hyperlink>
    </w:p>
    <w:p w:rsidR="001B14F7" w:rsidRDefault="001B14F7">
      <w:pPr>
        <w:pStyle w:val="TOC2"/>
        <w:tabs>
          <w:tab w:val="left" w:pos="880"/>
          <w:tab w:val="right" w:leader="dot" w:pos="9231"/>
        </w:tabs>
        <w:rPr>
          <w:rFonts w:ascii="Calibri" w:hAnsi="Calibri"/>
          <w:noProof/>
          <w:sz w:val="22"/>
          <w:szCs w:val="22"/>
          <w:lang w:val="en-GB" w:eastAsia="en-GB"/>
        </w:rPr>
      </w:pPr>
      <w:hyperlink w:anchor="_Toc312217183" w:history="1">
        <w:r w:rsidRPr="006562C7">
          <w:rPr>
            <w:rStyle w:val="Hyperlink"/>
            <w:rFonts w:ascii="Calibri" w:hAnsi="Calibri"/>
            <w:noProof/>
            <w:lang w:val="en-GB"/>
          </w:rPr>
          <w:t>5.3.</w:t>
        </w:r>
        <w:r>
          <w:rPr>
            <w:rFonts w:ascii="Calibri" w:hAnsi="Calibri"/>
            <w:noProof/>
            <w:sz w:val="22"/>
            <w:szCs w:val="22"/>
            <w:lang w:val="en-GB" w:eastAsia="en-GB"/>
          </w:rPr>
          <w:tab/>
        </w:r>
        <w:r w:rsidRPr="006562C7">
          <w:rPr>
            <w:rStyle w:val="Hyperlink"/>
            <w:rFonts w:ascii="Calibri" w:hAnsi="Calibri"/>
            <w:noProof/>
            <w:lang w:val="en-GB"/>
          </w:rPr>
          <w:t>Receptor Potential</w:t>
        </w:r>
        <w:r>
          <w:rPr>
            <w:noProof/>
            <w:webHidden/>
          </w:rPr>
          <w:tab/>
        </w:r>
        <w:r>
          <w:rPr>
            <w:noProof/>
            <w:webHidden/>
          </w:rPr>
          <w:fldChar w:fldCharType="begin"/>
        </w:r>
        <w:r>
          <w:rPr>
            <w:noProof/>
            <w:webHidden/>
          </w:rPr>
          <w:instrText xml:space="preserve"> PAGEREF _Toc312217183 \h </w:instrText>
        </w:r>
        <w:r>
          <w:rPr>
            <w:noProof/>
            <w:webHidden/>
          </w:rPr>
        </w:r>
        <w:r>
          <w:rPr>
            <w:noProof/>
            <w:webHidden/>
          </w:rPr>
          <w:fldChar w:fldCharType="separate"/>
        </w:r>
        <w:r>
          <w:rPr>
            <w:noProof/>
            <w:webHidden/>
          </w:rPr>
          <w:t>22</w:t>
        </w:r>
        <w:r>
          <w:rPr>
            <w:noProof/>
            <w:webHidden/>
          </w:rPr>
          <w:fldChar w:fldCharType="end"/>
        </w:r>
      </w:hyperlink>
    </w:p>
    <w:p w:rsidR="001B14F7" w:rsidRDefault="001B14F7">
      <w:pPr>
        <w:pStyle w:val="TOC1"/>
        <w:tabs>
          <w:tab w:val="left" w:pos="480"/>
          <w:tab w:val="right" w:leader="dot" w:pos="9231"/>
        </w:tabs>
        <w:rPr>
          <w:noProof/>
          <w:sz w:val="22"/>
          <w:szCs w:val="22"/>
          <w:lang w:val="en-GB" w:eastAsia="en-GB"/>
        </w:rPr>
      </w:pPr>
      <w:hyperlink w:anchor="_Toc312217184" w:history="1">
        <w:r w:rsidRPr="006562C7">
          <w:rPr>
            <w:rStyle w:val="Hyperlink"/>
            <w:noProof/>
            <w:lang w:val="en-GB"/>
          </w:rPr>
          <w:t>6.</w:t>
        </w:r>
        <w:r>
          <w:rPr>
            <w:noProof/>
            <w:sz w:val="22"/>
            <w:szCs w:val="22"/>
            <w:lang w:val="en-GB" w:eastAsia="en-GB"/>
          </w:rPr>
          <w:tab/>
        </w:r>
        <w:r w:rsidRPr="006562C7">
          <w:rPr>
            <w:rStyle w:val="Hyperlink"/>
            <w:noProof/>
            <w:lang w:val="en-GB"/>
          </w:rPr>
          <w:t>IHC/ AN synapse</w:t>
        </w:r>
        <w:r>
          <w:rPr>
            <w:noProof/>
            <w:webHidden/>
          </w:rPr>
          <w:tab/>
        </w:r>
        <w:r>
          <w:rPr>
            <w:noProof/>
            <w:webHidden/>
          </w:rPr>
          <w:fldChar w:fldCharType="begin"/>
        </w:r>
        <w:r>
          <w:rPr>
            <w:noProof/>
            <w:webHidden/>
          </w:rPr>
          <w:instrText xml:space="preserve"> PAGEREF _Toc312217184 \h </w:instrText>
        </w:r>
        <w:r>
          <w:rPr>
            <w:noProof/>
            <w:webHidden/>
          </w:rPr>
        </w:r>
        <w:r>
          <w:rPr>
            <w:noProof/>
            <w:webHidden/>
          </w:rPr>
          <w:fldChar w:fldCharType="separate"/>
        </w:r>
        <w:r>
          <w:rPr>
            <w:noProof/>
            <w:webHidden/>
          </w:rPr>
          <w:t>24</w:t>
        </w:r>
        <w:r>
          <w:rPr>
            <w:noProof/>
            <w:webHidden/>
          </w:rPr>
          <w:fldChar w:fldCharType="end"/>
        </w:r>
      </w:hyperlink>
    </w:p>
    <w:p w:rsidR="001B14F7" w:rsidRDefault="001B14F7">
      <w:pPr>
        <w:pStyle w:val="TOC2"/>
        <w:tabs>
          <w:tab w:val="left" w:pos="880"/>
          <w:tab w:val="right" w:leader="dot" w:pos="9231"/>
        </w:tabs>
        <w:rPr>
          <w:rFonts w:ascii="Calibri" w:hAnsi="Calibri"/>
          <w:noProof/>
          <w:sz w:val="22"/>
          <w:szCs w:val="22"/>
          <w:lang w:val="en-GB" w:eastAsia="en-GB"/>
        </w:rPr>
      </w:pPr>
      <w:hyperlink w:anchor="_Toc312217185" w:history="1">
        <w:r w:rsidRPr="006562C7">
          <w:rPr>
            <w:rStyle w:val="Hyperlink"/>
            <w:rFonts w:ascii="Calibri" w:hAnsi="Calibri"/>
            <w:noProof/>
            <w:lang w:val="en-GB"/>
          </w:rPr>
          <w:t>6.1.</w:t>
        </w:r>
        <w:r>
          <w:rPr>
            <w:rFonts w:ascii="Calibri" w:hAnsi="Calibri"/>
            <w:noProof/>
            <w:sz w:val="22"/>
            <w:szCs w:val="22"/>
            <w:lang w:val="en-GB" w:eastAsia="en-GB"/>
          </w:rPr>
          <w:tab/>
        </w:r>
        <w:r w:rsidRPr="006562C7">
          <w:rPr>
            <w:rStyle w:val="Hyperlink"/>
            <w:rFonts w:ascii="Calibri" w:hAnsi="Calibri"/>
            <w:noProof/>
            <w:lang w:val="en-GB"/>
          </w:rPr>
          <w:t>Calcium influx</w:t>
        </w:r>
        <w:r>
          <w:rPr>
            <w:noProof/>
            <w:webHidden/>
          </w:rPr>
          <w:tab/>
        </w:r>
        <w:r>
          <w:rPr>
            <w:noProof/>
            <w:webHidden/>
          </w:rPr>
          <w:fldChar w:fldCharType="begin"/>
        </w:r>
        <w:r>
          <w:rPr>
            <w:noProof/>
            <w:webHidden/>
          </w:rPr>
          <w:instrText xml:space="preserve"> PAGEREF _Toc312217185 \h </w:instrText>
        </w:r>
        <w:r>
          <w:rPr>
            <w:noProof/>
            <w:webHidden/>
          </w:rPr>
        </w:r>
        <w:r>
          <w:rPr>
            <w:noProof/>
            <w:webHidden/>
          </w:rPr>
          <w:fldChar w:fldCharType="separate"/>
        </w:r>
        <w:r>
          <w:rPr>
            <w:noProof/>
            <w:webHidden/>
          </w:rPr>
          <w:t>25</w:t>
        </w:r>
        <w:r>
          <w:rPr>
            <w:noProof/>
            <w:webHidden/>
          </w:rPr>
          <w:fldChar w:fldCharType="end"/>
        </w:r>
      </w:hyperlink>
    </w:p>
    <w:p w:rsidR="001B14F7" w:rsidRDefault="001B14F7">
      <w:pPr>
        <w:pStyle w:val="TOC2"/>
        <w:tabs>
          <w:tab w:val="left" w:pos="880"/>
          <w:tab w:val="right" w:leader="dot" w:pos="9231"/>
        </w:tabs>
        <w:rPr>
          <w:rFonts w:ascii="Calibri" w:hAnsi="Calibri"/>
          <w:noProof/>
          <w:sz w:val="22"/>
          <w:szCs w:val="22"/>
          <w:lang w:val="en-GB" w:eastAsia="en-GB"/>
        </w:rPr>
      </w:pPr>
      <w:hyperlink w:anchor="_Toc312217186" w:history="1">
        <w:r w:rsidRPr="006562C7">
          <w:rPr>
            <w:rStyle w:val="Hyperlink"/>
            <w:rFonts w:ascii="Calibri" w:hAnsi="Calibri"/>
            <w:noProof/>
            <w:lang w:val="en-GB"/>
          </w:rPr>
          <w:t>6.2.</w:t>
        </w:r>
        <w:r>
          <w:rPr>
            <w:rFonts w:ascii="Calibri" w:hAnsi="Calibri"/>
            <w:noProof/>
            <w:sz w:val="22"/>
            <w:szCs w:val="22"/>
            <w:lang w:val="en-GB" w:eastAsia="en-GB"/>
          </w:rPr>
          <w:tab/>
        </w:r>
        <w:r w:rsidRPr="006562C7">
          <w:rPr>
            <w:rStyle w:val="Hyperlink"/>
            <w:rFonts w:ascii="Calibri" w:hAnsi="Calibri"/>
            <w:noProof/>
            <w:lang w:val="en-GB"/>
          </w:rPr>
          <w:t>Quantal and probabilistic models of vesicle release</w:t>
        </w:r>
        <w:r>
          <w:rPr>
            <w:noProof/>
            <w:webHidden/>
          </w:rPr>
          <w:tab/>
        </w:r>
        <w:r>
          <w:rPr>
            <w:noProof/>
            <w:webHidden/>
          </w:rPr>
          <w:fldChar w:fldCharType="begin"/>
        </w:r>
        <w:r>
          <w:rPr>
            <w:noProof/>
            <w:webHidden/>
          </w:rPr>
          <w:instrText xml:space="preserve"> PAGEREF _Toc312217186 \h </w:instrText>
        </w:r>
        <w:r>
          <w:rPr>
            <w:noProof/>
            <w:webHidden/>
          </w:rPr>
        </w:r>
        <w:r>
          <w:rPr>
            <w:noProof/>
            <w:webHidden/>
          </w:rPr>
          <w:fldChar w:fldCharType="separate"/>
        </w:r>
        <w:r>
          <w:rPr>
            <w:noProof/>
            <w:webHidden/>
          </w:rPr>
          <w:t>27</w:t>
        </w:r>
        <w:r>
          <w:rPr>
            <w:noProof/>
            <w:webHidden/>
          </w:rPr>
          <w:fldChar w:fldCharType="end"/>
        </w:r>
      </w:hyperlink>
    </w:p>
    <w:p w:rsidR="001B14F7" w:rsidRDefault="001B14F7">
      <w:pPr>
        <w:pStyle w:val="TOC2"/>
        <w:tabs>
          <w:tab w:val="left" w:pos="880"/>
          <w:tab w:val="right" w:leader="dot" w:pos="9231"/>
        </w:tabs>
        <w:rPr>
          <w:rFonts w:ascii="Calibri" w:hAnsi="Calibri"/>
          <w:noProof/>
          <w:sz w:val="22"/>
          <w:szCs w:val="22"/>
          <w:lang w:val="en-GB" w:eastAsia="en-GB"/>
        </w:rPr>
      </w:pPr>
      <w:hyperlink w:anchor="_Toc312217187" w:history="1">
        <w:r w:rsidRPr="006562C7">
          <w:rPr>
            <w:rStyle w:val="Hyperlink"/>
            <w:rFonts w:ascii="Calibri" w:hAnsi="Calibri"/>
            <w:noProof/>
            <w:lang w:val="en-GB"/>
          </w:rPr>
          <w:t>6.3.</w:t>
        </w:r>
        <w:r>
          <w:rPr>
            <w:rFonts w:ascii="Calibri" w:hAnsi="Calibri"/>
            <w:noProof/>
            <w:sz w:val="22"/>
            <w:szCs w:val="22"/>
            <w:lang w:val="en-GB" w:eastAsia="en-GB"/>
          </w:rPr>
          <w:tab/>
        </w:r>
        <w:r w:rsidRPr="006562C7">
          <w:rPr>
            <w:rStyle w:val="Hyperlink"/>
            <w:rFonts w:ascii="Calibri" w:hAnsi="Calibri"/>
            <w:noProof/>
            <w:lang w:val="en-GB"/>
          </w:rPr>
          <w:t>Probability computations</w:t>
        </w:r>
        <w:r>
          <w:rPr>
            <w:noProof/>
            <w:webHidden/>
          </w:rPr>
          <w:tab/>
        </w:r>
        <w:r>
          <w:rPr>
            <w:noProof/>
            <w:webHidden/>
          </w:rPr>
          <w:fldChar w:fldCharType="begin"/>
        </w:r>
        <w:r>
          <w:rPr>
            <w:noProof/>
            <w:webHidden/>
          </w:rPr>
          <w:instrText xml:space="preserve"> PAGEREF _Toc312217187 \h </w:instrText>
        </w:r>
        <w:r>
          <w:rPr>
            <w:noProof/>
            <w:webHidden/>
          </w:rPr>
        </w:r>
        <w:r>
          <w:rPr>
            <w:noProof/>
            <w:webHidden/>
          </w:rPr>
          <w:fldChar w:fldCharType="separate"/>
        </w:r>
        <w:r>
          <w:rPr>
            <w:noProof/>
            <w:webHidden/>
          </w:rPr>
          <w:t>28</w:t>
        </w:r>
        <w:r>
          <w:rPr>
            <w:noProof/>
            <w:webHidden/>
          </w:rPr>
          <w:fldChar w:fldCharType="end"/>
        </w:r>
      </w:hyperlink>
    </w:p>
    <w:p w:rsidR="001B14F7" w:rsidRDefault="001B14F7">
      <w:pPr>
        <w:pStyle w:val="TOC2"/>
        <w:tabs>
          <w:tab w:val="left" w:pos="880"/>
          <w:tab w:val="right" w:leader="dot" w:pos="9231"/>
        </w:tabs>
        <w:rPr>
          <w:rFonts w:ascii="Calibri" w:hAnsi="Calibri"/>
          <w:noProof/>
          <w:sz w:val="22"/>
          <w:szCs w:val="22"/>
          <w:lang w:val="en-GB" w:eastAsia="en-GB"/>
        </w:rPr>
      </w:pPr>
      <w:hyperlink w:anchor="_Toc312217188" w:history="1">
        <w:r w:rsidRPr="006562C7">
          <w:rPr>
            <w:rStyle w:val="Hyperlink"/>
            <w:rFonts w:ascii="Calibri" w:hAnsi="Calibri"/>
            <w:noProof/>
            <w:lang w:val="en-GB"/>
          </w:rPr>
          <w:t>6.4.</w:t>
        </w:r>
        <w:r>
          <w:rPr>
            <w:rFonts w:ascii="Calibri" w:hAnsi="Calibri"/>
            <w:noProof/>
            <w:sz w:val="22"/>
            <w:szCs w:val="22"/>
            <w:lang w:val="en-GB" w:eastAsia="en-GB"/>
          </w:rPr>
          <w:tab/>
        </w:r>
        <w:r w:rsidRPr="006562C7">
          <w:rPr>
            <w:rStyle w:val="Hyperlink"/>
            <w:rFonts w:ascii="Calibri" w:hAnsi="Calibri"/>
            <w:noProof/>
            <w:lang w:val="en-GB"/>
          </w:rPr>
          <w:t>Quantal computations</w:t>
        </w:r>
        <w:r>
          <w:rPr>
            <w:noProof/>
            <w:webHidden/>
          </w:rPr>
          <w:tab/>
        </w:r>
        <w:r>
          <w:rPr>
            <w:noProof/>
            <w:webHidden/>
          </w:rPr>
          <w:fldChar w:fldCharType="begin"/>
        </w:r>
        <w:r>
          <w:rPr>
            <w:noProof/>
            <w:webHidden/>
          </w:rPr>
          <w:instrText xml:space="preserve"> PAGEREF _Toc312217188 \h </w:instrText>
        </w:r>
        <w:r>
          <w:rPr>
            <w:noProof/>
            <w:webHidden/>
          </w:rPr>
        </w:r>
        <w:r>
          <w:rPr>
            <w:noProof/>
            <w:webHidden/>
          </w:rPr>
          <w:fldChar w:fldCharType="separate"/>
        </w:r>
        <w:r>
          <w:rPr>
            <w:noProof/>
            <w:webHidden/>
          </w:rPr>
          <w:t>29</w:t>
        </w:r>
        <w:r>
          <w:rPr>
            <w:noProof/>
            <w:webHidden/>
          </w:rPr>
          <w:fldChar w:fldCharType="end"/>
        </w:r>
      </w:hyperlink>
    </w:p>
    <w:p w:rsidR="001B14F7" w:rsidRDefault="001B14F7">
      <w:pPr>
        <w:pStyle w:val="TOC2"/>
        <w:tabs>
          <w:tab w:val="left" w:pos="880"/>
          <w:tab w:val="right" w:leader="dot" w:pos="9231"/>
        </w:tabs>
        <w:rPr>
          <w:rFonts w:ascii="Calibri" w:hAnsi="Calibri"/>
          <w:noProof/>
          <w:sz w:val="22"/>
          <w:szCs w:val="22"/>
          <w:lang w:val="en-GB" w:eastAsia="en-GB"/>
        </w:rPr>
      </w:pPr>
      <w:hyperlink w:anchor="_Toc312217189" w:history="1">
        <w:r w:rsidRPr="006562C7">
          <w:rPr>
            <w:rStyle w:val="Hyperlink"/>
            <w:rFonts w:ascii="Calibri" w:hAnsi="Calibri"/>
            <w:noProof/>
            <w:lang w:val="en-GB"/>
          </w:rPr>
          <w:t>6.5.</w:t>
        </w:r>
        <w:r>
          <w:rPr>
            <w:rFonts w:ascii="Calibri" w:hAnsi="Calibri"/>
            <w:noProof/>
            <w:sz w:val="22"/>
            <w:szCs w:val="22"/>
            <w:lang w:val="en-GB" w:eastAsia="en-GB"/>
          </w:rPr>
          <w:tab/>
        </w:r>
        <w:r w:rsidRPr="006562C7">
          <w:rPr>
            <w:rStyle w:val="Hyperlink"/>
            <w:rFonts w:ascii="Calibri" w:hAnsi="Calibri"/>
            <w:noProof/>
            <w:lang w:val="en-GB"/>
          </w:rPr>
          <w:t>Synaptic vesicle release: Evaluation</w:t>
        </w:r>
        <w:r>
          <w:rPr>
            <w:noProof/>
            <w:webHidden/>
          </w:rPr>
          <w:tab/>
        </w:r>
        <w:r>
          <w:rPr>
            <w:noProof/>
            <w:webHidden/>
          </w:rPr>
          <w:fldChar w:fldCharType="begin"/>
        </w:r>
        <w:r>
          <w:rPr>
            <w:noProof/>
            <w:webHidden/>
          </w:rPr>
          <w:instrText xml:space="preserve"> PAGEREF _Toc312217189 \h </w:instrText>
        </w:r>
        <w:r>
          <w:rPr>
            <w:noProof/>
            <w:webHidden/>
          </w:rPr>
        </w:r>
        <w:r>
          <w:rPr>
            <w:noProof/>
            <w:webHidden/>
          </w:rPr>
          <w:fldChar w:fldCharType="separate"/>
        </w:r>
        <w:r>
          <w:rPr>
            <w:noProof/>
            <w:webHidden/>
          </w:rPr>
          <w:t>30</w:t>
        </w:r>
        <w:r>
          <w:rPr>
            <w:noProof/>
            <w:webHidden/>
          </w:rPr>
          <w:fldChar w:fldCharType="end"/>
        </w:r>
      </w:hyperlink>
    </w:p>
    <w:p w:rsidR="001B14F7" w:rsidRDefault="001B14F7">
      <w:pPr>
        <w:pStyle w:val="TOC1"/>
        <w:tabs>
          <w:tab w:val="left" w:pos="480"/>
          <w:tab w:val="right" w:leader="dot" w:pos="9231"/>
        </w:tabs>
        <w:rPr>
          <w:noProof/>
          <w:sz w:val="22"/>
          <w:szCs w:val="22"/>
          <w:lang w:val="en-GB" w:eastAsia="en-GB"/>
        </w:rPr>
      </w:pPr>
      <w:hyperlink w:anchor="_Toc312217190" w:history="1">
        <w:r w:rsidRPr="006562C7">
          <w:rPr>
            <w:rStyle w:val="Hyperlink"/>
            <w:noProof/>
            <w:lang w:val="en-GB"/>
          </w:rPr>
          <w:t>7.</w:t>
        </w:r>
        <w:r>
          <w:rPr>
            <w:noProof/>
            <w:sz w:val="22"/>
            <w:szCs w:val="22"/>
            <w:lang w:val="en-GB" w:eastAsia="en-GB"/>
          </w:rPr>
          <w:tab/>
        </w:r>
        <w:r w:rsidRPr="006562C7">
          <w:rPr>
            <w:rStyle w:val="Hyperlink"/>
            <w:noProof/>
            <w:lang w:val="en-GB"/>
          </w:rPr>
          <w:t>Auditory Nerve response</w:t>
        </w:r>
        <w:r>
          <w:rPr>
            <w:noProof/>
            <w:webHidden/>
          </w:rPr>
          <w:tab/>
        </w:r>
        <w:r>
          <w:rPr>
            <w:noProof/>
            <w:webHidden/>
          </w:rPr>
          <w:fldChar w:fldCharType="begin"/>
        </w:r>
        <w:r>
          <w:rPr>
            <w:noProof/>
            <w:webHidden/>
          </w:rPr>
          <w:instrText xml:space="preserve"> PAGEREF _Toc312217190 \h </w:instrText>
        </w:r>
        <w:r>
          <w:rPr>
            <w:noProof/>
            <w:webHidden/>
          </w:rPr>
        </w:r>
        <w:r>
          <w:rPr>
            <w:noProof/>
            <w:webHidden/>
          </w:rPr>
          <w:fldChar w:fldCharType="separate"/>
        </w:r>
        <w:r>
          <w:rPr>
            <w:noProof/>
            <w:webHidden/>
          </w:rPr>
          <w:t>31</w:t>
        </w:r>
        <w:r>
          <w:rPr>
            <w:noProof/>
            <w:webHidden/>
          </w:rPr>
          <w:fldChar w:fldCharType="end"/>
        </w:r>
      </w:hyperlink>
    </w:p>
    <w:p w:rsidR="001B14F7" w:rsidRDefault="001B14F7">
      <w:pPr>
        <w:pStyle w:val="TOC2"/>
        <w:tabs>
          <w:tab w:val="left" w:pos="880"/>
          <w:tab w:val="right" w:leader="dot" w:pos="9231"/>
        </w:tabs>
        <w:rPr>
          <w:rFonts w:ascii="Calibri" w:hAnsi="Calibri"/>
          <w:noProof/>
          <w:sz w:val="22"/>
          <w:szCs w:val="22"/>
          <w:lang w:val="en-GB" w:eastAsia="en-GB"/>
        </w:rPr>
      </w:pPr>
      <w:hyperlink w:anchor="_Toc312217191" w:history="1">
        <w:r w:rsidRPr="006562C7">
          <w:rPr>
            <w:rStyle w:val="Hyperlink"/>
            <w:rFonts w:ascii="Calibri" w:hAnsi="Calibri"/>
            <w:noProof/>
            <w:lang w:val="en-GB"/>
          </w:rPr>
          <w:t>7.1.</w:t>
        </w:r>
        <w:r>
          <w:rPr>
            <w:rFonts w:ascii="Calibri" w:hAnsi="Calibri"/>
            <w:noProof/>
            <w:sz w:val="22"/>
            <w:szCs w:val="22"/>
            <w:lang w:val="en-GB" w:eastAsia="en-GB"/>
          </w:rPr>
          <w:tab/>
        </w:r>
        <w:r w:rsidRPr="006562C7">
          <w:rPr>
            <w:rStyle w:val="Hyperlink"/>
            <w:rFonts w:ascii="Calibri" w:hAnsi="Calibri"/>
            <w:noProof/>
            <w:lang w:val="en-GB"/>
          </w:rPr>
          <w:t>Probability computations</w:t>
        </w:r>
        <w:r>
          <w:rPr>
            <w:noProof/>
            <w:webHidden/>
          </w:rPr>
          <w:tab/>
        </w:r>
        <w:r>
          <w:rPr>
            <w:noProof/>
            <w:webHidden/>
          </w:rPr>
          <w:fldChar w:fldCharType="begin"/>
        </w:r>
        <w:r>
          <w:rPr>
            <w:noProof/>
            <w:webHidden/>
          </w:rPr>
          <w:instrText xml:space="preserve"> PAGEREF _Toc312217191 \h </w:instrText>
        </w:r>
        <w:r>
          <w:rPr>
            <w:noProof/>
            <w:webHidden/>
          </w:rPr>
        </w:r>
        <w:r>
          <w:rPr>
            <w:noProof/>
            <w:webHidden/>
          </w:rPr>
          <w:fldChar w:fldCharType="separate"/>
        </w:r>
        <w:r>
          <w:rPr>
            <w:noProof/>
            <w:webHidden/>
          </w:rPr>
          <w:t>31</w:t>
        </w:r>
        <w:r>
          <w:rPr>
            <w:noProof/>
            <w:webHidden/>
          </w:rPr>
          <w:fldChar w:fldCharType="end"/>
        </w:r>
      </w:hyperlink>
    </w:p>
    <w:p w:rsidR="001B14F7" w:rsidRDefault="001B14F7">
      <w:pPr>
        <w:pStyle w:val="TOC2"/>
        <w:tabs>
          <w:tab w:val="left" w:pos="880"/>
          <w:tab w:val="right" w:leader="dot" w:pos="9231"/>
        </w:tabs>
        <w:rPr>
          <w:rFonts w:ascii="Calibri" w:hAnsi="Calibri"/>
          <w:noProof/>
          <w:sz w:val="22"/>
          <w:szCs w:val="22"/>
          <w:lang w:val="en-GB" w:eastAsia="en-GB"/>
        </w:rPr>
      </w:pPr>
      <w:hyperlink w:anchor="_Toc312217192" w:history="1">
        <w:r w:rsidRPr="006562C7">
          <w:rPr>
            <w:rStyle w:val="Hyperlink"/>
            <w:rFonts w:ascii="Calibri" w:hAnsi="Calibri"/>
            <w:noProof/>
            <w:lang w:val="en-GB"/>
          </w:rPr>
          <w:t>7.2.</w:t>
        </w:r>
        <w:r>
          <w:rPr>
            <w:rFonts w:ascii="Calibri" w:hAnsi="Calibri"/>
            <w:noProof/>
            <w:sz w:val="22"/>
            <w:szCs w:val="22"/>
            <w:lang w:val="en-GB" w:eastAsia="en-GB"/>
          </w:rPr>
          <w:tab/>
        </w:r>
        <w:r w:rsidRPr="006562C7">
          <w:rPr>
            <w:rStyle w:val="Hyperlink"/>
            <w:rFonts w:ascii="Calibri" w:hAnsi="Calibri"/>
            <w:noProof/>
            <w:lang w:val="en-GB"/>
          </w:rPr>
          <w:t>Quantal computations</w:t>
        </w:r>
        <w:r>
          <w:rPr>
            <w:noProof/>
            <w:webHidden/>
          </w:rPr>
          <w:tab/>
        </w:r>
        <w:r>
          <w:rPr>
            <w:noProof/>
            <w:webHidden/>
          </w:rPr>
          <w:fldChar w:fldCharType="begin"/>
        </w:r>
        <w:r>
          <w:rPr>
            <w:noProof/>
            <w:webHidden/>
          </w:rPr>
          <w:instrText xml:space="preserve"> PAGEREF _Toc312217192 \h </w:instrText>
        </w:r>
        <w:r>
          <w:rPr>
            <w:noProof/>
            <w:webHidden/>
          </w:rPr>
        </w:r>
        <w:r>
          <w:rPr>
            <w:noProof/>
            <w:webHidden/>
          </w:rPr>
          <w:fldChar w:fldCharType="separate"/>
        </w:r>
        <w:r>
          <w:rPr>
            <w:noProof/>
            <w:webHidden/>
          </w:rPr>
          <w:t>32</w:t>
        </w:r>
        <w:r>
          <w:rPr>
            <w:noProof/>
            <w:webHidden/>
          </w:rPr>
          <w:fldChar w:fldCharType="end"/>
        </w:r>
      </w:hyperlink>
    </w:p>
    <w:p w:rsidR="001B14F7" w:rsidRDefault="001B14F7">
      <w:pPr>
        <w:pStyle w:val="TOC2"/>
        <w:tabs>
          <w:tab w:val="left" w:pos="880"/>
          <w:tab w:val="right" w:leader="dot" w:pos="9231"/>
        </w:tabs>
        <w:rPr>
          <w:rFonts w:ascii="Calibri" w:hAnsi="Calibri"/>
          <w:noProof/>
          <w:sz w:val="22"/>
          <w:szCs w:val="22"/>
          <w:lang w:val="en-GB" w:eastAsia="en-GB"/>
        </w:rPr>
      </w:pPr>
      <w:hyperlink w:anchor="_Toc312217193" w:history="1">
        <w:r w:rsidRPr="006562C7">
          <w:rPr>
            <w:rStyle w:val="Hyperlink"/>
            <w:rFonts w:ascii="Calibri" w:hAnsi="Calibri"/>
            <w:noProof/>
            <w:lang w:val="en-GB"/>
          </w:rPr>
          <w:t>7.3.</w:t>
        </w:r>
        <w:r>
          <w:rPr>
            <w:rFonts w:ascii="Calibri" w:hAnsi="Calibri"/>
            <w:noProof/>
            <w:sz w:val="22"/>
            <w:szCs w:val="22"/>
            <w:lang w:val="en-GB" w:eastAsia="en-GB"/>
          </w:rPr>
          <w:tab/>
        </w:r>
        <w:r w:rsidRPr="006562C7">
          <w:rPr>
            <w:rStyle w:val="Hyperlink"/>
            <w:rFonts w:ascii="Calibri" w:hAnsi="Calibri"/>
            <w:noProof/>
            <w:lang w:val="en-GB"/>
          </w:rPr>
          <w:t>Auditory Nerve firing: Evaluation</w:t>
        </w:r>
        <w:r>
          <w:rPr>
            <w:noProof/>
            <w:webHidden/>
          </w:rPr>
          <w:tab/>
        </w:r>
        <w:r>
          <w:rPr>
            <w:noProof/>
            <w:webHidden/>
          </w:rPr>
          <w:fldChar w:fldCharType="begin"/>
        </w:r>
        <w:r>
          <w:rPr>
            <w:noProof/>
            <w:webHidden/>
          </w:rPr>
          <w:instrText xml:space="preserve"> PAGEREF _Toc312217193 \h </w:instrText>
        </w:r>
        <w:r>
          <w:rPr>
            <w:noProof/>
            <w:webHidden/>
          </w:rPr>
        </w:r>
        <w:r>
          <w:rPr>
            <w:noProof/>
            <w:webHidden/>
          </w:rPr>
          <w:fldChar w:fldCharType="separate"/>
        </w:r>
        <w:r>
          <w:rPr>
            <w:noProof/>
            <w:webHidden/>
          </w:rPr>
          <w:t>33</w:t>
        </w:r>
        <w:r>
          <w:rPr>
            <w:noProof/>
            <w:webHidden/>
          </w:rPr>
          <w:fldChar w:fldCharType="end"/>
        </w:r>
      </w:hyperlink>
    </w:p>
    <w:p w:rsidR="001B14F7" w:rsidRDefault="001B14F7">
      <w:pPr>
        <w:pStyle w:val="TOC3"/>
        <w:tabs>
          <w:tab w:val="right" w:leader="dot" w:pos="9231"/>
        </w:tabs>
        <w:rPr>
          <w:rFonts w:ascii="Calibri" w:hAnsi="Calibri"/>
          <w:noProof/>
          <w:sz w:val="22"/>
          <w:szCs w:val="22"/>
          <w:lang w:val="en-GB" w:eastAsia="en-GB"/>
        </w:rPr>
      </w:pPr>
      <w:hyperlink w:anchor="_Toc312217194" w:history="1">
        <w:r w:rsidRPr="006562C7">
          <w:rPr>
            <w:rStyle w:val="Hyperlink"/>
            <w:noProof/>
            <w:lang w:val="en-GB"/>
          </w:rPr>
          <w:t>Rate/ level: Evaluation</w:t>
        </w:r>
        <w:r>
          <w:rPr>
            <w:noProof/>
            <w:webHidden/>
          </w:rPr>
          <w:tab/>
        </w:r>
        <w:r>
          <w:rPr>
            <w:noProof/>
            <w:webHidden/>
          </w:rPr>
          <w:fldChar w:fldCharType="begin"/>
        </w:r>
        <w:r>
          <w:rPr>
            <w:noProof/>
            <w:webHidden/>
          </w:rPr>
          <w:instrText xml:space="preserve"> PAGEREF _Toc312217194 \h </w:instrText>
        </w:r>
        <w:r>
          <w:rPr>
            <w:noProof/>
            <w:webHidden/>
          </w:rPr>
        </w:r>
        <w:r>
          <w:rPr>
            <w:noProof/>
            <w:webHidden/>
          </w:rPr>
          <w:fldChar w:fldCharType="separate"/>
        </w:r>
        <w:r>
          <w:rPr>
            <w:noProof/>
            <w:webHidden/>
          </w:rPr>
          <w:t>33</w:t>
        </w:r>
        <w:r>
          <w:rPr>
            <w:noProof/>
            <w:webHidden/>
          </w:rPr>
          <w:fldChar w:fldCharType="end"/>
        </w:r>
      </w:hyperlink>
    </w:p>
    <w:p w:rsidR="001B14F7" w:rsidRDefault="001B14F7">
      <w:pPr>
        <w:pStyle w:val="TOC3"/>
        <w:tabs>
          <w:tab w:val="right" w:leader="dot" w:pos="9231"/>
        </w:tabs>
        <w:rPr>
          <w:rFonts w:ascii="Calibri" w:hAnsi="Calibri"/>
          <w:noProof/>
          <w:sz w:val="22"/>
          <w:szCs w:val="22"/>
          <w:lang w:val="en-GB" w:eastAsia="en-GB"/>
        </w:rPr>
      </w:pPr>
      <w:hyperlink w:anchor="_Toc312217195" w:history="1">
        <w:r w:rsidRPr="006562C7">
          <w:rPr>
            <w:rStyle w:val="Hyperlink"/>
            <w:noProof/>
            <w:lang w:val="en-GB"/>
          </w:rPr>
          <w:t>Phase-locking: Evaluation</w:t>
        </w:r>
        <w:r>
          <w:rPr>
            <w:noProof/>
            <w:webHidden/>
          </w:rPr>
          <w:tab/>
        </w:r>
        <w:r>
          <w:rPr>
            <w:noProof/>
            <w:webHidden/>
          </w:rPr>
          <w:fldChar w:fldCharType="begin"/>
        </w:r>
        <w:r>
          <w:rPr>
            <w:noProof/>
            <w:webHidden/>
          </w:rPr>
          <w:instrText xml:space="preserve"> PAGEREF _Toc312217195 \h </w:instrText>
        </w:r>
        <w:r>
          <w:rPr>
            <w:noProof/>
            <w:webHidden/>
          </w:rPr>
        </w:r>
        <w:r>
          <w:rPr>
            <w:noProof/>
            <w:webHidden/>
          </w:rPr>
          <w:fldChar w:fldCharType="separate"/>
        </w:r>
        <w:r>
          <w:rPr>
            <w:noProof/>
            <w:webHidden/>
          </w:rPr>
          <w:t>34</w:t>
        </w:r>
        <w:r>
          <w:rPr>
            <w:noProof/>
            <w:webHidden/>
          </w:rPr>
          <w:fldChar w:fldCharType="end"/>
        </w:r>
      </w:hyperlink>
    </w:p>
    <w:p w:rsidR="001B14F7" w:rsidRDefault="001B14F7">
      <w:pPr>
        <w:pStyle w:val="TOC1"/>
        <w:tabs>
          <w:tab w:val="left" w:pos="480"/>
          <w:tab w:val="right" w:leader="dot" w:pos="9231"/>
        </w:tabs>
        <w:rPr>
          <w:noProof/>
          <w:sz w:val="22"/>
          <w:szCs w:val="22"/>
          <w:lang w:val="en-GB" w:eastAsia="en-GB"/>
        </w:rPr>
      </w:pPr>
      <w:hyperlink w:anchor="_Toc312217196" w:history="1">
        <w:r w:rsidRPr="006562C7">
          <w:rPr>
            <w:rStyle w:val="Hyperlink"/>
            <w:noProof/>
            <w:lang w:val="en-GB"/>
          </w:rPr>
          <w:t>8.</w:t>
        </w:r>
        <w:r>
          <w:rPr>
            <w:noProof/>
            <w:sz w:val="22"/>
            <w:szCs w:val="22"/>
            <w:lang w:val="en-GB" w:eastAsia="en-GB"/>
          </w:rPr>
          <w:tab/>
        </w:r>
        <w:r w:rsidRPr="006562C7">
          <w:rPr>
            <w:rStyle w:val="Hyperlink"/>
            <w:noProof/>
            <w:lang w:val="en-GB"/>
          </w:rPr>
          <w:t>Brainstem</w:t>
        </w:r>
        <w:r>
          <w:rPr>
            <w:noProof/>
            <w:webHidden/>
          </w:rPr>
          <w:tab/>
        </w:r>
        <w:r>
          <w:rPr>
            <w:noProof/>
            <w:webHidden/>
          </w:rPr>
          <w:fldChar w:fldCharType="begin"/>
        </w:r>
        <w:r>
          <w:rPr>
            <w:noProof/>
            <w:webHidden/>
          </w:rPr>
          <w:instrText xml:space="preserve"> PAGEREF _Toc312217196 \h </w:instrText>
        </w:r>
        <w:r>
          <w:rPr>
            <w:noProof/>
            <w:webHidden/>
          </w:rPr>
        </w:r>
        <w:r>
          <w:rPr>
            <w:noProof/>
            <w:webHidden/>
          </w:rPr>
          <w:fldChar w:fldCharType="separate"/>
        </w:r>
        <w:r>
          <w:rPr>
            <w:noProof/>
            <w:webHidden/>
          </w:rPr>
          <w:t>35</w:t>
        </w:r>
        <w:r>
          <w:rPr>
            <w:noProof/>
            <w:webHidden/>
          </w:rPr>
          <w:fldChar w:fldCharType="end"/>
        </w:r>
      </w:hyperlink>
    </w:p>
    <w:p w:rsidR="001B14F7" w:rsidRDefault="001B14F7">
      <w:pPr>
        <w:pStyle w:val="TOC2"/>
        <w:tabs>
          <w:tab w:val="left" w:pos="880"/>
          <w:tab w:val="right" w:leader="dot" w:pos="9231"/>
        </w:tabs>
        <w:rPr>
          <w:rFonts w:ascii="Calibri" w:hAnsi="Calibri"/>
          <w:noProof/>
          <w:sz w:val="22"/>
          <w:szCs w:val="22"/>
          <w:lang w:val="en-GB" w:eastAsia="en-GB"/>
        </w:rPr>
      </w:pPr>
      <w:hyperlink w:anchor="_Toc312217197" w:history="1">
        <w:r w:rsidRPr="006562C7">
          <w:rPr>
            <w:rStyle w:val="Hyperlink"/>
            <w:rFonts w:ascii="Calibri" w:hAnsi="Calibri"/>
            <w:noProof/>
            <w:lang w:val="en-GB"/>
          </w:rPr>
          <w:t>8.1.</w:t>
        </w:r>
        <w:r>
          <w:rPr>
            <w:rFonts w:ascii="Calibri" w:hAnsi="Calibri"/>
            <w:noProof/>
            <w:sz w:val="22"/>
            <w:szCs w:val="22"/>
            <w:lang w:val="en-GB" w:eastAsia="en-GB"/>
          </w:rPr>
          <w:tab/>
        </w:r>
        <w:r w:rsidRPr="006562C7">
          <w:rPr>
            <w:rStyle w:val="Hyperlink"/>
            <w:rFonts w:ascii="Calibri" w:hAnsi="Calibri"/>
            <w:noProof/>
            <w:lang w:val="en-GB"/>
          </w:rPr>
          <w:t>Dendrites</w:t>
        </w:r>
        <w:r>
          <w:rPr>
            <w:noProof/>
            <w:webHidden/>
          </w:rPr>
          <w:tab/>
        </w:r>
        <w:r>
          <w:rPr>
            <w:noProof/>
            <w:webHidden/>
          </w:rPr>
          <w:fldChar w:fldCharType="begin"/>
        </w:r>
        <w:r>
          <w:rPr>
            <w:noProof/>
            <w:webHidden/>
          </w:rPr>
          <w:instrText xml:space="preserve"> PAGEREF _Toc312217197 \h </w:instrText>
        </w:r>
        <w:r>
          <w:rPr>
            <w:noProof/>
            <w:webHidden/>
          </w:rPr>
        </w:r>
        <w:r>
          <w:rPr>
            <w:noProof/>
            <w:webHidden/>
          </w:rPr>
          <w:fldChar w:fldCharType="separate"/>
        </w:r>
        <w:r>
          <w:rPr>
            <w:noProof/>
            <w:webHidden/>
          </w:rPr>
          <w:t>36</w:t>
        </w:r>
        <w:r>
          <w:rPr>
            <w:noProof/>
            <w:webHidden/>
          </w:rPr>
          <w:fldChar w:fldCharType="end"/>
        </w:r>
      </w:hyperlink>
    </w:p>
    <w:p w:rsidR="001B14F7" w:rsidRDefault="001B14F7">
      <w:pPr>
        <w:pStyle w:val="TOC2"/>
        <w:tabs>
          <w:tab w:val="left" w:pos="880"/>
          <w:tab w:val="right" w:leader="dot" w:pos="9231"/>
        </w:tabs>
        <w:rPr>
          <w:rFonts w:ascii="Calibri" w:hAnsi="Calibri"/>
          <w:noProof/>
          <w:sz w:val="22"/>
          <w:szCs w:val="22"/>
          <w:lang w:val="en-GB" w:eastAsia="en-GB"/>
        </w:rPr>
      </w:pPr>
      <w:hyperlink w:anchor="_Toc312217198" w:history="1">
        <w:r w:rsidRPr="006562C7">
          <w:rPr>
            <w:rStyle w:val="Hyperlink"/>
            <w:rFonts w:ascii="Calibri" w:hAnsi="Calibri"/>
            <w:noProof/>
            <w:lang w:val="en-GB"/>
          </w:rPr>
          <w:t>8.2.</w:t>
        </w:r>
        <w:r>
          <w:rPr>
            <w:rFonts w:ascii="Calibri" w:hAnsi="Calibri"/>
            <w:noProof/>
            <w:sz w:val="22"/>
            <w:szCs w:val="22"/>
            <w:lang w:val="en-GB" w:eastAsia="en-GB"/>
          </w:rPr>
          <w:tab/>
        </w:r>
        <w:r w:rsidRPr="006562C7">
          <w:rPr>
            <w:rStyle w:val="Hyperlink"/>
            <w:rFonts w:ascii="Calibri" w:hAnsi="Calibri"/>
            <w:noProof/>
            <w:lang w:val="en-GB"/>
          </w:rPr>
          <w:t>Soma</w:t>
        </w:r>
        <w:r>
          <w:rPr>
            <w:noProof/>
            <w:webHidden/>
          </w:rPr>
          <w:tab/>
        </w:r>
        <w:r>
          <w:rPr>
            <w:noProof/>
            <w:webHidden/>
          </w:rPr>
          <w:fldChar w:fldCharType="begin"/>
        </w:r>
        <w:r>
          <w:rPr>
            <w:noProof/>
            <w:webHidden/>
          </w:rPr>
          <w:instrText xml:space="preserve"> PAGEREF _Toc312217198 \h </w:instrText>
        </w:r>
        <w:r>
          <w:rPr>
            <w:noProof/>
            <w:webHidden/>
          </w:rPr>
        </w:r>
        <w:r>
          <w:rPr>
            <w:noProof/>
            <w:webHidden/>
          </w:rPr>
          <w:fldChar w:fldCharType="separate"/>
        </w:r>
        <w:r>
          <w:rPr>
            <w:noProof/>
            <w:webHidden/>
          </w:rPr>
          <w:t>37</w:t>
        </w:r>
        <w:r>
          <w:rPr>
            <w:noProof/>
            <w:webHidden/>
          </w:rPr>
          <w:fldChar w:fldCharType="end"/>
        </w:r>
      </w:hyperlink>
    </w:p>
    <w:p w:rsidR="001B14F7" w:rsidRDefault="001B14F7">
      <w:pPr>
        <w:pStyle w:val="TOC2"/>
        <w:tabs>
          <w:tab w:val="left" w:pos="880"/>
          <w:tab w:val="right" w:leader="dot" w:pos="9231"/>
        </w:tabs>
        <w:rPr>
          <w:rFonts w:ascii="Calibri" w:hAnsi="Calibri"/>
          <w:noProof/>
          <w:sz w:val="22"/>
          <w:szCs w:val="22"/>
          <w:lang w:val="en-GB" w:eastAsia="en-GB"/>
        </w:rPr>
      </w:pPr>
      <w:hyperlink w:anchor="_Toc312217199" w:history="1">
        <w:r w:rsidRPr="006562C7">
          <w:rPr>
            <w:rStyle w:val="Hyperlink"/>
            <w:rFonts w:ascii="Calibri" w:hAnsi="Calibri"/>
            <w:noProof/>
            <w:lang w:val="en-GB"/>
          </w:rPr>
          <w:t>8.3.</w:t>
        </w:r>
        <w:r>
          <w:rPr>
            <w:rFonts w:ascii="Calibri" w:hAnsi="Calibri"/>
            <w:noProof/>
            <w:sz w:val="22"/>
            <w:szCs w:val="22"/>
            <w:lang w:val="en-GB" w:eastAsia="en-GB"/>
          </w:rPr>
          <w:tab/>
        </w:r>
        <w:r w:rsidRPr="006562C7">
          <w:rPr>
            <w:rStyle w:val="Hyperlink"/>
            <w:rFonts w:ascii="Calibri" w:hAnsi="Calibri"/>
            <w:noProof/>
            <w:lang w:val="en-GB"/>
          </w:rPr>
          <w:t>Connectivity</w:t>
        </w:r>
        <w:r>
          <w:rPr>
            <w:noProof/>
            <w:webHidden/>
          </w:rPr>
          <w:tab/>
        </w:r>
        <w:r>
          <w:rPr>
            <w:noProof/>
            <w:webHidden/>
          </w:rPr>
          <w:fldChar w:fldCharType="begin"/>
        </w:r>
        <w:r>
          <w:rPr>
            <w:noProof/>
            <w:webHidden/>
          </w:rPr>
          <w:instrText xml:space="preserve"> PAGEREF _Toc312217199 \h </w:instrText>
        </w:r>
        <w:r>
          <w:rPr>
            <w:noProof/>
            <w:webHidden/>
          </w:rPr>
        </w:r>
        <w:r>
          <w:rPr>
            <w:noProof/>
            <w:webHidden/>
          </w:rPr>
          <w:fldChar w:fldCharType="separate"/>
        </w:r>
        <w:r>
          <w:rPr>
            <w:noProof/>
            <w:webHidden/>
          </w:rPr>
          <w:t>38</w:t>
        </w:r>
        <w:r>
          <w:rPr>
            <w:noProof/>
            <w:webHidden/>
          </w:rPr>
          <w:fldChar w:fldCharType="end"/>
        </w:r>
      </w:hyperlink>
    </w:p>
    <w:p w:rsidR="001B14F7" w:rsidRDefault="001B14F7">
      <w:pPr>
        <w:pStyle w:val="TOC2"/>
        <w:tabs>
          <w:tab w:val="left" w:pos="880"/>
          <w:tab w:val="right" w:leader="dot" w:pos="9231"/>
        </w:tabs>
        <w:rPr>
          <w:rFonts w:ascii="Calibri" w:hAnsi="Calibri"/>
          <w:noProof/>
          <w:sz w:val="22"/>
          <w:szCs w:val="22"/>
          <w:lang w:val="en-GB" w:eastAsia="en-GB"/>
        </w:rPr>
      </w:pPr>
      <w:hyperlink w:anchor="_Toc312217200" w:history="1">
        <w:r w:rsidRPr="006562C7">
          <w:rPr>
            <w:rStyle w:val="Hyperlink"/>
            <w:rFonts w:ascii="Calibri" w:hAnsi="Calibri"/>
            <w:noProof/>
            <w:lang w:val="en-GB"/>
          </w:rPr>
          <w:t>8.4.</w:t>
        </w:r>
        <w:r>
          <w:rPr>
            <w:rFonts w:ascii="Calibri" w:hAnsi="Calibri"/>
            <w:noProof/>
            <w:sz w:val="22"/>
            <w:szCs w:val="22"/>
            <w:lang w:val="en-GB" w:eastAsia="en-GB"/>
          </w:rPr>
          <w:tab/>
        </w:r>
        <w:r w:rsidRPr="006562C7">
          <w:rPr>
            <w:rStyle w:val="Hyperlink"/>
            <w:rFonts w:ascii="Calibri" w:hAnsi="Calibri"/>
            <w:noProof/>
            <w:lang w:val="en-GB"/>
          </w:rPr>
          <w:t>Cochlear Nucleus units</w:t>
        </w:r>
        <w:r>
          <w:rPr>
            <w:noProof/>
            <w:webHidden/>
          </w:rPr>
          <w:tab/>
        </w:r>
        <w:r>
          <w:rPr>
            <w:noProof/>
            <w:webHidden/>
          </w:rPr>
          <w:fldChar w:fldCharType="begin"/>
        </w:r>
        <w:r>
          <w:rPr>
            <w:noProof/>
            <w:webHidden/>
          </w:rPr>
          <w:instrText xml:space="preserve"> PAGEREF _Toc312217200 \h </w:instrText>
        </w:r>
        <w:r>
          <w:rPr>
            <w:noProof/>
            <w:webHidden/>
          </w:rPr>
        </w:r>
        <w:r>
          <w:rPr>
            <w:noProof/>
            <w:webHidden/>
          </w:rPr>
          <w:fldChar w:fldCharType="separate"/>
        </w:r>
        <w:r>
          <w:rPr>
            <w:noProof/>
            <w:webHidden/>
          </w:rPr>
          <w:t>40</w:t>
        </w:r>
        <w:r>
          <w:rPr>
            <w:noProof/>
            <w:webHidden/>
          </w:rPr>
          <w:fldChar w:fldCharType="end"/>
        </w:r>
      </w:hyperlink>
    </w:p>
    <w:p w:rsidR="001B14F7" w:rsidRDefault="001B14F7">
      <w:pPr>
        <w:pStyle w:val="TOC2"/>
        <w:tabs>
          <w:tab w:val="left" w:pos="880"/>
          <w:tab w:val="right" w:leader="dot" w:pos="9231"/>
        </w:tabs>
        <w:rPr>
          <w:rFonts w:ascii="Calibri" w:hAnsi="Calibri"/>
          <w:noProof/>
          <w:sz w:val="22"/>
          <w:szCs w:val="22"/>
          <w:lang w:val="en-GB" w:eastAsia="en-GB"/>
        </w:rPr>
      </w:pPr>
      <w:hyperlink w:anchor="_Toc312217201" w:history="1">
        <w:r w:rsidRPr="006562C7">
          <w:rPr>
            <w:rStyle w:val="Hyperlink"/>
            <w:rFonts w:ascii="Calibri" w:hAnsi="Calibri"/>
            <w:noProof/>
            <w:lang w:val="en-GB"/>
          </w:rPr>
          <w:t>8.5.</w:t>
        </w:r>
        <w:r>
          <w:rPr>
            <w:rFonts w:ascii="Calibri" w:hAnsi="Calibri"/>
            <w:noProof/>
            <w:sz w:val="22"/>
            <w:szCs w:val="22"/>
            <w:lang w:val="en-GB" w:eastAsia="en-GB"/>
          </w:rPr>
          <w:tab/>
        </w:r>
        <w:r w:rsidRPr="006562C7">
          <w:rPr>
            <w:rStyle w:val="Hyperlink"/>
            <w:rFonts w:ascii="Calibri" w:hAnsi="Calibri"/>
            <w:noProof/>
            <w:lang w:val="en-GB"/>
          </w:rPr>
          <w:t>Cochlear Nucleus units</w:t>
        </w:r>
        <w:r>
          <w:rPr>
            <w:noProof/>
            <w:webHidden/>
          </w:rPr>
          <w:tab/>
        </w:r>
        <w:r>
          <w:rPr>
            <w:noProof/>
            <w:webHidden/>
          </w:rPr>
          <w:fldChar w:fldCharType="begin"/>
        </w:r>
        <w:r>
          <w:rPr>
            <w:noProof/>
            <w:webHidden/>
          </w:rPr>
          <w:instrText xml:space="preserve"> PAGEREF _Toc312217201 \h </w:instrText>
        </w:r>
        <w:r>
          <w:rPr>
            <w:noProof/>
            <w:webHidden/>
          </w:rPr>
        </w:r>
        <w:r>
          <w:rPr>
            <w:noProof/>
            <w:webHidden/>
          </w:rPr>
          <w:fldChar w:fldCharType="separate"/>
        </w:r>
        <w:r>
          <w:rPr>
            <w:noProof/>
            <w:webHidden/>
          </w:rPr>
          <w:t>41</w:t>
        </w:r>
        <w:r>
          <w:rPr>
            <w:noProof/>
            <w:webHidden/>
          </w:rPr>
          <w:fldChar w:fldCharType="end"/>
        </w:r>
      </w:hyperlink>
    </w:p>
    <w:p w:rsidR="001B14F7" w:rsidRDefault="001B14F7">
      <w:pPr>
        <w:pStyle w:val="TOC2"/>
        <w:tabs>
          <w:tab w:val="left" w:pos="880"/>
          <w:tab w:val="right" w:leader="dot" w:pos="9231"/>
        </w:tabs>
        <w:rPr>
          <w:rFonts w:ascii="Calibri" w:hAnsi="Calibri"/>
          <w:noProof/>
          <w:sz w:val="22"/>
          <w:szCs w:val="22"/>
          <w:lang w:val="en-GB" w:eastAsia="en-GB"/>
        </w:rPr>
      </w:pPr>
      <w:hyperlink w:anchor="_Toc312217202" w:history="1">
        <w:r w:rsidRPr="006562C7">
          <w:rPr>
            <w:rStyle w:val="Hyperlink"/>
            <w:rFonts w:ascii="Calibri" w:hAnsi="Calibri"/>
            <w:noProof/>
            <w:lang w:val="en-GB"/>
          </w:rPr>
          <w:t>8.6.</w:t>
        </w:r>
        <w:r>
          <w:rPr>
            <w:rFonts w:ascii="Calibri" w:hAnsi="Calibri"/>
            <w:noProof/>
            <w:sz w:val="22"/>
            <w:szCs w:val="22"/>
            <w:lang w:val="en-GB" w:eastAsia="en-GB"/>
          </w:rPr>
          <w:tab/>
        </w:r>
        <w:r w:rsidRPr="006562C7">
          <w:rPr>
            <w:rStyle w:val="Hyperlink"/>
            <w:rFonts w:ascii="Calibri" w:hAnsi="Calibri"/>
            <w:noProof/>
            <w:lang w:val="en-GB"/>
          </w:rPr>
          <w:t>Cochlear Nucleus: Evaluation</w:t>
        </w:r>
        <w:r>
          <w:rPr>
            <w:noProof/>
            <w:webHidden/>
          </w:rPr>
          <w:tab/>
        </w:r>
        <w:r>
          <w:rPr>
            <w:noProof/>
            <w:webHidden/>
          </w:rPr>
          <w:fldChar w:fldCharType="begin"/>
        </w:r>
        <w:r>
          <w:rPr>
            <w:noProof/>
            <w:webHidden/>
          </w:rPr>
          <w:instrText xml:space="preserve"> PAGEREF _Toc312217202 \h </w:instrText>
        </w:r>
        <w:r>
          <w:rPr>
            <w:noProof/>
            <w:webHidden/>
          </w:rPr>
        </w:r>
        <w:r>
          <w:rPr>
            <w:noProof/>
            <w:webHidden/>
          </w:rPr>
          <w:fldChar w:fldCharType="separate"/>
        </w:r>
        <w:r>
          <w:rPr>
            <w:noProof/>
            <w:webHidden/>
          </w:rPr>
          <w:t>43</w:t>
        </w:r>
        <w:r>
          <w:rPr>
            <w:noProof/>
            <w:webHidden/>
          </w:rPr>
          <w:fldChar w:fldCharType="end"/>
        </w:r>
      </w:hyperlink>
    </w:p>
    <w:p w:rsidR="001B14F7" w:rsidRDefault="001B14F7">
      <w:pPr>
        <w:pStyle w:val="TOC1"/>
        <w:tabs>
          <w:tab w:val="left" w:pos="480"/>
          <w:tab w:val="right" w:leader="dot" w:pos="9231"/>
        </w:tabs>
        <w:rPr>
          <w:noProof/>
          <w:sz w:val="22"/>
          <w:szCs w:val="22"/>
          <w:lang w:val="en-GB" w:eastAsia="en-GB"/>
        </w:rPr>
      </w:pPr>
      <w:hyperlink w:anchor="_Toc312217203" w:history="1">
        <w:r w:rsidRPr="006562C7">
          <w:rPr>
            <w:rStyle w:val="Hyperlink"/>
            <w:noProof/>
            <w:lang w:val="en-GB"/>
          </w:rPr>
          <w:t>9.</w:t>
        </w:r>
        <w:r>
          <w:rPr>
            <w:noProof/>
            <w:sz w:val="22"/>
            <w:szCs w:val="22"/>
            <w:lang w:val="en-GB" w:eastAsia="en-GB"/>
          </w:rPr>
          <w:tab/>
        </w:r>
        <w:r w:rsidRPr="006562C7">
          <w:rPr>
            <w:rStyle w:val="Hyperlink"/>
            <w:noProof/>
            <w:lang w:val="en-GB"/>
          </w:rPr>
          <w:t>Efferent activity (AR and MOC)</w:t>
        </w:r>
        <w:r>
          <w:rPr>
            <w:noProof/>
            <w:webHidden/>
          </w:rPr>
          <w:tab/>
        </w:r>
        <w:r>
          <w:rPr>
            <w:noProof/>
            <w:webHidden/>
          </w:rPr>
          <w:fldChar w:fldCharType="begin"/>
        </w:r>
        <w:r>
          <w:rPr>
            <w:noProof/>
            <w:webHidden/>
          </w:rPr>
          <w:instrText xml:space="preserve"> PAGEREF _Toc312217203 \h </w:instrText>
        </w:r>
        <w:r>
          <w:rPr>
            <w:noProof/>
            <w:webHidden/>
          </w:rPr>
        </w:r>
        <w:r>
          <w:rPr>
            <w:noProof/>
            <w:webHidden/>
          </w:rPr>
          <w:fldChar w:fldCharType="separate"/>
        </w:r>
        <w:r>
          <w:rPr>
            <w:noProof/>
            <w:webHidden/>
          </w:rPr>
          <w:t>45</w:t>
        </w:r>
        <w:r>
          <w:rPr>
            <w:noProof/>
            <w:webHidden/>
          </w:rPr>
          <w:fldChar w:fldCharType="end"/>
        </w:r>
      </w:hyperlink>
    </w:p>
    <w:p w:rsidR="001B14F7" w:rsidRDefault="001B14F7">
      <w:pPr>
        <w:pStyle w:val="TOC2"/>
        <w:tabs>
          <w:tab w:val="left" w:pos="880"/>
          <w:tab w:val="right" w:leader="dot" w:pos="9231"/>
        </w:tabs>
        <w:rPr>
          <w:rFonts w:ascii="Calibri" w:hAnsi="Calibri"/>
          <w:noProof/>
          <w:sz w:val="22"/>
          <w:szCs w:val="22"/>
          <w:lang w:val="en-GB" w:eastAsia="en-GB"/>
        </w:rPr>
      </w:pPr>
      <w:hyperlink w:anchor="_Toc312217204" w:history="1">
        <w:r w:rsidRPr="006562C7">
          <w:rPr>
            <w:rStyle w:val="Hyperlink"/>
            <w:rFonts w:ascii="Calibri" w:hAnsi="Calibri"/>
            <w:noProof/>
            <w:lang w:val="en-GB"/>
          </w:rPr>
          <w:t>9.1.</w:t>
        </w:r>
        <w:r>
          <w:rPr>
            <w:rFonts w:ascii="Calibri" w:hAnsi="Calibri"/>
            <w:noProof/>
            <w:sz w:val="22"/>
            <w:szCs w:val="22"/>
            <w:lang w:val="en-GB" w:eastAsia="en-GB"/>
          </w:rPr>
          <w:tab/>
        </w:r>
        <w:r w:rsidRPr="006562C7">
          <w:rPr>
            <w:rStyle w:val="Hyperlink"/>
            <w:rFonts w:ascii="Calibri" w:hAnsi="Calibri"/>
            <w:noProof/>
            <w:lang w:val="en-GB"/>
          </w:rPr>
          <w:t>Acoustic Reflex</w:t>
        </w:r>
        <w:r>
          <w:rPr>
            <w:noProof/>
            <w:webHidden/>
          </w:rPr>
          <w:tab/>
        </w:r>
        <w:r>
          <w:rPr>
            <w:noProof/>
            <w:webHidden/>
          </w:rPr>
          <w:fldChar w:fldCharType="begin"/>
        </w:r>
        <w:r>
          <w:rPr>
            <w:noProof/>
            <w:webHidden/>
          </w:rPr>
          <w:instrText xml:space="preserve"> PAGEREF _Toc312217204 \h </w:instrText>
        </w:r>
        <w:r>
          <w:rPr>
            <w:noProof/>
            <w:webHidden/>
          </w:rPr>
        </w:r>
        <w:r>
          <w:rPr>
            <w:noProof/>
            <w:webHidden/>
          </w:rPr>
          <w:fldChar w:fldCharType="separate"/>
        </w:r>
        <w:r>
          <w:rPr>
            <w:noProof/>
            <w:webHidden/>
          </w:rPr>
          <w:t>45</w:t>
        </w:r>
        <w:r>
          <w:rPr>
            <w:noProof/>
            <w:webHidden/>
          </w:rPr>
          <w:fldChar w:fldCharType="end"/>
        </w:r>
      </w:hyperlink>
    </w:p>
    <w:p w:rsidR="001B14F7" w:rsidRDefault="001B14F7">
      <w:pPr>
        <w:pStyle w:val="TOC2"/>
        <w:tabs>
          <w:tab w:val="left" w:pos="880"/>
          <w:tab w:val="right" w:leader="dot" w:pos="9231"/>
        </w:tabs>
        <w:rPr>
          <w:rFonts w:ascii="Calibri" w:hAnsi="Calibri"/>
          <w:noProof/>
          <w:sz w:val="22"/>
          <w:szCs w:val="22"/>
          <w:lang w:val="en-GB" w:eastAsia="en-GB"/>
        </w:rPr>
      </w:pPr>
      <w:hyperlink w:anchor="_Toc312217205" w:history="1">
        <w:r w:rsidRPr="006562C7">
          <w:rPr>
            <w:rStyle w:val="Hyperlink"/>
            <w:rFonts w:ascii="Calibri" w:hAnsi="Calibri"/>
            <w:noProof/>
            <w:lang w:val="en-GB"/>
          </w:rPr>
          <w:t>9.2.</w:t>
        </w:r>
        <w:r>
          <w:rPr>
            <w:rFonts w:ascii="Calibri" w:hAnsi="Calibri"/>
            <w:noProof/>
            <w:sz w:val="22"/>
            <w:szCs w:val="22"/>
            <w:lang w:val="en-GB" w:eastAsia="en-GB"/>
          </w:rPr>
          <w:tab/>
        </w:r>
        <w:r w:rsidRPr="006562C7">
          <w:rPr>
            <w:rStyle w:val="Hyperlink"/>
            <w:rFonts w:ascii="Calibri" w:hAnsi="Calibri"/>
            <w:noProof/>
            <w:lang w:val="en-GB"/>
          </w:rPr>
          <w:t>MOC Reflex</w:t>
        </w:r>
        <w:r>
          <w:rPr>
            <w:noProof/>
            <w:webHidden/>
          </w:rPr>
          <w:tab/>
        </w:r>
        <w:r>
          <w:rPr>
            <w:noProof/>
            <w:webHidden/>
          </w:rPr>
          <w:fldChar w:fldCharType="begin"/>
        </w:r>
        <w:r>
          <w:rPr>
            <w:noProof/>
            <w:webHidden/>
          </w:rPr>
          <w:instrText xml:space="preserve"> PAGEREF _Toc312217205 \h </w:instrText>
        </w:r>
        <w:r>
          <w:rPr>
            <w:noProof/>
            <w:webHidden/>
          </w:rPr>
        </w:r>
        <w:r>
          <w:rPr>
            <w:noProof/>
            <w:webHidden/>
          </w:rPr>
          <w:fldChar w:fldCharType="separate"/>
        </w:r>
        <w:r>
          <w:rPr>
            <w:noProof/>
            <w:webHidden/>
          </w:rPr>
          <w:t>47</w:t>
        </w:r>
        <w:r>
          <w:rPr>
            <w:noProof/>
            <w:webHidden/>
          </w:rPr>
          <w:fldChar w:fldCharType="end"/>
        </w:r>
      </w:hyperlink>
    </w:p>
    <w:p w:rsidR="001B14F7" w:rsidRDefault="001B14F7">
      <w:pPr>
        <w:pStyle w:val="TOC2"/>
        <w:tabs>
          <w:tab w:val="left" w:pos="880"/>
          <w:tab w:val="right" w:leader="dot" w:pos="9231"/>
        </w:tabs>
        <w:rPr>
          <w:rFonts w:ascii="Calibri" w:hAnsi="Calibri"/>
          <w:noProof/>
          <w:sz w:val="22"/>
          <w:szCs w:val="22"/>
          <w:lang w:val="en-GB" w:eastAsia="en-GB"/>
        </w:rPr>
      </w:pPr>
      <w:hyperlink w:anchor="_Toc312217206" w:history="1">
        <w:r w:rsidRPr="006562C7">
          <w:rPr>
            <w:rStyle w:val="Hyperlink"/>
            <w:rFonts w:ascii="Calibri" w:hAnsi="Calibri"/>
            <w:noProof/>
            <w:lang w:val="en-GB"/>
          </w:rPr>
          <w:t>9.3.</w:t>
        </w:r>
        <w:r>
          <w:rPr>
            <w:rFonts w:ascii="Calibri" w:hAnsi="Calibri"/>
            <w:noProof/>
            <w:sz w:val="22"/>
            <w:szCs w:val="22"/>
            <w:lang w:val="en-GB" w:eastAsia="en-GB"/>
          </w:rPr>
          <w:tab/>
        </w:r>
        <w:r w:rsidRPr="006562C7">
          <w:rPr>
            <w:rStyle w:val="Hyperlink"/>
            <w:rFonts w:ascii="Calibri" w:hAnsi="Calibri"/>
            <w:noProof/>
            <w:lang w:val="en-GB"/>
          </w:rPr>
          <w:t>AR and MOC: Evaluation</w:t>
        </w:r>
        <w:r>
          <w:rPr>
            <w:noProof/>
            <w:webHidden/>
          </w:rPr>
          <w:tab/>
        </w:r>
        <w:r>
          <w:rPr>
            <w:noProof/>
            <w:webHidden/>
          </w:rPr>
          <w:fldChar w:fldCharType="begin"/>
        </w:r>
        <w:r>
          <w:rPr>
            <w:noProof/>
            <w:webHidden/>
          </w:rPr>
          <w:instrText xml:space="preserve"> PAGEREF _Toc312217206 \h </w:instrText>
        </w:r>
        <w:r>
          <w:rPr>
            <w:noProof/>
            <w:webHidden/>
          </w:rPr>
        </w:r>
        <w:r>
          <w:rPr>
            <w:noProof/>
            <w:webHidden/>
          </w:rPr>
          <w:fldChar w:fldCharType="separate"/>
        </w:r>
        <w:r>
          <w:rPr>
            <w:noProof/>
            <w:webHidden/>
          </w:rPr>
          <w:t>48</w:t>
        </w:r>
        <w:r>
          <w:rPr>
            <w:noProof/>
            <w:webHidden/>
          </w:rPr>
          <w:fldChar w:fldCharType="end"/>
        </w:r>
      </w:hyperlink>
    </w:p>
    <w:p w:rsidR="001B14F7" w:rsidRDefault="001B14F7">
      <w:pPr>
        <w:pStyle w:val="TOC3"/>
        <w:tabs>
          <w:tab w:val="right" w:leader="dot" w:pos="9231"/>
        </w:tabs>
        <w:rPr>
          <w:rFonts w:ascii="Calibri" w:hAnsi="Calibri"/>
          <w:noProof/>
          <w:sz w:val="22"/>
          <w:szCs w:val="22"/>
          <w:lang w:val="en-GB" w:eastAsia="en-GB"/>
        </w:rPr>
      </w:pPr>
      <w:hyperlink w:anchor="_Toc312217207" w:history="1">
        <w:r w:rsidRPr="006562C7">
          <w:rPr>
            <w:rStyle w:val="Hyperlink"/>
            <w:noProof/>
            <w:lang w:val="en-GB"/>
          </w:rPr>
          <w:t>Attenuation of BM response</w:t>
        </w:r>
        <w:r>
          <w:rPr>
            <w:noProof/>
            <w:webHidden/>
          </w:rPr>
          <w:tab/>
        </w:r>
        <w:r>
          <w:rPr>
            <w:noProof/>
            <w:webHidden/>
          </w:rPr>
          <w:fldChar w:fldCharType="begin"/>
        </w:r>
        <w:r>
          <w:rPr>
            <w:noProof/>
            <w:webHidden/>
          </w:rPr>
          <w:instrText xml:space="preserve"> PAGEREF _Toc312217207 \h </w:instrText>
        </w:r>
        <w:r>
          <w:rPr>
            <w:noProof/>
            <w:webHidden/>
          </w:rPr>
        </w:r>
        <w:r>
          <w:rPr>
            <w:noProof/>
            <w:webHidden/>
          </w:rPr>
          <w:fldChar w:fldCharType="separate"/>
        </w:r>
        <w:r>
          <w:rPr>
            <w:noProof/>
            <w:webHidden/>
          </w:rPr>
          <w:t>48</w:t>
        </w:r>
        <w:r>
          <w:rPr>
            <w:noProof/>
            <w:webHidden/>
          </w:rPr>
          <w:fldChar w:fldCharType="end"/>
        </w:r>
      </w:hyperlink>
    </w:p>
    <w:p w:rsidR="001B14F7" w:rsidRDefault="001B14F7">
      <w:pPr>
        <w:pStyle w:val="TOC2"/>
        <w:tabs>
          <w:tab w:val="left" w:pos="1100"/>
          <w:tab w:val="right" w:leader="dot" w:pos="9231"/>
        </w:tabs>
        <w:rPr>
          <w:rFonts w:ascii="Calibri" w:hAnsi="Calibri"/>
          <w:noProof/>
          <w:sz w:val="22"/>
          <w:szCs w:val="22"/>
          <w:lang w:val="en-GB" w:eastAsia="en-GB"/>
        </w:rPr>
      </w:pPr>
      <w:hyperlink w:anchor="_Toc312217208" w:history="1">
        <w:r w:rsidRPr="006562C7">
          <w:rPr>
            <w:rStyle w:val="Hyperlink"/>
            <w:rFonts w:ascii="Calibri" w:hAnsi="Calibri"/>
            <w:noProof/>
            <w:lang w:val="en-GB"/>
          </w:rPr>
          <w:t>9.3.1.</w:t>
        </w:r>
        <w:r>
          <w:rPr>
            <w:rFonts w:ascii="Calibri" w:hAnsi="Calibri"/>
            <w:noProof/>
            <w:sz w:val="22"/>
            <w:szCs w:val="22"/>
            <w:lang w:val="en-GB" w:eastAsia="en-GB"/>
          </w:rPr>
          <w:tab/>
        </w:r>
        <w:r w:rsidRPr="006562C7">
          <w:rPr>
            <w:rStyle w:val="Hyperlink"/>
            <w:rFonts w:ascii="Calibri" w:hAnsi="Calibri"/>
            <w:noProof/>
            <w:lang w:val="en-GB"/>
          </w:rPr>
          <w:t>AR and MOC: Evaluation</w:t>
        </w:r>
        <w:r>
          <w:rPr>
            <w:noProof/>
            <w:webHidden/>
          </w:rPr>
          <w:tab/>
        </w:r>
        <w:r>
          <w:rPr>
            <w:noProof/>
            <w:webHidden/>
          </w:rPr>
          <w:fldChar w:fldCharType="begin"/>
        </w:r>
        <w:r>
          <w:rPr>
            <w:noProof/>
            <w:webHidden/>
          </w:rPr>
          <w:instrText xml:space="preserve"> PAGEREF _Toc312217208 \h </w:instrText>
        </w:r>
        <w:r>
          <w:rPr>
            <w:noProof/>
            <w:webHidden/>
          </w:rPr>
        </w:r>
        <w:r>
          <w:rPr>
            <w:noProof/>
            <w:webHidden/>
          </w:rPr>
          <w:fldChar w:fldCharType="separate"/>
        </w:r>
        <w:r>
          <w:rPr>
            <w:noProof/>
            <w:webHidden/>
          </w:rPr>
          <w:t>49</w:t>
        </w:r>
        <w:r>
          <w:rPr>
            <w:noProof/>
            <w:webHidden/>
          </w:rPr>
          <w:fldChar w:fldCharType="end"/>
        </w:r>
      </w:hyperlink>
    </w:p>
    <w:p w:rsidR="001B14F7" w:rsidRDefault="001B14F7">
      <w:pPr>
        <w:pStyle w:val="TOC2"/>
        <w:tabs>
          <w:tab w:val="left" w:pos="880"/>
          <w:tab w:val="right" w:leader="dot" w:pos="9231"/>
        </w:tabs>
        <w:rPr>
          <w:rFonts w:ascii="Calibri" w:hAnsi="Calibri"/>
          <w:noProof/>
          <w:sz w:val="22"/>
          <w:szCs w:val="22"/>
          <w:lang w:val="en-GB" w:eastAsia="en-GB"/>
        </w:rPr>
      </w:pPr>
      <w:hyperlink w:anchor="_Toc312217209" w:history="1">
        <w:r w:rsidRPr="006562C7">
          <w:rPr>
            <w:rStyle w:val="Hyperlink"/>
            <w:rFonts w:ascii="Calibri" w:hAnsi="Calibri"/>
            <w:noProof/>
            <w:lang w:val="en-GB"/>
          </w:rPr>
          <w:t>9.4.</w:t>
        </w:r>
        <w:r>
          <w:rPr>
            <w:rFonts w:ascii="Calibri" w:hAnsi="Calibri"/>
            <w:noProof/>
            <w:sz w:val="22"/>
            <w:szCs w:val="22"/>
            <w:lang w:val="en-GB" w:eastAsia="en-GB"/>
          </w:rPr>
          <w:tab/>
        </w:r>
        <w:r w:rsidRPr="006562C7">
          <w:rPr>
            <w:rStyle w:val="Hyperlink"/>
            <w:rFonts w:ascii="Calibri" w:hAnsi="Calibri"/>
            <w:noProof/>
            <w:lang w:val="en-GB"/>
          </w:rPr>
          <w:t>AR and MOC using the probability model</w:t>
        </w:r>
        <w:r>
          <w:rPr>
            <w:noProof/>
            <w:webHidden/>
          </w:rPr>
          <w:tab/>
        </w:r>
        <w:r>
          <w:rPr>
            <w:noProof/>
            <w:webHidden/>
          </w:rPr>
          <w:fldChar w:fldCharType="begin"/>
        </w:r>
        <w:r>
          <w:rPr>
            <w:noProof/>
            <w:webHidden/>
          </w:rPr>
          <w:instrText xml:space="preserve"> PAGEREF _Toc312217209 \h </w:instrText>
        </w:r>
        <w:r>
          <w:rPr>
            <w:noProof/>
            <w:webHidden/>
          </w:rPr>
        </w:r>
        <w:r>
          <w:rPr>
            <w:noProof/>
            <w:webHidden/>
          </w:rPr>
          <w:fldChar w:fldCharType="separate"/>
        </w:r>
        <w:r>
          <w:rPr>
            <w:noProof/>
            <w:webHidden/>
          </w:rPr>
          <w:t>50</w:t>
        </w:r>
        <w:r>
          <w:rPr>
            <w:noProof/>
            <w:webHidden/>
          </w:rPr>
          <w:fldChar w:fldCharType="end"/>
        </w:r>
      </w:hyperlink>
    </w:p>
    <w:p w:rsidR="001B14F7" w:rsidRDefault="001B14F7">
      <w:pPr>
        <w:pStyle w:val="TOC1"/>
        <w:tabs>
          <w:tab w:val="left" w:pos="660"/>
          <w:tab w:val="right" w:leader="dot" w:pos="9231"/>
        </w:tabs>
        <w:rPr>
          <w:noProof/>
          <w:sz w:val="22"/>
          <w:szCs w:val="22"/>
          <w:lang w:val="en-GB" w:eastAsia="en-GB"/>
        </w:rPr>
      </w:pPr>
      <w:hyperlink w:anchor="_Toc312217210" w:history="1">
        <w:r w:rsidRPr="006562C7">
          <w:rPr>
            <w:rStyle w:val="Hyperlink"/>
            <w:noProof/>
            <w:lang w:val="en-GB"/>
          </w:rPr>
          <w:t>10.</w:t>
        </w:r>
        <w:r>
          <w:rPr>
            <w:noProof/>
            <w:sz w:val="22"/>
            <w:szCs w:val="22"/>
            <w:lang w:val="en-GB" w:eastAsia="en-GB"/>
          </w:rPr>
          <w:tab/>
        </w:r>
        <w:r w:rsidRPr="006562C7">
          <w:rPr>
            <w:rStyle w:val="Hyperlink"/>
            <w:noProof/>
            <w:lang w:val="en-GB"/>
          </w:rPr>
          <w:t>Bibliography</w:t>
        </w:r>
        <w:r>
          <w:rPr>
            <w:noProof/>
            <w:webHidden/>
          </w:rPr>
          <w:tab/>
        </w:r>
        <w:r>
          <w:rPr>
            <w:noProof/>
            <w:webHidden/>
          </w:rPr>
          <w:fldChar w:fldCharType="begin"/>
        </w:r>
        <w:r>
          <w:rPr>
            <w:noProof/>
            <w:webHidden/>
          </w:rPr>
          <w:instrText xml:space="preserve"> PAGEREF _Toc312217210 \h </w:instrText>
        </w:r>
        <w:r>
          <w:rPr>
            <w:noProof/>
            <w:webHidden/>
          </w:rPr>
        </w:r>
        <w:r>
          <w:rPr>
            <w:noProof/>
            <w:webHidden/>
          </w:rPr>
          <w:fldChar w:fldCharType="separate"/>
        </w:r>
        <w:r>
          <w:rPr>
            <w:noProof/>
            <w:webHidden/>
          </w:rPr>
          <w:t>51</w:t>
        </w:r>
        <w:r>
          <w:rPr>
            <w:noProof/>
            <w:webHidden/>
          </w:rPr>
          <w:fldChar w:fldCharType="end"/>
        </w:r>
      </w:hyperlink>
    </w:p>
    <w:p w:rsidR="001B14F7" w:rsidRDefault="001B14F7">
      <w:r>
        <w:fldChar w:fldCharType="end"/>
      </w:r>
    </w:p>
    <w:p w:rsidR="001A3DD0" w:rsidRPr="00FB7FF6" w:rsidRDefault="001A3DD0" w:rsidP="00225825">
      <w:pPr>
        <w:spacing w:after="200" w:line="276" w:lineRule="auto"/>
        <w:rPr>
          <w:rFonts w:ascii="Calibri" w:hAnsi="Calibri"/>
          <w:sz w:val="22"/>
          <w:szCs w:val="22"/>
          <w:lang w:val="en-GB"/>
        </w:rPr>
      </w:pPr>
    </w:p>
    <w:p w:rsidR="00C01EAF" w:rsidRPr="00FB7FF6" w:rsidRDefault="00C01EAF" w:rsidP="00225825">
      <w:pPr>
        <w:pStyle w:val="TOCText"/>
        <w:spacing w:after="200" w:line="276" w:lineRule="auto"/>
        <w:rPr>
          <w:rFonts w:ascii="Cambria" w:hAnsi="Cambria"/>
          <w:b/>
          <w:sz w:val="32"/>
          <w:szCs w:val="32"/>
          <w:lang w:val="en-GB"/>
        </w:rPr>
      </w:pPr>
      <w:r w:rsidRPr="00FB7FF6">
        <w:rPr>
          <w:rFonts w:ascii="Cambria" w:hAnsi="Cambria"/>
          <w:b/>
          <w:sz w:val="32"/>
          <w:szCs w:val="32"/>
          <w:lang w:val="en-GB"/>
        </w:rPr>
        <w:lastRenderedPageBreak/>
        <w:t>Distribution</w:t>
      </w:r>
    </w:p>
    <w:p w:rsidR="00C01EAF" w:rsidRPr="00FB7FF6" w:rsidRDefault="00C01EAF" w:rsidP="00225825">
      <w:pPr>
        <w:pStyle w:val="BodyText"/>
        <w:spacing w:before="0" w:after="200" w:line="276" w:lineRule="auto"/>
        <w:rPr>
          <w:rFonts w:ascii="Calibri" w:hAnsi="Calibri"/>
          <w:sz w:val="22"/>
          <w:szCs w:val="22"/>
          <w:lang w:val="en-GB"/>
        </w:rPr>
      </w:pPr>
      <w:r w:rsidRPr="00FB7FF6">
        <w:rPr>
          <w:rFonts w:ascii="Calibri" w:hAnsi="Calibri"/>
          <w:sz w:val="22"/>
          <w:szCs w:val="22"/>
          <w:lang w:val="en-GB"/>
        </w:rPr>
        <w:t xml:space="preserve">This software is freely shared on the understanding that the recipient accepts full responsibility for how it is used. The author makes no guarantees of any kind by sharing this software. If you know someone who wants a copy, please refer them to the author who will send them the latest </w:t>
      </w:r>
      <w:r w:rsidR="003E6467" w:rsidRPr="00FB7FF6">
        <w:rPr>
          <w:rFonts w:ascii="Calibri" w:hAnsi="Calibri"/>
          <w:sz w:val="22"/>
          <w:szCs w:val="22"/>
          <w:lang w:val="en-GB"/>
        </w:rPr>
        <w:t xml:space="preserve">bug-free </w:t>
      </w:r>
      <w:r w:rsidRPr="00FB7FF6">
        <w:rPr>
          <w:rFonts w:ascii="Calibri" w:hAnsi="Calibri"/>
          <w:sz w:val="22"/>
          <w:szCs w:val="22"/>
          <w:lang w:val="en-GB"/>
        </w:rPr>
        <w:t>version of the software. Otherwise, old versions circulate to the detriment of our reputation!</w:t>
      </w:r>
    </w:p>
    <w:p w:rsidR="00A135FB" w:rsidRDefault="000374CC" w:rsidP="00225825">
      <w:pPr>
        <w:spacing w:after="200" w:line="276" w:lineRule="auto"/>
      </w:pPr>
      <w:r w:rsidRPr="00FB7FF6">
        <w:rPr>
          <w:rFonts w:ascii="Calibri" w:hAnsi="Calibri"/>
          <w:sz w:val="22"/>
          <w:szCs w:val="22"/>
          <w:lang w:val="en-GB"/>
        </w:rPr>
        <w:t xml:space="preserve">This is work in progress. Please send comments, criticisms and suggestions to the author </w:t>
      </w:r>
      <w:hyperlink r:id="rId9" w:history="1">
        <w:r w:rsidRPr="00FB7FF6">
          <w:rPr>
            <w:rStyle w:val="Hyperlink"/>
            <w:rFonts w:ascii="Calibri" w:hAnsi="Calibri" w:cs="Calibri"/>
            <w:sz w:val="22"/>
            <w:szCs w:val="22"/>
            <w:lang w:val="en-GB"/>
          </w:rPr>
          <w:t>rmeddis@essex.ac.uk</w:t>
        </w:r>
      </w:hyperlink>
    </w:p>
    <w:p w:rsidR="00FC35AB" w:rsidRDefault="00FC35AB" w:rsidP="00225825">
      <w:pPr>
        <w:spacing w:after="200" w:line="276" w:lineRule="auto"/>
      </w:pPr>
    </w:p>
    <w:p w:rsidR="00FC35AB" w:rsidRPr="00FC35AB" w:rsidRDefault="00FC35AB" w:rsidP="00FC35AB">
      <w:pPr>
        <w:pStyle w:val="TOCText"/>
        <w:spacing w:after="200" w:line="276" w:lineRule="auto"/>
        <w:rPr>
          <w:rFonts w:ascii="Cambria" w:hAnsi="Cambria"/>
          <w:b/>
          <w:sz w:val="32"/>
          <w:szCs w:val="32"/>
          <w:lang w:val="en-GB"/>
        </w:rPr>
      </w:pPr>
      <w:r w:rsidRPr="00FC35AB">
        <w:rPr>
          <w:rFonts w:ascii="Cambria" w:hAnsi="Cambria"/>
          <w:b/>
          <w:sz w:val="32"/>
          <w:szCs w:val="32"/>
          <w:lang w:val="en-GB"/>
        </w:rPr>
        <w:t>Errors, corrections and comments</w:t>
      </w:r>
    </w:p>
    <w:p w:rsidR="00FC35AB" w:rsidRDefault="00FC35AB" w:rsidP="00225825">
      <w:pPr>
        <w:spacing w:after="200" w:line="276" w:lineRule="auto"/>
        <w:rPr>
          <w:rFonts w:ascii="Calibri" w:hAnsi="Calibri" w:cs="Calibri"/>
          <w:sz w:val="22"/>
          <w:szCs w:val="22"/>
          <w:lang w:val="en-GB"/>
        </w:rPr>
      </w:pPr>
      <w:r>
        <w:rPr>
          <w:rFonts w:ascii="Calibri" w:hAnsi="Calibri" w:cs="Calibri"/>
          <w:sz w:val="22"/>
          <w:szCs w:val="22"/>
          <w:lang w:val="en-GB"/>
        </w:rPr>
        <w:t>Please contact the author if you spot any errors</w:t>
      </w:r>
      <w:r w:rsidR="00914111">
        <w:rPr>
          <w:rFonts w:ascii="Calibri" w:hAnsi="Calibri" w:cs="Calibri"/>
          <w:sz w:val="22"/>
          <w:szCs w:val="22"/>
          <w:lang w:val="en-GB"/>
        </w:rPr>
        <w:t>. This technical description will be frequently revised. Revisions will be identified by the issue number.</w:t>
      </w:r>
    </w:p>
    <w:p w:rsidR="00914111" w:rsidRPr="00FB7FF6" w:rsidRDefault="00914111" w:rsidP="00225825">
      <w:pPr>
        <w:spacing w:after="200" w:line="276" w:lineRule="auto"/>
        <w:rPr>
          <w:rFonts w:ascii="Calibri" w:hAnsi="Calibri" w:cs="Calibri"/>
          <w:sz w:val="22"/>
          <w:szCs w:val="22"/>
          <w:lang w:val="en-GB"/>
        </w:rPr>
      </w:pPr>
      <w:r>
        <w:rPr>
          <w:rFonts w:ascii="Calibri" w:hAnsi="Calibri" w:cs="Calibri"/>
          <w:sz w:val="22"/>
          <w:szCs w:val="22"/>
          <w:lang w:val="en-GB"/>
        </w:rPr>
        <w:t>It will also be useful if you indicate any part of the text you found difficult to follow. Any suggestions you have can make the document more useful to other members of the auditory research community.</w:t>
      </w:r>
    </w:p>
    <w:p w:rsidR="000374CC" w:rsidRPr="00FB7FF6" w:rsidRDefault="000374CC" w:rsidP="00225825">
      <w:pPr>
        <w:pStyle w:val="BodyText"/>
        <w:spacing w:before="0" w:after="200" w:line="276" w:lineRule="auto"/>
        <w:rPr>
          <w:rFonts w:ascii="Calibri" w:hAnsi="Calibri"/>
          <w:sz w:val="22"/>
          <w:szCs w:val="22"/>
          <w:lang w:val="en-GB"/>
        </w:rPr>
      </w:pPr>
    </w:p>
    <w:p w:rsidR="00C01EAF" w:rsidRPr="00FB7FF6" w:rsidRDefault="00C01EAF" w:rsidP="00225825">
      <w:pPr>
        <w:spacing w:after="200" w:line="276" w:lineRule="auto"/>
        <w:rPr>
          <w:rFonts w:ascii="Calibri" w:hAnsi="Calibri"/>
          <w:sz w:val="22"/>
          <w:szCs w:val="22"/>
          <w:lang w:val="en-GB"/>
        </w:rPr>
      </w:pPr>
    </w:p>
    <w:p w:rsidR="006A39F1" w:rsidRPr="00FB7FF6" w:rsidRDefault="006A39F1" w:rsidP="00225825">
      <w:pPr>
        <w:spacing w:after="200" w:line="276" w:lineRule="auto"/>
        <w:rPr>
          <w:rFonts w:ascii="Calibri" w:hAnsi="Calibri"/>
          <w:b/>
          <w:bCs/>
          <w:color w:val="365F91"/>
          <w:sz w:val="22"/>
          <w:szCs w:val="22"/>
          <w:lang w:val="en-GB"/>
        </w:rPr>
      </w:pPr>
      <w:r w:rsidRPr="00FB7FF6">
        <w:rPr>
          <w:rFonts w:ascii="Calibri" w:hAnsi="Calibri"/>
          <w:sz w:val="22"/>
          <w:szCs w:val="22"/>
          <w:lang w:val="en-GB"/>
        </w:rPr>
        <w:br w:type="page"/>
      </w:r>
    </w:p>
    <w:p w:rsidR="0077226E" w:rsidRPr="00FB7FF6" w:rsidRDefault="0077226E" w:rsidP="00225825">
      <w:pPr>
        <w:pStyle w:val="Heading1"/>
        <w:numPr>
          <w:ilvl w:val="0"/>
          <w:numId w:val="7"/>
        </w:numPr>
        <w:spacing w:before="0" w:after="200" w:line="276" w:lineRule="auto"/>
        <w:rPr>
          <w:rFonts w:ascii="Calibri" w:hAnsi="Calibri"/>
          <w:color w:val="auto"/>
          <w:sz w:val="40"/>
          <w:szCs w:val="40"/>
          <w:lang w:val="en-GB"/>
        </w:rPr>
      </w:pPr>
      <w:bookmarkStart w:id="1" w:name="_Toc311115662"/>
      <w:bookmarkStart w:id="2" w:name="_Toc312216722"/>
      <w:bookmarkStart w:id="3" w:name="_Toc312217163"/>
      <w:r w:rsidRPr="00FB7FF6">
        <w:rPr>
          <w:rFonts w:ascii="Calibri" w:hAnsi="Calibri"/>
          <w:color w:val="auto"/>
          <w:sz w:val="40"/>
          <w:szCs w:val="40"/>
          <w:lang w:val="en-GB"/>
        </w:rPr>
        <w:lastRenderedPageBreak/>
        <w:t>Introdu</w:t>
      </w:r>
      <w:r w:rsidR="00036344" w:rsidRPr="00FB7FF6">
        <w:rPr>
          <w:rFonts w:ascii="Calibri" w:hAnsi="Calibri"/>
          <w:color w:val="auto"/>
          <w:sz w:val="40"/>
          <w:szCs w:val="40"/>
          <w:lang w:val="en-GB"/>
        </w:rPr>
        <w:t>ctio</w:t>
      </w:r>
      <w:r w:rsidRPr="00FB7FF6">
        <w:rPr>
          <w:rFonts w:ascii="Calibri" w:hAnsi="Calibri"/>
          <w:color w:val="auto"/>
          <w:sz w:val="40"/>
          <w:szCs w:val="40"/>
          <w:lang w:val="en-GB"/>
        </w:rPr>
        <w:t>n</w:t>
      </w:r>
      <w:bookmarkEnd w:id="1"/>
      <w:bookmarkEnd w:id="2"/>
      <w:bookmarkEnd w:id="3"/>
    </w:p>
    <w:p w:rsidR="002006D3" w:rsidRPr="00FB7FF6" w:rsidRDefault="002006D3" w:rsidP="00225825">
      <w:pPr>
        <w:spacing w:after="200" w:line="276" w:lineRule="auto"/>
        <w:jc w:val="center"/>
        <w:rPr>
          <w:rFonts w:ascii="Calibri" w:hAnsi="Calibri" w:cs="Calibri"/>
          <w:sz w:val="22"/>
          <w:szCs w:val="22"/>
          <w:lang w:val="en-GB"/>
        </w:rPr>
      </w:pPr>
    </w:p>
    <w:p w:rsidR="002006D3" w:rsidRPr="00FB7FF6" w:rsidRDefault="00FB2001" w:rsidP="00225825">
      <w:pPr>
        <w:spacing w:after="200" w:line="276" w:lineRule="auto"/>
        <w:jc w:val="center"/>
        <w:rPr>
          <w:rFonts w:ascii="Calibri" w:hAnsi="Calibri" w:cs="Calibri"/>
          <w:sz w:val="22"/>
          <w:szCs w:val="22"/>
          <w:lang w:val="en-GB"/>
        </w:rPr>
      </w:pPr>
      <w:r>
        <w:rPr>
          <w:rFonts w:ascii="Calibri" w:hAnsi="Calibri"/>
          <w:noProof/>
          <w:sz w:val="22"/>
          <w:szCs w:val="22"/>
          <w:lang w:val="en-GB" w:eastAsia="en-GB"/>
        </w:rPr>
        <w:drawing>
          <wp:inline distT="0" distB="0" distL="0" distR="0">
            <wp:extent cx="5467350" cy="180975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467350" cy="1809750"/>
                    </a:xfrm>
                    <a:prstGeom prst="rect">
                      <a:avLst/>
                    </a:prstGeom>
                    <a:noFill/>
                    <a:ln w="9525">
                      <a:noFill/>
                      <a:miter lim="800000"/>
                      <a:headEnd/>
                      <a:tailEnd/>
                    </a:ln>
                  </pic:spPr>
                </pic:pic>
              </a:graphicData>
            </a:graphic>
          </wp:inline>
        </w:drawing>
      </w:r>
    </w:p>
    <w:p w:rsidR="000374CC" w:rsidRPr="00FB7FF6" w:rsidRDefault="000374CC" w:rsidP="00225825">
      <w:pPr>
        <w:spacing w:after="200" w:line="276" w:lineRule="auto"/>
        <w:rPr>
          <w:rFonts w:ascii="Calibri" w:hAnsi="Calibri" w:cs="Calibri"/>
          <w:sz w:val="22"/>
          <w:szCs w:val="22"/>
          <w:lang w:val="en-GB"/>
        </w:rPr>
      </w:pPr>
    </w:p>
    <w:p w:rsidR="002006D3" w:rsidRPr="00FB7FF6" w:rsidRDefault="002006D3" w:rsidP="00225825">
      <w:pPr>
        <w:spacing w:after="200" w:line="276" w:lineRule="auto"/>
        <w:rPr>
          <w:rFonts w:ascii="Calibri" w:hAnsi="Calibri" w:cs="Calibri"/>
          <w:sz w:val="22"/>
          <w:szCs w:val="22"/>
          <w:lang w:val="en-GB"/>
        </w:rPr>
      </w:pPr>
      <w:r w:rsidRPr="00FB7FF6">
        <w:rPr>
          <w:rFonts w:ascii="Calibri" w:hAnsi="Calibri" w:cs="Calibri"/>
          <w:sz w:val="22"/>
          <w:szCs w:val="22"/>
          <w:lang w:val="en-GB"/>
        </w:rPr>
        <w:t xml:space="preserve">The computational model of the auditory periphery is evolving and improving. This account represents the model as it is currently used in our laboratory. This implementation of the MATLAB Auditory Periphery model is called </w:t>
      </w:r>
      <w:r w:rsidRPr="00FB7FF6">
        <w:rPr>
          <w:rFonts w:ascii="Calibri" w:hAnsi="Calibri" w:cs="Calibri"/>
          <w:i/>
          <w:sz w:val="22"/>
          <w:szCs w:val="22"/>
          <w:lang w:val="en-GB"/>
        </w:rPr>
        <w:t>MAP1_14</w:t>
      </w:r>
      <w:r w:rsidRPr="00FB7FF6">
        <w:rPr>
          <w:rFonts w:ascii="Calibri" w:hAnsi="Calibri" w:cs="Calibri"/>
          <w:sz w:val="22"/>
          <w:szCs w:val="22"/>
          <w:lang w:val="en-GB"/>
        </w:rPr>
        <w:t xml:space="preserve">. The computer code that realizes these equations and procedures can be found in the </w:t>
      </w:r>
      <w:r w:rsidRPr="00FB7FF6">
        <w:rPr>
          <w:rFonts w:ascii="Calibri" w:hAnsi="Calibri" w:cs="Calibri"/>
          <w:i/>
          <w:sz w:val="22"/>
          <w:szCs w:val="22"/>
          <w:lang w:val="en-GB"/>
        </w:rPr>
        <w:t>MatlabAuditoryPeriphery</w:t>
      </w:r>
      <w:r w:rsidRPr="00FB7FF6">
        <w:rPr>
          <w:rFonts w:ascii="Calibri" w:hAnsi="Calibri" w:cs="Calibri"/>
          <w:sz w:val="22"/>
          <w:szCs w:val="22"/>
          <w:lang w:val="en-GB"/>
        </w:rPr>
        <w:t xml:space="preserve"> package. This can be downloaded from</w:t>
      </w:r>
    </w:p>
    <w:p w:rsidR="002006D3" w:rsidRPr="00FB7FF6" w:rsidRDefault="002006D3" w:rsidP="00225825">
      <w:pPr>
        <w:spacing w:after="200" w:line="276" w:lineRule="auto"/>
        <w:rPr>
          <w:rFonts w:ascii="Calibri" w:hAnsi="Calibri" w:cs="Calibri"/>
          <w:sz w:val="22"/>
          <w:szCs w:val="22"/>
          <w:lang w:val="en-GB"/>
        </w:rPr>
      </w:pPr>
      <w:r w:rsidRPr="00FB7FF6">
        <w:rPr>
          <w:rFonts w:ascii="Calibri" w:hAnsi="Calibri" w:cs="Calibri"/>
          <w:sz w:val="22"/>
          <w:szCs w:val="22"/>
          <w:lang w:val="en-GB"/>
        </w:rPr>
        <w:t xml:space="preserve"> </w:t>
      </w:r>
      <w:hyperlink r:id="rId11" w:history="1">
        <w:r w:rsidRPr="00FB7FF6">
          <w:rPr>
            <w:rStyle w:val="Hyperlink"/>
            <w:rFonts w:ascii="Calibri" w:hAnsi="Calibri" w:cs="Calibri"/>
            <w:sz w:val="22"/>
            <w:szCs w:val="22"/>
            <w:lang w:val="en-GB"/>
          </w:rPr>
          <w:t>http://dl.dropbox.com/u/13144068/MatlabAuditoryPeriphery.zip</w:t>
        </w:r>
      </w:hyperlink>
    </w:p>
    <w:p w:rsidR="0077226E" w:rsidRPr="00FB7FF6" w:rsidRDefault="0077226E" w:rsidP="00225825">
      <w:pPr>
        <w:pStyle w:val="BodyText"/>
        <w:spacing w:before="0" w:after="200" w:line="276" w:lineRule="auto"/>
        <w:rPr>
          <w:rFonts w:ascii="Calibri" w:hAnsi="Calibri"/>
          <w:sz w:val="22"/>
          <w:szCs w:val="22"/>
          <w:lang w:val="en-GB"/>
        </w:rPr>
      </w:pPr>
    </w:p>
    <w:p w:rsidR="0077226E" w:rsidRPr="00FB7FF6" w:rsidRDefault="002006D3" w:rsidP="00225825">
      <w:pPr>
        <w:pStyle w:val="Heading2"/>
        <w:numPr>
          <w:ilvl w:val="1"/>
          <w:numId w:val="5"/>
        </w:numPr>
        <w:spacing w:before="0" w:after="200" w:line="276" w:lineRule="auto"/>
        <w:ind w:left="567" w:hanging="567"/>
        <w:rPr>
          <w:rFonts w:ascii="Calibri" w:hAnsi="Calibri"/>
          <w:color w:val="auto"/>
          <w:sz w:val="40"/>
          <w:szCs w:val="40"/>
          <w:lang w:val="en-GB"/>
        </w:rPr>
      </w:pPr>
      <w:bookmarkStart w:id="4" w:name="_Toc311115663"/>
      <w:bookmarkStart w:id="5" w:name="_Toc312216723"/>
      <w:bookmarkStart w:id="6" w:name="_Toc312217164"/>
      <w:r w:rsidRPr="00FB7FF6">
        <w:rPr>
          <w:rFonts w:ascii="Calibri" w:hAnsi="Calibri"/>
          <w:color w:val="auto"/>
          <w:sz w:val="40"/>
          <w:szCs w:val="40"/>
          <w:lang w:val="en-GB"/>
        </w:rPr>
        <w:t>The model structure</w:t>
      </w:r>
      <w:bookmarkEnd w:id="4"/>
      <w:bookmarkEnd w:id="5"/>
      <w:bookmarkEnd w:id="6"/>
    </w:p>
    <w:p w:rsidR="002006D3" w:rsidRPr="00FB7FF6" w:rsidRDefault="00FB2001" w:rsidP="00225825">
      <w:pPr>
        <w:spacing w:after="200" w:line="276" w:lineRule="auto"/>
        <w:rPr>
          <w:rFonts w:ascii="Calibri" w:hAnsi="Calibri" w:cs="Calibri"/>
          <w:sz w:val="22"/>
          <w:szCs w:val="22"/>
          <w:lang w:val="en-GB"/>
        </w:rPr>
      </w:pPr>
      <w:r>
        <w:rPr>
          <w:noProof/>
          <w:lang w:val="en-GB" w:eastAsia="en-GB"/>
        </w:rPr>
        <w:drawing>
          <wp:anchor distT="0" distB="0" distL="114300" distR="114300" simplePos="0" relativeHeight="251658240" behindDoc="1" locked="0" layoutInCell="1" allowOverlap="1">
            <wp:simplePos x="0" y="0"/>
            <wp:positionH relativeFrom="column">
              <wp:posOffset>3821430</wp:posOffset>
            </wp:positionH>
            <wp:positionV relativeFrom="paragraph">
              <wp:posOffset>18415</wp:posOffset>
            </wp:positionV>
            <wp:extent cx="1831340" cy="2775585"/>
            <wp:effectExtent l="19050" t="0" r="0" b="0"/>
            <wp:wrapSquare wrapText="bothSides"/>
            <wp:docPr id="27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1831340" cy="2775585"/>
                    </a:xfrm>
                    <a:prstGeom prst="rect">
                      <a:avLst/>
                    </a:prstGeom>
                    <a:noFill/>
                    <a:ln w="9525">
                      <a:noFill/>
                      <a:miter lim="800000"/>
                      <a:headEnd/>
                      <a:tailEnd/>
                    </a:ln>
                  </pic:spPr>
                </pic:pic>
              </a:graphicData>
            </a:graphic>
          </wp:anchor>
        </w:drawing>
      </w:r>
      <w:r w:rsidR="002006D3" w:rsidRPr="00FB7FF6">
        <w:rPr>
          <w:rFonts w:ascii="Calibri" w:hAnsi="Calibri" w:cs="Calibri"/>
          <w:sz w:val="22"/>
          <w:szCs w:val="22"/>
          <w:lang w:val="en-GB"/>
        </w:rPr>
        <w:t>The model consists of a cascade of stages:</w:t>
      </w:r>
    </w:p>
    <w:p w:rsidR="002006D3" w:rsidRPr="00FB7FF6" w:rsidRDefault="002006D3" w:rsidP="00474EBC">
      <w:pPr>
        <w:numPr>
          <w:ilvl w:val="0"/>
          <w:numId w:val="8"/>
        </w:numPr>
        <w:spacing w:after="200" w:line="276" w:lineRule="auto"/>
        <w:ind w:hanging="357"/>
        <w:contextualSpacing/>
        <w:rPr>
          <w:rFonts w:ascii="Calibri" w:hAnsi="Calibri" w:cs="Calibri"/>
          <w:sz w:val="22"/>
          <w:szCs w:val="22"/>
          <w:lang w:val="en-GB"/>
        </w:rPr>
      </w:pPr>
      <w:r w:rsidRPr="00FB7FF6">
        <w:rPr>
          <w:rFonts w:ascii="Calibri" w:hAnsi="Calibri" w:cs="Calibri"/>
          <w:sz w:val="22"/>
          <w:szCs w:val="22"/>
          <w:lang w:val="en-GB"/>
        </w:rPr>
        <w:t>Outer and middle ear (OME)</w:t>
      </w:r>
      <w:r w:rsidRPr="00FB7FF6">
        <w:rPr>
          <w:noProof/>
          <w:lang w:val="en-GB" w:eastAsia="en-GB"/>
        </w:rPr>
        <w:t xml:space="preserve"> </w:t>
      </w:r>
    </w:p>
    <w:p w:rsidR="002006D3" w:rsidRPr="00FB7FF6" w:rsidRDefault="002006D3" w:rsidP="00474EBC">
      <w:pPr>
        <w:numPr>
          <w:ilvl w:val="0"/>
          <w:numId w:val="8"/>
        </w:numPr>
        <w:spacing w:after="200" w:line="276" w:lineRule="auto"/>
        <w:ind w:hanging="357"/>
        <w:contextualSpacing/>
        <w:rPr>
          <w:rFonts w:ascii="Calibri" w:hAnsi="Calibri" w:cs="Calibri"/>
          <w:sz w:val="22"/>
          <w:szCs w:val="22"/>
          <w:lang w:val="en-GB"/>
        </w:rPr>
      </w:pPr>
      <w:r w:rsidRPr="00FB7FF6">
        <w:rPr>
          <w:rFonts w:ascii="Calibri" w:hAnsi="Calibri" w:cs="Calibri"/>
          <w:sz w:val="22"/>
          <w:szCs w:val="22"/>
          <w:lang w:val="en-GB"/>
        </w:rPr>
        <w:t>Basilar membrane</w:t>
      </w:r>
    </w:p>
    <w:p w:rsidR="002006D3" w:rsidRPr="00FB7FF6" w:rsidRDefault="002006D3" w:rsidP="00474EBC">
      <w:pPr>
        <w:numPr>
          <w:ilvl w:val="0"/>
          <w:numId w:val="8"/>
        </w:numPr>
        <w:spacing w:after="200" w:line="276" w:lineRule="auto"/>
        <w:ind w:hanging="357"/>
        <w:contextualSpacing/>
        <w:rPr>
          <w:rFonts w:ascii="Calibri" w:hAnsi="Calibri" w:cs="Calibri"/>
          <w:sz w:val="22"/>
          <w:szCs w:val="22"/>
          <w:lang w:val="en-GB"/>
        </w:rPr>
      </w:pPr>
      <w:r w:rsidRPr="00FB7FF6">
        <w:rPr>
          <w:rFonts w:ascii="Calibri" w:hAnsi="Calibri" w:cs="Calibri"/>
          <w:sz w:val="22"/>
          <w:szCs w:val="22"/>
          <w:lang w:val="en-GB"/>
        </w:rPr>
        <w:t xml:space="preserve">Inner hair cell </w:t>
      </w:r>
    </w:p>
    <w:p w:rsidR="002006D3" w:rsidRPr="00FB7FF6" w:rsidRDefault="002006D3" w:rsidP="00474EBC">
      <w:pPr>
        <w:numPr>
          <w:ilvl w:val="1"/>
          <w:numId w:val="8"/>
        </w:numPr>
        <w:spacing w:after="200" w:line="276" w:lineRule="auto"/>
        <w:ind w:hanging="357"/>
        <w:contextualSpacing/>
        <w:rPr>
          <w:rFonts w:ascii="Calibri" w:hAnsi="Calibri" w:cs="Calibri"/>
          <w:sz w:val="22"/>
          <w:szCs w:val="22"/>
          <w:lang w:val="en-GB"/>
        </w:rPr>
      </w:pPr>
      <w:r w:rsidRPr="00FB7FF6">
        <w:rPr>
          <w:rFonts w:ascii="Calibri" w:hAnsi="Calibri" w:cs="Calibri"/>
          <w:sz w:val="22"/>
          <w:szCs w:val="22"/>
          <w:lang w:val="en-GB"/>
        </w:rPr>
        <w:t>Stereocilia</w:t>
      </w:r>
    </w:p>
    <w:p w:rsidR="002006D3" w:rsidRPr="00FB7FF6" w:rsidRDefault="002006D3" w:rsidP="00474EBC">
      <w:pPr>
        <w:numPr>
          <w:ilvl w:val="1"/>
          <w:numId w:val="8"/>
        </w:numPr>
        <w:spacing w:after="200" w:line="276" w:lineRule="auto"/>
        <w:ind w:hanging="357"/>
        <w:contextualSpacing/>
        <w:rPr>
          <w:rFonts w:ascii="Calibri" w:hAnsi="Calibri" w:cs="Calibri"/>
          <w:sz w:val="22"/>
          <w:szCs w:val="22"/>
          <w:lang w:val="en-GB"/>
        </w:rPr>
      </w:pPr>
      <w:r w:rsidRPr="00FB7FF6">
        <w:rPr>
          <w:rFonts w:ascii="Calibri" w:hAnsi="Calibri" w:cs="Calibri"/>
          <w:sz w:val="22"/>
          <w:szCs w:val="22"/>
          <w:lang w:val="en-GB"/>
        </w:rPr>
        <w:t>Receptor potential</w:t>
      </w:r>
    </w:p>
    <w:p w:rsidR="002006D3" w:rsidRPr="00FB7FF6" w:rsidRDefault="002006D3" w:rsidP="00474EBC">
      <w:pPr>
        <w:numPr>
          <w:ilvl w:val="1"/>
          <w:numId w:val="8"/>
        </w:numPr>
        <w:spacing w:after="200" w:line="276" w:lineRule="auto"/>
        <w:ind w:hanging="357"/>
        <w:contextualSpacing/>
        <w:rPr>
          <w:rFonts w:ascii="Calibri" w:hAnsi="Calibri" w:cs="Calibri"/>
          <w:sz w:val="22"/>
          <w:szCs w:val="22"/>
          <w:lang w:val="en-GB"/>
        </w:rPr>
      </w:pPr>
      <w:r w:rsidRPr="00FB7FF6">
        <w:rPr>
          <w:rFonts w:ascii="Calibri" w:hAnsi="Calibri" w:cs="Calibri"/>
          <w:sz w:val="22"/>
          <w:szCs w:val="22"/>
          <w:lang w:val="en-GB"/>
        </w:rPr>
        <w:t>Synaptic calcium influx</w:t>
      </w:r>
    </w:p>
    <w:p w:rsidR="002006D3" w:rsidRPr="00FB7FF6" w:rsidRDefault="002006D3" w:rsidP="00474EBC">
      <w:pPr>
        <w:numPr>
          <w:ilvl w:val="0"/>
          <w:numId w:val="8"/>
        </w:numPr>
        <w:spacing w:after="200" w:line="276" w:lineRule="auto"/>
        <w:ind w:hanging="357"/>
        <w:contextualSpacing/>
        <w:rPr>
          <w:rFonts w:ascii="Calibri" w:hAnsi="Calibri" w:cs="Calibri"/>
          <w:sz w:val="22"/>
          <w:szCs w:val="22"/>
          <w:lang w:val="en-GB"/>
        </w:rPr>
      </w:pPr>
      <w:r w:rsidRPr="00FB7FF6">
        <w:rPr>
          <w:rFonts w:ascii="Calibri" w:hAnsi="Calibri" w:cs="Calibri"/>
          <w:sz w:val="22"/>
          <w:szCs w:val="22"/>
          <w:lang w:val="en-GB"/>
        </w:rPr>
        <w:t>Auditory nerve/IHC synapse</w:t>
      </w:r>
    </w:p>
    <w:p w:rsidR="002006D3" w:rsidRPr="00FB7FF6" w:rsidRDefault="002006D3" w:rsidP="00474EBC">
      <w:pPr>
        <w:numPr>
          <w:ilvl w:val="0"/>
          <w:numId w:val="8"/>
        </w:numPr>
        <w:spacing w:after="200" w:line="276" w:lineRule="auto"/>
        <w:ind w:hanging="357"/>
        <w:contextualSpacing/>
        <w:rPr>
          <w:rFonts w:ascii="Calibri" w:hAnsi="Calibri" w:cs="Calibri"/>
          <w:sz w:val="22"/>
          <w:szCs w:val="22"/>
          <w:lang w:val="en-GB"/>
        </w:rPr>
      </w:pPr>
      <w:r w:rsidRPr="00FB7FF6">
        <w:rPr>
          <w:rFonts w:ascii="Calibri" w:hAnsi="Calibri" w:cs="Calibri"/>
          <w:sz w:val="22"/>
          <w:szCs w:val="22"/>
          <w:lang w:val="en-GB"/>
        </w:rPr>
        <w:t>Refractory Effect</w:t>
      </w:r>
    </w:p>
    <w:p w:rsidR="002006D3" w:rsidRPr="00FB7FF6" w:rsidRDefault="002006D3" w:rsidP="00474EBC">
      <w:pPr>
        <w:numPr>
          <w:ilvl w:val="0"/>
          <w:numId w:val="8"/>
        </w:numPr>
        <w:spacing w:after="200" w:line="276" w:lineRule="auto"/>
        <w:ind w:hanging="357"/>
        <w:contextualSpacing/>
        <w:rPr>
          <w:rFonts w:ascii="Calibri" w:hAnsi="Calibri" w:cs="Calibri"/>
          <w:sz w:val="22"/>
          <w:szCs w:val="22"/>
          <w:lang w:val="en-GB"/>
        </w:rPr>
      </w:pPr>
      <w:r w:rsidRPr="00FB7FF6">
        <w:rPr>
          <w:rFonts w:ascii="Calibri" w:hAnsi="Calibri" w:cs="Calibri"/>
          <w:sz w:val="22"/>
          <w:szCs w:val="22"/>
          <w:lang w:val="en-GB"/>
        </w:rPr>
        <w:t>Cochlear nucleus sustained chopper (CS) cells</w:t>
      </w:r>
    </w:p>
    <w:p w:rsidR="002006D3" w:rsidRPr="00FB7FF6" w:rsidRDefault="002006D3" w:rsidP="00474EBC">
      <w:pPr>
        <w:numPr>
          <w:ilvl w:val="0"/>
          <w:numId w:val="8"/>
        </w:numPr>
        <w:spacing w:after="200" w:line="276" w:lineRule="auto"/>
        <w:ind w:hanging="357"/>
        <w:contextualSpacing/>
        <w:rPr>
          <w:rFonts w:ascii="Calibri" w:hAnsi="Calibri" w:cs="Calibri"/>
          <w:sz w:val="22"/>
          <w:szCs w:val="22"/>
          <w:lang w:val="en-GB"/>
        </w:rPr>
      </w:pPr>
      <w:r w:rsidRPr="00FB7FF6">
        <w:rPr>
          <w:rFonts w:ascii="Calibri" w:hAnsi="Calibri" w:cs="Calibri"/>
          <w:sz w:val="22"/>
          <w:szCs w:val="22"/>
          <w:lang w:val="en-GB"/>
        </w:rPr>
        <w:t>Brainstem level 2 neurons (can be MSO or IC cells)</w:t>
      </w:r>
    </w:p>
    <w:p w:rsidR="002006D3" w:rsidRPr="00FB7FF6" w:rsidRDefault="002006D3" w:rsidP="00225825">
      <w:pPr>
        <w:spacing w:after="200" w:line="276" w:lineRule="auto"/>
        <w:jc w:val="center"/>
        <w:rPr>
          <w:rFonts w:ascii="Calibri" w:hAnsi="Calibri" w:cs="Calibri"/>
          <w:sz w:val="22"/>
          <w:szCs w:val="22"/>
          <w:lang w:val="en-GB"/>
        </w:rPr>
      </w:pPr>
    </w:p>
    <w:p w:rsidR="002006D3" w:rsidRPr="00FB7FF6" w:rsidRDefault="003E20D4" w:rsidP="00225825">
      <w:pPr>
        <w:spacing w:after="200" w:line="276" w:lineRule="auto"/>
        <w:rPr>
          <w:rFonts w:ascii="Calibri" w:hAnsi="Calibri" w:cs="Calibri"/>
          <w:sz w:val="22"/>
          <w:szCs w:val="22"/>
          <w:lang w:val="en-GB"/>
        </w:rPr>
      </w:pPr>
      <w:r w:rsidRPr="003E20D4">
        <w:rPr>
          <w:noProof/>
          <w:lang w:val="en-GB"/>
        </w:rPr>
        <w:pict>
          <v:shape id="_x0000_s38564" type="#_x0000_t202" style="position:absolute;margin-left:297.65pt;margin-top:22pt;width:159pt;height:34.4pt;z-index:251659264" wrapcoords="-88 0 -88 20520 21600 20520 21600 0 -88 0" stroked="f">
            <v:textbox style="mso-next-textbox:#_x0000_s38564;mso-fit-shape-to-text:t" inset="0,0,0,0">
              <w:txbxContent>
                <w:p w:rsidR="00637B56" w:rsidRPr="00084229" w:rsidRDefault="00637B56" w:rsidP="002006D3">
                  <w:pPr>
                    <w:pStyle w:val="Caption"/>
                    <w:rPr>
                      <w:rFonts w:ascii="Calibri" w:hAnsi="Calibri" w:cs="Calibri"/>
                      <w:b w:val="0"/>
                      <w:noProof/>
                      <w:color w:val="auto"/>
                      <w:sz w:val="20"/>
                      <w:szCs w:val="20"/>
                    </w:rPr>
                  </w:pPr>
                  <w:r w:rsidRPr="00084229">
                    <w:rPr>
                      <w:rFonts w:ascii="Calibri" w:hAnsi="Calibri"/>
                      <w:color w:val="auto"/>
                      <w:sz w:val="20"/>
                      <w:szCs w:val="20"/>
                    </w:rPr>
                    <w:t xml:space="preserve">Figure </w:t>
                  </w:r>
                  <w:r w:rsidRPr="00084229">
                    <w:rPr>
                      <w:rFonts w:ascii="Calibri" w:hAnsi="Calibri"/>
                      <w:color w:val="auto"/>
                      <w:sz w:val="20"/>
                      <w:szCs w:val="20"/>
                    </w:rPr>
                    <w:fldChar w:fldCharType="begin"/>
                  </w:r>
                  <w:r w:rsidRPr="00084229">
                    <w:rPr>
                      <w:rFonts w:ascii="Calibri" w:hAnsi="Calibri"/>
                      <w:color w:val="auto"/>
                      <w:sz w:val="20"/>
                      <w:szCs w:val="20"/>
                    </w:rPr>
                    <w:instrText xml:space="preserve"> SEQ Figure \* ARABIC </w:instrText>
                  </w:r>
                  <w:r w:rsidRPr="00084229">
                    <w:rPr>
                      <w:rFonts w:ascii="Calibri" w:hAnsi="Calibri"/>
                      <w:color w:val="auto"/>
                      <w:sz w:val="20"/>
                      <w:szCs w:val="20"/>
                    </w:rPr>
                    <w:fldChar w:fldCharType="separate"/>
                  </w:r>
                  <w:r>
                    <w:rPr>
                      <w:rFonts w:ascii="Calibri" w:hAnsi="Calibri"/>
                      <w:noProof/>
                      <w:color w:val="auto"/>
                      <w:sz w:val="20"/>
                      <w:szCs w:val="20"/>
                    </w:rPr>
                    <w:t>1</w:t>
                  </w:r>
                  <w:r w:rsidRPr="00084229">
                    <w:rPr>
                      <w:rFonts w:ascii="Calibri" w:hAnsi="Calibri"/>
                      <w:color w:val="auto"/>
                      <w:sz w:val="20"/>
                      <w:szCs w:val="20"/>
                    </w:rPr>
                    <w:fldChar w:fldCharType="end"/>
                  </w:r>
                  <w:r w:rsidRPr="00084229">
                    <w:rPr>
                      <w:rFonts w:ascii="Calibri" w:hAnsi="Calibri"/>
                      <w:color w:val="auto"/>
                      <w:sz w:val="20"/>
                      <w:szCs w:val="20"/>
                    </w:rPr>
                    <w:t xml:space="preserve">: </w:t>
                  </w:r>
                  <w:r w:rsidRPr="00084229">
                    <w:rPr>
                      <w:rFonts w:ascii="Calibri" w:hAnsi="Calibri"/>
                      <w:b w:val="0"/>
                      <w:color w:val="auto"/>
                      <w:sz w:val="20"/>
                      <w:szCs w:val="20"/>
                    </w:rPr>
                    <w:t>Matlab Auditory Periphery (MAP) model structure</w:t>
                  </w:r>
                </w:p>
              </w:txbxContent>
            </v:textbox>
            <w10:wrap type="tight"/>
          </v:shape>
        </w:pict>
      </w:r>
      <w:r w:rsidR="002006D3" w:rsidRPr="00FB7FF6">
        <w:rPr>
          <w:rFonts w:ascii="Calibri" w:hAnsi="Calibri" w:cs="Calibri"/>
          <w:sz w:val="22"/>
          <w:szCs w:val="22"/>
          <w:lang w:val="en-GB"/>
        </w:rPr>
        <w:t>Each stage is simulated by a set of computational formulae. These are described in sequence below.</w:t>
      </w:r>
    </w:p>
    <w:p w:rsidR="000374CC" w:rsidRPr="00FB7FF6" w:rsidRDefault="000374CC" w:rsidP="00225825">
      <w:pPr>
        <w:pStyle w:val="Heading2"/>
        <w:numPr>
          <w:ilvl w:val="1"/>
          <w:numId w:val="5"/>
        </w:numPr>
        <w:spacing w:before="0" w:after="200" w:line="276" w:lineRule="auto"/>
        <w:ind w:left="567" w:hanging="567"/>
        <w:rPr>
          <w:rFonts w:ascii="Calibri" w:hAnsi="Calibri"/>
          <w:color w:val="auto"/>
          <w:sz w:val="40"/>
          <w:szCs w:val="40"/>
          <w:lang w:val="en-GB"/>
        </w:rPr>
      </w:pPr>
      <w:bookmarkStart w:id="7" w:name="_Toc311115664"/>
      <w:bookmarkStart w:id="8" w:name="_Toc312216724"/>
      <w:bookmarkStart w:id="9" w:name="_Toc312217165"/>
      <w:r w:rsidRPr="00FB7FF6">
        <w:rPr>
          <w:rFonts w:ascii="Calibri" w:hAnsi="Calibri"/>
          <w:color w:val="auto"/>
          <w:sz w:val="40"/>
          <w:szCs w:val="40"/>
          <w:lang w:val="en-GB"/>
        </w:rPr>
        <w:lastRenderedPageBreak/>
        <w:t>Recent changes</w:t>
      </w:r>
      <w:bookmarkEnd w:id="7"/>
      <w:bookmarkEnd w:id="8"/>
      <w:bookmarkEnd w:id="9"/>
    </w:p>
    <w:p w:rsidR="000374CC" w:rsidRPr="00FB7FF6" w:rsidRDefault="000374CC" w:rsidP="00225825">
      <w:pPr>
        <w:spacing w:after="200" w:line="276" w:lineRule="auto"/>
        <w:rPr>
          <w:rFonts w:ascii="Calibri" w:hAnsi="Calibri" w:cs="Calibri"/>
          <w:sz w:val="22"/>
          <w:szCs w:val="22"/>
          <w:lang w:val="en-GB"/>
        </w:rPr>
      </w:pPr>
      <w:r w:rsidRPr="00FB7FF6">
        <w:rPr>
          <w:rFonts w:ascii="Calibri" w:hAnsi="Calibri" w:cs="Calibri"/>
          <w:sz w:val="22"/>
          <w:szCs w:val="22"/>
          <w:lang w:val="en-GB"/>
        </w:rPr>
        <w:t xml:space="preserve">The most recent </w:t>
      </w:r>
      <w:r w:rsidRPr="00FB7FF6">
        <w:rPr>
          <w:rFonts w:ascii="Calibri" w:hAnsi="Calibri" w:cs="Calibri"/>
          <w:sz w:val="22"/>
          <w:szCs w:val="22"/>
          <w:u w:val="single"/>
          <w:lang w:val="en-GB"/>
        </w:rPr>
        <w:t>published</w:t>
      </w:r>
      <w:r w:rsidRPr="00FB7FF6">
        <w:rPr>
          <w:rFonts w:ascii="Calibri" w:hAnsi="Calibri" w:cs="Calibri"/>
          <w:sz w:val="22"/>
          <w:szCs w:val="22"/>
          <w:lang w:val="en-GB"/>
        </w:rPr>
        <w:t xml:space="preserve"> account is Meddis (2006). However, the model has evolved considerably since then. The most notable additions concern the acoustic reflex and the medial olivo-cochlear effects. </w:t>
      </w:r>
      <w:r w:rsidR="00494398">
        <w:rPr>
          <w:rFonts w:ascii="Calibri" w:hAnsi="Calibri" w:cs="Calibri"/>
          <w:sz w:val="22"/>
          <w:szCs w:val="22"/>
          <w:lang w:val="en-GB"/>
        </w:rPr>
        <w:t>The use of feedback loops has required that the model be evaluated in short 10-ms segments. This is handled automatically by the MAP1_14 code.</w:t>
      </w:r>
    </w:p>
    <w:p w:rsidR="000374CC" w:rsidRDefault="000374CC" w:rsidP="00225825">
      <w:pPr>
        <w:spacing w:after="200" w:line="276" w:lineRule="auto"/>
        <w:rPr>
          <w:rFonts w:ascii="Calibri" w:hAnsi="Calibri" w:cs="Calibri"/>
          <w:sz w:val="22"/>
          <w:szCs w:val="22"/>
          <w:lang w:val="en-GB"/>
        </w:rPr>
      </w:pPr>
      <w:r w:rsidRPr="00FB7FF6">
        <w:rPr>
          <w:rFonts w:ascii="Calibri" w:hAnsi="Calibri" w:cs="Calibri"/>
          <w:sz w:val="22"/>
          <w:szCs w:val="22"/>
          <w:lang w:val="en-GB"/>
        </w:rPr>
        <w:t>Another important difference concerns the use of displacement measurements. The calculations in the original model were based on velocity, while the new model is based on displacement (see for example, Ruggero et al. 1986). The modeling advantage of a displacement formulation over velocity is that the model works well using the same value for many parameters at all locations along the basilar membrane (i.e. at different best frequencies, BFs). The earlier velocity formulation required different values for each location. This results in a considerable simplification of the system of parameters.</w:t>
      </w:r>
    </w:p>
    <w:p w:rsidR="00647030" w:rsidRPr="00FB7FF6" w:rsidRDefault="00647030" w:rsidP="00225825">
      <w:pPr>
        <w:spacing w:after="200" w:line="276" w:lineRule="auto"/>
        <w:rPr>
          <w:rFonts w:ascii="Calibri" w:hAnsi="Calibri" w:cs="Calibri"/>
          <w:sz w:val="22"/>
          <w:szCs w:val="22"/>
          <w:lang w:val="en-GB"/>
        </w:rPr>
      </w:pPr>
    </w:p>
    <w:p w:rsidR="000374CC" w:rsidRPr="00FB7FF6" w:rsidRDefault="000374CC" w:rsidP="00225825">
      <w:pPr>
        <w:pStyle w:val="Heading2"/>
        <w:numPr>
          <w:ilvl w:val="1"/>
          <w:numId w:val="5"/>
        </w:numPr>
        <w:spacing w:before="0" w:after="200" w:line="276" w:lineRule="auto"/>
        <w:ind w:left="567" w:hanging="567"/>
        <w:rPr>
          <w:rFonts w:ascii="Calibri" w:hAnsi="Calibri"/>
          <w:color w:val="auto"/>
          <w:sz w:val="40"/>
          <w:szCs w:val="40"/>
          <w:lang w:val="en-GB"/>
        </w:rPr>
      </w:pPr>
      <w:bookmarkStart w:id="10" w:name="_Toc311115665"/>
      <w:bookmarkStart w:id="11" w:name="_Toc312216725"/>
      <w:bookmarkStart w:id="12" w:name="_Toc312217166"/>
      <w:r w:rsidRPr="00FB7FF6">
        <w:rPr>
          <w:rFonts w:ascii="Calibri" w:hAnsi="Calibri"/>
          <w:color w:val="auto"/>
          <w:sz w:val="40"/>
          <w:szCs w:val="40"/>
          <w:lang w:val="en-GB"/>
        </w:rPr>
        <w:t>Parameters</w:t>
      </w:r>
      <w:bookmarkEnd w:id="10"/>
      <w:bookmarkEnd w:id="11"/>
      <w:bookmarkEnd w:id="12"/>
    </w:p>
    <w:p w:rsidR="000374CC" w:rsidRPr="00FB7FF6" w:rsidRDefault="000374CC" w:rsidP="00225825">
      <w:pPr>
        <w:spacing w:after="200" w:line="276" w:lineRule="auto"/>
        <w:rPr>
          <w:rFonts w:ascii="Calibri" w:hAnsi="Calibri" w:cs="Calibri"/>
          <w:sz w:val="22"/>
          <w:szCs w:val="22"/>
          <w:lang w:val="en-GB"/>
        </w:rPr>
      </w:pPr>
      <w:r w:rsidRPr="00FB7FF6">
        <w:rPr>
          <w:rFonts w:ascii="Calibri" w:hAnsi="Calibri" w:cs="Calibri"/>
          <w:sz w:val="22"/>
          <w:szCs w:val="22"/>
          <w:lang w:val="en-GB"/>
        </w:rPr>
        <w:t xml:space="preserve">The recommended parameters for normal hearing can be found in the in the </w:t>
      </w:r>
      <w:proofErr w:type="gramStart"/>
      <w:r w:rsidRPr="00FB7FF6">
        <w:rPr>
          <w:rFonts w:ascii="Calibri" w:hAnsi="Calibri" w:cs="Calibri"/>
          <w:i/>
          <w:sz w:val="22"/>
          <w:szCs w:val="22"/>
          <w:lang w:val="en-GB"/>
        </w:rPr>
        <w:t>MAPparamsNormal</w:t>
      </w:r>
      <w:r w:rsidRPr="00FB7FF6">
        <w:rPr>
          <w:rFonts w:ascii="Calibri" w:hAnsi="Calibri" w:cs="Calibri"/>
          <w:sz w:val="22"/>
          <w:szCs w:val="22"/>
          <w:lang w:val="en-GB"/>
        </w:rPr>
        <w:t xml:space="preserve">  file</w:t>
      </w:r>
      <w:proofErr w:type="gramEnd"/>
      <w:r w:rsidRPr="00FB7FF6">
        <w:rPr>
          <w:rFonts w:ascii="Calibri" w:hAnsi="Calibri" w:cs="Calibri"/>
          <w:sz w:val="22"/>
          <w:szCs w:val="22"/>
          <w:lang w:val="en-GB"/>
        </w:rPr>
        <w:t xml:space="preserve"> in the </w:t>
      </w:r>
      <w:r w:rsidRPr="00FB7FF6">
        <w:rPr>
          <w:rFonts w:ascii="Calibri" w:hAnsi="Calibri" w:cs="Calibri"/>
          <w:i/>
          <w:sz w:val="22"/>
          <w:szCs w:val="22"/>
          <w:lang w:val="en-GB"/>
        </w:rPr>
        <w:t xml:space="preserve">MatlabAuditoryPeriphery\MAPparameters </w:t>
      </w:r>
      <w:r w:rsidRPr="00FB7FF6">
        <w:rPr>
          <w:rFonts w:ascii="Calibri" w:hAnsi="Calibri" w:cs="Calibri"/>
          <w:sz w:val="22"/>
          <w:szCs w:val="22"/>
          <w:lang w:val="en-GB"/>
        </w:rPr>
        <w:t xml:space="preserve">folder. All parameters are stored in a single file but parameters are stored in separate structures for each stage of the model. For example, outer middle ear parameters are stored in the structure </w:t>
      </w:r>
      <w:r w:rsidRPr="00FB7FF6">
        <w:rPr>
          <w:rFonts w:ascii="Calibri" w:hAnsi="Calibri" w:cs="Calibri"/>
          <w:i/>
          <w:sz w:val="22"/>
          <w:szCs w:val="22"/>
          <w:lang w:val="en-GB"/>
        </w:rPr>
        <w:t>OMEparams</w:t>
      </w:r>
      <w:r w:rsidRPr="00FB7FF6">
        <w:rPr>
          <w:rFonts w:ascii="Calibri" w:hAnsi="Calibri" w:cs="Calibri"/>
          <w:sz w:val="22"/>
          <w:szCs w:val="22"/>
          <w:lang w:val="en-GB"/>
        </w:rPr>
        <w:t>. Parameters from the MAPparamsNormal file are shown in this style throughout this document</w:t>
      </w:r>
    </w:p>
    <w:p w:rsidR="000374CC" w:rsidRPr="00FB7FF6" w:rsidRDefault="000374CC" w:rsidP="00225825">
      <w:pPr>
        <w:pStyle w:val="MAPstyle"/>
        <w:spacing w:after="200" w:line="276" w:lineRule="auto"/>
        <w:contextualSpacing w:val="0"/>
        <w:rPr>
          <w:rFonts w:eastAsia="Calibri"/>
        </w:rPr>
      </w:pPr>
      <w:r w:rsidRPr="00FB7FF6">
        <w:rPr>
          <w:rFonts w:eastAsia="Calibri"/>
          <w:szCs w:val="18"/>
        </w:rPr>
        <w:t>OMEParams.stapesScalar=      45e-9;</w:t>
      </w:r>
    </w:p>
    <w:p w:rsidR="00647030" w:rsidRDefault="00647030" w:rsidP="00225825">
      <w:pPr>
        <w:spacing w:after="200" w:line="276" w:lineRule="auto"/>
        <w:rPr>
          <w:rFonts w:ascii="Calibri" w:hAnsi="Calibri" w:cs="Calibri"/>
          <w:sz w:val="22"/>
          <w:szCs w:val="22"/>
          <w:lang w:val="en-GB"/>
        </w:rPr>
      </w:pPr>
    </w:p>
    <w:p w:rsidR="000374CC" w:rsidRDefault="000374CC" w:rsidP="00225825">
      <w:pPr>
        <w:spacing w:after="200" w:line="276" w:lineRule="auto"/>
        <w:rPr>
          <w:rFonts w:ascii="Calibri" w:hAnsi="Calibri" w:cs="Calibri"/>
          <w:sz w:val="22"/>
          <w:szCs w:val="22"/>
          <w:lang w:val="en-GB"/>
        </w:rPr>
      </w:pPr>
      <w:r w:rsidRPr="00FB7FF6">
        <w:rPr>
          <w:rFonts w:ascii="Calibri" w:hAnsi="Calibri" w:cs="Calibri"/>
          <w:sz w:val="22"/>
          <w:szCs w:val="22"/>
          <w:lang w:val="en-GB"/>
        </w:rPr>
        <w:t>The values in the MAPparamsNormal file should be taken as superseding any values given</w:t>
      </w:r>
      <w:r w:rsidRPr="00FB7FF6">
        <w:rPr>
          <w:rFonts w:ascii="Calibri" w:hAnsi="Calibri" w:cs="Calibri"/>
          <w:lang w:val="en-GB"/>
        </w:rPr>
        <w:t xml:space="preserve"> </w:t>
      </w:r>
      <w:r w:rsidRPr="00FB7FF6">
        <w:rPr>
          <w:rFonts w:ascii="Calibri" w:hAnsi="Calibri" w:cs="Calibri"/>
          <w:sz w:val="22"/>
          <w:szCs w:val="22"/>
          <w:lang w:val="en-GB"/>
        </w:rPr>
        <w:t>below which are shown for illustrative purposes only. This document is not automatically</w:t>
      </w:r>
      <w:r w:rsidRPr="00FB7FF6">
        <w:rPr>
          <w:rFonts w:ascii="Calibri" w:hAnsi="Calibri" w:cs="Calibri"/>
          <w:lang w:val="en-GB"/>
        </w:rPr>
        <w:t xml:space="preserve"> </w:t>
      </w:r>
      <w:r w:rsidRPr="00FB7FF6">
        <w:rPr>
          <w:rFonts w:ascii="Calibri" w:hAnsi="Calibri" w:cs="Calibri"/>
          <w:sz w:val="22"/>
          <w:szCs w:val="22"/>
          <w:lang w:val="en-GB"/>
        </w:rPr>
        <w:t xml:space="preserve">updated when the parameters are changed. </w:t>
      </w:r>
    </w:p>
    <w:p w:rsidR="00647030" w:rsidRPr="00FB7FF6" w:rsidRDefault="00647030" w:rsidP="00225825">
      <w:pPr>
        <w:spacing w:after="200" w:line="276" w:lineRule="auto"/>
        <w:rPr>
          <w:rFonts w:ascii="Calibri" w:hAnsi="Calibri" w:cs="Calibri"/>
          <w:sz w:val="22"/>
          <w:szCs w:val="22"/>
          <w:lang w:val="en-GB"/>
        </w:rPr>
      </w:pPr>
    </w:p>
    <w:p w:rsidR="000374CC" w:rsidRPr="00FB7FF6" w:rsidRDefault="000374CC" w:rsidP="00225825">
      <w:pPr>
        <w:pStyle w:val="Heading2"/>
        <w:numPr>
          <w:ilvl w:val="1"/>
          <w:numId w:val="5"/>
        </w:numPr>
        <w:spacing w:before="0" w:after="200" w:line="276" w:lineRule="auto"/>
        <w:ind w:left="567" w:hanging="567"/>
        <w:rPr>
          <w:rFonts w:ascii="Calibri" w:hAnsi="Calibri"/>
          <w:color w:val="auto"/>
          <w:sz w:val="40"/>
          <w:szCs w:val="40"/>
          <w:lang w:val="en-GB"/>
        </w:rPr>
      </w:pPr>
      <w:bookmarkStart w:id="13" w:name="_Toc311115666"/>
      <w:bookmarkStart w:id="14" w:name="_Toc312216726"/>
      <w:bookmarkStart w:id="15" w:name="_Toc312217167"/>
      <w:r w:rsidRPr="00FB7FF6">
        <w:rPr>
          <w:rFonts w:ascii="Calibri" w:hAnsi="Calibri"/>
          <w:color w:val="auto"/>
          <w:sz w:val="40"/>
          <w:szCs w:val="40"/>
          <w:lang w:val="en-GB"/>
        </w:rPr>
        <w:t>Units</w:t>
      </w:r>
      <w:bookmarkEnd w:id="13"/>
      <w:bookmarkEnd w:id="14"/>
      <w:bookmarkEnd w:id="15"/>
    </w:p>
    <w:p w:rsidR="000374CC" w:rsidRDefault="000374CC" w:rsidP="00225825">
      <w:pPr>
        <w:spacing w:after="200" w:line="276" w:lineRule="auto"/>
        <w:rPr>
          <w:rFonts w:ascii="Calibri" w:hAnsi="Calibri" w:cs="Calibri"/>
          <w:sz w:val="22"/>
          <w:szCs w:val="22"/>
          <w:lang w:val="en-GB"/>
        </w:rPr>
      </w:pPr>
      <w:r w:rsidRPr="00ED7A18">
        <w:rPr>
          <w:rFonts w:ascii="Calibri" w:hAnsi="Calibri" w:cs="Calibri"/>
          <w:sz w:val="22"/>
          <w:szCs w:val="22"/>
          <w:lang w:val="en-GB"/>
        </w:rPr>
        <w:t xml:space="preserve">All parameter and measurement units are international units (meters, seconds, volts, etc.). </w:t>
      </w:r>
    </w:p>
    <w:p w:rsidR="00647030" w:rsidRPr="00ED7A18" w:rsidRDefault="00647030" w:rsidP="00225825">
      <w:pPr>
        <w:spacing w:after="200" w:line="276" w:lineRule="auto"/>
        <w:rPr>
          <w:rFonts w:ascii="Calibri" w:hAnsi="Calibri" w:cs="Calibri"/>
          <w:sz w:val="22"/>
          <w:szCs w:val="22"/>
          <w:lang w:val="en-GB"/>
        </w:rPr>
      </w:pPr>
    </w:p>
    <w:p w:rsidR="000374CC" w:rsidRPr="00FB7FF6" w:rsidRDefault="000374CC" w:rsidP="00225825">
      <w:pPr>
        <w:pStyle w:val="Heading2"/>
        <w:numPr>
          <w:ilvl w:val="1"/>
          <w:numId w:val="5"/>
        </w:numPr>
        <w:spacing w:before="0" w:after="200" w:line="276" w:lineRule="auto"/>
        <w:ind w:left="567" w:hanging="567"/>
        <w:rPr>
          <w:rFonts w:ascii="Calibri" w:hAnsi="Calibri"/>
          <w:color w:val="auto"/>
          <w:sz w:val="40"/>
          <w:szCs w:val="40"/>
          <w:lang w:val="en-GB"/>
        </w:rPr>
      </w:pPr>
      <w:bookmarkStart w:id="16" w:name="_Toc311115667"/>
      <w:bookmarkStart w:id="17" w:name="_Toc312216727"/>
      <w:bookmarkStart w:id="18" w:name="_Toc312217168"/>
      <w:r w:rsidRPr="00FB7FF6">
        <w:rPr>
          <w:rFonts w:ascii="Calibri" w:hAnsi="Calibri"/>
          <w:color w:val="auto"/>
          <w:sz w:val="40"/>
          <w:szCs w:val="40"/>
          <w:lang w:val="en-GB"/>
        </w:rPr>
        <w:t>Evaluation programs</w:t>
      </w:r>
      <w:bookmarkEnd w:id="16"/>
      <w:bookmarkEnd w:id="17"/>
      <w:bookmarkEnd w:id="18"/>
    </w:p>
    <w:p w:rsidR="000374CC" w:rsidRPr="00FB7FF6" w:rsidRDefault="000374CC" w:rsidP="00225825">
      <w:pPr>
        <w:spacing w:after="200" w:line="276" w:lineRule="auto"/>
        <w:rPr>
          <w:rFonts w:ascii="Calibri" w:hAnsi="Calibri" w:cs="Calibri"/>
          <w:sz w:val="22"/>
          <w:szCs w:val="22"/>
          <w:lang w:val="en-GB"/>
        </w:rPr>
      </w:pPr>
      <w:r w:rsidRPr="00FB7FF6">
        <w:rPr>
          <w:rFonts w:ascii="Calibri" w:hAnsi="Calibri"/>
          <w:sz w:val="22"/>
          <w:szCs w:val="22"/>
          <w:lang w:val="en-GB"/>
        </w:rPr>
        <w:t>T</w:t>
      </w:r>
      <w:r w:rsidRPr="00FB7FF6">
        <w:rPr>
          <w:rFonts w:ascii="Calibri" w:hAnsi="Calibri" w:cs="Calibri"/>
          <w:sz w:val="22"/>
          <w:szCs w:val="22"/>
          <w:lang w:val="en-GB"/>
        </w:rPr>
        <w:t xml:space="preserve">he MAP model is a cascade of sub-models. A problem with any one stage will propagate to all subsequent stages. It is important therefore to check that each individual stage is functioning satisfactorily. </w:t>
      </w:r>
    </w:p>
    <w:p w:rsidR="000374CC" w:rsidRPr="00FB7FF6" w:rsidRDefault="000374CC" w:rsidP="00225825">
      <w:pPr>
        <w:spacing w:after="200" w:line="276" w:lineRule="auto"/>
        <w:rPr>
          <w:rFonts w:ascii="Calibri" w:hAnsi="Calibri" w:cs="Calibri"/>
          <w:sz w:val="22"/>
          <w:szCs w:val="22"/>
          <w:lang w:val="en-GB"/>
        </w:rPr>
      </w:pPr>
      <w:r w:rsidRPr="00FB7FF6">
        <w:rPr>
          <w:rFonts w:ascii="Calibri" w:hAnsi="Calibri"/>
          <w:sz w:val="22"/>
          <w:szCs w:val="22"/>
          <w:lang w:val="en-GB"/>
        </w:rPr>
        <w:lastRenderedPageBreak/>
        <w:t xml:space="preserve">The </w:t>
      </w:r>
      <w:r w:rsidRPr="00FB7FF6">
        <w:rPr>
          <w:rFonts w:ascii="Calibri" w:hAnsi="Calibri" w:cs="Calibri"/>
          <w:i/>
          <w:sz w:val="22"/>
          <w:szCs w:val="22"/>
          <w:lang w:val="en-GB"/>
        </w:rPr>
        <w:t xml:space="preserve">MatlabAuditoryPeriphery </w:t>
      </w:r>
      <w:r w:rsidRPr="00FB7FF6">
        <w:rPr>
          <w:rFonts w:ascii="Calibri" w:hAnsi="Calibri" w:cs="Calibri"/>
          <w:sz w:val="22"/>
          <w:szCs w:val="22"/>
          <w:lang w:val="en-GB"/>
        </w:rPr>
        <w:t xml:space="preserve">package contains a number of programs to allow the code at each stage to be evaluated individually. These are located in the </w:t>
      </w:r>
      <w:r w:rsidRPr="00FB7FF6">
        <w:rPr>
          <w:rFonts w:ascii="Calibri" w:hAnsi="Calibri" w:cs="Calibri"/>
          <w:i/>
          <w:sz w:val="22"/>
          <w:szCs w:val="22"/>
          <w:lang w:val="en-GB"/>
        </w:rPr>
        <w:t>testPrograms</w:t>
      </w:r>
      <w:r w:rsidRPr="00FB7FF6">
        <w:rPr>
          <w:rFonts w:ascii="Calibri" w:hAnsi="Calibri" w:cs="Calibri"/>
          <w:sz w:val="22"/>
          <w:szCs w:val="22"/>
          <w:lang w:val="en-GB"/>
        </w:rPr>
        <w:t xml:space="preserve"> folder of the software package. These will be illustrated in a separate ‘evaluation’ section at the end of the description of each stage. </w:t>
      </w:r>
    </w:p>
    <w:p w:rsidR="000374CC" w:rsidRPr="00FB7FF6" w:rsidRDefault="000374CC" w:rsidP="00225825">
      <w:pPr>
        <w:spacing w:after="200" w:line="276" w:lineRule="auto"/>
        <w:rPr>
          <w:rFonts w:ascii="Calibri" w:hAnsi="Calibri" w:cs="Calibri"/>
          <w:sz w:val="22"/>
          <w:szCs w:val="22"/>
          <w:lang w:val="en-GB"/>
        </w:rPr>
      </w:pPr>
      <w:r w:rsidRPr="00FB7FF6">
        <w:rPr>
          <w:rFonts w:ascii="Calibri" w:hAnsi="Calibri" w:cs="Calibri"/>
          <w:sz w:val="22"/>
          <w:szCs w:val="22"/>
          <w:lang w:val="en-GB"/>
        </w:rPr>
        <w:t xml:space="preserve">These programs are designed to give a useful output when run with no arguments. For example, ‘run testBM’ typed in the command window will give an evaluation of the basilar membrane simulation of the model at a single location with best frequency=1-kHz probed with a 1-kHz pure tone at a range of levels. However, most of these programs allow optional arguments that offer flexibility in terms of the details of the test. Typing ‘help testBM’ will give further details (if </w:t>
      </w:r>
      <w:r w:rsidRPr="00FB7FF6">
        <w:rPr>
          <w:rFonts w:ascii="Calibri" w:hAnsi="Calibri" w:cs="Calibri"/>
          <w:i/>
          <w:sz w:val="22"/>
          <w:szCs w:val="22"/>
          <w:lang w:val="en-GB"/>
        </w:rPr>
        <w:t>testPrograms</w:t>
      </w:r>
      <w:r w:rsidRPr="00FB7FF6">
        <w:rPr>
          <w:rFonts w:ascii="Calibri" w:hAnsi="Calibri" w:cs="Calibri"/>
          <w:sz w:val="22"/>
          <w:szCs w:val="22"/>
          <w:lang w:val="en-GB"/>
        </w:rPr>
        <w:t xml:space="preserve"> is your current folder). Alternatively, open the program and explore the code, adapting it where required.</w:t>
      </w:r>
    </w:p>
    <w:p w:rsidR="000374CC" w:rsidRPr="00FB7FF6" w:rsidRDefault="000374CC" w:rsidP="00225825">
      <w:pPr>
        <w:spacing w:after="200" w:line="276" w:lineRule="auto"/>
        <w:rPr>
          <w:rFonts w:ascii="Calibri" w:hAnsi="Calibri"/>
          <w:sz w:val="22"/>
          <w:szCs w:val="22"/>
          <w:lang w:val="en-GB"/>
        </w:rPr>
      </w:pPr>
      <w:r w:rsidRPr="00FB7FF6">
        <w:rPr>
          <w:rFonts w:ascii="Calibri" w:hAnsi="Calibri" w:cs="Calibri"/>
          <w:sz w:val="22"/>
          <w:szCs w:val="22"/>
          <w:lang w:val="en-GB"/>
        </w:rPr>
        <w:t>The Evaluation sections are continually being expanded. It will not be possible to explain all of the evaluations thoroughly in this document; some would require a short paper in themselves. If any are of particular interest but are unclear, please write to the author (</w:t>
      </w:r>
      <w:hyperlink r:id="rId13" w:history="1">
        <w:r w:rsidRPr="00FB7FF6">
          <w:rPr>
            <w:rStyle w:val="Hyperlink"/>
            <w:rFonts w:ascii="Calibri" w:hAnsi="Calibri" w:cs="Calibri"/>
            <w:sz w:val="22"/>
            <w:szCs w:val="22"/>
            <w:lang w:val="en-GB"/>
          </w:rPr>
          <w:t>rmeddis@essex.ac.uk</w:t>
        </w:r>
      </w:hyperlink>
      <w:r w:rsidRPr="00FB7FF6">
        <w:rPr>
          <w:rFonts w:ascii="Calibri" w:hAnsi="Calibri" w:cs="Calibri"/>
          <w:sz w:val="22"/>
          <w:szCs w:val="22"/>
          <w:lang w:val="en-GB"/>
        </w:rPr>
        <w:t>) for more details.</w:t>
      </w:r>
    </w:p>
    <w:p w:rsidR="000374CC" w:rsidRPr="00FB7FF6" w:rsidRDefault="000374CC" w:rsidP="00225825">
      <w:pPr>
        <w:spacing w:after="200" w:line="276" w:lineRule="auto"/>
        <w:rPr>
          <w:rFonts w:ascii="Calibri" w:hAnsi="Calibri"/>
          <w:sz w:val="22"/>
          <w:szCs w:val="22"/>
          <w:lang w:val="en-GB"/>
        </w:rPr>
      </w:pPr>
    </w:p>
    <w:p w:rsidR="000374CC" w:rsidRPr="00FB7FF6" w:rsidRDefault="000374CC" w:rsidP="00225825">
      <w:pPr>
        <w:spacing w:after="200" w:line="276" w:lineRule="auto"/>
        <w:rPr>
          <w:rFonts w:ascii="Calibri" w:hAnsi="Calibri"/>
          <w:sz w:val="22"/>
          <w:szCs w:val="22"/>
          <w:lang w:val="en-GB"/>
        </w:rPr>
      </w:pPr>
    </w:p>
    <w:p w:rsidR="000374CC" w:rsidRPr="00FB7FF6" w:rsidRDefault="000374CC" w:rsidP="00225825">
      <w:pPr>
        <w:spacing w:after="200" w:line="276" w:lineRule="auto"/>
        <w:rPr>
          <w:rFonts w:ascii="Calibri" w:hAnsi="Calibri"/>
          <w:b/>
          <w:bCs/>
          <w:sz w:val="22"/>
          <w:szCs w:val="22"/>
          <w:lang w:val="en-GB"/>
        </w:rPr>
      </w:pPr>
      <w:r w:rsidRPr="00FB7FF6">
        <w:rPr>
          <w:rFonts w:ascii="Calibri" w:hAnsi="Calibri"/>
          <w:sz w:val="22"/>
          <w:szCs w:val="22"/>
          <w:lang w:val="en-GB"/>
        </w:rPr>
        <w:br w:type="page"/>
      </w:r>
    </w:p>
    <w:p w:rsidR="0077226E" w:rsidRPr="00FB7FF6" w:rsidRDefault="000374CC" w:rsidP="00225825">
      <w:pPr>
        <w:pStyle w:val="Heading1"/>
        <w:numPr>
          <w:ilvl w:val="0"/>
          <w:numId w:val="5"/>
        </w:numPr>
        <w:spacing w:before="0" w:after="200" w:line="276" w:lineRule="auto"/>
        <w:rPr>
          <w:rFonts w:ascii="Calibri" w:hAnsi="Calibri"/>
          <w:color w:val="auto"/>
          <w:sz w:val="40"/>
          <w:szCs w:val="40"/>
          <w:lang w:val="en-GB"/>
        </w:rPr>
      </w:pPr>
      <w:bookmarkStart w:id="19" w:name="_Toc305599109"/>
      <w:bookmarkStart w:id="20" w:name="_Toc311115668"/>
      <w:bookmarkStart w:id="21" w:name="_Toc312216728"/>
      <w:bookmarkStart w:id="22" w:name="_Toc312217169"/>
      <w:bookmarkEnd w:id="19"/>
      <w:r w:rsidRPr="00FB7FF6">
        <w:rPr>
          <w:rFonts w:ascii="Calibri" w:hAnsi="Calibri"/>
          <w:color w:val="auto"/>
          <w:sz w:val="40"/>
          <w:szCs w:val="40"/>
          <w:lang w:val="en-GB"/>
        </w:rPr>
        <w:lastRenderedPageBreak/>
        <w:t>Input Stimulus</w:t>
      </w:r>
      <w:bookmarkEnd w:id="20"/>
      <w:bookmarkEnd w:id="21"/>
      <w:bookmarkEnd w:id="22"/>
    </w:p>
    <w:p w:rsidR="000374CC" w:rsidRPr="00FB7FF6" w:rsidRDefault="000374CC" w:rsidP="00225825">
      <w:pPr>
        <w:spacing w:after="200" w:line="276" w:lineRule="auto"/>
        <w:rPr>
          <w:rFonts w:ascii="Calibri" w:hAnsi="Calibri" w:cs="Calibri"/>
          <w:sz w:val="22"/>
          <w:szCs w:val="22"/>
          <w:lang w:val="en-GB"/>
        </w:rPr>
      </w:pPr>
      <w:r w:rsidRPr="00FB7FF6">
        <w:rPr>
          <w:rFonts w:ascii="Calibri" w:hAnsi="Calibri" w:cs="Calibri"/>
          <w:sz w:val="22"/>
          <w:szCs w:val="22"/>
          <w:lang w:val="en-GB"/>
        </w:rPr>
        <w:t xml:space="preserve">The input to the model is a single-channel (mono) acoustic pressure waveform expressed in Pascals (NB </w:t>
      </w:r>
      <w:r w:rsidRPr="00FB7FF6">
        <w:rPr>
          <w:rFonts w:ascii="Calibri" w:hAnsi="Calibri" w:cs="Calibri"/>
          <w:sz w:val="22"/>
          <w:szCs w:val="22"/>
          <w:u w:val="single"/>
          <w:lang w:val="en-GB"/>
        </w:rPr>
        <w:t>not</w:t>
      </w:r>
      <w:r w:rsidRPr="00FB7FF6">
        <w:rPr>
          <w:rFonts w:ascii="Calibri" w:hAnsi="Calibri" w:cs="Calibri"/>
          <w:sz w:val="22"/>
          <w:szCs w:val="22"/>
          <w:lang w:val="en-GB"/>
        </w:rPr>
        <w:t xml:space="preserve"> microPscals). </w:t>
      </w:r>
    </w:p>
    <w:p w:rsidR="000374CC" w:rsidRPr="00FB7FF6" w:rsidRDefault="000374CC" w:rsidP="00225825">
      <w:pPr>
        <w:spacing w:after="200" w:line="276" w:lineRule="auto"/>
        <w:rPr>
          <w:rFonts w:ascii="Calibri" w:hAnsi="Calibri" w:cs="Calibri"/>
          <w:sz w:val="22"/>
          <w:szCs w:val="22"/>
          <w:lang w:val="en-GB"/>
        </w:rPr>
      </w:pPr>
      <w:r w:rsidRPr="00FB7FF6">
        <w:rPr>
          <w:rFonts w:ascii="Calibri" w:hAnsi="Calibri" w:cs="Calibri"/>
          <w:sz w:val="22"/>
          <w:szCs w:val="22"/>
          <w:lang w:val="en-GB"/>
        </w:rPr>
        <w:t xml:space="preserve">Repeat: the waveform is expressed in Pascals (and </w:t>
      </w:r>
      <w:r w:rsidRPr="00FB7FF6">
        <w:rPr>
          <w:rFonts w:ascii="Calibri" w:hAnsi="Calibri" w:cs="Calibri"/>
          <w:b/>
          <w:sz w:val="22"/>
          <w:szCs w:val="22"/>
          <w:lang w:val="en-GB"/>
        </w:rPr>
        <w:t>not</w:t>
      </w:r>
      <w:r w:rsidRPr="00FB7FF6">
        <w:rPr>
          <w:rFonts w:ascii="Calibri" w:hAnsi="Calibri" w:cs="Calibri"/>
          <w:sz w:val="22"/>
          <w:szCs w:val="22"/>
          <w:lang w:val="en-GB"/>
        </w:rPr>
        <w:t xml:space="preserve"> microPascals or arbitrary units). The units are important because the model is nonlinear and level dependent.</w:t>
      </w:r>
    </w:p>
    <w:p w:rsidR="000374CC" w:rsidRPr="00FB7FF6" w:rsidRDefault="00647030" w:rsidP="00225825">
      <w:pPr>
        <w:spacing w:after="200" w:line="276" w:lineRule="auto"/>
        <w:rPr>
          <w:rFonts w:ascii="Calibri" w:hAnsi="Calibri" w:cs="Calibri"/>
          <w:sz w:val="22"/>
          <w:szCs w:val="22"/>
          <w:lang w:val="en-GB"/>
        </w:rPr>
      </w:pPr>
      <w:r>
        <w:rPr>
          <w:rFonts w:ascii="Calibri" w:hAnsi="Calibri" w:cs="Calibri"/>
          <w:sz w:val="22"/>
          <w:szCs w:val="22"/>
          <w:lang w:val="en-GB"/>
        </w:rPr>
        <w:t xml:space="preserve">The signal is represented as a single-row horizontal (mono) vector. </w:t>
      </w:r>
      <w:r w:rsidR="000374CC" w:rsidRPr="00FB7FF6">
        <w:rPr>
          <w:rFonts w:ascii="Calibri" w:hAnsi="Calibri" w:cs="Calibri"/>
          <w:sz w:val="22"/>
          <w:szCs w:val="22"/>
          <w:lang w:val="en-GB"/>
        </w:rPr>
        <w:t>MAP cannot handle two-channel (stereo) signals at present.</w:t>
      </w:r>
    </w:p>
    <w:p w:rsidR="000374CC" w:rsidRPr="00FB7FF6" w:rsidRDefault="000374CC" w:rsidP="00225825">
      <w:pPr>
        <w:spacing w:after="200" w:line="276" w:lineRule="auto"/>
        <w:rPr>
          <w:rFonts w:ascii="Calibri" w:hAnsi="Calibri" w:cs="Calibri"/>
          <w:sz w:val="22"/>
          <w:szCs w:val="22"/>
          <w:lang w:val="en-GB"/>
        </w:rPr>
      </w:pPr>
      <w:r w:rsidRPr="00FB7FF6">
        <w:rPr>
          <w:rFonts w:ascii="Calibri" w:hAnsi="Calibri" w:cs="Calibri"/>
          <w:sz w:val="22"/>
          <w:szCs w:val="22"/>
          <w:lang w:val="en-GB"/>
        </w:rPr>
        <w:t>The sample rate is supplied as a model parameter:</w:t>
      </w:r>
    </w:p>
    <w:p w:rsidR="000374CC" w:rsidRPr="00FB7FF6" w:rsidRDefault="000374CC" w:rsidP="00225825">
      <w:pPr>
        <w:pStyle w:val="MAPstyle"/>
        <w:spacing w:after="200" w:line="276" w:lineRule="auto"/>
        <w:contextualSpacing w:val="0"/>
        <w:rPr>
          <w:rFonts w:eastAsia="Calibri"/>
          <w:sz w:val="22"/>
          <w:szCs w:val="22"/>
          <w:lang w:eastAsia="en-GB"/>
        </w:rPr>
      </w:pPr>
      <w:r w:rsidRPr="00FB7FF6">
        <w:rPr>
          <w:rFonts w:eastAsia="Calibri"/>
          <w:sz w:val="22"/>
          <w:szCs w:val="22"/>
          <w:lang w:eastAsia="en-GB"/>
        </w:rPr>
        <w:t xml:space="preserve">inputStimulusParams.sampleRate= 44100; </w:t>
      </w:r>
    </w:p>
    <w:p w:rsidR="00ED7A18" w:rsidRDefault="00ED7A18" w:rsidP="00225825">
      <w:pPr>
        <w:spacing w:after="200" w:line="276" w:lineRule="auto"/>
        <w:rPr>
          <w:rFonts w:ascii="Calibri" w:hAnsi="Calibri" w:cs="Calibri"/>
          <w:sz w:val="22"/>
          <w:szCs w:val="22"/>
          <w:lang w:val="en-GB"/>
        </w:rPr>
      </w:pPr>
    </w:p>
    <w:p w:rsidR="000374CC" w:rsidRPr="00FB7FF6" w:rsidRDefault="000374CC" w:rsidP="00225825">
      <w:pPr>
        <w:spacing w:after="200" w:line="276" w:lineRule="auto"/>
        <w:rPr>
          <w:rFonts w:ascii="Calibri" w:hAnsi="Calibri" w:cs="Calibri"/>
          <w:sz w:val="22"/>
          <w:szCs w:val="22"/>
          <w:lang w:val="en-GB"/>
        </w:rPr>
      </w:pPr>
      <w:r w:rsidRPr="00FB7FF6">
        <w:rPr>
          <w:rFonts w:ascii="Calibri" w:hAnsi="Calibri" w:cs="Calibri"/>
          <w:sz w:val="22"/>
          <w:szCs w:val="22"/>
          <w:lang w:val="en-GB"/>
        </w:rPr>
        <w:t xml:space="preserve">The pressure wave is sampled at intervals of </w:t>
      </w:r>
      <w:proofErr w:type="gramStart"/>
      <w:r w:rsidRPr="00FB7FF6">
        <w:rPr>
          <w:rFonts w:ascii="Calibri" w:hAnsi="Calibri" w:cs="Calibri"/>
          <w:i/>
          <w:sz w:val="22"/>
          <w:szCs w:val="22"/>
          <w:lang w:val="en-GB"/>
        </w:rPr>
        <w:t>dt</w:t>
      </w:r>
      <w:proofErr w:type="gramEnd"/>
      <w:r w:rsidRPr="00FB7FF6">
        <w:rPr>
          <w:rFonts w:ascii="Calibri" w:hAnsi="Calibri" w:cs="Calibri"/>
          <w:sz w:val="22"/>
          <w:szCs w:val="22"/>
          <w:lang w:val="en-GB"/>
        </w:rPr>
        <w:t xml:space="preserve">, where </w:t>
      </w:r>
      <w:r w:rsidRPr="00FB7FF6">
        <w:rPr>
          <w:rFonts w:ascii="Calibri" w:hAnsi="Calibri" w:cs="Calibri"/>
          <w:i/>
          <w:sz w:val="22"/>
          <w:szCs w:val="22"/>
          <w:lang w:val="en-GB"/>
        </w:rPr>
        <w:t>dt=1/inputStimulus.sampleRate</w:t>
      </w:r>
      <w:r w:rsidRPr="00FB7FF6">
        <w:rPr>
          <w:rFonts w:ascii="Calibri" w:hAnsi="Calibri" w:cs="Calibri"/>
          <w:sz w:val="22"/>
          <w:szCs w:val="22"/>
          <w:lang w:val="en-GB"/>
        </w:rPr>
        <w:t>.</w:t>
      </w:r>
    </w:p>
    <w:p w:rsidR="000374CC" w:rsidRPr="00FB7FF6" w:rsidRDefault="000374CC" w:rsidP="00225825">
      <w:pPr>
        <w:spacing w:after="200" w:line="276" w:lineRule="auto"/>
        <w:rPr>
          <w:lang w:val="en-GB"/>
        </w:rPr>
      </w:pPr>
    </w:p>
    <w:p w:rsidR="000A7AE1" w:rsidRPr="00FB7FF6" w:rsidRDefault="000A7AE1" w:rsidP="00225825">
      <w:pPr>
        <w:spacing w:after="200" w:line="276" w:lineRule="auto"/>
        <w:rPr>
          <w:rFonts w:ascii="Calibri" w:hAnsi="Calibri"/>
          <w:sz w:val="22"/>
          <w:szCs w:val="22"/>
          <w:lang w:val="en-GB"/>
        </w:rPr>
      </w:pPr>
    </w:p>
    <w:p w:rsidR="00051F2D" w:rsidRPr="00FB7FF6" w:rsidRDefault="00051F2D" w:rsidP="00225825">
      <w:pPr>
        <w:spacing w:after="200" w:line="276" w:lineRule="auto"/>
        <w:rPr>
          <w:rFonts w:ascii="Calibri" w:hAnsi="Calibri"/>
          <w:b/>
          <w:bCs/>
          <w:sz w:val="40"/>
          <w:szCs w:val="40"/>
          <w:lang w:val="en-GB"/>
        </w:rPr>
      </w:pPr>
      <w:r w:rsidRPr="00FB7FF6">
        <w:rPr>
          <w:rFonts w:ascii="Calibri" w:hAnsi="Calibri"/>
          <w:sz w:val="40"/>
          <w:szCs w:val="40"/>
          <w:lang w:val="en-GB"/>
        </w:rPr>
        <w:br w:type="page"/>
      </w:r>
    </w:p>
    <w:p w:rsidR="00051F2D" w:rsidRPr="00FB7FF6" w:rsidRDefault="00051F2D" w:rsidP="00225825">
      <w:pPr>
        <w:pStyle w:val="Heading1"/>
        <w:numPr>
          <w:ilvl w:val="0"/>
          <w:numId w:val="5"/>
        </w:numPr>
        <w:spacing w:before="0" w:after="200" w:line="276" w:lineRule="auto"/>
        <w:rPr>
          <w:rFonts w:ascii="Calibri" w:hAnsi="Calibri"/>
          <w:color w:val="auto"/>
          <w:sz w:val="40"/>
          <w:szCs w:val="40"/>
          <w:lang w:val="en-GB"/>
        </w:rPr>
      </w:pPr>
      <w:bookmarkStart w:id="23" w:name="_Toc311115669"/>
      <w:bookmarkStart w:id="24" w:name="_Toc312216729"/>
      <w:bookmarkStart w:id="25" w:name="_Toc312217170"/>
      <w:r w:rsidRPr="00FB7FF6">
        <w:rPr>
          <w:rFonts w:ascii="Calibri" w:hAnsi="Calibri"/>
          <w:color w:val="auto"/>
          <w:sz w:val="40"/>
          <w:szCs w:val="40"/>
          <w:lang w:val="en-GB"/>
        </w:rPr>
        <w:lastRenderedPageBreak/>
        <w:t>Outer and middle ear (OME) filtering</w:t>
      </w:r>
      <w:bookmarkEnd w:id="23"/>
      <w:bookmarkEnd w:id="24"/>
      <w:bookmarkEnd w:id="25"/>
    </w:p>
    <w:p w:rsidR="00051F2D" w:rsidRPr="00FB7FF6" w:rsidRDefault="00051F2D" w:rsidP="00225825">
      <w:pPr>
        <w:spacing w:after="200" w:line="276" w:lineRule="auto"/>
        <w:jc w:val="center"/>
        <w:rPr>
          <w:rFonts w:ascii="Calibri" w:hAnsi="Calibri"/>
          <w:sz w:val="22"/>
          <w:szCs w:val="22"/>
          <w:lang w:val="en-GB"/>
        </w:rPr>
      </w:pPr>
    </w:p>
    <w:p w:rsidR="00051F2D" w:rsidRPr="00FB7FF6" w:rsidRDefault="00FB2001" w:rsidP="00225825">
      <w:pPr>
        <w:spacing w:after="200" w:line="276" w:lineRule="auto"/>
        <w:jc w:val="center"/>
        <w:rPr>
          <w:rFonts w:ascii="Calibri" w:hAnsi="Calibri"/>
          <w:sz w:val="22"/>
          <w:szCs w:val="22"/>
          <w:lang w:val="en-GB"/>
        </w:rPr>
      </w:pPr>
      <w:r>
        <w:rPr>
          <w:rFonts w:ascii="Calibri" w:hAnsi="Calibri"/>
          <w:noProof/>
          <w:sz w:val="22"/>
          <w:szCs w:val="22"/>
          <w:lang w:val="en-GB" w:eastAsia="en-GB"/>
        </w:rPr>
        <w:drawing>
          <wp:inline distT="0" distB="0" distL="0" distR="0">
            <wp:extent cx="5467350" cy="180975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5467350" cy="1809750"/>
                    </a:xfrm>
                    <a:prstGeom prst="rect">
                      <a:avLst/>
                    </a:prstGeom>
                    <a:noFill/>
                    <a:ln w="9525">
                      <a:noFill/>
                      <a:miter lim="800000"/>
                      <a:headEnd/>
                      <a:tailEnd/>
                    </a:ln>
                  </pic:spPr>
                </pic:pic>
              </a:graphicData>
            </a:graphic>
          </wp:inline>
        </w:drawing>
      </w:r>
    </w:p>
    <w:p w:rsidR="00051F2D" w:rsidRPr="00FB7FF6" w:rsidRDefault="00051F2D" w:rsidP="00225825">
      <w:pPr>
        <w:spacing w:after="200" w:line="276" w:lineRule="auto"/>
        <w:jc w:val="center"/>
        <w:rPr>
          <w:rFonts w:ascii="Calibri" w:hAnsi="Calibri"/>
          <w:sz w:val="22"/>
          <w:szCs w:val="22"/>
          <w:lang w:val="en-GB"/>
        </w:rPr>
      </w:pPr>
    </w:p>
    <w:p w:rsidR="00051F2D" w:rsidRPr="00FB7FF6" w:rsidRDefault="00051F2D" w:rsidP="00225825">
      <w:pPr>
        <w:pStyle w:val="Heading2"/>
        <w:numPr>
          <w:ilvl w:val="1"/>
          <w:numId w:val="5"/>
        </w:numPr>
        <w:spacing w:before="0" w:after="200" w:line="276" w:lineRule="auto"/>
        <w:ind w:left="567" w:hanging="567"/>
        <w:rPr>
          <w:rFonts w:ascii="Calibri" w:hAnsi="Calibri"/>
          <w:color w:val="auto"/>
          <w:sz w:val="40"/>
          <w:szCs w:val="40"/>
          <w:lang w:val="en-GB"/>
        </w:rPr>
      </w:pPr>
      <w:bookmarkStart w:id="26" w:name="_Toc311115670"/>
      <w:bookmarkStart w:id="27" w:name="_Toc312216730"/>
      <w:bookmarkStart w:id="28" w:name="_Toc312217171"/>
      <w:r w:rsidRPr="00FB7FF6">
        <w:rPr>
          <w:rFonts w:ascii="Calibri" w:hAnsi="Calibri"/>
          <w:color w:val="auto"/>
          <w:sz w:val="40"/>
          <w:szCs w:val="40"/>
          <w:lang w:val="en-GB"/>
        </w:rPr>
        <w:t>External ear</w:t>
      </w:r>
      <w:bookmarkEnd w:id="26"/>
      <w:bookmarkEnd w:id="27"/>
      <w:bookmarkEnd w:id="28"/>
    </w:p>
    <w:p w:rsidR="00051F2D" w:rsidRPr="00FB7FF6" w:rsidRDefault="00051F2D" w:rsidP="00225825">
      <w:pPr>
        <w:spacing w:after="200" w:line="276" w:lineRule="auto"/>
        <w:rPr>
          <w:rFonts w:ascii="Calibri" w:hAnsi="Calibri" w:cs="Calibri"/>
          <w:sz w:val="22"/>
          <w:szCs w:val="22"/>
          <w:lang w:val="en-GB"/>
        </w:rPr>
      </w:pPr>
      <w:r w:rsidRPr="00FB7FF6">
        <w:rPr>
          <w:rFonts w:ascii="Calibri" w:hAnsi="Calibri" w:cs="Calibri"/>
          <w:sz w:val="22"/>
          <w:szCs w:val="22"/>
          <w:lang w:val="en-GB"/>
        </w:rPr>
        <w:t>The input to the external ear is a sound pressure wave (Pa).</w:t>
      </w:r>
    </w:p>
    <w:p w:rsidR="00051F2D" w:rsidRPr="00FB7FF6" w:rsidRDefault="00051F2D" w:rsidP="00225825">
      <w:pPr>
        <w:spacing w:after="200" w:line="276" w:lineRule="auto"/>
        <w:rPr>
          <w:rFonts w:ascii="Calibri" w:hAnsi="Calibri" w:cs="Calibri"/>
          <w:sz w:val="22"/>
          <w:szCs w:val="22"/>
          <w:lang w:val="en-GB"/>
        </w:rPr>
      </w:pPr>
      <w:r w:rsidRPr="00FB7FF6">
        <w:rPr>
          <w:rFonts w:ascii="Calibri" w:hAnsi="Calibri" w:cs="Calibri"/>
          <w:sz w:val="22"/>
          <w:szCs w:val="22"/>
          <w:lang w:val="en-GB"/>
        </w:rPr>
        <w:t>The output from the external ear is the original sound pressure wave plus a resonance.</w:t>
      </w:r>
    </w:p>
    <w:p w:rsidR="00051F2D" w:rsidRPr="00FB7FF6" w:rsidRDefault="00051F2D" w:rsidP="00225825">
      <w:pPr>
        <w:spacing w:after="200" w:line="276" w:lineRule="auto"/>
        <w:rPr>
          <w:sz w:val="22"/>
          <w:szCs w:val="22"/>
          <w:lang w:val="en-GB"/>
        </w:rPr>
      </w:pPr>
      <w:r w:rsidRPr="00FB7FF6">
        <w:rPr>
          <w:rFonts w:ascii="Calibri" w:hAnsi="Calibri" w:cs="Calibri"/>
          <w:sz w:val="22"/>
          <w:szCs w:val="22"/>
          <w:lang w:val="en-GB"/>
        </w:rPr>
        <w:t xml:space="preserve"> The resonance is modeled as a bandpass filter. A gain of 10 dB is applied to the output of a 1st -order Butterworth filter with a lower cut-off of 1000 Hz and an upper cut-off of 4000 Hz. This is represented in the </w:t>
      </w:r>
      <w:r w:rsidRPr="00FB7FF6">
        <w:rPr>
          <w:rFonts w:ascii="Calibri" w:hAnsi="Calibri" w:cs="Calibri"/>
          <w:i/>
          <w:sz w:val="22"/>
          <w:szCs w:val="22"/>
          <w:lang w:val="en-GB"/>
        </w:rPr>
        <w:t>MAPparamsNormal</w:t>
      </w:r>
      <w:r w:rsidRPr="00FB7FF6">
        <w:rPr>
          <w:rFonts w:ascii="Calibri" w:hAnsi="Calibri"/>
          <w:sz w:val="22"/>
          <w:szCs w:val="22"/>
          <w:lang w:val="en-GB"/>
        </w:rPr>
        <w:t xml:space="preserve"> parameter file as</w:t>
      </w:r>
      <w:r w:rsidRPr="00FB7FF6">
        <w:rPr>
          <w:sz w:val="22"/>
          <w:szCs w:val="22"/>
          <w:lang w:val="en-GB"/>
        </w:rPr>
        <w:t xml:space="preserve"> </w:t>
      </w:r>
    </w:p>
    <w:p w:rsidR="00051F2D" w:rsidRPr="00FB7FF6" w:rsidRDefault="00051F2D" w:rsidP="00225825">
      <w:pPr>
        <w:pStyle w:val="MAPstyle"/>
        <w:spacing w:after="200" w:line="276" w:lineRule="auto"/>
        <w:contextualSpacing w:val="0"/>
        <w:rPr>
          <w:sz w:val="22"/>
          <w:szCs w:val="22"/>
        </w:rPr>
      </w:pPr>
      <w:r w:rsidRPr="00FB7FF6">
        <w:rPr>
          <w:sz w:val="22"/>
          <w:szCs w:val="22"/>
        </w:rPr>
        <w:t>OMEParams.externalResonanceFilters= [10 1 1000 4000];</w:t>
      </w:r>
    </w:p>
    <w:p w:rsidR="006F288B" w:rsidRPr="00FB7FF6" w:rsidRDefault="006F288B" w:rsidP="00225825">
      <w:pPr>
        <w:pStyle w:val="MAPstyle"/>
        <w:spacing w:after="200" w:line="276" w:lineRule="auto"/>
        <w:contextualSpacing w:val="0"/>
        <w:rPr>
          <w:sz w:val="22"/>
          <w:szCs w:val="22"/>
        </w:rPr>
      </w:pPr>
    </w:p>
    <w:p w:rsidR="00051F2D" w:rsidRPr="00FB7FF6" w:rsidRDefault="00051F2D" w:rsidP="00225825">
      <w:pPr>
        <w:spacing w:after="200" w:line="276" w:lineRule="auto"/>
        <w:rPr>
          <w:rFonts w:ascii="Calibri" w:hAnsi="Calibri" w:cs="Calibri"/>
          <w:sz w:val="22"/>
          <w:szCs w:val="22"/>
          <w:lang w:val="en-GB"/>
        </w:rPr>
      </w:pPr>
      <w:r w:rsidRPr="00FB7FF6">
        <w:rPr>
          <w:rFonts w:ascii="Calibri" w:hAnsi="Calibri" w:cs="Calibri"/>
          <w:sz w:val="22"/>
          <w:szCs w:val="22"/>
          <w:lang w:val="en-GB"/>
        </w:rPr>
        <w:t>The output from this resonance is summed with the original pressure wave.</w:t>
      </w:r>
    </w:p>
    <w:p w:rsidR="00051F2D" w:rsidRPr="00FB7FF6" w:rsidRDefault="00051F2D" w:rsidP="00225825">
      <w:pPr>
        <w:spacing w:after="200" w:line="276" w:lineRule="auto"/>
        <w:rPr>
          <w:rFonts w:ascii="Calibri" w:hAnsi="Calibri" w:cs="Calibri"/>
          <w:sz w:val="22"/>
          <w:szCs w:val="22"/>
          <w:lang w:val="en-GB"/>
        </w:rPr>
      </w:pPr>
      <w:r w:rsidRPr="00FB7FF6">
        <w:rPr>
          <w:rFonts w:ascii="Calibri" w:hAnsi="Calibri" w:cs="Calibri"/>
          <w:sz w:val="22"/>
          <w:szCs w:val="22"/>
          <w:lang w:val="en-GB"/>
        </w:rPr>
        <w:t>The output from this stage and the input to the next is sound pressure (Pa) at the tympanic membrane (TM).</w:t>
      </w:r>
    </w:p>
    <w:p w:rsidR="00051F2D" w:rsidRPr="00FB7FF6" w:rsidRDefault="00051F2D" w:rsidP="00225825">
      <w:pPr>
        <w:spacing w:after="200" w:line="276" w:lineRule="auto"/>
        <w:rPr>
          <w:rFonts w:ascii="Calibri" w:hAnsi="Calibri" w:cs="Calibri"/>
          <w:sz w:val="22"/>
          <w:szCs w:val="22"/>
          <w:lang w:val="en-GB"/>
        </w:rPr>
      </w:pPr>
    </w:p>
    <w:p w:rsidR="00051F2D" w:rsidRPr="00FB7FF6" w:rsidRDefault="00051F2D" w:rsidP="00225825">
      <w:pPr>
        <w:pStyle w:val="Heading2"/>
        <w:numPr>
          <w:ilvl w:val="1"/>
          <w:numId w:val="5"/>
        </w:numPr>
        <w:spacing w:before="0" w:after="200" w:line="276" w:lineRule="auto"/>
        <w:ind w:left="567" w:hanging="567"/>
        <w:rPr>
          <w:rFonts w:ascii="Calibri" w:hAnsi="Calibri"/>
          <w:color w:val="auto"/>
          <w:sz w:val="40"/>
          <w:szCs w:val="40"/>
          <w:lang w:val="en-GB"/>
        </w:rPr>
      </w:pPr>
      <w:bookmarkStart w:id="29" w:name="_Toc311115671"/>
      <w:bookmarkStart w:id="30" w:name="_Toc312216731"/>
      <w:bookmarkStart w:id="31" w:name="_Toc312217172"/>
      <w:r w:rsidRPr="00FB7FF6">
        <w:rPr>
          <w:rFonts w:ascii="Calibri" w:hAnsi="Calibri"/>
          <w:color w:val="auto"/>
          <w:sz w:val="40"/>
          <w:szCs w:val="40"/>
          <w:lang w:val="en-GB"/>
        </w:rPr>
        <w:t>Stapes</w:t>
      </w:r>
      <w:bookmarkEnd w:id="29"/>
      <w:bookmarkEnd w:id="30"/>
      <w:bookmarkEnd w:id="31"/>
    </w:p>
    <w:p w:rsidR="00051F2D" w:rsidRPr="00FB7FF6" w:rsidRDefault="00051F2D" w:rsidP="00225825">
      <w:pPr>
        <w:spacing w:after="200" w:line="276" w:lineRule="auto"/>
        <w:rPr>
          <w:rFonts w:ascii="Calibri" w:hAnsi="Calibri" w:cs="Calibri"/>
          <w:sz w:val="22"/>
          <w:szCs w:val="22"/>
          <w:lang w:val="en-GB"/>
        </w:rPr>
      </w:pPr>
      <w:r w:rsidRPr="00FB7FF6">
        <w:rPr>
          <w:rFonts w:ascii="Calibri" w:hAnsi="Calibri" w:cs="Calibri"/>
          <w:sz w:val="22"/>
          <w:szCs w:val="22"/>
          <w:lang w:val="en-GB"/>
        </w:rPr>
        <w:t xml:space="preserve">The method for simulating the stapes response is a departure from our earlier published methods which used a band pass filter to simulate cadaver measurements. The current version simulates stapes measurements made in </w:t>
      </w:r>
      <w:r w:rsidRPr="00FB7FF6">
        <w:rPr>
          <w:rFonts w:ascii="Calibri" w:hAnsi="Calibri" w:cs="Calibri"/>
          <w:i/>
          <w:sz w:val="22"/>
          <w:szCs w:val="22"/>
          <w:lang w:val="en-GB"/>
        </w:rPr>
        <w:t>live-human</w:t>
      </w:r>
      <w:r w:rsidRPr="00FB7FF6">
        <w:rPr>
          <w:rFonts w:ascii="Calibri" w:hAnsi="Calibri" w:cs="Calibri"/>
          <w:sz w:val="22"/>
          <w:szCs w:val="22"/>
          <w:lang w:val="en-GB"/>
        </w:rPr>
        <w:t xml:space="preserve"> patients, Huber (2001). Cadaver and in vivo measurements do not agree (Ruggero and Temchin, 2002) and we have adapted the model to simulate the live human data. </w:t>
      </w:r>
    </w:p>
    <w:p w:rsidR="00051F2D" w:rsidRPr="00FB7FF6" w:rsidRDefault="00051F2D" w:rsidP="00225825">
      <w:pPr>
        <w:spacing w:after="200" w:line="276" w:lineRule="auto"/>
        <w:rPr>
          <w:rFonts w:ascii="Calibri" w:hAnsi="Calibri" w:cs="Calibri"/>
          <w:sz w:val="22"/>
          <w:szCs w:val="22"/>
          <w:lang w:val="en-GB"/>
        </w:rPr>
      </w:pPr>
      <w:r w:rsidRPr="00FB7FF6">
        <w:rPr>
          <w:rFonts w:ascii="Calibri" w:hAnsi="Calibri" w:cs="Calibri"/>
          <w:sz w:val="22"/>
          <w:szCs w:val="22"/>
          <w:lang w:val="en-GB"/>
        </w:rPr>
        <w:t xml:space="preserve">A second departure is the use of </w:t>
      </w:r>
      <w:r w:rsidRPr="00FB7FF6">
        <w:rPr>
          <w:rFonts w:ascii="Calibri" w:hAnsi="Calibri" w:cs="Calibri"/>
          <w:i/>
          <w:sz w:val="22"/>
          <w:szCs w:val="22"/>
          <w:lang w:val="en-GB"/>
        </w:rPr>
        <w:t>displacement</w:t>
      </w:r>
      <w:r w:rsidRPr="00FB7FF6">
        <w:rPr>
          <w:rFonts w:ascii="Calibri" w:hAnsi="Calibri" w:cs="Calibri"/>
          <w:sz w:val="22"/>
          <w:szCs w:val="22"/>
          <w:lang w:val="en-GB"/>
        </w:rPr>
        <w:t xml:space="preserve"> measurements rather than </w:t>
      </w:r>
      <w:r w:rsidRPr="00FB7FF6">
        <w:rPr>
          <w:rFonts w:ascii="Calibri" w:hAnsi="Calibri" w:cs="Calibri"/>
          <w:i/>
          <w:sz w:val="22"/>
          <w:szCs w:val="22"/>
          <w:lang w:val="en-GB"/>
        </w:rPr>
        <w:t>velocity</w:t>
      </w:r>
      <w:r w:rsidRPr="00FB7FF6">
        <w:rPr>
          <w:rFonts w:ascii="Calibri" w:hAnsi="Calibri" w:cs="Calibri"/>
          <w:sz w:val="22"/>
          <w:szCs w:val="22"/>
          <w:lang w:val="en-GB"/>
        </w:rPr>
        <w:t xml:space="preserve">. This change is more important than it may seem at first sight. Sound pressure, </w:t>
      </w:r>
      <w:r w:rsidRPr="00FB7FF6">
        <w:rPr>
          <w:rFonts w:ascii="Calibri" w:hAnsi="Calibri" w:cs="Calibri"/>
          <w:i/>
          <w:sz w:val="22"/>
          <w:szCs w:val="22"/>
          <w:lang w:val="en-GB"/>
        </w:rPr>
        <w:t>p</w:t>
      </w:r>
      <w:r w:rsidRPr="00FB7FF6">
        <w:rPr>
          <w:rFonts w:ascii="Calibri" w:hAnsi="Calibri" w:cs="Calibri"/>
          <w:sz w:val="22"/>
          <w:szCs w:val="22"/>
          <w:lang w:val="en-GB"/>
        </w:rPr>
        <w:t xml:space="preserve">, equates with velocity, </w:t>
      </w:r>
      <w:r w:rsidRPr="00FB7FF6">
        <w:rPr>
          <w:rFonts w:ascii="Calibri" w:hAnsi="Calibri" w:cs="Calibri"/>
          <w:i/>
          <w:sz w:val="22"/>
          <w:szCs w:val="22"/>
          <w:lang w:val="en-GB"/>
        </w:rPr>
        <w:t>v</w:t>
      </w:r>
      <w:r w:rsidRPr="00FB7FF6">
        <w:rPr>
          <w:rFonts w:ascii="Calibri" w:hAnsi="Calibri" w:cs="Calibri"/>
          <w:sz w:val="22"/>
          <w:szCs w:val="22"/>
          <w:lang w:val="en-GB"/>
        </w:rPr>
        <w:t xml:space="preserve">, irrespective of frequency after application of a constant, </w:t>
      </w:r>
      <w:r w:rsidRPr="00FB7FF6">
        <w:rPr>
          <w:rFonts w:ascii="Calibri" w:hAnsi="Calibri" w:cs="Calibri"/>
          <w:i/>
          <w:sz w:val="22"/>
          <w:szCs w:val="22"/>
          <w:lang w:val="en-GB"/>
        </w:rPr>
        <w:t>k</w:t>
      </w:r>
      <w:r w:rsidRPr="00FB7FF6">
        <w:rPr>
          <w:rFonts w:ascii="Calibri" w:hAnsi="Calibri" w:cs="Calibri"/>
          <w:sz w:val="22"/>
          <w:szCs w:val="22"/>
          <w:lang w:val="en-GB"/>
        </w:rPr>
        <w:t xml:space="preserve">, such that </w:t>
      </w:r>
    </w:p>
    <w:p w:rsidR="00051F2D" w:rsidRPr="00FB7FF6" w:rsidRDefault="00051F2D" w:rsidP="00225825">
      <w:pPr>
        <w:spacing w:after="200" w:line="276" w:lineRule="auto"/>
        <w:jc w:val="center"/>
        <w:rPr>
          <w:rFonts w:ascii="Calibri" w:hAnsi="Calibri" w:cs="Calibri"/>
          <w:i/>
          <w:sz w:val="22"/>
          <w:szCs w:val="22"/>
          <w:lang w:val="en-GB"/>
        </w:rPr>
      </w:pPr>
      <w:r w:rsidRPr="00FB7FF6">
        <w:rPr>
          <w:rFonts w:ascii="Calibri" w:hAnsi="Calibri" w:cs="Calibri"/>
          <w:i/>
          <w:sz w:val="22"/>
          <w:szCs w:val="22"/>
          <w:lang w:val="en-GB"/>
        </w:rPr>
        <w:lastRenderedPageBreak/>
        <w:t xml:space="preserve">p= </w:t>
      </w:r>
      <w:proofErr w:type="gramStart"/>
      <w:r w:rsidRPr="00FB7FF6">
        <w:rPr>
          <w:rFonts w:ascii="Calibri" w:hAnsi="Calibri" w:cs="Calibri"/>
          <w:i/>
          <w:sz w:val="22"/>
          <w:szCs w:val="22"/>
          <w:lang w:val="en-GB"/>
        </w:rPr>
        <w:t>kv</w:t>
      </w:r>
      <w:proofErr w:type="gramEnd"/>
    </w:p>
    <w:p w:rsidR="00051F2D" w:rsidRPr="00FB7FF6" w:rsidRDefault="00051F2D" w:rsidP="00225825">
      <w:pPr>
        <w:spacing w:after="200" w:line="276" w:lineRule="auto"/>
        <w:rPr>
          <w:rFonts w:ascii="Calibri" w:hAnsi="Calibri" w:cs="Calibri"/>
          <w:i/>
          <w:sz w:val="22"/>
          <w:szCs w:val="22"/>
          <w:lang w:val="en-GB"/>
        </w:rPr>
      </w:pPr>
      <w:r w:rsidRPr="00FB7FF6">
        <w:rPr>
          <w:rFonts w:ascii="Calibri" w:hAnsi="Calibri" w:cs="Calibri"/>
          <w:sz w:val="22"/>
          <w:szCs w:val="22"/>
          <w:lang w:val="en-GB"/>
        </w:rPr>
        <w:t xml:space="preserve">However, when velocity is converted to displacement, frequency matters; for frequency, </w:t>
      </w:r>
      <w:r w:rsidRPr="00FB7FF6">
        <w:rPr>
          <w:rFonts w:ascii="Calibri" w:hAnsi="Calibri" w:cs="Calibri"/>
          <w:i/>
          <w:sz w:val="22"/>
          <w:szCs w:val="22"/>
          <w:lang w:val="en-GB"/>
        </w:rPr>
        <w:t>f</w:t>
      </w:r>
      <w:r w:rsidRPr="00FB7FF6">
        <w:rPr>
          <w:rFonts w:ascii="Calibri" w:hAnsi="Calibri" w:cs="Calibri"/>
          <w:sz w:val="22"/>
          <w:szCs w:val="22"/>
          <w:lang w:val="en-GB"/>
        </w:rPr>
        <w:t>, the corresponding displacement, d, is calculated as,</w:t>
      </w:r>
      <w:r w:rsidRPr="00FB7FF6">
        <w:rPr>
          <w:rFonts w:ascii="Calibri" w:hAnsi="Calibri" w:cs="Calibri"/>
          <w:i/>
          <w:sz w:val="22"/>
          <w:szCs w:val="22"/>
          <w:lang w:val="en-GB"/>
        </w:rPr>
        <w:t xml:space="preserve"> </w:t>
      </w:r>
    </w:p>
    <w:p w:rsidR="00051F2D" w:rsidRPr="00FB7FF6" w:rsidRDefault="00051F2D" w:rsidP="00225825">
      <w:pPr>
        <w:spacing w:after="200" w:line="276" w:lineRule="auto"/>
        <w:jc w:val="center"/>
        <w:rPr>
          <w:rFonts w:ascii="Calibri" w:hAnsi="Calibri" w:cs="Calibri"/>
          <w:i/>
          <w:sz w:val="22"/>
          <w:szCs w:val="22"/>
          <w:lang w:val="en-GB"/>
        </w:rPr>
      </w:pPr>
      <w:r w:rsidRPr="00FB7FF6">
        <w:rPr>
          <w:rFonts w:ascii="Calibri" w:hAnsi="Calibri" w:cs="Calibri"/>
          <w:i/>
          <w:sz w:val="22"/>
          <w:szCs w:val="22"/>
          <w:lang w:val="en-GB"/>
        </w:rPr>
        <w:t xml:space="preserve">d= v/ (2 π f)   </w:t>
      </w:r>
      <w:proofErr w:type="gramStart"/>
      <w:r w:rsidRPr="00FB7FF6">
        <w:rPr>
          <w:rFonts w:ascii="Calibri" w:hAnsi="Calibri" w:cs="Calibri"/>
          <w:i/>
          <w:sz w:val="22"/>
          <w:szCs w:val="22"/>
          <w:lang w:val="en-GB"/>
        </w:rPr>
        <w:t>or  =</w:t>
      </w:r>
      <w:proofErr w:type="gramEnd"/>
      <w:r w:rsidRPr="00FB7FF6">
        <w:rPr>
          <w:rFonts w:ascii="Calibri" w:hAnsi="Calibri" w:cs="Calibri"/>
          <w:i/>
          <w:sz w:val="22"/>
          <w:szCs w:val="22"/>
          <w:lang w:val="en-GB"/>
        </w:rPr>
        <w:t xml:space="preserve"> k p / (2 π f)</w:t>
      </w:r>
    </w:p>
    <w:p w:rsidR="00474EBC" w:rsidRPr="00FB7FF6" w:rsidRDefault="00474EBC" w:rsidP="00225825">
      <w:pPr>
        <w:spacing w:after="200" w:line="276" w:lineRule="auto"/>
        <w:rPr>
          <w:rFonts w:ascii="Calibri" w:hAnsi="Calibri" w:cs="Calibri"/>
          <w:sz w:val="22"/>
          <w:szCs w:val="22"/>
          <w:lang w:val="en-GB"/>
        </w:rPr>
      </w:pPr>
    </w:p>
    <w:p w:rsidR="00051F2D" w:rsidRPr="00FB7FF6" w:rsidRDefault="00051F2D" w:rsidP="00225825">
      <w:pPr>
        <w:spacing w:after="200" w:line="276" w:lineRule="auto"/>
        <w:rPr>
          <w:rFonts w:ascii="Calibri" w:hAnsi="Calibri" w:cs="Calibri"/>
          <w:i/>
          <w:sz w:val="22"/>
          <w:szCs w:val="22"/>
          <w:lang w:val="en-GB"/>
        </w:rPr>
      </w:pPr>
      <w:r w:rsidRPr="00FB7FF6">
        <w:rPr>
          <w:rFonts w:ascii="Calibri" w:hAnsi="Calibri" w:cs="Calibri"/>
          <w:sz w:val="22"/>
          <w:szCs w:val="22"/>
          <w:lang w:val="en-GB"/>
        </w:rPr>
        <w:t>In other words, a doubling of frequency results in a halving of displacement.</w:t>
      </w:r>
      <w:r w:rsidRPr="00FB7FF6">
        <w:rPr>
          <w:rFonts w:ascii="Calibri" w:hAnsi="Calibri" w:cs="Calibri"/>
          <w:i/>
          <w:sz w:val="22"/>
          <w:szCs w:val="22"/>
          <w:lang w:val="en-GB"/>
        </w:rPr>
        <w:t xml:space="preserve"> </w:t>
      </w:r>
      <w:r w:rsidRPr="00FB7FF6">
        <w:rPr>
          <w:rFonts w:ascii="Calibri" w:hAnsi="Calibri" w:cs="Calibri"/>
          <w:sz w:val="22"/>
          <w:szCs w:val="22"/>
          <w:lang w:val="en-GB"/>
        </w:rPr>
        <w:t>In practice this conversion is computed by applying a 1st-order Butterworth low pass filter with a low cut off frequency (50 Hz). This produces a 3-dB roll off in displacement with frequency; a result that agrees with the human stapes measurements above 2 kHz.</w:t>
      </w:r>
    </w:p>
    <w:p w:rsidR="00051F2D" w:rsidRPr="00FB7FF6" w:rsidRDefault="00051F2D" w:rsidP="00225825">
      <w:pPr>
        <w:spacing w:after="200" w:line="276" w:lineRule="auto"/>
        <w:rPr>
          <w:rFonts w:ascii="Calibri" w:hAnsi="Calibri" w:cs="Calibri"/>
          <w:sz w:val="22"/>
          <w:szCs w:val="22"/>
          <w:lang w:val="en-GB"/>
        </w:rPr>
      </w:pPr>
      <w:proofErr w:type="gramStart"/>
      <w:r w:rsidRPr="00FB7FF6">
        <w:rPr>
          <w:rFonts w:ascii="Calibri" w:hAnsi="Calibri" w:cs="Calibri"/>
          <w:sz w:val="22"/>
          <w:szCs w:val="22"/>
          <w:lang w:val="en-GB"/>
        </w:rPr>
        <w:t>A  scalar</w:t>
      </w:r>
      <w:proofErr w:type="gramEnd"/>
      <w:r w:rsidRPr="00FB7FF6">
        <w:rPr>
          <w:rFonts w:ascii="Calibri" w:hAnsi="Calibri" w:cs="Calibri"/>
          <w:sz w:val="22"/>
          <w:szCs w:val="22"/>
          <w:lang w:val="en-GB"/>
        </w:rPr>
        <w:t xml:space="preserve"> (45e-9) is also applied in the conversion from velocity (m/s) to displacement (m)</w:t>
      </w:r>
    </w:p>
    <w:p w:rsidR="00051F2D" w:rsidRPr="00FB7FF6" w:rsidRDefault="00051F2D" w:rsidP="00225825">
      <w:pPr>
        <w:pStyle w:val="MAPstyle"/>
        <w:spacing w:after="200" w:line="276" w:lineRule="auto"/>
        <w:contextualSpacing w:val="0"/>
        <w:rPr>
          <w:sz w:val="22"/>
          <w:szCs w:val="22"/>
        </w:rPr>
      </w:pPr>
      <w:r w:rsidRPr="00FB7FF6">
        <w:rPr>
          <w:sz w:val="22"/>
          <w:szCs w:val="22"/>
        </w:rPr>
        <w:t>OMEParams.stapesScalar= 45e-9;</w:t>
      </w:r>
    </w:p>
    <w:p w:rsidR="00474EBC" w:rsidRPr="00FB7FF6" w:rsidRDefault="00474EBC" w:rsidP="00225825">
      <w:pPr>
        <w:pStyle w:val="MAPstyle"/>
        <w:spacing w:after="200" w:line="276" w:lineRule="auto"/>
        <w:contextualSpacing w:val="0"/>
        <w:rPr>
          <w:sz w:val="22"/>
          <w:szCs w:val="22"/>
        </w:rPr>
      </w:pPr>
    </w:p>
    <w:p w:rsidR="00051F2D" w:rsidRPr="00FB7FF6" w:rsidRDefault="00051F2D" w:rsidP="00225825">
      <w:pPr>
        <w:spacing w:after="200" w:line="276" w:lineRule="auto"/>
        <w:rPr>
          <w:rFonts w:ascii="Calibri" w:hAnsi="Calibri" w:cs="Calibri"/>
          <w:sz w:val="22"/>
          <w:szCs w:val="22"/>
          <w:lang w:val="en-GB"/>
        </w:rPr>
      </w:pPr>
      <w:r w:rsidRPr="00FB7FF6">
        <w:rPr>
          <w:rFonts w:ascii="Calibri" w:hAnsi="Calibri" w:cs="Calibri"/>
          <w:sz w:val="22"/>
          <w:szCs w:val="22"/>
          <w:lang w:val="en-GB"/>
        </w:rPr>
        <w:t>While the conversion to displacement (in meters) gives a good fit to the human stapes data at high frequencies (&gt;2 kHz), it is necessary to add a high-pass filter to limit displacements at very low frequencies. This is done by applying a 1</w:t>
      </w:r>
      <w:r w:rsidRPr="00FB7FF6">
        <w:rPr>
          <w:rFonts w:ascii="Calibri" w:hAnsi="Calibri" w:cs="Calibri"/>
          <w:sz w:val="22"/>
          <w:szCs w:val="22"/>
          <w:vertAlign w:val="superscript"/>
          <w:lang w:val="en-GB"/>
        </w:rPr>
        <w:t>st</w:t>
      </w:r>
      <w:r w:rsidRPr="00FB7FF6">
        <w:rPr>
          <w:rFonts w:ascii="Calibri" w:hAnsi="Calibri" w:cs="Calibri"/>
          <w:sz w:val="22"/>
          <w:szCs w:val="22"/>
          <w:lang w:val="en-GB"/>
        </w:rPr>
        <w:t xml:space="preserve">- order, </w:t>
      </w:r>
      <w:r w:rsidRPr="00FB7FF6">
        <w:rPr>
          <w:rFonts w:ascii="Calibri" w:hAnsi="Calibri" w:cs="Calibri"/>
          <w:i/>
          <w:sz w:val="22"/>
          <w:szCs w:val="22"/>
          <w:lang w:val="en-GB"/>
        </w:rPr>
        <w:t xml:space="preserve">high pass </w:t>
      </w:r>
      <w:r w:rsidRPr="00FB7FF6">
        <w:rPr>
          <w:rFonts w:ascii="Calibri" w:hAnsi="Calibri" w:cs="Calibri"/>
          <w:sz w:val="22"/>
          <w:szCs w:val="22"/>
          <w:lang w:val="en-GB"/>
        </w:rPr>
        <w:t>Butterworth filter to the TM displacement. The cut-off frequency of this filter is 1000 Hz</w:t>
      </w:r>
    </w:p>
    <w:p w:rsidR="00051F2D" w:rsidRPr="00FB7FF6" w:rsidRDefault="00051F2D" w:rsidP="00225825">
      <w:pPr>
        <w:pStyle w:val="MAPstyle"/>
        <w:spacing w:after="200" w:line="276" w:lineRule="auto"/>
        <w:contextualSpacing w:val="0"/>
        <w:rPr>
          <w:sz w:val="22"/>
          <w:szCs w:val="22"/>
        </w:rPr>
      </w:pPr>
      <w:r w:rsidRPr="00FB7FF6">
        <w:rPr>
          <w:sz w:val="22"/>
          <w:szCs w:val="22"/>
        </w:rPr>
        <w:t>OMEParams.OMEstapesHPcutoff= 1000;</w:t>
      </w:r>
    </w:p>
    <w:p w:rsidR="00474EBC" w:rsidRPr="00FB7FF6" w:rsidRDefault="00474EBC" w:rsidP="00225825">
      <w:pPr>
        <w:pStyle w:val="MAPstyle"/>
        <w:spacing w:after="200" w:line="276" w:lineRule="auto"/>
        <w:contextualSpacing w:val="0"/>
        <w:rPr>
          <w:sz w:val="22"/>
          <w:szCs w:val="22"/>
        </w:rPr>
      </w:pPr>
    </w:p>
    <w:p w:rsidR="00051F2D" w:rsidRPr="00FB7FF6" w:rsidRDefault="00051F2D" w:rsidP="00225825">
      <w:pPr>
        <w:spacing w:after="200" w:line="276" w:lineRule="auto"/>
        <w:rPr>
          <w:rFonts w:ascii="Calibri" w:hAnsi="Calibri" w:cs="Calibri"/>
          <w:sz w:val="22"/>
          <w:szCs w:val="22"/>
          <w:lang w:val="en-GB"/>
        </w:rPr>
      </w:pPr>
      <w:r w:rsidRPr="00FB7FF6">
        <w:rPr>
          <w:rFonts w:ascii="Calibri" w:hAnsi="Calibri" w:cs="Calibri"/>
          <w:sz w:val="22"/>
          <w:szCs w:val="22"/>
          <w:lang w:val="en-GB"/>
        </w:rPr>
        <w:t xml:space="preserve">The output of this stage is stapes displacement, </w:t>
      </w:r>
      <w:proofErr w:type="gramStart"/>
      <w:r w:rsidRPr="00FB7FF6">
        <w:rPr>
          <w:rFonts w:ascii="Calibri" w:hAnsi="Calibri" w:cs="Calibri"/>
          <w:i/>
          <w:sz w:val="22"/>
          <w:szCs w:val="22"/>
          <w:lang w:val="en-GB"/>
        </w:rPr>
        <w:t>d</w:t>
      </w:r>
      <w:r w:rsidRPr="00FB7FF6">
        <w:rPr>
          <w:rFonts w:ascii="Calibri" w:hAnsi="Calibri" w:cs="Calibri"/>
          <w:i/>
          <w:sz w:val="22"/>
          <w:szCs w:val="22"/>
          <w:vertAlign w:val="subscript"/>
          <w:lang w:val="en-GB"/>
        </w:rPr>
        <w:t>t</w:t>
      </w:r>
      <w:proofErr w:type="gramEnd"/>
      <w:r w:rsidRPr="00FB7FF6">
        <w:rPr>
          <w:rFonts w:ascii="Calibri" w:hAnsi="Calibri" w:cs="Calibri"/>
          <w:sz w:val="22"/>
          <w:szCs w:val="22"/>
          <w:lang w:val="en-GB"/>
        </w:rPr>
        <w:t xml:space="preserve"> (in meters).</w:t>
      </w:r>
    </w:p>
    <w:p w:rsidR="00051F2D" w:rsidRPr="00FB7FF6" w:rsidRDefault="00051F2D" w:rsidP="00225825">
      <w:pPr>
        <w:spacing w:after="200" w:line="276" w:lineRule="auto"/>
        <w:rPr>
          <w:rFonts w:ascii="Calibri" w:hAnsi="Calibri" w:cs="Calibri"/>
          <w:sz w:val="22"/>
          <w:szCs w:val="22"/>
          <w:lang w:val="en-GB"/>
        </w:rPr>
      </w:pPr>
    </w:p>
    <w:p w:rsidR="00051F2D" w:rsidRPr="00FB7FF6" w:rsidRDefault="00051F2D" w:rsidP="00225825">
      <w:pPr>
        <w:pStyle w:val="Heading2"/>
        <w:numPr>
          <w:ilvl w:val="1"/>
          <w:numId w:val="5"/>
        </w:numPr>
        <w:spacing w:before="0" w:after="200" w:line="276" w:lineRule="auto"/>
        <w:ind w:left="567" w:hanging="567"/>
        <w:rPr>
          <w:rFonts w:ascii="Calibri" w:hAnsi="Calibri"/>
          <w:color w:val="auto"/>
          <w:sz w:val="40"/>
          <w:szCs w:val="40"/>
          <w:lang w:val="en-GB"/>
        </w:rPr>
      </w:pPr>
      <w:bookmarkStart w:id="32" w:name="_Toc311115672"/>
      <w:bookmarkStart w:id="33" w:name="_Toc312216732"/>
      <w:bookmarkStart w:id="34" w:name="_Toc312217173"/>
      <w:r w:rsidRPr="00FB7FF6">
        <w:rPr>
          <w:rFonts w:ascii="Calibri" w:hAnsi="Calibri"/>
          <w:color w:val="auto"/>
          <w:sz w:val="40"/>
          <w:szCs w:val="40"/>
          <w:lang w:val="en-GB"/>
        </w:rPr>
        <w:t>Acoustic Reflex (AR)</w:t>
      </w:r>
      <w:bookmarkEnd w:id="32"/>
      <w:bookmarkEnd w:id="33"/>
      <w:bookmarkEnd w:id="34"/>
    </w:p>
    <w:p w:rsidR="00051F2D" w:rsidRPr="00FB7FF6" w:rsidRDefault="00051F2D" w:rsidP="00225825">
      <w:pPr>
        <w:spacing w:after="200" w:line="276" w:lineRule="auto"/>
        <w:rPr>
          <w:rFonts w:ascii="Calibri" w:hAnsi="Calibri" w:cs="Calibri"/>
          <w:sz w:val="22"/>
          <w:szCs w:val="22"/>
          <w:lang w:val="en-GB"/>
        </w:rPr>
      </w:pPr>
      <w:r w:rsidRPr="00FB7FF6">
        <w:rPr>
          <w:rFonts w:ascii="Calibri" w:hAnsi="Calibri" w:cs="Calibri"/>
          <w:sz w:val="22"/>
          <w:szCs w:val="22"/>
          <w:lang w:val="en-GB"/>
        </w:rPr>
        <w:t xml:space="preserve">The acoustic reflex (AR) attenuates stapes displacement in response to loud sounds. This is modeled as a negative feedback loop using a variable attenuation scalar, </w:t>
      </w:r>
      <w:proofErr w:type="gramStart"/>
      <w:r w:rsidRPr="00FB7FF6">
        <w:rPr>
          <w:rFonts w:ascii="Calibri" w:hAnsi="Calibri" w:cs="Calibri"/>
          <w:i/>
          <w:sz w:val="22"/>
          <w:szCs w:val="22"/>
          <w:lang w:val="en-GB"/>
        </w:rPr>
        <w:t>AR</w:t>
      </w:r>
      <w:r w:rsidRPr="00FB7FF6">
        <w:rPr>
          <w:rFonts w:ascii="Calibri" w:hAnsi="Calibri" w:cs="Calibri"/>
          <w:i/>
          <w:sz w:val="22"/>
          <w:szCs w:val="22"/>
          <w:vertAlign w:val="subscript"/>
          <w:lang w:val="en-GB"/>
        </w:rPr>
        <w:t>t</w:t>
      </w:r>
      <w:r w:rsidRPr="00FB7FF6">
        <w:rPr>
          <w:rFonts w:ascii="Calibri" w:hAnsi="Calibri" w:cs="Calibri"/>
          <w:i/>
          <w:sz w:val="22"/>
          <w:szCs w:val="22"/>
          <w:lang w:val="en-GB"/>
        </w:rPr>
        <w:t xml:space="preserve"> </w:t>
      </w:r>
      <w:r w:rsidRPr="00FB7FF6">
        <w:rPr>
          <w:rFonts w:ascii="Calibri" w:hAnsi="Calibri" w:cs="Calibri"/>
          <w:sz w:val="22"/>
          <w:szCs w:val="22"/>
          <w:lang w:val="en-GB"/>
        </w:rPr>
        <w:t>.</w:t>
      </w:r>
      <w:proofErr w:type="gramEnd"/>
    </w:p>
    <w:p w:rsidR="00051F2D" w:rsidRPr="00FB7FF6" w:rsidRDefault="00051F2D" w:rsidP="00225825">
      <w:pPr>
        <w:spacing w:after="200" w:line="276" w:lineRule="auto"/>
        <w:jc w:val="center"/>
        <w:rPr>
          <w:rFonts w:ascii="Calibri" w:hAnsi="Calibri" w:cs="Calibri"/>
          <w:i/>
          <w:sz w:val="22"/>
          <w:szCs w:val="22"/>
          <w:lang w:val="en-GB"/>
        </w:rPr>
      </w:pPr>
      <w:proofErr w:type="gramStart"/>
      <w:r w:rsidRPr="00FB7FF6">
        <w:rPr>
          <w:rFonts w:ascii="Calibri" w:hAnsi="Calibri" w:cs="Calibri"/>
          <w:i/>
          <w:sz w:val="22"/>
          <w:szCs w:val="22"/>
          <w:lang w:val="en-GB"/>
        </w:rPr>
        <w:t>d</w:t>
      </w:r>
      <w:r w:rsidRPr="00FB7FF6">
        <w:rPr>
          <w:rFonts w:ascii="Calibri" w:hAnsi="Calibri" w:cs="Calibri"/>
          <w:i/>
          <w:sz w:val="22"/>
          <w:szCs w:val="22"/>
          <w:vertAlign w:val="subscript"/>
          <w:lang w:val="en-GB"/>
        </w:rPr>
        <w:t>t</w:t>
      </w:r>
      <w:proofErr w:type="gramEnd"/>
      <w:r w:rsidRPr="00FB7FF6">
        <w:rPr>
          <w:rFonts w:ascii="Calibri" w:hAnsi="Calibri" w:cs="Calibri"/>
          <w:i/>
          <w:sz w:val="22"/>
          <w:szCs w:val="22"/>
          <w:lang w:val="en-GB"/>
        </w:rPr>
        <w:t xml:space="preserve"> = AR</w:t>
      </w:r>
      <w:r w:rsidRPr="00FB7FF6">
        <w:rPr>
          <w:rFonts w:ascii="Calibri" w:hAnsi="Calibri" w:cs="Calibri"/>
          <w:i/>
          <w:sz w:val="22"/>
          <w:szCs w:val="22"/>
          <w:vertAlign w:val="subscript"/>
          <w:lang w:val="en-GB"/>
        </w:rPr>
        <w:t>t</w:t>
      </w:r>
      <w:r w:rsidRPr="00FB7FF6">
        <w:rPr>
          <w:rFonts w:ascii="Calibri" w:hAnsi="Calibri" w:cs="Calibri"/>
          <w:i/>
          <w:sz w:val="22"/>
          <w:szCs w:val="22"/>
          <w:lang w:val="en-GB"/>
        </w:rPr>
        <w:t xml:space="preserve"> d</w:t>
      </w:r>
      <w:r w:rsidRPr="00FB7FF6">
        <w:rPr>
          <w:rFonts w:ascii="Calibri" w:hAnsi="Calibri" w:cs="Calibri"/>
          <w:i/>
          <w:sz w:val="22"/>
          <w:szCs w:val="22"/>
          <w:vertAlign w:val="subscript"/>
          <w:lang w:val="en-GB"/>
        </w:rPr>
        <w:t>t</w:t>
      </w:r>
    </w:p>
    <w:p w:rsidR="00474EBC" w:rsidRPr="00FB7FF6" w:rsidRDefault="00474EBC" w:rsidP="00225825">
      <w:pPr>
        <w:spacing w:after="200" w:line="276" w:lineRule="auto"/>
        <w:rPr>
          <w:rFonts w:ascii="Calibri" w:hAnsi="Calibri" w:cs="Calibri"/>
          <w:sz w:val="22"/>
          <w:szCs w:val="22"/>
          <w:lang w:val="en-GB"/>
        </w:rPr>
      </w:pPr>
    </w:p>
    <w:p w:rsidR="00051F2D" w:rsidRPr="00FB7FF6" w:rsidRDefault="00051F2D" w:rsidP="00225825">
      <w:pPr>
        <w:spacing w:after="200" w:line="276" w:lineRule="auto"/>
        <w:rPr>
          <w:rFonts w:ascii="Calibri" w:hAnsi="Calibri" w:cs="Calibri"/>
          <w:sz w:val="22"/>
          <w:szCs w:val="22"/>
          <w:lang w:val="en-GB"/>
        </w:rPr>
      </w:pPr>
      <w:r w:rsidRPr="00FB7FF6">
        <w:rPr>
          <w:rFonts w:ascii="Calibri" w:hAnsi="Calibri" w:cs="Calibri"/>
          <w:sz w:val="22"/>
          <w:szCs w:val="22"/>
          <w:lang w:val="en-GB"/>
        </w:rPr>
        <w:t>The computation of AR</w:t>
      </w:r>
      <w:r w:rsidRPr="00FB7FF6">
        <w:rPr>
          <w:rFonts w:ascii="Calibri" w:hAnsi="Calibri" w:cs="Calibri"/>
          <w:sz w:val="22"/>
          <w:szCs w:val="22"/>
          <w:vertAlign w:val="subscript"/>
          <w:lang w:val="en-GB"/>
        </w:rPr>
        <w:t>t</w:t>
      </w:r>
      <w:r w:rsidRPr="00FB7FF6">
        <w:rPr>
          <w:rFonts w:ascii="Calibri" w:hAnsi="Calibri" w:cs="Calibri"/>
          <w:sz w:val="22"/>
          <w:szCs w:val="22"/>
          <w:lang w:val="en-GB"/>
        </w:rPr>
        <w:t xml:space="preserve"> is described below in the </w:t>
      </w:r>
      <w:hyperlink w:anchor="_Acoustic_Reflex" w:history="1">
        <w:r w:rsidR="00F64FA4" w:rsidRPr="00FB7FF6">
          <w:rPr>
            <w:rStyle w:val="Hyperlink"/>
            <w:rFonts w:ascii="Calibri" w:hAnsi="Calibri" w:cs="Calibri"/>
            <w:sz w:val="22"/>
            <w:szCs w:val="22"/>
            <w:lang w:val="en-GB"/>
          </w:rPr>
          <w:t>Acoustic Reflex</w:t>
        </w:r>
      </w:hyperlink>
      <w:r w:rsidR="00F64FA4" w:rsidRPr="00FB7FF6">
        <w:rPr>
          <w:rFonts w:ascii="Calibri" w:hAnsi="Calibri" w:cs="Calibri"/>
          <w:sz w:val="22"/>
          <w:szCs w:val="22"/>
          <w:lang w:val="en-GB"/>
        </w:rPr>
        <w:t xml:space="preserve"> </w:t>
      </w:r>
      <w:r w:rsidRPr="00FB7FF6">
        <w:rPr>
          <w:rFonts w:ascii="Calibri" w:hAnsi="Calibri" w:cs="Calibri"/>
          <w:sz w:val="22"/>
          <w:szCs w:val="22"/>
          <w:lang w:val="en-GB"/>
        </w:rPr>
        <w:t>section below.</w:t>
      </w:r>
    </w:p>
    <w:p w:rsidR="00051F2D" w:rsidRPr="00FB7FF6" w:rsidRDefault="00647030" w:rsidP="00225825">
      <w:pPr>
        <w:spacing w:after="200" w:line="276" w:lineRule="auto"/>
        <w:rPr>
          <w:rFonts w:ascii="Calibri" w:hAnsi="Calibri"/>
          <w:sz w:val="22"/>
          <w:szCs w:val="22"/>
          <w:lang w:val="en-GB"/>
        </w:rPr>
      </w:pPr>
      <w:r>
        <w:rPr>
          <w:rFonts w:ascii="Calibri" w:hAnsi="Calibri"/>
          <w:sz w:val="22"/>
          <w:szCs w:val="22"/>
          <w:lang w:val="en-GB"/>
        </w:rPr>
        <w:br w:type="column"/>
      </w:r>
    </w:p>
    <w:p w:rsidR="00051F2D" w:rsidRPr="00FB7FF6" w:rsidRDefault="00051F2D" w:rsidP="00225825">
      <w:pPr>
        <w:pStyle w:val="Heading2"/>
        <w:numPr>
          <w:ilvl w:val="1"/>
          <w:numId w:val="5"/>
        </w:numPr>
        <w:spacing w:before="0" w:after="200" w:line="276" w:lineRule="auto"/>
        <w:ind w:left="567" w:hanging="567"/>
        <w:rPr>
          <w:rFonts w:ascii="Calibri" w:hAnsi="Calibri"/>
          <w:color w:val="auto"/>
          <w:sz w:val="40"/>
          <w:szCs w:val="40"/>
          <w:lang w:val="en-GB"/>
        </w:rPr>
      </w:pPr>
      <w:bookmarkStart w:id="35" w:name="_Toc311115673"/>
      <w:bookmarkStart w:id="36" w:name="_Toc312216733"/>
      <w:bookmarkStart w:id="37" w:name="_Toc312217174"/>
      <w:r w:rsidRPr="00FB7FF6">
        <w:rPr>
          <w:rFonts w:ascii="Calibri" w:hAnsi="Calibri"/>
          <w:color w:val="auto"/>
          <w:sz w:val="40"/>
          <w:szCs w:val="40"/>
          <w:lang w:val="en-GB"/>
        </w:rPr>
        <w:t>OME evaluation</w:t>
      </w:r>
      <w:bookmarkEnd w:id="35"/>
      <w:bookmarkEnd w:id="36"/>
      <w:bookmarkEnd w:id="37"/>
    </w:p>
    <w:p w:rsidR="00051F2D" w:rsidRPr="00FB7FF6" w:rsidRDefault="00051F2D" w:rsidP="00225825">
      <w:pPr>
        <w:spacing w:after="200" w:line="276" w:lineRule="auto"/>
        <w:rPr>
          <w:rFonts w:ascii="Calibri" w:hAnsi="Calibri" w:cs="Calibri"/>
          <w:sz w:val="22"/>
          <w:szCs w:val="22"/>
          <w:lang w:val="en-GB"/>
        </w:rPr>
      </w:pPr>
      <w:r w:rsidRPr="00FB7FF6">
        <w:rPr>
          <w:rFonts w:ascii="Calibri" w:hAnsi="Calibri" w:cs="Calibri"/>
          <w:sz w:val="22"/>
          <w:szCs w:val="22"/>
          <w:lang w:val="en-GB"/>
        </w:rPr>
        <w:t xml:space="preserve">The resulting stapes displacement as a function of frequency can be observed using the </w:t>
      </w:r>
      <w:r w:rsidRPr="00FB7FF6">
        <w:rPr>
          <w:rFonts w:ascii="Calibri" w:hAnsi="Calibri" w:cs="Calibri"/>
          <w:i/>
          <w:sz w:val="22"/>
          <w:szCs w:val="22"/>
          <w:lang w:val="en-GB"/>
        </w:rPr>
        <w:t>testOME</w:t>
      </w:r>
      <w:r w:rsidRPr="00FB7FF6">
        <w:rPr>
          <w:rFonts w:ascii="Calibri" w:hAnsi="Calibri" w:cs="Calibri"/>
          <w:sz w:val="22"/>
          <w:szCs w:val="22"/>
          <w:lang w:val="en-GB"/>
        </w:rPr>
        <w:t xml:space="preserve"> program in the </w:t>
      </w:r>
      <w:r w:rsidRPr="00FB7FF6">
        <w:rPr>
          <w:rFonts w:ascii="Calibri" w:hAnsi="Calibri" w:cs="Calibri"/>
          <w:i/>
          <w:sz w:val="22"/>
          <w:szCs w:val="22"/>
          <w:lang w:val="en-GB"/>
        </w:rPr>
        <w:t>testPrograms</w:t>
      </w:r>
      <w:r w:rsidRPr="00FB7FF6">
        <w:rPr>
          <w:rFonts w:ascii="Calibri" w:hAnsi="Calibri" w:cs="Calibri"/>
          <w:sz w:val="22"/>
          <w:szCs w:val="22"/>
          <w:lang w:val="en-GB"/>
        </w:rPr>
        <w:t xml:space="preserve"> folder. This charts the model external ear filter response as a function of frequency. It also charts the stapes displacement as a function of stimulus frequency and compares it with intra-operative live-human data of Huber et al. (2001).</w:t>
      </w:r>
    </w:p>
    <w:p w:rsidR="00051F2D" w:rsidRPr="00FB7FF6" w:rsidRDefault="00051F2D" w:rsidP="00225825">
      <w:pPr>
        <w:spacing w:after="200" w:line="276" w:lineRule="auto"/>
        <w:rPr>
          <w:rFonts w:ascii="Calibri" w:hAnsi="Calibri" w:cs="Calibri"/>
          <w:sz w:val="22"/>
          <w:szCs w:val="22"/>
          <w:lang w:val="en-GB"/>
        </w:rPr>
      </w:pPr>
      <w:r w:rsidRPr="00FB7FF6">
        <w:rPr>
          <w:rFonts w:ascii="Calibri" w:hAnsi="Calibri" w:cs="Calibri"/>
          <w:sz w:val="22"/>
          <w:szCs w:val="22"/>
          <w:lang w:val="en-GB"/>
        </w:rPr>
        <w:t>The results are not an exact fit to the sample data illustrated. Manipulation of parameters could improve this fit but at the expense of some fits at a later stage of the modelling process. The data of Huber et al. give no indication of a reduced response at very low frequencies. However, we need this in the model to simulate raised thresholds at low frequencies.</w:t>
      </w:r>
    </w:p>
    <w:p w:rsidR="00474EBC" w:rsidRPr="00FB7FF6" w:rsidRDefault="00474EBC" w:rsidP="00225825">
      <w:pPr>
        <w:spacing w:after="200" w:line="276" w:lineRule="auto"/>
        <w:rPr>
          <w:rFonts w:ascii="Calibri" w:hAnsi="Calibri" w:cs="Calibri"/>
          <w:sz w:val="22"/>
          <w:szCs w:val="22"/>
          <w:lang w:val="en-GB"/>
        </w:rPr>
      </w:pP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
      <w:tblGrid>
        <w:gridCol w:w="4707"/>
        <w:gridCol w:w="4750"/>
      </w:tblGrid>
      <w:tr w:rsidR="00051F2D" w:rsidRPr="00FB7FF6" w:rsidTr="00084229">
        <w:tc>
          <w:tcPr>
            <w:tcW w:w="4707" w:type="dxa"/>
            <w:vAlign w:val="center"/>
          </w:tcPr>
          <w:p w:rsidR="00051F2D" w:rsidRPr="00084229" w:rsidRDefault="00FB2001" w:rsidP="00084229">
            <w:pPr>
              <w:spacing w:after="200" w:line="276" w:lineRule="auto"/>
              <w:jc w:val="center"/>
              <w:rPr>
                <w:rFonts w:ascii="Calibri" w:hAnsi="Calibri" w:cs="Calibri"/>
                <w:sz w:val="22"/>
                <w:szCs w:val="22"/>
                <w:lang w:val="en-GB"/>
              </w:rPr>
            </w:pPr>
            <w:r>
              <w:rPr>
                <w:rFonts w:ascii="Calibri" w:hAnsi="Calibri" w:cs="Calibri"/>
                <w:noProof/>
                <w:sz w:val="22"/>
                <w:szCs w:val="22"/>
                <w:lang w:val="en-GB" w:eastAsia="en-GB"/>
              </w:rPr>
              <w:drawing>
                <wp:inline distT="0" distB="0" distL="0" distR="0">
                  <wp:extent cx="2819400" cy="1809750"/>
                  <wp:effectExtent l="19050" t="0" r="0" b="0"/>
                  <wp:docPr id="4" name="Picture 4" descr="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1"/>
                          <pic:cNvPicPr>
                            <a:picLocks noChangeAspect="1" noChangeArrowheads="1"/>
                          </pic:cNvPicPr>
                        </pic:nvPicPr>
                        <pic:blipFill>
                          <a:blip r:embed="rId15" cstate="print"/>
                          <a:srcRect/>
                          <a:stretch>
                            <a:fillRect/>
                          </a:stretch>
                        </pic:blipFill>
                        <pic:spPr bwMode="auto">
                          <a:xfrm>
                            <a:off x="0" y="0"/>
                            <a:ext cx="2819400" cy="1809750"/>
                          </a:xfrm>
                          <a:prstGeom prst="rect">
                            <a:avLst/>
                          </a:prstGeom>
                          <a:noFill/>
                          <a:ln w="9525">
                            <a:noFill/>
                            <a:miter lim="800000"/>
                            <a:headEnd/>
                            <a:tailEnd/>
                          </a:ln>
                        </pic:spPr>
                      </pic:pic>
                    </a:graphicData>
                  </a:graphic>
                </wp:inline>
              </w:drawing>
            </w:r>
          </w:p>
        </w:tc>
        <w:tc>
          <w:tcPr>
            <w:tcW w:w="4750" w:type="dxa"/>
            <w:vAlign w:val="center"/>
          </w:tcPr>
          <w:p w:rsidR="00051F2D" w:rsidRPr="00084229" w:rsidRDefault="00FB2001" w:rsidP="00084229">
            <w:pPr>
              <w:spacing w:after="200" w:line="276" w:lineRule="auto"/>
              <w:jc w:val="center"/>
              <w:rPr>
                <w:rFonts w:ascii="Calibri" w:hAnsi="Calibri" w:cs="Calibri"/>
                <w:sz w:val="22"/>
                <w:szCs w:val="22"/>
                <w:lang w:val="en-GB"/>
              </w:rPr>
            </w:pPr>
            <w:r>
              <w:rPr>
                <w:rFonts w:ascii="Calibri" w:hAnsi="Calibri" w:cs="Calibri"/>
                <w:noProof/>
                <w:sz w:val="22"/>
                <w:szCs w:val="22"/>
                <w:lang w:val="en-GB" w:eastAsia="en-GB"/>
              </w:rPr>
              <w:drawing>
                <wp:inline distT="0" distB="0" distL="0" distR="0">
                  <wp:extent cx="2857500" cy="196215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b="54742"/>
                          <a:stretch>
                            <a:fillRect/>
                          </a:stretch>
                        </pic:blipFill>
                        <pic:spPr bwMode="auto">
                          <a:xfrm>
                            <a:off x="0" y="0"/>
                            <a:ext cx="2857500" cy="1962150"/>
                          </a:xfrm>
                          <a:prstGeom prst="rect">
                            <a:avLst/>
                          </a:prstGeom>
                          <a:noFill/>
                          <a:ln w="9525">
                            <a:noFill/>
                            <a:miter lim="800000"/>
                            <a:headEnd/>
                            <a:tailEnd/>
                          </a:ln>
                        </pic:spPr>
                      </pic:pic>
                    </a:graphicData>
                  </a:graphic>
                </wp:inline>
              </w:drawing>
            </w:r>
          </w:p>
        </w:tc>
      </w:tr>
    </w:tbl>
    <w:p w:rsidR="00051F2D" w:rsidRPr="00FB7FF6" w:rsidRDefault="00051F2D" w:rsidP="00225825">
      <w:pPr>
        <w:pStyle w:val="Caption"/>
        <w:spacing w:line="276" w:lineRule="auto"/>
        <w:rPr>
          <w:rFonts w:ascii="Calibri" w:hAnsi="Calibri"/>
          <w:b w:val="0"/>
          <w:color w:val="auto"/>
          <w:sz w:val="20"/>
          <w:szCs w:val="20"/>
          <w:lang w:val="en-GB"/>
        </w:rPr>
      </w:pPr>
      <w:r w:rsidRPr="00FB7FF6">
        <w:rPr>
          <w:rFonts w:ascii="Calibri" w:hAnsi="Calibri"/>
          <w:color w:val="auto"/>
          <w:sz w:val="20"/>
          <w:szCs w:val="20"/>
          <w:lang w:val="en-GB"/>
        </w:rPr>
        <w:t xml:space="preserve">Figure </w:t>
      </w:r>
      <w:r w:rsidR="003E20D4" w:rsidRPr="00FB7FF6">
        <w:rPr>
          <w:rFonts w:ascii="Calibri" w:hAnsi="Calibri"/>
          <w:color w:val="auto"/>
          <w:sz w:val="20"/>
          <w:szCs w:val="20"/>
          <w:lang w:val="en-GB"/>
        </w:rPr>
        <w:fldChar w:fldCharType="begin"/>
      </w:r>
      <w:r w:rsidRPr="00FB7FF6">
        <w:rPr>
          <w:rFonts w:ascii="Calibri" w:hAnsi="Calibri"/>
          <w:color w:val="auto"/>
          <w:sz w:val="20"/>
          <w:szCs w:val="20"/>
          <w:lang w:val="en-GB"/>
        </w:rPr>
        <w:instrText xml:space="preserve"> SEQ Figure \* ARABIC </w:instrText>
      </w:r>
      <w:r w:rsidR="003E20D4" w:rsidRPr="00FB7FF6">
        <w:rPr>
          <w:rFonts w:ascii="Calibri" w:hAnsi="Calibri"/>
          <w:color w:val="auto"/>
          <w:sz w:val="20"/>
          <w:szCs w:val="20"/>
          <w:lang w:val="en-GB"/>
        </w:rPr>
        <w:fldChar w:fldCharType="separate"/>
      </w:r>
      <w:r w:rsidR="003F67F1">
        <w:rPr>
          <w:rFonts w:ascii="Calibri" w:hAnsi="Calibri"/>
          <w:noProof/>
          <w:color w:val="auto"/>
          <w:sz w:val="20"/>
          <w:szCs w:val="20"/>
          <w:lang w:val="en-GB"/>
        </w:rPr>
        <w:t>2</w:t>
      </w:r>
      <w:r w:rsidR="003E20D4" w:rsidRPr="00FB7FF6">
        <w:rPr>
          <w:rFonts w:ascii="Calibri" w:hAnsi="Calibri"/>
          <w:color w:val="auto"/>
          <w:sz w:val="20"/>
          <w:szCs w:val="20"/>
          <w:lang w:val="en-GB"/>
        </w:rPr>
        <w:fldChar w:fldCharType="end"/>
      </w:r>
      <w:r w:rsidRPr="00FB7FF6">
        <w:rPr>
          <w:rFonts w:ascii="Calibri" w:hAnsi="Calibri"/>
          <w:color w:val="auto"/>
          <w:sz w:val="20"/>
          <w:szCs w:val="20"/>
          <w:lang w:val="en-GB"/>
        </w:rPr>
        <w:t xml:space="preserve">: </w:t>
      </w:r>
      <w:r w:rsidRPr="00FB7FF6">
        <w:rPr>
          <w:rFonts w:ascii="Calibri" w:hAnsi="Calibri"/>
          <w:b w:val="0"/>
          <w:color w:val="auto"/>
          <w:sz w:val="20"/>
          <w:szCs w:val="20"/>
          <w:lang w:val="en-GB"/>
        </w:rPr>
        <w:t>External ear resonances in human ear (left, Cho et al (2001)) and model (right).</w:t>
      </w:r>
    </w:p>
    <w:p w:rsidR="00051F2D" w:rsidRPr="00FB7FF6" w:rsidRDefault="00051F2D" w:rsidP="00225825">
      <w:pPr>
        <w:spacing w:after="200" w:line="276" w:lineRule="auto"/>
        <w:rPr>
          <w:lang w:val="en-GB"/>
        </w:rPr>
      </w:pP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
      <w:tblGrid>
        <w:gridCol w:w="5217"/>
        <w:gridCol w:w="4240"/>
      </w:tblGrid>
      <w:tr w:rsidR="00051F2D" w:rsidRPr="00FB7FF6" w:rsidTr="00084229">
        <w:tc>
          <w:tcPr>
            <w:tcW w:w="5221" w:type="dxa"/>
          </w:tcPr>
          <w:p w:rsidR="00051F2D" w:rsidRPr="00084229" w:rsidRDefault="00FB2001" w:rsidP="00084229">
            <w:pPr>
              <w:spacing w:after="200" w:line="276" w:lineRule="auto"/>
              <w:rPr>
                <w:sz w:val="22"/>
                <w:szCs w:val="22"/>
                <w:lang w:val="en-GB"/>
              </w:rPr>
            </w:pPr>
            <w:r>
              <w:rPr>
                <w:noProof/>
                <w:sz w:val="22"/>
                <w:szCs w:val="22"/>
                <w:lang w:val="en-GB" w:eastAsia="en-GB"/>
              </w:rPr>
              <w:drawing>
                <wp:inline distT="0" distB="0" distL="0" distR="0">
                  <wp:extent cx="3200400" cy="1885950"/>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l="40198" t="21326" r="1871" b="10277"/>
                          <a:stretch>
                            <a:fillRect/>
                          </a:stretch>
                        </pic:blipFill>
                        <pic:spPr bwMode="auto">
                          <a:xfrm>
                            <a:off x="0" y="0"/>
                            <a:ext cx="3200400" cy="1885950"/>
                          </a:xfrm>
                          <a:prstGeom prst="rect">
                            <a:avLst/>
                          </a:prstGeom>
                          <a:noFill/>
                          <a:ln w="9525">
                            <a:noFill/>
                            <a:miter lim="800000"/>
                            <a:headEnd/>
                            <a:tailEnd/>
                          </a:ln>
                        </pic:spPr>
                      </pic:pic>
                    </a:graphicData>
                  </a:graphic>
                </wp:inline>
              </w:drawing>
            </w:r>
          </w:p>
        </w:tc>
        <w:tc>
          <w:tcPr>
            <w:tcW w:w="4236" w:type="dxa"/>
          </w:tcPr>
          <w:p w:rsidR="00051F2D" w:rsidRPr="00084229" w:rsidRDefault="00FB2001" w:rsidP="00084229">
            <w:pPr>
              <w:spacing w:after="200" w:line="276" w:lineRule="auto"/>
              <w:rPr>
                <w:sz w:val="22"/>
                <w:szCs w:val="22"/>
                <w:lang w:val="en-GB"/>
              </w:rPr>
            </w:pPr>
            <w:r>
              <w:rPr>
                <w:noProof/>
                <w:sz w:val="22"/>
                <w:szCs w:val="22"/>
                <w:lang w:val="en-GB" w:eastAsia="en-GB"/>
              </w:rPr>
              <w:drawing>
                <wp:inline distT="0" distB="0" distL="0" distR="0">
                  <wp:extent cx="2571750" cy="19240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t="49718"/>
                          <a:stretch>
                            <a:fillRect/>
                          </a:stretch>
                        </pic:blipFill>
                        <pic:spPr bwMode="auto">
                          <a:xfrm>
                            <a:off x="0" y="0"/>
                            <a:ext cx="2571750" cy="1924050"/>
                          </a:xfrm>
                          <a:prstGeom prst="rect">
                            <a:avLst/>
                          </a:prstGeom>
                          <a:noFill/>
                          <a:ln w="9525">
                            <a:noFill/>
                            <a:miter lim="800000"/>
                            <a:headEnd/>
                            <a:tailEnd/>
                          </a:ln>
                        </pic:spPr>
                      </pic:pic>
                    </a:graphicData>
                  </a:graphic>
                </wp:inline>
              </w:drawing>
            </w:r>
          </w:p>
        </w:tc>
      </w:tr>
    </w:tbl>
    <w:p w:rsidR="00647030" w:rsidRDefault="00051F2D" w:rsidP="00225825">
      <w:pPr>
        <w:pStyle w:val="Caption"/>
        <w:spacing w:line="276" w:lineRule="auto"/>
        <w:rPr>
          <w:rFonts w:ascii="Calibri" w:hAnsi="Calibri"/>
          <w:b w:val="0"/>
          <w:color w:val="auto"/>
          <w:sz w:val="20"/>
          <w:szCs w:val="20"/>
          <w:lang w:val="en-GB"/>
        </w:rPr>
      </w:pPr>
      <w:r w:rsidRPr="00FB7FF6">
        <w:rPr>
          <w:rFonts w:ascii="Calibri" w:hAnsi="Calibri"/>
          <w:color w:val="auto"/>
          <w:sz w:val="20"/>
          <w:szCs w:val="20"/>
          <w:lang w:val="en-GB"/>
        </w:rPr>
        <w:t xml:space="preserve">Figure </w:t>
      </w:r>
      <w:r w:rsidR="003E20D4" w:rsidRPr="00FB7FF6">
        <w:rPr>
          <w:rFonts w:ascii="Calibri" w:hAnsi="Calibri"/>
          <w:color w:val="auto"/>
          <w:sz w:val="20"/>
          <w:szCs w:val="20"/>
          <w:lang w:val="en-GB"/>
        </w:rPr>
        <w:fldChar w:fldCharType="begin"/>
      </w:r>
      <w:r w:rsidRPr="00FB7FF6">
        <w:rPr>
          <w:rFonts w:ascii="Calibri" w:hAnsi="Calibri"/>
          <w:color w:val="auto"/>
          <w:sz w:val="20"/>
          <w:szCs w:val="20"/>
          <w:lang w:val="en-GB"/>
        </w:rPr>
        <w:instrText xml:space="preserve"> SEQ Figure \* ARABIC </w:instrText>
      </w:r>
      <w:r w:rsidR="003E20D4" w:rsidRPr="00FB7FF6">
        <w:rPr>
          <w:rFonts w:ascii="Calibri" w:hAnsi="Calibri"/>
          <w:color w:val="auto"/>
          <w:sz w:val="20"/>
          <w:szCs w:val="20"/>
          <w:lang w:val="en-GB"/>
        </w:rPr>
        <w:fldChar w:fldCharType="separate"/>
      </w:r>
      <w:r w:rsidR="003F67F1">
        <w:rPr>
          <w:rFonts w:ascii="Calibri" w:hAnsi="Calibri"/>
          <w:noProof/>
          <w:color w:val="auto"/>
          <w:sz w:val="20"/>
          <w:szCs w:val="20"/>
          <w:lang w:val="en-GB"/>
        </w:rPr>
        <w:t>3</w:t>
      </w:r>
      <w:r w:rsidR="003E20D4" w:rsidRPr="00FB7FF6">
        <w:rPr>
          <w:rFonts w:ascii="Calibri" w:hAnsi="Calibri"/>
          <w:color w:val="auto"/>
          <w:sz w:val="20"/>
          <w:szCs w:val="20"/>
          <w:lang w:val="en-GB"/>
        </w:rPr>
        <w:fldChar w:fldCharType="end"/>
      </w:r>
      <w:r w:rsidRPr="00FB7FF6">
        <w:rPr>
          <w:rFonts w:ascii="Calibri" w:hAnsi="Calibri"/>
          <w:color w:val="auto"/>
          <w:sz w:val="20"/>
          <w:szCs w:val="20"/>
          <w:lang w:val="en-GB"/>
        </w:rPr>
        <w:t xml:space="preserve">: </w:t>
      </w:r>
      <w:r w:rsidRPr="00FB7FF6">
        <w:rPr>
          <w:rFonts w:ascii="Calibri" w:hAnsi="Calibri"/>
          <w:b w:val="0"/>
          <w:color w:val="auto"/>
          <w:sz w:val="20"/>
          <w:szCs w:val="20"/>
          <w:lang w:val="en-GB"/>
        </w:rPr>
        <w:t>Left: Peak stapes displacement measurements using live human patients from Huber et al. (2001). Right: comparison of model (red line) with mean Huber data (black dots). 80-dB SPL pure tones are used both for the patient observations and the model simulation. For speed, the simulation does not include any MOC or acoustic reflex</w:t>
      </w:r>
    </w:p>
    <w:p w:rsidR="007A0A7C" w:rsidRPr="00FB7FF6" w:rsidRDefault="00647030" w:rsidP="00647030">
      <w:pPr>
        <w:pStyle w:val="Caption"/>
        <w:spacing w:line="276" w:lineRule="auto"/>
        <w:rPr>
          <w:rFonts w:ascii="Calibri" w:hAnsi="Calibri"/>
          <w:b w:val="0"/>
          <w:bCs w:val="0"/>
          <w:sz w:val="40"/>
          <w:szCs w:val="40"/>
          <w:lang w:val="en-GB"/>
        </w:rPr>
      </w:pPr>
      <w:r>
        <w:rPr>
          <w:rFonts w:ascii="Calibri" w:hAnsi="Calibri"/>
          <w:b w:val="0"/>
          <w:color w:val="auto"/>
          <w:sz w:val="20"/>
          <w:szCs w:val="20"/>
          <w:lang w:val="en-GB"/>
        </w:rPr>
        <w:br w:type="column"/>
      </w:r>
    </w:p>
    <w:p w:rsidR="007A0A7C" w:rsidRPr="00FB7FF6" w:rsidRDefault="007A0A7C" w:rsidP="00225825">
      <w:pPr>
        <w:pStyle w:val="Heading1"/>
        <w:numPr>
          <w:ilvl w:val="0"/>
          <w:numId w:val="5"/>
        </w:numPr>
        <w:spacing w:before="0" w:after="200" w:line="276" w:lineRule="auto"/>
        <w:rPr>
          <w:rFonts w:ascii="Calibri" w:hAnsi="Calibri"/>
          <w:color w:val="auto"/>
          <w:sz w:val="40"/>
          <w:szCs w:val="40"/>
          <w:lang w:val="en-GB"/>
        </w:rPr>
      </w:pPr>
      <w:bookmarkStart w:id="38" w:name="_Toc311115674"/>
      <w:bookmarkStart w:id="39" w:name="_Toc312216734"/>
      <w:bookmarkStart w:id="40" w:name="_Toc312217175"/>
      <w:r w:rsidRPr="00FB7FF6">
        <w:rPr>
          <w:rFonts w:ascii="Calibri" w:hAnsi="Calibri"/>
          <w:color w:val="auto"/>
          <w:sz w:val="40"/>
          <w:szCs w:val="40"/>
          <w:lang w:val="en-GB"/>
        </w:rPr>
        <w:t>Outer and middle ear (OME) filtering</w:t>
      </w:r>
      <w:bookmarkEnd w:id="38"/>
      <w:bookmarkEnd w:id="39"/>
      <w:bookmarkEnd w:id="40"/>
    </w:p>
    <w:p w:rsidR="007A0A7C" w:rsidRPr="00FB7FF6" w:rsidRDefault="00FB2001" w:rsidP="00225825">
      <w:pPr>
        <w:spacing w:after="200" w:line="276" w:lineRule="auto"/>
        <w:jc w:val="center"/>
        <w:rPr>
          <w:lang w:val="en-GB"/>
        </w:rPr>
      </w:pPr>
      <w:r>
        <w:rPr>
          <w:noProof/>
          <w:lang w:val="en-GB" w:eastAsia="en-GB"/>
        </w:rPr>
        <w:drawing>
          <wp:inline distT="0" distB="0" distL="0" distR="0">
            <wp:extent cx="5467350" cy="180975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5467350" cy="1809750"/>
                    </a:xfrm>
                    <a:prstGeom prst="rect">
                      <a:avLst/>
                    </a:prstGeom>
                    <a:noFill/>
                    <a:ln w="9525">
                      <a:noFill/>
                      <a:miter lim="800000"/>
                      <a:headEnd/>
                      <a:tailEnd/>
                    </a:ln>
                  </pic:spPr>
                </pic:pic>
              </a:graphicData>
            </a:graphic>
          </wp:inline>
        </w:drawing>
      </w:r>
    </w:p>
    <w:p w:rsidR="007A0A7C" w:rsidRPr="00FB7FF6" w:rsidRDefault="007A0A7C" w:rsidP="00225825">
      <w:pPr>
        <w:spacing w:after="200" w:line="276" w:lineRule="auto"/>
        <w:rPr>
          <w:rFonts w:ascii="Calibri" w:hAnsi="Calibri" w:cs="Calibri"/>
          <w:sz w:val="22"/>
          <w:szCs w:val="22"/>
          <w:lang w:val="en-GB"/>
        </w:rPr>
      </w:pPr>
      <w:r w:rsidRPr="00FB7FF6">
        <w:rPr>
          <w:rFonts w:ascii="Calibri" w:hAnsi="Calibri" w:cs="Calibri"/>
          <w:sz w:val="22"/>
          <w:szCs w:val="22"/>
          <w:lang w:val="en-GB"/>
        </w:rPr>
        <w:t xml:space="preserve">The filtering of the BM is modeled with a ‘Dual-Resonance-Non-Linear’ (DRNL) filter architecture that has been described and evaluated more fully elsewhere (Meddis </w:t>
      </w:r>
      <w:r w:rsidRPr="00FB7FF6">
        <w:rPr>
          <w:rFonts w:ascii="Calibri" w:hAnsi="Calibri" w:cs="Calibri"/>
          <w:i/>
          <w:sz w:val="22"/>
          <w:szCs w:val="22"/>
          <w:lang w:val="en-GB"/>
        </w:rPr>
        <w:t xml:space="preserve">et. al., </w:t>
      </w:r>
      <w:r w:rsidRPr="00FB7FF6">
        <w:rPr>
          <w:rFonts w:ascii="Calibri" w:hAnsi="Calibri" w:cs="Calibri"/>
          <w:sz w:val="22"/>
          <w:szCs w:val="22"/>
          <w:lang w:val="en-GB"/>
        </w:rPr>
        <w:t xml:space="preserve">2001; Lopez-Poveda and Meddis, 2001; Sumner </w:t>
      </w:r>
      <w:r w:rsidRPr="00FB7FF6">
        <w:rPr>
          <w:rFonts w:ascii="Calibri" w:hAnsi="Calibri" w:cs="Calibri"/>
          <w:i/>
          <w:iCs/>
          <w:sz w:val="22"/>
          <w:szCs w:val="22"/>
          <w:lang w:val="en-GB"/>
        </w:rPr>
        <w:t>et al</w:t>
      </w:r>
      <w:r w:rsidRPr="00FB7FF6">
        <w:rPr>
          <w:rFonts w:ascii="Calibri" w:hAnsi="Calibri" w:cs="Calibri"/>
          <w:sz w:val="22"/>
          <w:szCs w:val="22"/>
          <w:lang w:val="en-GB"/>
        </w:rPr>
        <w:t xml:space="preserve">., 2003b). </w:t>
      </w:r>
    </w:p>
    <w:p w:rsidR="007A0A7C" w:rsidRPr="00FB7FF6" w:rsidRDefault="007A0A7C" w:rsidP="00225825">
      <w:pPr>
        <w:spacing w:after="200" w:line="276" w:lineRule="auto"/>
        <w:rPr>
          <w:rFonts w:ascii="Calibri" w:hAnsi="Calibri" w:cs="Calibri"/>
          <w:sz w:val="22"/>
          <w:szCs w:val="22"/>
          <w:lang w:val="en-GB"/>
        </w:rPr>
      </w:pPr>
      <w:r w:rsidRPr="00FB7FF6">
        <w:rPr>
          <w:rFonts w:ascii="Calibri" w:hAnsi="Calibri" w:cs="Calibri"/>
          <w:sz w:val="22"/>
          <w:szCs w:val="22"/>
          <w:lang w:val="en-GB"/>
        </w:rPr>
        <w:t>The input to this stage is stapes displacement</w:t>
      </w:r>
      <w:r w:rsidR="008F0D27" w:rsidRPr="00FB7FF6">
        <w:rPr>
          <w:rFonts w:ascii="Calibri" w:hAnsi="Calibri" w:cs="Calibri"/>
          <w:sz w:val="22"/>
          <w:szCs w:val="22"/>
          <w:lang w:val="en-GB"/>
        </w:rPr>
        <w:t>.</w:t>
      </w:r>
    </w:p>
    <w:p w:rsidR="007A0A7C" w:rsidRPr="00FB7FF6" w:rsidRDefault="007A0A7C" w:rsidP="00225825">
      <w:pPr>
        <w:spacing w:after="200" w:line="276" w:lineRule="auto"/>
        <w:rPr>
          <w:rFonts w:ascii="Calibri" w:hAnsi="Calibri" w:cs="Calibri"/>
          <w:sz w:val="22"/>
          <w:szCs w:val="22"/>
          <w:lang w:val="en-GB"/>
        </w:rPr>
      </w:pPr>
      <w:r w:rsidRPr="00FB7FF6">
        <w:rPr>
          <w:rFonts w:ascii="Calibri" w:hAnsi="Calibri" w:cs="Calibri"/>
          <w:sz w:val="22"/>
          <w:szCs w:val="22"/>
          <w:lang w:val="en-GB"/>
        </w:rPr>
        <w:t xml:space="preserve">The challenge is to simulate physiological measurements of BM displacement. The input/output function is often </w:t>
      </w:r>
      <w:proofErr w:type="gramStart"/>
      <w:r w:rsidRPr="00FB7FF6">
        <w:rPr>
          <w:rFonts w:ascii="Calibri" w:hAnsi="Calibri" w:cs="Calibri"/>
          <w:sz w:val="22"/>
          <w:szCs w:val="22"/>
          <w:lang w:val="en-GB"/>
        </w:rPr>
        <w:t>be</w:t>
      </w:r>
      <w:proofErr w:type="gramEnd"/>
      <w:r w:rsidRPr="00FB7FF6">
        <w:rPr>
          <w:rFonts w:ascii="Calibri" w:hAnsi="Calibri" w:cs="Calibri"/>
          <w:sz w:val="22"/>
          <w:szCs w:val="22"/>
          <w:lang w:val="en-GB"/>
        </w:rPr>
        <w:t xml:space="preserve"> described as having three components</w:t>
      </w:r>
      <w:r w:rsidR="00ED7A18">
        <w:rPr>
          <w:rFonts w:ascii="Calibri" w:hAnsi="Calibri" w:cs="Calibri"/>
          <w:sz w:val="22"/>
          <w:szCs w:val="22"/>
          <w:lang w:val="en-GB"/>
        </w:rPr>
        <w:t>:</w:t>
      </w:r>
    </w:p>
    <w:p w:rsidR="007A0A7C" w:rsidRPr="00FB7FF6" w:rsidRDefault="007A0A7C" w:rsidP="00474EBC">
      <w:pPr>
        <w:numPr>
          <w:ilvl w:val="0"/>
          <w:numId w:val="9"/>
        </w:numPr>
        <w:spacing w:after="200" w:line="276" w:lineRule="auto"/>
        <w:ind w:left="714" w:hanging="357"/>
        <w:contextualSpacing/>
        <w:rPr>
          <w:rFonts w:ascii="Calibri" w:hAnsi="Calibri" w:cs="Calibri"/>
          <w:sz w:val="22"/>
          <w:szCs w:val="22"/>
          <w:lang w:val="en-GB"/>
        </w:rPr>
      </w:pPr>
      <w:r w:rsidRPr="00FB7FF6">
        <w:rPr>
          <w:rFonts w:ascii="Calibri" w:hAnsi="Calibri" w:cs="Calibri"/>
          <w:sz w:val="22"/>
          <w:szCs w:val="22"/>
          <w:lang w:val="en-GB"/>
        </w:rPr>
        <w:t>Linear response at low signal levels</w:t>
      </w:r>
    </w:p>
    <w:p w:rsidR="007A0A7C" w:rsidRPr="00FB7FF6" w:rsidRDefault="007A0A7C" w:rsidP="00474EBC">
      <w:pPr>
        <w:numPr>
          <w:ilvl w:val="0"/>
          <w:numId w:val="9"/>
        </w:numPr>
        <w:spacing w:after="200" w:line="276" w:lineRule="auto"/>
        <w:ind w:left="714" w:hanging="357"/>
        <w:contextualSpacing/>
        <w:rPr>
          <w:rFonts w:ascii="Calibri" w:hAnsi="Calibri" w:cs="Calibri"/>
          <w:sz w:val="22"/>
          <w:szCs w:val="22"/>
          <w:lang w:val="en-GB"/>
        </w:rPr>
      </w:pPr>
      <w:r w:rsidRPr="00FB7FF6">
        <w:rPr>
          <w:rFonts w:ascii="Calibri" w:hAnsi="Calibri" w:cs="Calibri"/>
          <w:sz w:val="22"/>
          <w:szCs w:val="22"/>
          <w:lang w:val="en-GB"/>
        </w:rPr>
        <w:t>Compressed response at intermediate levels</w:t>
      </w:r>
    </w:p>
    <w:p w:rsidR="007A0A7C" w:rsidRPr="00FB7FF6" w:rsidRDefault="007A0A7C" w:rsidP="00474EBC">
      <w:pPr>
        <w:numPr>
          <w:ilvl w:val="0"/>
          <w:numId w:val="9"/>
        </w:numPr>
        <w:spacing w:after="200" w:line="276" w:lineRule="auto"/>
        <w:ind w:left="714" w:hanging="357"/>
        <w:contextualSpacing/>
        <w:rPr>
          <w:rFonts w:ascii="Calibri" w:hAnsi="Calibri" w:cs="Calibri"/>
          <w:sz w:val="22"/>
          <w:szCs w:val="22"/>
          <w:lang w:val="en-GB"/>
        </w:rPr>
      </w:pPr>
      <w:r w:rsidRPr="00FB7FF6">
        <w:rPr>
          <w:rFonts w:ascii="Calibri" w:hAnsi="Calibri" w:cs="Calibri"/>
          <w:sz w:val="22"/>
          <w:szCs w:val="22"/>
          <w:lang w:val="en-GB"/>
        </w:rPr>
        <w:t>Almost linear response at high signal levels</w:t>
      </w:r>
    </w:p>
    <w:p w:rsidR="00474EBC" w:rsidRPr="00FB7FF6" w:rsidRDefault="00474EBC" w:rsidP="00474EBC">
      <w:pPr>
        <w:spacing w:after="200" w:line="276" w:lineRule="auto"/>
        <w:ind w:left="714"/>
        <w:contextualSpacing/>
        <w:rPr>
          <w:rFonts w:ascii="Calibri" w:hAnsi="Calibri" w:cs="Calibri"/>
          <w:sz w:val="22"/>
          <w:szCs w:val="22"/>
          <w:lang w:val="en-GB"/>
        </w:rPr>
      </w:pP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
      <w:tblGrid>
        <w:gridCol w:w="9457"/>
      </w:tblGrid>
      <w:tr w:rsidR="007A0A7C" w:rsidRPr="00FB7FF6" w:rsidTr="00084229">
        <w:tc>
          <w:tcPr>
            <w:tcW w:w="9457" w:type="dxa"/>
            <w:vAlign w:val="center"/>
          </w:tcPr>
          <w:p w:rsidR="007A0A7C" w:rsidRPr="00084229" w:rsidRDefault="00FB2001" w:rsidP="00084229">
            <w:pPr>
              <w:spacing w:after="200" w:line="276" w:lineRule="auto"/>
              <w:jc w:val="center"/>
              <w:rPr>
                <w:sz w:val="22"/>
                <w:szCs w:val="22"/>
                <w:lang w:val="en-GB"/>
              </w:rPr>
            </w:pPr>
            <w:r>
              <w:rPr>
                <w:noProof/>
                <w:sz w:val="22"/>
                <w:szCs w:val="22"/>
                <w:lang w:val="en-GB" w:eastAsia="en-GB"/>
              </w:rPr>
              <w:drawing>
                <wp:inline distT="0" distB="0" distL="0" distR="0">
                  <wp:extent cx="3314700" cy="2571750"/>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r="8020"/>
                          <a:stretch>
                            <a:fillRect/>
                          </a:stretch>
                        </pic:blipFill>
                        <pic:spPr bwMode="auto">
                          <a:xfrm>
                            <a:off x="0" y="0"/>
                            <a:ext cx="3314700" cy="2571750"/>
                          </a:xfrm>
                          <a:prstGeom prst="rect">
                            <a:avLst/>
                          </a:prstGeom>
                          <a:noFill/>
                          <a:ln w="9525">
                            <a:noFill/>
                            <a:miter lim="800000"/>
                            <a:headEnd/>
                            <a:tailEnd/>
                          </a:ln>
                        </pic:spPr>
                      </pic:pic>
                    </a:graphicData>
                  </a:graphic>
                </wp:inline>
              </w:drawing>
            </w:r>
          </w:p>
        </w:tc>
      </w:tr>
    </w:tbl>
    <w:p w:rsidR="007A0A7C" w:rsidRPr="00FB7FF6" w:rsidRDefault="007A0A7C" w:rsidP="00225825">
      <w:pPr>
        <w:pStyle w:val="Caption"/>
        <w:spacing w:line="276" w:lineRule="auto"/>
        <w:rPr>
          <w:rFonts w:ascii="Calibri" w:hAnsi="Calibri"/>
          <w:color w:val="auto"/>
          <w:sz w:val="20"/>
          <w:szCs w:val="20"/>
          <w:lang w:val="en-GB"/>
        </w:rPr>
      </w:pPr>
      <w:r w:rsidRPr="00FB7FF6">
        <w:rPr>
          <w:rFonts w:ascii="Calibri" w:hAnsi="Calibri"/>
          <w:color w:val="auto"/>
          <w:sz w:val="20"/>
          <w:szCs w:val="20"/>
          <w:lang w:val="en-GB"/>
        </w:rPr>
        <w:t xml:space="preserve">Figure </w:t>
      </w:r>
      <w:r w:rsidR="003E20D4" w:rsidRPr="00FB7FF6">
        <w:rPr>
          <w:rFonts w:ascii="Calibri" w:hAnsi="Calibri"/>
          <w:color w:val="auto"/>
          <w:sz w:val="20"/>
          <w:szCs w:val="20"/>
          <w:lang w:val="en-GB"/>
        </w:rPr>
        <w:fldChar w:fldCharType="begin"/>
      </w:r>
      <w:r w:rsidRPr="00FB7FF6">
        <w:rPr>
          <w:rFonts w:ascii="Calibri" w:hAnsi="Calibri"/>
          <w:color w:val="auto"/>
          <w:sz w:val="20"/>
          <w:szCs w:val="20"/>
          <w:lang w:val="en-GB"/>
        </w:rPr>
        <w:instrText xml:space="preserve"> SEQ Figure \* ARABIC </w:instrText>
      </w:r>
      <w:r w:rsidR="003E20D4" w:rsidRPr="00FB7FF6">
        <w:rPr>
          <w:rFonts w:ascii="Calibri" w:hAnsi="Calibri"/>
          <w:color w:val="auto"/>
          <w:sz w:val="20"/>
          <w:szCs w:val="20"/>
          <w:lang w:val="en-GB"/>
        </w:rPr>
        <w:fldChar w:fldCharType="separate"/>
      </w:r>
      <w:r w:rsidR="003F67F1">
        <w:rPr>
          <w:rFonts w:ascii="Calibri" w:hAnsi="Calibri"/>
          <w:noProof/>
          <w:color w:val="auto"/>
          <w:sz w:val="20"/>
          <w:szCs w:val="20"/>
          <w:lang w:val="en-GB"/>
        </w:rPr>
        <w:t>4</w:t>
      </w:r>
      <w:r w:rsidR="003E20D4" w:rsidRPr="00FB7FF6">
        <w:rPr>
          <w:rFonts w:ascii="Calibri" w:hAnsi="Calibri"/>
          <w:color w:val="auto"/>
          <w:sz w:val="20"/>
          <w:szCs w:val="20"/>
          <w:lang w:val="en-GB"/>
        </w:rPr>
        <w:fldChar w:fldCharType="end"/>
      </w:r>
      <w:r w:rsidRPr="00FB7FF6">
        <w:rPr>
          <w:rFonts w:ascii="Calibri" w:hAnsi="Calibri"/>
          <w:color w:val="auto"/>
          <w:sz w:val="20"/>
          <w:szCs w:val="20"/>
          <w:lang w:val="en-GB"/>
        </w:rPr>
        <w:t xml:space="preserve">: </w:t>
      </w:r>
      <w:r w:rsidRPr="00FB7FF6">
        <w:rPr>
          <w:rFonts w:ascii="Calibri" w:hAnsi="Calibri"/>
          <w:b w:val="0"/>
          <w:color w:val="auto"/>
          <w:sz w:val="20"/>
          <w:szCs w:val="20"/>
          <w:lang w:val="en-GB"/>
        </w:rPr>
        <w:t>BM I/O functions. BM velocity/displacement measurements made by Ruggero et al. (1997) in the chinchilla. All I/O functions are measured in the base of the BM with BFs in the region 9-10 kHz. (Displacement is the y-axis on the right.)</w:t>
      </w:r>
    </w:p>
    <w:p w:rsidR="007A0A7C" w:rsidRPr="00FB7FF6" w:rsidRDefault="007A0A7C" w:rsidP="00225825">
      <w:pPr>
        <w:spacing w:after="200" w:line="276" w:lineRule="auto"/>
        <w:rPr>
          <w:rFonts w:ascii="Calibri" w:hAnsi="Calibri" w:cs="Calibri"/>
          <w:sz w:val="22"/>
          <w:szCs w:val="22"/>
          <w:lang w:val="en-GB"/>
        </w:rPr>
      </w:pPr>
      <w:r w:rsidRPr="00FB7FF6">
        <w:rPr>
          <w:rFonts w:ascii="Calibri" w:hAnsi="Calibri" w:cs="Calibri"/>
          <w:sz w:val="22"/>
          <w:szCs w:val="22"/>
          <w:lang w:val="en-GB"/>
        </w:rPr>
        <w:lastRenderedPageBreak/>
        <w:t xml:space="preserve">The BM is modeled at a number of discrete locations along its length, each identified by its best frequency (BF). The BFs of these locations must be supplied as a list, </w:t>
      </w:r>
      <w:r w:rsidRPr="00FB7FF6">
        <w:rPr>
          <w:rFonts w:ascii="Calibri" w:hAnsi="Calibri" w:cs="Calibri"/>
          <w:i/>
          <w:sz w:val="22"/>
          <w:szCs w:val="22"/>
          <w:lang w:val="en-GB"/>
        </w:rPr>
        <w:t>BFlist</w:t>
      </w:r>
      <w:r w:rsidRPr="00FB7FF6">
        <w:rPr>
          <w:rFonts w:ascii="Calibri" w:hAnsi="Calibri" w:cs="Calibri"/>
          <w:sz w:val="22"/>
          <w:szCs w:val="22"/>
          <w:lang w:val="en-GB"/>
        </w:rPr>
        <w:t>, by the user but, by default, are equally spaced on a log scale between two values. For example,</w:t>
      </w:r>
    </w:p>
    <w:p w:rsidR="007A0A7C" w:rsidRPr="00FB7FF6" w:rsidRDefault="007A0A7C" w:rsidP="00225825">
      <w:pPr>
        <w:spacing w:after="200" w:line="276" w:lineRule="auto"/>
        <w:rPr>
          <w:rFonts w:ascii="Courier New" w:hAnsi="Courier New" w:cs="Courier New"/>
          <w:i/>
          <w:sz w:val="22"/>
          <w:szCs w:val="22"/>
          <w:lang w:val="en-GB"/>
        </w:rPr>
      </w:pPr>
      <w:proofErr w:type="gramStart"/>
      <w:r w:rsidRPr="00FB7FF6">
        <w:rPr>
          <w:rFonts w:ascii="Courier New" w:hAnsi="Courier New" w:cs="Courier New"/>
          <w:i/>
          <w:sz w:val="22"/>
          <w:szCs w:val="22"/>
          <w:lang w:val="en-GB"/>
        </w:rPr>
        <w:t>lowestBF=</w:t>
      </w:r>
      <w:proofErr w:type="gramEnd"/>
      <w:r w:rsidRPr="00FB7FF6">
        <w:rPr>
          <w:rFonts w:ascii="Courier New" w:hAnsi="Courier New" w:cs="Courier New"/>
          <w:i/>
          <w:sz w:val="22"/>
          <w:szCs w:val="22"/>
          <w:lang w:val="en-GB"/>
        </w:rPr>
        <w:t>250;   highestBF= 8000;    numChannels=21;</w:t>
      </w:r>
    </w:p>
    <w:p w:rsidR="007A0A7C" w:rsidRPr="00FB7FF6" w:rsidRDefault="007A0A7C" w:rsidP="00225825">
      <w:pPr>
        <w:spacing w:after="200" w:line="276" w:lineRule="auto"/>
        <w:rPr>
          <w:rFonts w:ascii="Courier New" w:hAnsi="Courier New" w:cs="Courier New"/>
          <w:i/>
          <w:sz w:val="22"/>
          <w:szCs w:val="22"/>
          <w:lang w:val="en-GB"/>
        </w:rPr>
      </w:pPr>
      <w:r w:rsidRPr="00FB7FF6">
        <w:rPr>
          <w:rFonts w:ascii="Courier New" w:hAnsi="Courier New" w:cs="Courier New"/>
          <w:i/>
          <w:sz w:val="22"/>
          <w:szCs w:val="22"/>
          <w:lang w:val="en-GB"/>
        </w:rPr>
        <w:t>BFlist=</w:t>
      </w:r>
      <w:proofErr w:type="gramStart"/>
      <w:r w:rsidRPr="00FB7FF6">
        <w:rPr>
          <w:rFonts w:ascii="Courier New" w:hAnsi="Courier New" w:cs="Courier New"/>
          <w:i/>
          <w:sz w:val="22"/>
          <w:szCs w:val="22"/>
          <w:lang w:val="en-GB"/>
        </w:rPr>
        <w:t>round(</w:t>
      </w:r>
      <w:proofErr w:type="gramEnd"/>
      <w:r w:rsidRPr="00FB7FF6">
        <w:rPr>
          <w:rFonts w:ascii="Courier New" w:hAnsi="Courier New" w:cs="Courier New"/>
          <w:i/>
          <w:sz w:val="22"/>
          <w:szCs w:val="22"/>
          <w:lang w:val="en-GB"/>
        </w:rPr>
        <w:t>logspace(log10(lowestBF),log10(highestBF),numChannels));</w:t>
      </w:r>
    </w:p>
    <w:p w:rsidR="007A0A7C" w:rsidRPr="00FB7FF6" w:rsidRDefault="007A0A7C" w:rsidP="00225825">
      <w:pPr>
        <w:spacing w:after="200" w:line="276" w:lineRule="auto"/>
        <w:rPr>
          <w:rFonts w:ascii="Calibri" w:hAnsi="Calibri" w:cs="Calibri"/>
          <w:sz w:val="22"/>
          <w:szCs w:val="22"/>
          <w:lang w:val="en-GB"/>
        </w:rPr>
      </w:pPr>
    </w:p>
    <w:p w:rsidR="007A0A7C" w:rsidRPr="00FB7FF6" w:rsidRDefault="007A0A7C" w:rsidP="00225825">
      <w:pPr>
        <w:spacing w:after="200" w:line="276" w:lineRule="auto"/>
        <w:rPr>
          <w:rFonts w:ascii="Calibri" w:hAnsi="Calibri" w:cs="Calibri"/>
          <w:sz w:val="22"/>
          <w:szCs w:val="22"/>
          <w:lang w:val="en-GB"/>
        </w:rPr>
      </w:pPr>
      <w:r w:rsidRPr="00FB7FF6">
        <w:rPr>
          <w:rFonts w:ascii="Calibri" w:hAnsi="Calibri" w:cs="Calibri"/>
          <w:sz w:val="22"/>
          <w:szCs w:val="22"/>
          <w:lang w:val="en-GB"/>
        </w:rPr>
        <w:t xml:space="preserve">The BF of a location is used loosely here as ‘the most responsive frequency near threshold’. The wording of this definition is important because ‘the most responsive frequency’ changes with the level of the test stimulus. The BF is an ‘emergent property’ of the model rather than a parameter. It shifts as a function of level. </w:t>
      </w:r>
    </w:p>
    <w:p w:rsidR="007A0A7C" w:rsidRPr="00FB7FF6" w:rsidRDefault="007A0A7C" w:rsidP="00225825">
      <w:pPr>
        <w:spacing w:after="200" w:line="276" w:lineRule="auto"/>
        <w:rPr>
          <w:rFonts w:ascii="Calibri" w:hAnsi="Calibri" w:cs="Calibri"/>
          <w:sz w:val="22"/>
          <w:szCs w:val="22"/>
          <w:lang w:val="en-GB"/>
        </w:rPr>
      </w:pPr>
      <w:r w:rsidRPr="00FB7FF6">
        <w:rPr>
          <w:rFonts w:ascii="Calibri" w:hAnsi="Calibri" w:cs="Calibri"/>
          <w:sz w:val="22"/>
          <w:szCs w:val="22"/>
          <w:lang w:val="en-GB"/>
        </w:rPr>
        <w:t xml:space="preserve">It is the center frequencies (CFs) of the component filters of the DRNL that are parameters of the model. These are fixed (i.e. unchanging) parameters. </w:t>
      </w:r>
    </w:p>
    <w:p w:rsidR="007A0A7C" w:rsidRPr="00FB7FF6" w:rsidRDefault="007A0A7C" w:rsidP="00225825">
      <w:pPr>
        <w:spacing w:after="200" w:line="276" w:lineRule="auto"/>
        <w:rPr>
          <w:rFonts w:ascii="Calibri" w:hAnsi="Calibri" w:cs="Calibri"/>
          <w:lang w:val="en-GB"/>
        </w:rPr>
      </w:pPr>
      <w:r w:rsidRPr="00FB7FF6">
        <w:rPr>
          <w:rFonts w:ascii="Calibri" w:hAnsi="Calibri" w:cs="Calibri"/>
          <w:sz w:val="22"/>
          <w:szCs w:val="22"/>
          <w:lang w:val="en-GB"/>
        </w:rPr>
        <w:t xml:space="preserve">The DRNL filter consists of two parallel pathways, one linear and the other non-linear. Their outputs are summed to produce an output </w:t>
      </w:r>
      <w:r w:rsidRPr="00FB7FF6">
        <w:rPr>
          <w:rFonts w:ascii="Calibri" w:hAnsi="Calibri" w:cs="Calibri"/>
          <w:iCs/>
          <w:sz w:val="22"/>
          <w:szCs w:val="22"/>
          <w:lang w:val="en-GB"/>
        </w:rPr>
        <w:t>representing the displacement of the cochlear partition at a particular location</w:t>
      </w:r>
      <w:r w:rsidRPr="00FB7FF6">
        <w:rPr>
          <w:rFonts w:ascii="Calibri" w:hAnsi="Calibri" w:cs="Calibri"/>
          <w:sz w:val="22"/>
          <w:szCs w:val="22"/>
          <w:lang w:val="en-GB"/>
        </w:rPr>
        <w:t>. We shall consider each pathway in turn.</w:t>
      </w: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
      <w:tblGrid>
        <w:gridCol w:w="9457"/>
      </w:tblGrid>
      <w:tr w:rsidR="007A0A7C" w:rsidRPr="00FB7FF6" w:rsidTr="00084229">
        <w:tc>
          <w:tcPr>
            <w:tcW w:w="9457" w:type="dxa"/>
          </w:tcPr>
          <w:p w:rsidR="008F0D27" w:rsidRPr="00084229" w:rsidRDefault="00FB2001" w:rsidP="00084229">
            <w:pPr>
              <w:spacing w:after="200" w:line="276" w:lineRule="auto"/>
              <w:rPr>
                <w:rFonts w:ascii="Calibri" w:hAnsi="Calibri" w:cs="Calibri"/>
                <w:sz w:val="22"/>
                <w:szCs w:val="22"/>
                <w:lang w:val="en-GB"/>
              </w:rPr>
            </w:pPr>
            <w:r>
              <w:rPr>
                <w:rFonts w:ascii="Calibri" w:hAnsi="Calibri" w:cs="Calibri"/>
                <w:noProof/>
                <w:sz w:val="22"/>
                <w:szCs w:val="22"/>
                <w:lang w:val="en-GB" w:eastAsia="en-GB"/>
              </w:rPr>
              <w:drawing>
                <wp:inline distT="0" distB="0" distL="0" distR="0">
                  <wp:extent cx="5810250" cy="321945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5810250" cy="3219450"/>
                          </a:xfrm>
                          <a:prstGeom prst="rect">
                            <a:avLst/>
                          </a:prstGeom>
                          <a:noFill/>
                          <a:ln w="9525">
                            <a:noFill/>
                            <a:miter lim="800000"/>
                            <a:headEnd/>
                            <a:tailEnd/>
                          </a:ln>
                        </pic:spPr>
                      </pic:pic>
                    </a:graphicData>
                  </a:graphic>
                </wp:inline>
              </w:drawing>
            </w:r>
          </w:p>
          <w:p w:rsidR="007A0A7C" w:rsidRPr="00084229" w:rsidRDefault="007A0A7C" w:rsidP="00084229">
            <w:pPr>
              <w:spacing w:after="200" w:line="276" w:lineRule="auto"/>
              <w:rPr>
                <w:rFonts w:ascii="Calibri" w:hAnsi="Calibri" w:cs="Calibri"/>
                <w:sz w:val="22"/>
                <w:szCs w:val="22"/>
                <w:lang w:val="en-GB"/>
              </w:rPr>
            </w:pPr>
          </w:p>
        </w:tc>
      </w:tr>
    </w:tbl>
    <w:p w:rsidR="007A0A7C" w:rsidRPr="00FB7FF6" w:rsidRDefault="007A0A7C" w:rsidP="00225825">
      <w:pPr>
        <w:pStyle w:val="Caption"/>
        <w:spacing w:line="276" w:lineRule="auto"/>
        <w:rPr>
          <w:rFonts w:ascii="Calibri" w:hAnsi="Calibri" w:cs="Calibri"/>
          <w:color w:val="auto"/>
          <w:sz w:val="20"/>
          <w:szCs w:val="20"/>
          <w:lang w:val="en-GB"/>
        </w:rPr>
      </w:pPr>
      <w:r w:rsidRPr="00FB7FF6">
        <w:rPr>
          <w:rFonts w:ascii="Calibri" w:hAnsi="Calibri"/>
          <w:color w:val="auto"/>
          <w:sz w:val="20"/>
          <w:szCs w:val="20"/>
          <w:lang w:val="en-GB"/>
        </w:rPr>
        <w:t xml:space="preserve">Figure </w:t>
      </w:r>
      <w:r w:rsidR="003E20D4" w:rsidRPr="00FB7FF6">
        <w:rPr>
          <w:rFonts w:ascii="Calibri" w:hAnsi="Calibri"/>
          <w:color w:val="auto"/>
          <w:sz w:val="20"/>
          <w:szCs w:val="20"/>
          <w:lang w:val="en-GB"/>
        </w:rPr>
        <w:fldChar w:fldCharType="begin"/>
      </w:r>
      <w:r w:rsidRPr="00FB7FF6">
        <w:rPr>
          <w:rFonts w:ascii="Calibri" w:hAnsi="Calibri"/>
          <w:color w:val="auto"/>
          <w:sz w:val="20"/>
          <w:szCs w:val="20"/>
          <w:lang w:val="en-GB"/>
        </w:rPr>
        <w:instrText xml:space="preserve"> SEQ Figure \* ARABIC </w:instrText>
      </w:r>
      <w:r w:rsidR="003E20D4" w:rsidRPr="00FB7FF6">
        <w:rPr>
          <w:rFonts w:ascii="Calibri" w:hAnsi="Calibri"/>
          <w:color w:val="auto"/>
          <w:sz w:val="20"/>
          <w:szCs w:val="20"/>
          <w:lang w:val="en-GB"/>
        </w:rPr>
        <w:fldChar w:fldCharType="separate"/>
      </w:r>
      <w:r w:rsidR="003F67F1">
        <w:rPr>
          <w:rFonts w:ascii="Calibri" w:hAnsi="Calibri"/>
          <w:noProof/>
          <w:color w:val="auto"/>
          <w:sz w:val="20"/>
          <w:szCs w:val="20"/>
          <w:lang w:val="en-GB"/>
        </w:rPr>
        <w:t>5</w:t>
      </w:r>
      <w:r w:rsidR="003E20D4" w:rsidRPr="00FB7FF6">
        <w:rPr>
          <w:rFonts w:ascii="Calibri" w:hAnsi="Calibri"/>
          <w:color w:val="auto"/>
          <w:sz w:val="20"/>
          <w:szCs w:val="20"/>
          <w:lang w:val="en-GB"/>
        </w:rPr>
        <w:fldChar w:fldCharType="end"/>
      </w:r>
      <w:r w:rsidRPr="00FB7FF6">
        <w:rPr>
          <w:rFonts w:ascii="Calibri" w:hAnsi="Calibri"/>
          <w:color w:val="auto"/>
          <w:sz w:val="20"/>
          <w:szCs w:val="20"/>
          <w:lang w:val="en-GB"/>
        </w:rPr>
        <w:t xml:space="preserve">: </w:t>
      </w:r>
      <w:r w:rsidRPr="00FB7FF6">
        <w:rPr>
          <w:rFonts w:ascii="Calibri" w:hAnsi="Calibri"/>
          <w:b w:val="0"/>
          <w:color w:val="auto"/>
          <w:sz w:val="20"/>
          <w:szCs w:val="20"/>
          <w:lang w:val="en-GB"/>
        </w:rPr>
        <w:t>Schematic of the DRNL simulation of BM displacement at a single location. The upper path is the ‘linear pathway’. The lower path is the ‘nonlinear pathway’.</w:t>
      </w:r>
    </w:p>
    <w:p w:rsidR="007A0A7C" w:rsidRPr="00FB7FF6" w:rsidRDefault="007A0A7C" w:rsidP="00225825">
      <w:pPr>
        <w:spacing w:after="200" w:line="276" w:lineRule="auto"/>
        <w:rPr>
          <w:lang w:val="en-GB"/>
        </w:rPr>
      </w:pPr>
    </w:p>
    <w:p w:rsidR="007A0A7C" w:rsidRPr="00FB7FF6" w:rsidRDefault="007A0A7C" w:rsidP="00225825">
      <w:pPr>
        <w:pStyle w:val="Heading2"/>
        <w:numPr>
          <w:ilvl w:val="1"/>
          <w:numId w:val="5"/>
        </w:numPr>
        <w:spacing w:before="0" w:after="200" w:line="276" w:lineRule="auto"/>
        <w:ind w:left="567" w:hanging="567"/>
        <w:rPr>
          <w:rFonts w:ascii="Calibri" w:hAnsi="Calibri"/>
          <w:color w:val="auto"/>
          <w:sz w:val="40"/>
          <w:szCs w:val="40"/>
          <w:lang w:val="en-GB"/>
        </w:rPr>
      </w:pPr>
      <w:bookmarkStart w:id="41" w:name="_Toc311115675"/>
      <w:bookmarkStart w:id="42" w:name="_Toc312216735"/>
      <w:bookmarkStart w:id="43" w:name="_Toc312217176"/>
      <w:r w:rsidRPr="00FB7FF6">
        <w:rPr>
          <w:rFonts w:ascii="Calibri" w:hAnsi="Calibri"/>
          <w:color w:val="auto"/>
          <w:sz w:val="40"/>
          <w:szCs w:val="40"/>
          <w:lang w:val="en-GB"/>
        </w:rPr>
        <w:lastRenderedPageBreak/>
        <w:t>Nonlinear pathway</w:t>
      </w:r>
      <w:bookmarkEnd w:id="41"/>
      <w:bookmarkEnd w:id="42"/>
      <w:bookmarkEnd w:id="43"/>
    </w:p>
    <w:p w:rsidR="007A0A7C" w:rsidRPr="00FB7FF6" w:rsidRDefault="007A0A7C" w:rsidP="00225825">
      <w:pPr>
        <w:spacing w:after="200" w:line="276" w:lineRule="auto"/>
        <w:rPr>
          <w:rFonts w:ascii="Calibri" w:hAnsi="Calibri" w:cs="Calibri"/>
          <w:sz w:val="22"/>
          <w:szCs w:val="22"/>
          <w:lang w:val="en-GB"/>
        </w:rPr>
      </w:pPr>
      <w:r w:rsidRPr="00FB7FF6">
        <w:rPr>
          <w:rFonts w:ascii="Calibri" w:hAnsi="Calibri" w:cs="Calibri"/>
          <w:sz w:val="22"/>
          <w:szCs w:val="22"/>
          <w:lang w:val="en-GB"/>
        </w:rPr>
        <w:t xml:space="preserve">The </w:t>
      </w:r>
      <w:r w:rsidRPr="00FB7FF6">
        <w:rPr>
          <w:rFonts w:ascii="Calibri" w:hAnsi="Calibri" w:cs="Calibri"/>
          <w:i/>
          <w:iCs/>
          <w:sz w:val="22"/>
          <w:szCs w:val="22"/>
          <w:lang w:val="en-GB"/>
        </w:rPr>
        <w:t>nonlinear</w:t>
      </w:r>
      <w:r w:rsidRPr="00FB7FF6">
        <w:rPr>
          <w:rFonts w:ascii="Calibri" w:hAnsi="Calibri" w:cs="Calibri"/>
          <w:sz w:val="22"/>
          <w:szCs w:val="22"/>
          <w:lang w:val="en-GB"/>
        </w:rPr>
        <w:t xml:space="preserve"> pathway consists of t</w:t>
      </w:r>
      <w:r w:rsidR="00ED7A18">
        <w:rPr>
          <w:rFonts w:ascii="Calibri" w:hAnsi="Calibri" w:cs="Calibri"/>
          <w:sz w:val="22"/>
          <w:szCs w:val="22"/>
          <w:lang w:val="en-GB"/>
        </w:rPr>
        <w:t>he following cascaded sequence:</w:t>
      </w:r>
    </w:p>
    <w:p w:rsidR="007A0A7C" w:rsidRPr="00FB7FF6" w:rsidRDefault="00ED7A18" w:rsidP="00474EBC">
      <w:pPr>
        <w:numPr>
          <w:ilvl w:val="0"/>
          <w:numId w:val="10"/>
        </w:numPr>
        <w:spacing w:after="200" w:line="276" w:lineRule="auto"/>
        <w:ind w:left="714" w:hanging="357"/>
        <w:contextualSpacing/>
        <w:rPr>
          <w:rFonts w:ascii="Calibri" w:hAnsi="Calibri" w:cs="Calibri"/>
          <w:sz w:val="22"/>
          <w:szCs w:val="22"/>
          <w:lang w:val="en-GB"/>
        </w:rPr>
      </w:pPr>
      <w:r>
        <w:rPr>
          <w:rFonts w:ascii="Calibri" w:hAnsi="Calibri" w:cs="Calibri"/>
          <w:sz w:val="22"/>
          <w:szCs w:val="22"/>
          <w:lang w:val="en-GB"/>
        </w:rPr>
        <w:t>A</w:t>
      </w:r>
      <w:r w:rsidR="007A0A7C" w:rsidRPr="00FB7FF6">
        <w:rPr>
          <w:rFonts w:ascii="Calibri" w:hAnsi="Calibri" w:cs="Calibri"/>
          <w:sz w:val="22"/>
          <w:szCs w:val="22"/>
          <w:lang w:val="en-GB"/>
        </w:rPr>
        <w:t xml:space="preserve">n efferent attenuation represented by a variable scalar (explained in the section on the efferent system below, </w:t>
      </w:r>
      <w:hyperlink w:anchor="_MOC_reflex" w:history="1">
        <w:r w:rsidR="007A0A7C" w:rsidRPr="00FB7FF6">
          <w:rPr>
            <w:rStyle w:val="Hyperlink"/>
            <w:rFonts w:ascii="Calibri" w:hAnsi="Calibri" w:cs="Calibri"/>
            <w:sz w:val="22"/>
            <w:szCs w:val="22"/>
            <w:lang w:val="en-GB"/>
          </w:rPr>
          <w:t>MOC</w:t>
        </w:r>
      </w:hyperlink>
      <w:r>
        <w:rPr>
          <w:rFonts w:ascii="Calibri" w:hAnsi="Calibri" w:cs="Calibri"/>
          <w:sz w:val="22"/>
          <w:szCs w:val="22"/>
          <w:lang w:val="en-GB"/>
        </w:rPr>
        <w:t>)</w:t>
      </w:r>
    </w:p>
    <w:p w:rsidR="007A0A7C" w:rsidRPr="00FB7FF6" w:rsidRDefault="007A0A7C" w:rsidP="00474EBC">
      <w:pPr>
        <w:numPr>
          <w:ilvl w:val="0"/>
          <w:numId w:val="10"/>
        </w:numPr>
        <w:spacing w:after="200" w:line="276" w:lineRule="auto"/>
        <w:ind w:left="714" w:hanging="357"/>
        <w:contextualSpacing/>
        <w:rPr>
          <w:rFonts w:ascii="Calibri" w:hAnsi="Calibri" w:cs="Calibri"/>
          <w:sz w:val="22"/>
          <w:szCs w:val="22"/>
          <w:lang w:val="en-GB"/>
        </w:rPr>
      </w:pPr>
      <w:r w:rsidRPr="00FB7FF6">
        <w:rPr>
          <w:rFonts w:ascii="Calibri" w:hAnsi="Calibri" w:cs="Calibri"/>
          <w:sz w:val="22"/>
          <w:szCs w:val="22"/>
          <w:lang w:val="en-GB"/>
        </w:rPr>
        <w:t>3 identical first-order gammatone filters</w:t>
      </w:r>
    </w:p>
    <w:p w:rsidR="007A0A7C" w:rsidRPr="00FB7FF6" w:rsidRDefault="00ED7A18" w:rsidP="00474EBC">
      <w:pPr>
        <w:numPr>
          <w:ilvl w:val="0"/>
          <w:numId w:val="10"/>
        </w:numPr>
        <w:spacing w:after="200" w:line="276" w:lineRule="auto"/>
        <w:ind w:left="714" w:hanging="357"/>
        <w:contextualSpacing/>
        <w:rPr>
          <w:rFonts w:ascii="Calibri" w:hAnsi="Calibri" w:cs="Calibri"/>
          <w:sz w:val="22"/>
          <w:szCs w:val="22"/>
          <w:lang w:val="en-GB"/>
        </w:rPr>
      </w:pPr>
      <w:r>
        <w:rPr>
          <w:rFonts w:ascii="Calibri" w:hAnsi="Calibri" w:cs="Calibri"/>
          <w:sz w:val="22"/>
          <w:szCs w:val="22"/>
          <w:lang w:val="en-GB"/>
        </w:rPr>
        <w:t>A</w:t>
      </w:r>
      <w:r w:rsidR="007A0A7C" w:rsidRPr="00FB7FF6">
        <w:rPr>
          <w:rFonts w:ascii="Calibri" w:hAnsi="Calibri" w:cs="Calibri"/>
          <w:sz w:val="22"/>
          <w:szCs w:val="22"/>
          <w:lang w:val="en-GB"/>
        </w:rPr>
        <w:t xml:space="preserve"> broken-stick compression function</w:t>
      </w:r>
    </w:p>
    <w:p w:rsidR="007A0A7C" w:rsidRPr="00FB7FF6" w:rsidRDefault="007A0A7C" w:rsidP="00474EBC">
      <w:pPr>
        <w:numPr>
          <w:ilvl w:val="0"/>
          <w:numId w:val="10"/>
        </w:numPr>
        <w:spacing w:after="200" w:line="276" w:lineRule="auto"/>
        <w:ind w:left="714" w:hanging="357"/>
        <w:contextualSpacing/>
        <w:rPr>
          <w:rFonts w:ascii="Calibri" w:hAnsi="Calibri" w:cs="Calibri"/>
          <w:sz w:val="22"/>
          <w:szCs w:val="22"/>
          <w:lang w:val="en-GB"/>
        </w:rPr>
      </w:pPr>
      <w:r w:rsidRPr="00FB7FF6">
        <w:rPr>
          <w:rFonts w:ascii="Calibri" w:hAnsi="Calibri" w:cs="Calibri"/>
          <w:sz w:val="22"/>
          <w:szCs w:val="22"/>
          <w:lang w:val="en-GB"/>
        </w:rPr>
        <w:t>3 identical first-order gammatone filters</w:t>
      </w:r>
    </w:p>
    <w:p w:rsidR="007A0A7C" w:rsidRPr="00FB7FF6" w:rsidRDefault="007A0A7C" w:rsidP="00225825">
      <w:pPr>
        <w:spacing w:after="200" w:line="276" w:lineRule="auto"/>
        <w:rPr>
          <w:rFonts w:ascii="Calibri" w:hAnsi="Calibri" w:cs="Calibri"/>
          <w:sz w:val="22"/>
          <w:szCs w:val="22"/>
          <w:lang w:val="en-GB"/>
        </w:rPr>
      </w:pPr>
    </w:p>
    <w:p w:rsidR="007A0A7C" w:rsidRPr="00FB7FF6" w:rsidRDefault="007A0A7C" w:rsidP="00225825">
      <w:pPr>
        <w:pStyle w:val="MAPstyle"/>
        <w:spacing w:after="200" w:line="276" w:lineRule="auto"/>
        <w:contextualSpacing w:val="0"/>
        <w:rPr>
          <w:sz w:val="22"/>
          <w:szCs w:val="22"/>
        </w:rPr>
      </w:pPr>
      <w:r w:rsidRPr="00FB7FF6">
        <w:rPr>
          <w:sz w:val="22"/>
          <w:szCs w:val="22"/>
        </w:rPr>
        <w:t>DRNLParams.nonlinOrder= 3;</w:t>
      </w:r>
    </w:p>
    <w:p w:rsidR="007A0A7C" w:rsidRPr="00FB7FF6" w:rsidRDefault="007A0A7C" w:rsidP="00225825">
      <w:pPr>
        <w:pStyle w:val="MAPstyle"/>
        <w:spacing w:after="200" w:line="276" w:lineRule="auto"/>
        <w:ind w:left="720"/>
        <w:contextualSpacing w:val="0"/>
        <w:rPr>
          <w:sz w:val="22"/>
          <w:szCs w:val="22"/>
        </w:rPr>
      </w:pPr>
    </w:p>
    <w:p w:rsidR="007A0A7C" w:rsidRPr="00FB7FF6" w:rsidRDefault="007A0A7C" w:rsidP="00225825">
      <w:pPr>
        <w:spacing w:after="200" w:line="276" w:lineRule="auto"/>
        <w:rPr>
          <w:rFonts w:ascii="Calibri" w:hAnsi="Calibri" w:cs="Calibri"/>
          <w:sz w:val="22"/>
          <w:szCs w:val="22"/>
          <w:lang w:val="en-GB"/>
        </w:rPr>
      </w:pPr>
      <w:r w:rsidRPr="00FB7FF6">
        <w:rPr>
          <w:rFonts w:ascii="Calibri" w:hAnsi="Calibri" w:cs="Calibri"/>
          <w:b/>
          <w:i/>
          <w:sz w:val="22"/>
          <w:szCs w:val="22"/>
          <w:lang w:val="en-GB"/>
        </w:rPr>
        <w:t>Centre frequencies</w:t>
      </w:r>
      <w:r w:rsidRPr="00FB7FF6">
        <w:rPr>
          <w:rFonts w:ascii="Calibri" w:hAnsi="Calibri" w:cs="Calibri"/>
          <w:i/>
          <w:sz w:val="22"/>
          <w:szCs w:val="22"/>
          <w:lang w:val="en-GB"/>
        </w:rPr>
        <w:t xml:space="preserve">. </w:t>
      </w:r>
      <w:r w:rsidRPr="00FB7FF6">
        <w:rPr>
          <w:rFonts w:ascii="Calibri" w:hAnsi="Calibri" w:cs="Calibri"/>
          <w:sz w:val="22"/>
          <w:szCs w:val="22"/>
          <w:lang w:val="en-GB"/>
        </w:rPr>
        <w:t xml:space="preserve">All filters in the nonlinear pathway at a given location have identical center frequencies, </w:t>
      </w:r>
      <w:proofErr w:type="gramStart"/>
      <w:r w:rsidRPr="00FB7FF6">
        <w:rPr>
          <w:rFonts w:ascii="Calibri" w:hAnsi="Calibri" w:cs="Calibri"/>
          <w:sz w:val="22"/>
          <w:szCs w:val="22"/>
          <w:lang w:val="en-GB"/>
        </w:rPr>
        <w:t>nonlinCF ,</w:t>
      </w:r>
      <w:proofErr w:type="gramEnd"/>
      <w:r w:rsidRPr="00FB7FF6">
        <w:rPr>
          <w:rFonts w:ascii="Calibri" w:hAnsi="Calibri" w:cs="Calibri"/>
          <w:sz w:val="22"/>
          <w:szCs w:val="22"/>
          <w:lang w:val="en-GB"/>
        </w:rPr>
        <w:t xml:space="preserve"> equal to the BF near threshold of the location.</w:t>
      </w:r>
    </w:p>
    <w:p w:rsidR="007A0A7C" w:rsidRPr="00FB7FF6" w:rsidRDefault="007A0A7C" w:rsidP="00225825">
      <w:pPr>
        <w:pStyle w:val="MAPstyle"/>
        <w:spacing w:after="200" w:line="276" w:lineRule="auto"/>
        <w:contextualSpacing w:val="0"/>
        <w:rPr>
          <w:sz w:val="22"/>
          <w:szCs w:val="22"/>
        </w:rPr>
      </w:pPr>
      <w:r w:rsidRPr="00FB7FF6">
        <w:rPr>
          <w:sz w:val="22"/>
          <w:szCs w:val="22"/>
        </w:rPr>
        <w:t>DRNLParams.nonlinCFs=BFlist;</w:t>
      </w:r>
    </w:p>
    <w:p w:rsidR="007A0A7C" w:rsidRPr="00FB7FF6" w:rsidRDefault="007A0A7C" w:rsidP="00225825">
      <w:pPr>
        <w:spacing w:after="200" w:line="276" w:lineRule="auto"/>
        <w:rPr>
          <w:rFonts w:ascii="Calibri" w:hAnsi="Calibri" w:cs="Calibri"/>
          <w:sz w:val="22"/>
          <w:szCs w:val="22"/>
          <w:lang w:val="en-GB"/>
        </w:rPr>
      </w:pPr>
    </w:p>
    <w:p w:rsidR="007A0A7C" w:rsidRPr="00FB7FF6" w:rsidRDefault="007A0A7C" w:rsidP="00225825">
      <w:pPr>
        <w:spacing w:after="200" w:line="276" w:lineRule="auto"/>
        <w:rPr>
          <w:rFonts w:ascii="Calibri" w:hAnsi="Calibri" w:cs="Calibri"/>
          <w:sz w:val="22"/>
          <w:szCs w:val="22"/>
          <w:lang w:val="en-GB"/>
        </w:rPr>
      </w:pPr>
      <w:proofErr w:type="gramStart"/>
      <w:r w:rsidRPr="00FB7FF6">
        <w:rPr>
          <w:rFonts w:ascii="Calibri" w:hAnsi="Calibri" w:cs="Calibri"/>
          <w:b/>
          <w:i/>
          <w:sz w:val="22"/>
          <w:szCs w:val="22"/>
          <w:lang w:val="en-GB"/>
        </w:rPr>
        <w:t>Bandwidths</w:t>
      </w:r>
      <w:r w:rsidRPr="00FB7FF6">
        <w:rPr>
          <w:rFonts w:ascii="Calibri" w:hAnsi="Calibri" w:cs="Calibri"/>
          <w:b/>
          <w:sz w:val="22"/>
          <w:szCs w:val="22"/>
          <w:lang w:val="en-GB"/>
        </w:rPr>
        <w:t>.</w:t>
      </w:r>
      <w:proofErr w:type="gramEnd"/>
      <w:r w:rsidRPr="00FB7FF6">
        <w:rPr>
          <w:rFonts w:ascii="Calibri" w:hAnsi="Calibri" w:cs="Calibri"/>
          <w:sz w:val="22"/>
          <w:szCs w:val="22"/>
          <w:lang w:val="en-GB"/>
        </w:rPr>
        <w:t xml:space="preserve">  All gammatone filters in the nonlinear pathway at a specific location have the same bandwidth, </w:t>
      </w:r>
      <w:r w:rsidRPr="00FB7FF6">
        <w:rPr>
          <w:rFonts w:ascii="Calibri" w:hAnsi="Calibri" w:cs="Calibri"/>
          <w:i/>
          <w:sz w:val="22"/>
          <w:szCs w:val="22"/>
          <w:lang w:val="en-GB"/>
        </w:rPr>
        <w:t>nonlinBW</w:t>
      </w:r>
      <w:r w:rsidRPr="00FB7FF6">
        <w:rPr>
          <w:rFonts w:ascii="Calibri" w:hAnsi="Calibri" w:cs="Calibri"/>
          <w:sz w:val="22"/>
          <w:szCs w:val="22"/>
          <w:lang w:val="en-GB"/>
        </w:rPr>
        <w:t>. However, bandwidths increase with BF. They are computed using the empirical equation</w:t>
      </w:r>
    </w:p>
    <w:p w:rsidR="007A0A7C" w:rsidRPr="00FB7FF6" w:rsidRDefault="007A0A7C" w:rsidP="00225825">
      <w:pPr>
        <w:pStyle w:val="MAPstyle"/>
        <w:spacing w:after="200" w:line="276" w:lineRule="auto"/>
        <w:contextualSpacing w:val="0"/>
        <w:jc w:val="center"/>
        <w:rPr>
          <w:rFonts w:ascii="Calibri" w:hAnsi="Calibri" w:cs="Calibri"/>
          <w:sz w:val="22"/>
          <w:szCs w:val="22"/>
        </w:rPr>
      </w:pPr>
      <w:proofErr w:type="gramStart"/>
      <w:r w:rsidRPr="00FB7FF6">
        <w:rPr>
          <w:rFonts w:ascii="Calibri" w:hAnsi="Calibri" w:cs="Calibri"/>
          <w:sz w:val="22"/>
          <w:szCs w:val="22"/>
        </w:rPr>
        <w:t>nonlinBW(</w:t>
      </w:r>
      <w:proofErr w:type="gramEnd"/>
      <w:r w:rsidRPr="00FB7FF6">
        <w:rPr>
          <w:rFonts w:ascii="Calibri" w:hAnsi="Calibri" w:cs="Calibri"/>
          <w:sz w:val="22"/>
          <w:szCs w:val="22"/>
        </w:rPr>
        <w:t>BF)=  p * BF+ q</w:t>
      </w:r>
    </w:p>
    <w:p w:rsidR="007A0A7C" w:rsidRPr="00FB7FF6" w:rsidRDefault="007A0A7C" w:rsidP="00225825">
      <w:pPr>
        <w:pStyle w:val="MAPstyle"/>
        <w:spacing w:after="200" w:line="276" w:lineRule="auto"/>
        <w:contextualSpacing w:val="0"/>
        <w:rPr>
          <w:sz w:val="22"/>
          <w:szCs w:val="22"/>
        </w:rPr>
      </w:pPr>
      <w:r w:rsidRPr="00FB7FF6">
        <w:rPr>
          <w:sz w:val="22"/>
          <w:szCs w:val="22"/>
        </w:rPr>
        <w:t xml:space="preserve">DRNLParams.p=0.2895;   </w:t>
      </w:r>
    </w:p>
    <w:p w:rsidR="007A0A7C" w:rsidRPr="00FB7FF6" w:rsidRDefault="007A0A7C" w:rsidP="00225825">
      <w:pPr>
        <w:pStyle w:val="MAPstyle"/>
        <w:spacing w:after="200" w:line="276" w:lineRule="auto"/>
        <w:contextualSpacing w:val="0"/>
        <w:rPr>
          <w:sz w:val="22"/>
          <w:szCs w:val="22"/>
        </w:rPr>
      </w:pPr>
      <w:r w:rsidRPr="00FB7FF6">
        <w:rPr>
          <w:sz w:val="22"/>
          <w:szCs w:val="22"/>
        </w:rPr>
        <w:t xml:space="preserve">DRNLParams.q=250;   </w:t>
      </w:r>
    </w:p>
    <w:p w:rsidR="007A0A7C" w:rsidRPr="00FB7FF6" w:rsidRDefault="007A0A7C" w:rsidP="00225825">
      <w:pPr>
        <w:spacing w:after="200" w:line="276" w:lineRule="auto"/>
        <w:rPr>
          <w:rFonts w:ascii="Calibri" w:hAnsi="Calibri" w:cs="Calibri"/>
          <w:sz w:val="22"/>
          <w:szCs w:val="22"/>
          <w:lang w:val="en-GB"/>
        </w:rPr>
      </w:pPr>
    </w:p>
    <w:p w:rsidR="007A0A7C" w:rsidRPr="00FB7FF6" w:rsidRDefault="007A0A7C" w:rsidP="00225825">
      <w:pPr>
        <w:spacing w:after="200" w:line="276" w:lineRule="auto"/>
        <w:rPr>
          <w:rFonts w:ascii="Calibri" w:hAnsi="Calibri" w:cs="Calibri"/>
          <w:sz w:val="22"/>
          <w:szCs w:val="22"/>
          <w:lang w:val="en-GB"/>
        </w:rPr>
      </w:pPr>
      <w:proofErr w:type="gramStart"/>
      <w:r w:rsidRPr="00FB7FF6">
        <w:rPr>
          <w:rFonts w:ascii="Calibri" w:hAnsi="Calibri" w:cs="Calibri"/>
          <w:b/>
          <w:i/>
          <w:sz w:val="22"/>
          <w:szCs w:val="22"/>
          <w:lang w:val="en-GB"/>
        </w:rPr>
        <w:t>Compression.</w:t>
      </w:r>
      <w:proofErr w:type="gramEnd"/>
      <w:r w:rsidRPr="00FB7FF6">
        <w:rPr>
          <w:rFonts w:ascii="Calibri" w:hAnsi="Calibri" w:cs="Calibri"/>
          <w:i/>
          <w:sz w:val="22"/>
          <w:szCs w:val="22"/>
          <w:lang w:val="en-GB"/>
        </w:rPr>
        <w:t xml:space="preserve"> </w:t>
      </w:r>
      <w:r w:rsidRPr="00FB7FF6">
        <w:rPr>
          <w:rFonts w:ascii="Calibri" w:hAnsi="Calibri" w:cs="Calibri"/>
          <w:sz w:val="22"/>
          <w:szCs w:val="22"/>
          <w:lang w:val="en-GB"/>
        </w:rPr>
        <w:t xml:space="preserve">The </w:t>
      </w:r>
      <w:r w:rsidRPr="00FB7FF6">
        <w:rPr>
          <w:rStyle w:val="MAPtextChar"/>
          <w:sz w:val="22"/>
          <w:szCs w:val="22"/>
          <w:lang w:val="en-GB"/>
        </w:rPr>
        <w:t>input</w:t>
      </w:r>
      <w:r w:rsidRPr="00FB7FF6">
        <w:rPr>
          <w:rFonts w:ascii="Calibri" w:hAnsi="Calibri" w:cs="Calibri"/>
          <w:sz w:val="22"/>
          <w:szCs w:val="22"/>
          <w:lang w:val="en-GB"/>
        </w:rPr>
        <w:t xml:space="preserve">/ output (I/O) function of the BM peak displacement is linear (1 dB/dB) up to some displacement threshold. Above this displacement, the function has a reduced slope (say, </w:t>
      </w:r>
      <w:proofErr w:type="gramStart"/>
      <w:r w:rsidRPr="00FB7FF6">
        <w:rPr>
          <w:rFonts w:ascii="Calibri" w:hAnsi="Calibri" w:cs="Calibri"/>
          <w:sz w:val="22"/>
          <w:szCs w:val="22"/>
          <w:lang w:val="en-GB"/>
        </w:rPr>
        <w:t>0.2 dB/dB</w:t>
      </w:r>
      <w:proofErr w:type="gramEnd"/>
      <w:r w:rsidRPr="00FB7FF6">
        <w:rPr>
          <w:rFonts w:ascii="Calibri" w:hAnsi="Calibri" w:cs="Calibri"/>
          <w:sz w:val="22"/>
          <w:szCs w:val="22"/>
          <w:lang w:val="en-GB"/>
        </w:rPr>
        <w:t xml:space="preserve">). This is simulated by a ‘broken-stick’ compression function, which is linear below a compression threshold, </w:t>
      </w:r>
      <w:r w:rsidRPr="00FB7FF6">
        <w:rPr>
          <w:rFonts w:ascii="Calibri" w:hAnsi="Calibri" w:cs="Calibri"/>
          <w:i/>
          <w:sz w:val="22"/>
          <w:szCs w:val="22"/>
          <w:lang w:val="en-GB"/>
        </w:rPr>
        <w:t>ctBM</w:t>
      </w:r>
      <w:r w:rsidRPr="00FB7FF6">
        <w:rPr>
          <w:rFonts w:ascii="Calibri" w:hAnsi="Calibri" w:cs="Calibri"/>
          <w:sz w:val="22"/>
          <w:szCs w:val="22"/>
          <w:lang w:val="en-GB"/>
        </w:rPr>
        <w:t xml:space="preserve"> </w:t>
      </w:r>
    </w:p>
    <w:p w:rsidR="007A0A7C" w:rsidRPr="00FB7FF6" w:rsidRDefault="007A0A7C" w:rsidP="00225825">
      <w:pPr>
        <w:pStyle w:val="MAPstyle"/>
        <w:spacing w:after="200" w:line="276" w:lineRule="auto"/>
        <w:contextualSpacing w:val="0"/>
        <w:jc w:val="center"/>
        <w:rPr>
          <w:rFonts w:ascii="Calibri" w:hAnsi="Calibri" w:cs="Calibri"/>
          <w:sz w:val="22"/>
          <w:szCs w:val="22"/>
        </w:rPr>
      </w:pPr>
      <w:proofErr w:type="gramStart"/>
      <w:r w:rsidRPr="00FB7FF6">
        <w:rPr>
          <w:rFonts w:ascii="Calibri" w:hAnsi="Calibri" w:cs="Calibri"/>
          <w:sz w:val="22"/>
          <w:szCs w:val="22"/>
        </w:rPr>
        <w:t>for  |</w:t>
      </w:r>
      <w:proofErr w:type="gramEnd"/>
      <w:r w:rsidRPr="00FB7FF6">
        <w:rPr>
          <w:rFonts w:ascii="Calibri" w:hAnsi="Calibri" w:cs="Calibri"/>
          <w:sz w:val="22"/>
          <w:szCs w:val="22"/>
        </w:rPr>
        <w:t>x</w:t>
      </w:r>
      <w:r w:rsidRPr="00FB7FF6">
        <w:rPr>
          <w:rFonts w:ascii="Calibri" w:hAnsi="Calibri" w:cs="Calibri"/>
          <w:sz w:val="22"/>
          <w:szCs w:val="22"/>
          <w:vertAlign w:val="subscript"/>
        </w:rPr>
        <w:t>t</w:t>
      </w:r>
      <w:r w:rsidRPr="00FB7FF6">
        <w:rPr>
          <w:rFonts w:ascii="Calibri" w:hAnsi="Calibri" w:cs="Calibri"/>
          <w:sz w:val="22"/>
          <w:szCs w:val="22"/>
        </w:rPr>
        <w:t xml:space="preserve">| &lt;= ctBM </w:t>
      </w:r>
      <w:r w:rsidRPr="00FB7FF6">
        <w:rPr>
          <w:rFonts w:ascii="Calibri" w:hAnsi="Calibri" w:cs="Calibri"/>
          <w:sz w:val="22"/>
          <w:szCs w:val="22"/>
        </w:rPr>
        <w:tab/>
      </w:r>
      <w:r w:rsidRPr="00FB7FF6">
        <w:rPr>
          <w:rFonts w:ascii="Calibri" w:hAnsi="Calibri" w:cs="Calibri"/>
          <w:sz w:val="22"/>
          <w:szCs w:val="22"/>
        </w:rPr>
        <w:tab/>
        <w:t>h</w:t>
      </w:r>
      <w:r w:rsidRPr="00FB7FF6">
        <w:rPr>
          <w:rFonts w:ascii="Calibri" w:hAnsi="Calibri" w:cs="Calibri"/>
          <w:sz w:val="22"/>
          <w:szCs w:val="22"/>
          <w:vertAlign w:val="subscript"/>
        </w:rPr>
        <w:t>t</w:t>
      </w:r>
      <w:r w:rsidRPr="00FB7FF6">
        <w:rPr>
          <w:rFonts w:ascii="Calibri" w:hAnsi="Calibri" w:cs="Calibri"/>
          <w:sz w:val="22"/>
          <w:szCs w:val="22"/>
        </w:rPr>
        <w:t>=a x</w:t>
      </w:r>
      <w:r w:rsidRPr="00FB7FF6">
        <w:rPr>
          <w:rFonts w:ascii="Calibri" w:hAnsi="Calibri" w:cs="Calibri"/>
          <w:sz w:val="22"/>
          <w:szCs w:val="22"/>
          <w:vertAlign w:val="subscript"/>
        </w:rPr>
        <w:t>t</w:t>
      </w:r>
    </w:p>
    <w:p w:rsidR="007A0A7C" w:rsidRPr="00FB7FF6" w:rsidRDefault="007A0A7C" w:rsidP="00225825">
      <w:pPr>
        <w:spacing w:after="200" w:line="276" w:lineRule="auto"/>
        <w:rPr>
          <w:rFonts w:ascii="Calibri" w:hAnsi="Calibri"/>
          <w:sz w:val="22"/>
          <w:szCs w:val="22"/>
          <w:lang w:val="en-GB"/>
        </w:rPr>
      </w:pPr>
      <w:proofErr w:type="gramStart"/>
      <w:r w:rsidRPr="00FB7FF6">
        <w:rPr>
          <w:rFonts w:ascii="Calibri" w:hAnsi="Calibri"/>
          <w:sz w:val="22"/>
          <w:szCs w:val="22"/>
          <w:lang w:val="en-GB"/>
        </w:rPr>
        <w:t>where</w:t>
      </w:r>
      <w:proofErr w:type="gramEnd"/>
      <w:r w:rsidRPr="00FB7FF6">
        <w:rPr>
          <w:rFonts w:ascii="Calibri" w:hAnsi="Calibri"/>
          <w:sz w:val="22"/>
          <w:szCs w:val="22"/>
          <w:lang w:val="en-GB"/>
        </w:rPr>
        <w:t xml:space="preserve"> x</w:t>
      </w:r>
      <w:r w:rsidRPr="00FB7FF6">
        <w:rPr>
          <w:rFonts w:ascii="Calibri" w:hAnsi="Calibri"/>
          <w:sz w:val="22"/>
          <w:szCs w:val="22"/>
          <w:vertAlign w:val="subscript"/>
          <w:lang w:val="en-GB"/>
        </w:rPr>
        <w:t xml:space="preserve">t </w:t>
      </w:r>
      <w:r w:rsidRPr="00FB7FF6">
        <w:rPr>
          <w:rFonts w:ascii="Calibri" w:hAnsi="Calibri"/>
          <w:sz w:val="22"/>
          <w:szCs w:val="22"/>
          <w:lang w:val="en-GB"/>
        </w:rPr>
        <w:t xml:space="preserve">is the input after MOC attenuation, </w:t>
      </w:r>
      <w:r w:rsidRPr="00FB7FF6">
        <w:rPr>
          <w:rFonts w:ascii="Calibri" w:hAnsi="Calibri"/>
          <w:i/>
          <w:sz w:val="22"/>
          <w:szCs w:val="22"/>
          <w:lang w:val="en-GB"/>
        </w:rPr>
        <w:t>a</w:t>
      </w:r>
      <w:r w:rsidRPr="00FB7FF6">
        <w:rPr>
          <w:rFonts w:ascii="Calibri" w:hAnsi="Calibri"/>
          <w:sz w:val="22"/>
          <w:szCs w:val="22"/>
          <w:lang w:val="en-GB"/>
        </w:rPr>
        <w:t xml:space="preserve"> is a scalar and </w:t>
      </w:r>
      <w:r w:rsidRPr="00FB7FF6">
        <w:rPr>
          <w:rFonts w:ascii="Calibri" w:hAnsi="Calibri"/>
          <w:i/>
          <w:sz w:val="22"/>
          <w:szCs w:val="22"/>
          <w:lang w:val="en-GB"/>
        </w:rPr>
        <w:t>ctBM</w:t>
      </w:r>
      <w:r w:rsidRPr="00FB7FF6">
        <w:rPr>
          <w:rFonts w:ascii="Calibri" w:hAnsi="Calibri" w:cs="Calibri"/>
          <w:sz w:val="22"/>
          <w:szCs w:val="22"/>
          <w:lang w:val="en-GB"/>
        </w:rPr>
        <w:t xml:space="preserve">  is a scalar displacement (</w:t>
      </w:r>
      <w:r w:rsidRPr="00FB7FF6">
        <w:rPr>
          <w:rFonts w:ascii="Calibri" w:hAnsi="Calibri" w:cs="Calibri"/>
          <w:i/>
          <w:sz w:val="22"/>
          <w:szCs w:val="22"/>
          <w:lang w:val="en-GB"/>
        </w:rPr>
        <w:t>m</w:t>
      </w:r>
      <w:r w:rsidRPr="00FB7FF6">
        <w:rPr>
          <w:rFonts w:ascii="Calibri" w:hAnsi="Calibri" w:cs="Calibri"/>
          <w:sz w:val="22"/>
          <w:szCs w:val="22"/>
          <w:lang w:val="en-GB"/>
        </w:rPr>
        <w:t xml:space="preserve">) value. </w:t>
      </w:r>
    </w:p>
    <w:p w:rsidR="007A0A7C" w:rsidRPr="00FB7FF6" w:rsidRDefault="007A0A7C" w:rsidP="00225825">
      <w:pPr>
        <w:pStyle w:val="MAPstyle"/>
        <w:spacing w:after="200" w:line="276" w:lineRule="auto"/>
        <w:contextualSpacing w:val="0"/>
        <w:rPr>
          <w:sz w:val="22"/>
          <w:szCs w:val="22"/>
        </w:rPr>
      </w:pPr>
      <w:r w:rsidRPr="00FB7FF6">
        <w:rPr>
          <w:sz w:val="22"/>
          <w:szCs w:val="22"/>
        </w:rPr>
        <w:t xml:space="preserve">DRNLParams.a=5e4;       </w:t>
      </w:r>
    </w:p>
    <w:p w:rsidR="007A0A7C" w:rsidRPr="00FB7FF6" w:rsidRDefault="007A0A7C" w:rsidP="00225825">
      <w:pPr>
        <w:spacing w:after="200" w:line="276" w:lineRule="auto"/>
        <w:rPr>
          <w:rFonts w:ascii="Calibri" w:hAnsi="Calibri" w:cs="Calibri"/>
          <w:sz w:val="22"/>
          <w:szCs w:val="22"/>
          <w:lang w:val="en-GB"/>
        </w:rPr>
      </w:pPr>
    </w:p>
    <w:p w:rsidR="007A0A7C" w:rsidRPr="00FB7FF6" w:rsidRDefault="007A0A7C" w:rsidP="00225825">
      <w:pPr>
        <w:spacing w:after="200" w:line="276" w:lineRule="auto"/>
        <w:rPr>
          <w:rFonts w:ascii="Calibri" w:hAnsi="Calibri" w:cs="Calibri"/>
          <w:sz w:val="22"/>
          <w:szCs w:val="22"/>
          <w:lang w:val="en-GB"/>
        </w:rPr>
      </w:pPr>
      <w:r w:rsidRPr="00FB7FF6">
        <w:rPr>
          <w:rFonts w:ascii="Calibri" w:hAnsi="Calibri" w:cs="Calibri"/>
          <w:sz w:val="22"/>
          <w:szCs w:val="22"/>
          <w:lang w:val="en-GB"/>
        </w:rPr>
        <w:t>For convenience, the compression threshold is specified as dB above a reference value of 10e-9 m. 10 micrometers is a value that is close to threshold for normal hearing.</w:t>
      </w:r>
    </w:p>
    <w:p w:rsidR="007A0A7C" w:rsidRPr="00FB7FF6" w:rsidRDefault="007A0A7C" w:rsidP="00225825">
      <w:pPr>
        <w:pStyle w:val="MAPstyle"/>
        <w:spacing w:after="200" w:line="276" w:lineRule="auto"/>
        <w:contextualSpacing w:val="0"/>
        <w:rPr>
          <w:sz w:val="22"/>
          <w:szCs w:val="22"/>
        </w:rPr>
      </w:pPr>
      <w:r w:rsidRPr="00FB7FF6">
        <w:rPr>
          <w:sz w:val="22"/>
          <w:szCs w:val="22"/>
        </w:rPr>
        <w:lastRenderedPageBreak/>
        <w:t>DRNLParams.CtBMdB = 10; and CtBM=10e-9*10</w:t>
      </w:r>
      <w:proofErr w:type="gramStart"/>
      <w:r w:rsidRPr="00FB7FF6">
        <w:rPr>
          <w:sz w:val="22"/>
          <w:szCs w:val="22"/>
        </w:rPr>
        <w:t>^(</w:t>
      </w:r>
      <w:proofErr w:type="gramEnd"/>
      <w:r w:rsidRPr="00FB7FF6">
        <w:rPr>
          <w:sz w:val="22"/>
          <w:szCs w:val="22"/>
        </w:rPr>
        <w:t>CtBMdB/20);</w:t>
      </w:r>
    </w:p>
    <w:p w:rsidR="007A0A7C" w:rsidRPr="00FB7FF6" w:rsidRDefault="007A0A7C" w:rsidP="00225825">
      <w:pPr>
        <w:spacing w:after="200" w:line="276" w:lineRule="auto"/>
        <w:rPr>
          <w:sz w:val="22"/>
          <w:szCs w:val="22"/>
          <w:lang w:val="en-GB"/>
        </w:rPr>
      </w:pPr>
    </w:p>
    <w:p w:rsidR="007A0A7C" w:rsidRPr="00FB7FF6" w:rsidRDefault="007A0A7C" w:rsidP="00225825">
      <w:pPr>
        <w:spacing w:after="200" w:line="276" w:lineRule="auto"/>
        <w:rPr>
          <w:rFonts w:ascii="Calibri" w:hAnsi="Calibri" w:cs="Calibri"/>
          <w:sz w:val="22"/>
          <w:szCs w:val="22"/>
          <w:lang w:val="en-GB"/>
        </w:rPr>
      </w:pPr>
      <w:r w:rsidRPr="00FB7FF6">
        <w:rPr>
          <w:rFonts w:ascii="Calibri" w:hAnsi="Calibri" w:cs="Calibri"/>
          <w:sz w:val="22"/>
          <w:szCs w:val="22"/>
          <w:lang w:val="en-GB"/>
        </w:rPr>
        <w:t xml:space="preserve">When the displacement is greater than </w:t>
      </w:r>
      <w:r w:rsidRPr="00FB7FF6">
        <w:rPr>
          <w:rFonts w:ascii="Calibri" w:hAnsi="Calibri" w:cs="Calibri"/>
          <w:i/>
          <w:sz w:val="22"/>
          <w:szCs w:val="22"/>
          <w:lang w:val="en-GB"/>
        </w:rPr>
        <w:t>ctBM</w:t>
      </w:r>
      <w:r w:rsidRPr="00FB7FF6">
        <w:rPr>
          <w:rFonts w:ascii="Calibri" w:hAnsi="Calibri" w:cs="Calibri"/>
          <w:sz w:val="22"/>
          <w:szCs w:val="22"/>
          <w:lang w:val="en-GB"/>
        </w:rPr>
        <w:t xml:space="preserve">, a formula is used to generate an input/output function on a dB/ dB scale with a slope of </w:t>
      </w:r>
      <w:r w:rsidRPr="00FB7FF6">
        <w:rPr>
          <w:rFonts w:ascii="Calibri" w:hAnsi="Calibri" w:cs="Calibri"/>
          <w:i/>
          <w:sz w:val="22"/>
          <w:szCs w:val="22"/>
          <w:lang w:val="en-GB"/>
        </w:rPr>
        <w:t>c</w:t>
      </w:r>
      <w:r w:rsidRPr="00FB7FF6">
        <w:rPr>
          <w:rFonts w:ascii="Calibri" w:hAnsi="Calibri" w:cs="Calibri"/>
          <w:sz w:val="22"/>
          <w:szCs w:val="22"/>
          <w:lang w:val="en-GB"/>
        </w:rPr>
        <w:t xml:space="preserve"> starting at the point of intersection with the linear function described immediately above. Note that the formula is applied to the modulus and then the sign restored later.</w:t>
      </w:r>
    </w:p>
    <w:p w:rsidR="007A0A7C" w:rsidRPr="00FB7FF6" w:rsidRDefault="007A0A7C" w:rsidP="00225825">
      <w:pPr>
        <w:pStyle w:val="MAPstyle"/>
        <w:spacing w:after="200" w:line="276" w:lineRule="auto"/>
        <w:contextualSpacing w:val="0"/>
        <w:jc w:val="center"/>
        <w:rPr>
          <w:rFonts w:ascii="Calibri" w:hAnsi="Calibri" w:cs="Calibri"/>
          <w:sz w:val="22"/>
          <w:szCs w:val="22"/>
        </w:rPr>
      </w:pPr>
      <w:proofErr w:type="gramStart"/>
      <w:r w:rsidRPr="00FB7FF6">
        <w:rPr>
          <w:rFonts w:ascii="Calibri" w:hAnsi="Calibri" w:cs="Calibri"/>
          <w:sz w:val="22"/>
          <w:szCs w:val="22"/>
        </w:rPr>
        <w:t>for  |</w:t>
      </w:r>
      <w:proofErr w:type="gramEnd"/>
      <w:r w:rsidRPr="00FB7FF6">
        <w:rPr>
          <w:rFonts w:ascii="Calibri" w:hAnsi="Calibri" w:cs="Calibri"/>
          <w:sz w:val="22"/>
          <w:szCs w:val="22"/>
        </w:rPr>
        <w:t>x</w:t>
      </w:r>
      <w:r w:rsidRPr="00FB7FF6">
        <w:rPr>
          <w:rFonts w:ascii="Calibri" w:hAnsi="Calibri" w:cs="Calibri"/>
          <w:sz w:val="22"/>
          <w:szCs w:val="22"/>
          <w:vertAlign w:val="subscript"/>
        </w:rPr>
        <w:t>t</w:t>
      </w:r>
      <w:r w:rsidRPr="00FB7FF6">
        <w:rPr>
          <w:rFonts w:ascii="Calibri" w:hAnsi="Calibri" w:cs="Calibri"/>
          <w:sz w:val="22"/>
          <w:szCs w:val="22"/>
        </w:rPr>
        <w:t xml:space="preserve">| &gt; ctBM </w:t>
      </w:r>
      <w:r w:rsidRPr="00FB7FF6">
        <w:rPr>
          <w:rFonts w:ascii="Calibri" w:hAnsi="Calibri" w:cs="Calibri"/>
          <w:sz w:val="22"/>
          <w:szCs w:val="22"/>
        </w:rPr>
        <w:tab/>
      </w:r>
      <w:r w:rsidRPr="00FB7FF6">
        <w:rPr>
          <w:rFonts w:ascii="Calibri" w:hAnsi="Calibri" w:cs="Calibri"/>
          <w:sz w:val="22"/>
          <w:szCs w:val="22"/>
        </w:rPr>
        <w:tab/>
        <w:t>h</w:t>
      </w:r>
      <w:r w:rsidRPr="00FB7FF6">
        <w:rPr>
          <w:rFonts w:ascii="Calibri" w:hAnsi="Calibri" w:cs="Calibri"/>
          <w:sz w:val="22"/>
          <w:szCs w:val="22"/>
          <w:vertAlign w:val="subscript"/>
        </w:rPr>
        <w:t>t</w:t>
      </w:r>
      <w:r w:rsidRPr="00FB7FF6">
        <w:rPr>
          <w:rFonts w:ascii="Calibri" w:hAnsi="Calibri" w:cs="Calibri"/>
          <w:sz w:val="22"/>
          <w:szCs w:val="22"/>
        </w:rPr>
        <w:t>=  sign(x</w:t>
      </w:r>
      <w:r w:rsidRPr="00FB7FF6">
        <w:rPr>
          <w:rFonts w:ascii="Calibri" w:hAnsi="Calibri" w:cs="Calibri"/>
          <w:sz w:val="22"/>
          <w:szCs w:val="22"/>
          <w:vertAlign w:val="subscript"/>
        </w:rPr>
        <w:t>t</w:t>
      </w:r>
      <w:r w:rsidRPr="00FB7FF6">
        <w:rPr>
          <w:rFonts w:ascii="Calibri" w:hAnsi="Calibri" w:cs="Calibri"/>
          <w:sz w:val="22"/>
          <w:szCs w:val="22"/>
        </w:rPr>
        <w:t>)  ctBM  exp(c  log(a| x</w:t>
      </w:r>
      <w:r w:rsidRPr="00FB7FF6">
        <w:rPr>
          <w:rFonts w:ascii="Calibri" w:hAnsi="Calibri" w:cs="Calibri"/>
          <w:sz w:val="22"/>
          <w:szCs w:val="22"/>
          <w:vertAlign w:val="subscript"/>
        </w:rPr>
        <w:t>t</w:t>
      </w:r>
      <w:r w:rsidRPr="00FB7FF6">
        <w:rPr>
          <w:rFonts w:ascii="Calibri" w:hAnsi="Calibri" w:cs="Calibri"/>
          <w:sz w:val="22"/>
          <w:szCs w:val="22"/>
        </w:rPr>
        <w:t>|) / ctBM))</w:t>
      </w:r>
    </w:p>
    <w:p w:rsidR="007A0A7C" w:rsidRPr="00FB7FF6" w:rsidRDefault="007A0A7C" w:rsidP="00225825">
      <w:pPr>
        <w:pStyle w:val="MAPstyle"/>
        <w:spacing w:after="200" w:line="276" w:lineRule="auto"/>
        <w:contextualSpacing w:val="0"/>
        <w:rPr>
          <w:sz w:val="22"/>
          <w:szCs w:val="22"/>
        </w:rPr>
      </w:pPr>
      <w:r w:rsidRPr="00FB7FF6">
        <w:rPr>
          <w:sz w:val="22"/>
          <w:szCs w:val="22"/>
        </w:rPr>
        <w:t xml:space="preserve">DRNLParams.c=0.2;       </w:t>
      </w:r>
    </w:p>
    <w:p w:rsidR="007A0A7C" w:rsidRPr="00FB7FF6" w:rsidRDefault="007A0A7C" w:rsidP="00225825">
      <w:pPr>
        <w:pStyle w:val="MAPstyle"/>
        <w:spacing w:after="200" w:line="276" w:lineRule="auto"/>
        <w:contextualSpacing w:val="0"/>
        <w:rPr>
          <w:sz w:val="22"/>
          <w:szCs w:val="22"/>
        </w:rPr>
      </w:pPr>
    </w:p>
    <w:p w:rsidR="007A0A7C" w:rsidRPr="00FB7FF6" w:rsidRDefault="007A0A7C" w:rsidP="00225825">
      <w:pPr>
        <w:spacing w:after="200" w:line="276" w:lineRule="auto"/>
        <w:rPr>
          <w:rFonts w:ascii="Calibri" w:hAnsi="Calibri" w:cs="Calibri"/>
          <w:b/>
          <w:sz w:val="22"/>
          <w:szCs w:val="22"/>
          <w:lang w:val="en-GB"/>
        </w:rPr>
      </w:pPr>
      <w:r w:rsidRPr="00FB7FF6">
        <w:rPr>
          <w:rFonts w:ascii="Calibri" w:hAnsi="Calibri" w:cs="Calibri"/>
          <w:b/>
          <w:sz w:val="22"/>
          <w:szCs w:val="22"/>
          <w:lang w:val="en-GB"/>
        </w:rPr>
        <w:t xml:space="preserve">The parameters </w:t>
      </w:r>
      <w:r w:rsidRPr="00FB7FF6">
        <w:rPr>
          <w:rFonts w:ascii="Calibri" w:hAnsi="Calibri" w:cs="Calibri"/>
          <w:b/>
          <w:i/>
          <w:sz w:val="22"/>
          <w:szCs w:val="22"/>
          <w:lang w:val="en-GB"/>
        </w:rPr>
        <w:t xml:space="preserve">a, CtBM and c </w:t>
      </w:r>
      <w:r w:rsidRPr="00FB7FF6">
        <w:rPr>
          <w:rFonts w:ascii="Calibri" w:hAnsi="Calibri" w:cs="Calibri"/>
          <w:b/>
          <w:sz w:val="22"/>
          <w:szCs w:val="22"/>
          <w:lang w:val="en-GB"/>
        </w:rPr>
        <w:t xml:space="preserve">have the </w:t>
      </w:r>
      <w:r w:rsidRPr="00FB7FF6">
        <w:rPr>
          <w:rFonts w:ascii="Calibri" w:hAnsi="Calibri" w:cs="Calibri"/>
          <w:b/>
          <w:sz w:val="22"/>
          <w:szCs w:val="22"/>
          <w:u w:val="single"/>
          <w:lang w:val="en-GB"/>
        </w:rPr>
        <w:t>same</w:t>
      </w:r>
      <w:r w:rsidRPr="00FB7FF6">
        <w:rPr>
          <w:rFonts w:ascii="Calibri" w:hAnsi="Calibri" w:cs="Calibri"/>
          <w:b/>
          <w:sz w:val="22"/>
          <w:szCs w:val="22"/>
          <w:lang w:val="en-GB"/>
        </w:rPr>
        <w:t xml:space="preserve"> value at all locations along the BM. This is a major change from previous published versions o</w:t>
      </w:r>
      <w:r w:rsidR="005F7613" w:rsidRPr="00FB7FF6">
        <w:rPr>
          <w:rFonts w:ascii="Calibri" w:hAnsi="Calibri" w:cs="Calibri"/>
          <w:b/>
          <w:sz w:val="22"/>
          <w:szCs w:val="22"/>
          <w:lang w:val="en-GB"/>
        </w:rPr>
        <w:t>f the model; i</w:t>
      </w:r>
      <w:r w:rsidRPr="00FB7FF6">
        <w:rPr>
          <w:rFonts w:ascii="Calibri" w:hAnsi="Calibri" w:cs="Calibri"/>
          <w:b/>
          <w:sz w:val="22"/>
          <w:szCs w:val="22"/>
          <w:lang w:val="en-GB"/>
        </w:rPr>
        <w:t>t is a consequence of using displacement rather than velocity.</w:t>
      </w:r>
    </w:p>
    <w:p w:rsidR="007A0A7C" w:rsidRPr="00FB7FF6" w:rsidRDefault="007A0A7C" w:rsidP="00225825">
      <w:pPr>
        <w:spacing w:after="200" w:line="276" w:lineRule="auto"/>
        <w:rPr>
          <w:rFonts w:ascii="Calibri" w:hAnsi="Calibri" w:cs="Calibri"/>
          <w:sz w:val="22"/>
          <w:szCs w:val="22"/>
          <w:lang w:val="en-GB"/>
        </w:rPr>
      </w:pPr>
      <w:r w:rsidRPr="00FB7FF6">
        <w:rPr>
          <w:rFonts w:ascii="Calibri" w:hAnsi="Calibri" w:cs="Calibri"/>
          <w:sz w:val="22"/>
          <w:szCs w:val="22"/>
          <w:lang w:val="en-GB"/>
        </w:rPr>
        <w:t>The compression formula differs from an earlier published formula that simply raised x</w:t>
      </w:r>
      <w:r w:rsidRPr="00FB7FF6">
        <w:rPr>
          <w:rFonts w:ascii="Calibri" w:hAnsi="Calibri" w:cs="Calibri"/>
          <w:sz w:val="22"/>
          <w:szCs w:val="22"/>
          <w:vertAlign w:val="subscript"/>
          <w:lang w:val="en-GB"/>
        </w:rPr>
        <w:t>t</w:t>
      </w:r>
      <w:r w:rsidRPr="00FB7FF6">
        <w:rPr>
          <w:rFonts w:ascii="Calibri" w:hAnsi="Calibri" w:cs="Calibri"/>
          <w:sz w:val="22"/>
          <w:szCs w:val="22"/>
          <w:lang w:val="en-GB"/>
        </w:rPr>
        <w:t xml:space="preserve"> to a power (in this case, 0.2). It provides a more sensible fit at the point of intersection but is somewhat cumbersome and lacks transparency.</w:t>
      </w:r>
    </w:p>
    <w:p w:rsidR="007A0A7C" w:rsidRPr="00FB7FF6" w:rsidRDefault="007A0A7C" w:rsidP="00225825">
      <w:pPr>
        <w:spacing w:after="200" w:line="276" w:lineRule="auto"/>
        <w:rPr>
          <w:lang w:val="en-GB"/>
        </w:rPr>
      </w:pPr>
    </w:p>
    <w:p w:rsidR="007A0A7C" w:rsidRPr="00FB7FF6" w:rsidRDefault="007A0A7C" w:rsidP="00225825">
      <w:pPr>
        <w:pStyle w:val="Heading2"/>
        <w:numPr>
          <w:ilvl w:val="1"/>
          <w:numId w:val="5"/>
        </w:numPr>
        <w:spacing w:before="0" w:after="200" w:line="276" w:lineRule="auto"/>
        <w:ind w:left="567" w:hanging="567"/>
        <w:rPr>
          <w:rFonts w:ascii="Calibri" w:hAnsi="Calibri"/>
          <w:color w:val="auto"/>
          <w:sz w:val="40"/>
          <w:szCs w:val="40"/>
          <w:lang w:val="en-GB"/>
        </w:rPr>
      </w:pPr>
      <w:bookmarkStart w:id="44" w:name="_Toc311115676"/>
      <w:bookmarkStart w:id="45" w:name="_Toc312216736"/>
      <w:bookmarkStart w:id="46" w:name="_Toc312217177"/>
      <w:r w:rsidRPr="00FB7FF6">
        <w:rPr>
          <w:rFonts w:ascii="Calibri" w:hAnsi="Calibri"/>
          <w:color w:val="auto"/>
          <w:sz w:val="40"/>
          <w:szCs w:val="40"/>
          <w:lang w:val="en-GB"/>
        </w:rPr>
        <w:t>Linear pathway</w:t>
      </w:r>
      <w:bookmarkEnd w:id="44"/>
      <w:bookmarkEnd w:id="45"/>
      <w:bookmarkEnd w:id="46"/>
    </w:p>
    <w:p w:rsidR="007A0A7C" w:rsidRPr="00FB7FF6" w:rsidRDefault="007A0A7C" w:rsidP="00225825">
      <w:pPr>
        <w:spacing w:after="200" w:line="276" w:lineRule="auto"/>
        <w:rPr>
          <w:rFonts w:ascii="Calibri" w:hAnsi="Calibri" w:cs="Calibri"/>
          <w:sz w:val="22"/>
          <w:szCs w:val="22"/>
          <w:lang w:val="en-GB"/>
        </w:rPr>
      </w:pPr>
      <w:r w:rsidRPr="00FB7FF6">
        <w:rPr>
          <w:rFonts w:ascii="Calibri" w:hAnsi="Calibri" w:cs="Calibri"/>
          <w:sz w:val="22"/>
          <w:szCs w:val="22"/>
          <w:lang w:val="en-GB"/>
        </w:rPr>
        <w:t xml:space="preserve">The </w:t>
      </w:r>
      <w:r w:rsidRPr="00FB7FF6">
        <w:rPr>
          <w:rFonts w:ascii="Calibri" w:hAnsi="Calibri" w:cs="Calibri"/>
          <w:i/>
          <w:iCs/>
          <w:sz w:val="22"/>
          <w:szCs w:val="22"/>
          <w:lang w:val="en-GB"/>
        </w:rPr>
        <w:t>linear</w:t>
      </w:r>
      <w:r w:rsidRPr="00FB7FF6">
        <w:rPr>
          <w:rFonts w:ascii="Calibri" w:hAnsi="Calibri" w:cs="Calibri"/>
          <w:sz w:val="22"/>
          <w:szCs w:val="22"/>
          <w:lang w:val="en-GB"/>
        </w:rPr>
        <w:t xml:space="preserve"> pathway consists of t</w:t>
      </w:r>
      <w:r w:rsidR="00ED7A18">
        <w:rPr>
          <w:rFonts w:ascii="Calibri" w:hAnsi="Calibri" w:cs="Calibri"/>
          <w:sz w:val="22"/>
          <w:szCs w:val="22"/>
          <w:lang w:val="en-GB"/>
        </w:rPr>
        <w:t>he following cascaded sequence:</w:t>
      </w:r>
    </w:p>
    <w:p w:rsidR="007A0A7C" w:rsidRPr="00FB7FF6" w:rsidRDefault="00ED7A18" w:rsidP="00474EBC">
      <w:pPr>
        <w:numPr>
          <w:ilvl w:val="0"/>
          <w:numId w:val="11"/>
        </w:numPr>
        <w:spacing w:after="200" w:line="276" w:lineRule="auto"/>
        <w:ind w:left="714" w:hanging="357"/>
        <w:contextualSpacing/>
        <w:rPr>
          <w:rFonts w:ascii="Calibri" w:hAnsi="Calibri" w:cs="Calibri"/>
          <w:sz w:val="22"/>
          <w:szCs w:val="22"/>
          <w:lang w:val="en-GB"/>
        </w:rPr>
      </w:pPr>
      <w:r>
        <w:rPr>
          <w:rFonts w:ascii="Calibri" w:hAnsi="Calibri" w:cs="Calibri"/>
          <w:sz w:val="22"/>
          <w:szCs w:val="22"/>
          <w:lang w:val="en-GB"/>
        </w:rPr>
        <w:t>A</w:t>
      </w:r>
      <w:r w:rsidR="007A0A7C" w:rsidRPr="00FB7FF6">
        <w:rPr>
          <w:rFonts w:ascii="Calibri" w:hAnsi="Calibri" w:cs="Calibri"/>
          <w:sz w:val="22"/>
          <w:szCs w:val="22"/>
          <w:lang w:val="en-GB"/>
        </w:rPr>
        <w:t xml:space="preserve"> scalar, g,  representing gain or attenuation</w:t>
      </w:r>
    </w:p>
    <w:p w:rsidR="007A0A7C" w:rsidRPr="00FB7FF6" w:rsidRDefault="00ED7A18" w:rsidP="00474EBC">
      <w:pPr>
        <w:numPr>
          <w:ilvl w:val="0"/>
          <w:numId w:val="11"/>
        </w:numPr>
        <w:spacing w:after="200" w:line="276" w:lineRule="auto"/>
        <w:ind w:left="714" w:hanging="357"/>
        <w:contextualSpacing/>
        <w:rPr>
          <w:rFonts w:ascii="Calibri" w:hAnsi="Calibri" w:cs="Calibri"/>
          <w:sz w:val="22"/>
          <w:szCs w:val="22"/>
          <w:lang w:val="en-GB"/>
        </w:rPr>
      </w:pPr>
      <w:r>
        <w:rPr>
          <w:rFonts w:ascii="Calibri" w:hAnsi="Calibri" w:cs="Calibri"/>
          <w:sz w:val="22"/>
          <w:szCs w:val="22"/>
          <w:lang w:val="en-GB"/>
        </w:rPr>
        <w:t>A</w:t>
      </w:r>
      <w:r w:rsidR="007A0A7C" w:rsidRPr="00FB7FF6">
        <w:rPr>
          <w:rFonts w:ascii="Calibri" w:hAnsi="Calibri" w:cs="Calibri"/>
          <w:sz w:val="22"/>
          <w:szCs w:val="22"/>
          <w:lang w:val="en-GB"/>
        </w:rPr>
        <w:t xml:space="preserve"> cascade of 3 identical gammatone filters</w:t>
      </w:r>
    </w:p>
    <w:p w:rsidR="007A0A7C" w:rsidRPr="00FB7FF6" w:rsidRDefault="007A0A7C" w:rsidP="00225825">
      <w:pPr>
        <w:spacing w:after="200" w:line="276" w:lineRule="auto"/>
        <w:rPr>
          <w:rFonts w:ascii="Calibri" w:hAnsi="Calibri" w:cs="Calibri"/>
          <w:sz w:val="22"/>
          <w:szCs w:val="22"/>
          <w:lang w:val="en-GB"/>
        </w:rPr>
      </w:pPr>
      <w:r w:rsidRPr="00FB7FF6">
        <w:rPr>
          <w:rFonts w:ascii="Calibri" w:hAnsi="Calibri" w:cs="Calibri"/>
          <w:sz w:val="22"/>
          <w:szCs w:val="22"/>
          <w:lang w:val="en-GB"/>
        </w:rPr>
        <w:t xml:space="preserve"> </w:t>
      </w:r>
    </w:p>
    <w:p w:rsidR="007A0A7C" w:rsidRPr="00FB7FF6" w:rsidRDefault="007A0A7C" w:rsidP="00225825">
      <w:pPr>
        <w:pStyle w:val="MAPstyle"/>
        <w:spacing w:after="200" w:line="276" w:lineRule="auto"/>
        <w:contextualSpacing w:val="0"/>
        <w:rPr>
          <w:sz w:val="22"/>
          <w:szCs w:val="22"/>
        </w:rPr>
      </w:pPr>
      <w:r w:rsidRPr="00FB7FF6">
        <w:rPr>
          <w:sz w:val="22"/>
          <w:szCs w:val="22"/>
        </w:rPr>
        <w:t xml:space="preserve">DRNLParams.g=50;       </w:t>
      </w:r>
    </w:p>
    <w:p w:rsidR="007A0A7C" w:rsidRPr="00FB7FF6" w:rsidRDefault="007A0A7C" w:rsidP="00225825">
      <w:pPr>
        <w:pStyle w:val="MAPstyle"/>
        <w:spacing w:after="200" w:line="276" w:lineRule="auto"/>
        <w:contextualSpacing w:val="0"/>
        <w:rPr>
          <w:sz w:val="22"/>
          <w:szCs w:val="22"/>
        </w:rPr>
      </w:pPr>
      <w:r w:rsidRPr="00FB7FF6">
        <w:rPr>
          <w:sz w:val="22"/>
          <w:szCs w:val="22"/>
        </w:rPr>
        <w:t xml:space="preserve">DRNLParams.linOrder=3;  </w:t>
      </w:r>
    </w:p>
    <w:p w:rsidR="007A0A7C" w:rsidRPr="00FB7FF6" w:rsidRDefault="007A0A7C" w:rsidP="00225825">
      <w:pPr>
        <w:spacing w:after="200" w:line="276" w:lineRule="auto"/>
        <w:rPr>
          <w:rFonts w:ascii="Calibri" w:hAnsi="Calibri" w:cs="Calibri"/>
          <w:sz w:val="22"/>
          <w:szCs w:val="22"/>
          <w:lang w:val="en-GB"/>
        </w:rPr>
      </w:pPr>
    </w:p>
    <w:p w:rsidR="007A0A7C" w:rsidRPr="00FB7FF6" w:rsidRDefault="007A0A7C" w:rsidP="00225825">
      <w:pPr>
        <w:spacing w:after="200" w:line="276" w:lineRule="auto"/>
        <w:rPr>
          <w:rFonts w:ascii="Calibri" w:hAnsi="Calibri" w:cs="Calibri"/>
          <w:sz w:val="22"/>
          <w:szCs w:val="22"/>
          <w:lang w:val="en-GB"/>
        </w:rPr>
      </w:pPr>
      <w:r w:rsidRPr="00FB7FF6">
        <w:rPr>
          <w:rFonts w:ascii="Calibri" w:hAnsi="Calibri" w:cs="Calibri"/>
          <w:sz w:val="22"/>
          <w:szCs w:val="22"/>
          <w:lang w:val="en-GB"/>
        </w:rPr>
        <w:t>The CF (</w:t>
      </w:r>
      <w:r w:rsidRPr="00FB7FF6">
        <w:rPr>
          <w:rFonts w:ascii="Calibri" w:hAnsi="Calibri" w:cs="Calibri"/>
          <w:i/>
          <w:sz w:val="22"/>
          <w:szCs w:val="22"/>
          <w:lang w:val="en-GB"/>
        </w:rPr>
        <w:t>linCF</w:t>
      </w:r>
      <w:r w:rsidRPr="00FB7FF6">
        <w:rPr>
          <w:rFonts w:ascii="Calibri" w:hAnsi="Calibri" w:cs="Calibri"/>
          <w:sz w:val="22"/>
          <w:szCs w:val="22"/>
          <w:lang w:val="en-GB"/>
        </w:rPr>
        <w:t xml:space="preserve">) of the gammatone filters in the linear pathway is </w:t>
      </w:r>
      <w:r w:rsidRPr="00FB7FF6">
        <w:rPr>
          <w:rFonts w:ascii="Calibri" w:hAnsi="Calibri" w:cs="Calibri"/>
          <w:sz w:val="22"/>
          <w:szCs w:val="22"/>
          <w:u w:val="single"/>
          <w:lang w:val="en-GB"/>
        </w:rPr>
        <w:t>not</w:t>
      </w:r>
      <w:r w:rsidRPr="00FB7FF6">
        <w:rPr>
          <w:rFonts w:ascii="Calibri" w:hAnsi="Calibri" w:cs="Calibri"/>
          <w:sz w:val="22"/>
          <w:szCs w:val="22"/>
          <w:lang w:val="en-GB"/>
        </w:rPr>
        <w:t xml:space="preserve"> the same as the </w:t>
      </w:r>
      <w:r w:rsidRPr="00FB7FF6">
        <w:rPr>
          <w:rFonts w:ascii="Calibri" w:hAnsi="Calibri" w:cs="Calibri"/>
          <w:i/>
          <w:sz w:val="22"/>
          <w:szCs w:val="22"/>
          <w:lang w:val="en-GB"/>
        </w:rPr>
        <w:t>nonlinCF</w:t>
      </w:r>
      <w:r w:rsidRPr="00FB7FF6">
        <w:rPr>
          <w:rFonts w:ascii="Calibri" w:hAnsi="Calibri" w:cs="Calibri"/>
          <w:sz w:val="22"/>
          <w:szCs w:val="22"/>
          <w:lang w:val="en-GB"/>
        </w:rPr>
        <w:t xml:space="preserve"> of the corresponding nonlinear pathway. The difference in CFs of the two pathways is important and accounts for observed shifts of the BF of the filter as stimulus levels rise.  </w:t>
      </w:r>
      <w:proofErr w:type="gramStart"/>
      <w:r w:rsidRPr="00FB7FF6">
        <w:rPr>
          <w:rFonts w:ascii="Calibri" w:hAnsi="Calibri" w:cs="Calibri"/>
          <w:i/>
          <w:sz w:val="22"/>
          <w:szCs w:val="22"/>
          <w:lang w:val="en-GB"/>
        </w:rPr>
        <w:t>linCF</w:t>
      </w:r>
      <w:proofErr w:type="gramEnd"/>
      <w:r w:rsidRPr="00FB7FF6">
        <w:rPr>
          <w:rFonts w:ascii="Calibri" w:hAnsi="Calibri" w:cs="Calibri"/>
          <w:sz w:val="22"/>
          <w:szCs w:val="22"/>
          <w:lang w:val="en-GB"/>
        </w:rPr>
        <w:t xml:space="preserve"> is computed using the following empirical equation</w:t>
      </w:r>
    </w:p>
    <w:p w:rsidR="007A0A7C" w:rsidRPr="00FB7FF6" w:rsidRDefault="007A0A7C" w:rsidP="00225825">
      <w:pPr>
        <w:pStyle w:val="MAPstyle"/>
        <w:spacing w:after="200" w:line="276" w:lineRule="auto"/>
        <w:contextualSpacing w:val="0"/>
        <w:rPr>
          <w:rFonts w:eastAsia="Calibri"/>
          <w:sz w:val="22"/>
          <w:szCs w:val="22"/>
        </w:rPr>
      </w:pPr>
      <w:proofErr w:type="gramStart"/>
      <w:r w:rsidRPr="00FB7FF6">
        <w:rPr>
          <w:rFonts w:eastAsia="Calibri"/>
          <w:sz w:val="22"/>
          <w:szCs w:val="22"/>
        </w:rPr>
        <w:t>minLinCF=</w:t>
      </w:r>
      <w:proofErr w:type="gramEnd"/>
      <w:r w:rsidRPr="00FB7FF6">
        <w:rPr>
          <w:rFonts w:eastAsia="Calibri"/>
          <w:sz w:val="22"/>
          <w:szCs w:val="22"/>
        </w:rPr>
        <w:t>153.13; coeffLinCF=0.7341;</w:t>
      </w:r>
    </w:p>
    <w:p w:rsidR="007A0A7C" w:rsidRPr="00FB7FF6" w:rsidRDefault="007A0A7C" w:rsidP="00225825">
      <w:pPr>
        <w:pStyle w:val="MAPstyle"/>
        <w:spacing w:after="200" w:line="276" w:lineRule="auto"/>
        <w:contextualSpacing w:val="0"/>
        <w:rPr>
          <w:rFonts w:eastAsia="Calibri"/>
          <w:sz w:val="22"/>
          <w:szCs w:val="22"/>
        </w:rPr>
      </w:pPr>
      <w:r w:rsidRPr="00FB7FF6">
        <w:rPr>
          <w:rFonts w:eastAsia="Calibri"/>
          <w:sz w:val="22"/>
          <w:szCs w:val="22"/>
        </w:rPr>
        <w:t>DRNLParams.linCFs=minLinCF+coeffLinCF*BFlist;</w:t>
      </w:r>
    </w:p>
    <w:p w:rsidR="006F288B" w:rsidRPr="00FB7FF6" w:rsidRDefault="006F288B" w:rsidP="00225825">
      <w:pPr>
        <w:pStyle w:val="MAPstyle"/>
        <w:spacing w:after="200" w:line="276" w:lineRule="auto"/>
        <w:contextualSpacing w:val="0"/>
        <w:rPr>
          <w:rFonts w:eastAsia="Calibri"/>
          <w:sz w:val="22"/>
          <w:szCs w:val="22"/>
        </w:rPr>
      </w:pPr>
    </w:p>
    <w:p w:rsidR="007A0A7C" w:rsidRPr="00FB7FF6" w:rsidRDefault="007A0A7C" w:rsidP="00225825">
      <w:pPr>
        <w:spacing w:after="200" w:line="276" w:lineRule="auto"/>
        <w:rPr>
          <w:rFonts w:ascii="Calibri" w:hAnsi="Calibri" w:cs="Calibri"/>
          <w:sz w:val="22"/>
          <w:szCs w:val="22"/>
          <w:lang w:val="en-GB"/>
        </w:rPr>
      </w:pPr>
      <w:r w:rsidRPr="00FB7FF6">
        <w:rPr>
          <w:rFonts w:ascii="Calibri" w:hAnsi="Calibri" w:cs="Calibri"/>
          <w:sz w:val="22"/>
          <w:szCs w:val="22"/>
          <w:lang w:val="en-GB"/>
        </w:rPr>
        <w:lastRenderedPageBreak/>
        <w:t>The bandwidths s specific to the location along the cochlear partition of the linear filters are computed using the empirical formula</w:t>
      </w:r>
    </w:p>
    <w:p w:rsidR="007A0A7C" w:rsidRPr="00FB7FF6" w:rsidRDefault="007A0A7C" w:rsidP="00225825">
      <w:pPr>
        <w:pStyle w:val="MAPstyle"/>
        <w:spacing w:after="200" w:line="276" w:lineRule="auto"/>
        <w:contextualSpacing w:val="0"/>
        <w:rPr>
          <w:sz w:val="22"/>
          <w:szCs w:val="22"/>
        </w:rPr>
      </w:pPr>
      <w:proofErr w:type="gramStart"/>
      <w:r w:rsidRPr="00FB7FF6">
        <w:rPr>
          <w:sz w:val="22"/>
          <w:szCs w:val="22"/>
        </w:rPr>
        <w:t>minLinBW=</w:t>
      </w:r>
      <w:proofErr w:type="gramEnd"/>
      <w:r w:rsidRPr="00FB7FF6">
        <w:rPr>
          <w:sz w:val="22"/>
          <w:szCs w:val="22"/>
        </w:rPr>
        <w:t>100; coeffLinBW=0.6531;</w:t>
      </w:r>
    </w:p>
    <w:p w:rsidR="007A0A7C" w:rsidRPr="00FB7FF6" w:rsidRDefault="007A0A7C" w:rsidP="00225825">
      <w:pPr>
        <w:pStyle w:val="MAPstyle"/>
        <w:spacing w:after="200" w:line="276" w:lineRule="auto"/>
        <w:contextualSpacing w:val="0"/>
        <w:rPr>
          <w:sz w:val="22"/>
          <w:szCs w:val="22"/>
        </w:rPr>
      </w:pPr>
      <w:r w:rsidRPr="00FB7FF6">
        <w:rPr>
          <w:sz w:val="22"/>
          <w:szCs w:val="22"/>
        </w:rPr>
        <w:t>DRNLParams.linBWs=minLinBW + coeffLinBW*BFlist;</w:t>
      </w:r>
    </w:p>
    <w:p w:rsidR="007A0A7C" w:rsidRPr="00FB7FF6" w:rsidRDefault="007A0A7C" w:rsidP="00225825">
      <w:pPr>
        <w:spacing w:after="200" w:line="276" w:lineRule="auto"/>
        <w:rPr>
          <w:sz w:val="22"/>
          <w:szCs w:val="22"/>
          <w:lang w:val="en-GB"/>
        </w:rPr>
      </w:pPr>
    </w:p>
    <w:p w:rsidR="007A0A7C" w:rsidRPr="00FB7FF6" w:rsidRDefault="007A0A7C" w:rsidP="00225825">
      <w:pPr>
        <w:pStyle w:val="Heading2"/>
        <w:numPr>
          <w:ilvl w:val="1"/>
          <w:numId w:val="5"/>
        </w:numPr>
        <w:spacing w:before="0" w:after="200" w:line="276" w:lineRule="auto"/>
        <w:ind w:left="567" w:hanging="567"/>
        <w:rPr>
          <w:rFonts w:ascii="Calibri" w:hAnsi="Calibri"/>
          <w:color w:val="auto"/>
          <w:sz w:val="40"/>
          <w:szCs w:val="40"/>
          <w:lang w:val="en-GB"/>
        </w:rPr>
      </w:pPr>
      <w:bookmarkStart w:id="47" w:name="_Toc311115677"/>
      <w:bookmarkStart w:id="48" w:name="_Toc312216737"/>
      <w:bookmarkStart w:id="49" w:name="_Toc312217178"/>
      <w:r w:rsidRPr="00FB7FF6">
        <w:rPr>
          <w:rFonts w:ascii="Calibri" w:hAnsi="Calibri"/>
          <w:color w:val="auto"/>
          <w:sz w:val="40"/>
          <w:szCs w:val="40"/>
          <w:lang w:val="en-GB"/>
        </w:rPr>
        <w:t>BM summed output</w:t>
      </w:r>
      <w:bookmarkEnd w:id="47"/>
      <w:bookmarkEnd w:id="48"/>
      <w:bookmarkEnd w:id="49"/>
    </w:p>
    <w:p w:rsidR="007A0A7C" w:rsidRPr="00FB7FF6" w:rsidRDefault="007A0A7C" w:rsidP="00225825">
      <w:pPr>
        <w:spacing w:after="200" w:line="276" w:lineRule="auto"/>
        <w:rPr>
          <w:rFonts w:ascii="Calibri" w:hAnsi="Calibri" w:cs="Calibri"/>
          <w:sz w:val="22"/>
          <w:szCs w:val="22"/>
          <w:lang w:val="en-GB"/>
        </w:rPr>
      </w:pPr>
      <w:r w:rsidRPr="00FB7FF6">
        <w:rPr>
          <w:rFonts w:ascii="Calibri" w:hAnsi="Calibri" w:cs="Calibri"/>
          <w:sz w:val="22"/>
          <w:szCs w:val="22"/>
          <w:lang w:val="en-GB"/>
        </w:rPr>
        <w:t xml:space="preserve">The outputs of the two pathways are summed to give the BM displacement of the individual locations. </w:t>
      </w:r>
    </w:p>
    <w:p w:rsidR="007A0A7C" w:rsidRPr="00FB7FF6" w:rsidRDefault="007A0A7C" w:rsidP="00225825">
      <w:pPr>
        <w:spacing w:after="200" w:line="276" w:lineRule="auto"/>
        <w:rPr>
          <w:rFonts w:ascii="Calibri" w:hAnsi="Calibri" w:cs="Calibri"/>
          <w:sz w:val="22"/>
          <w:szCs w:val="22"/>
          <w:lang w:val="en-GB"/>
        </w:rPr>
      </w:pPr>
      <w:r w:rsidRPr="00FB7FF6">
        <w:rPr>
          <w:rFonts w:ascii="Calibri" w:hAnsi="Calibri" w:cs="Calibri"/>
          <w:sz w:val="22"/>
          <w:szCs w:val="22"/>
          <w:lang w:val="en-GB"/>
        </w:rPr>
        <w:t>The phase characteristics of the two pathways are different and this summation may give rise to phase cancellation for pure tone stimulation. This is sometimes observed in physiological recordings and is known as ‘Nelson’s notch’ (Kiang and Moxon, 1972).</w:t>
      </w:r>
    </w:p>
    <w:p w:rsidR="007A0A7C" w:rsidRPr="00FB7FF6" w:rsidRDefault="007A0A7C" w:rsidP="00225825">
      <w:pPr>
        <w:spacing w:after="200" w:line="276" w:lineRule="auto"/>
        <w:rPr>
          <w:lang w:val="en-GB"/>
        </w:rPr>
      </w:pPr>
    </w:p>
    <w:p w:rsidR="007A0A7C" w:rsidRPr="00FB7FF6" w:rsidRDefault="007A0A7C" w:rsidP="00225825">
      <w:pPr>
        <w:pStyle w:val="Heading2"/>
        <w:numPr>
          <w:ilvl w:val="1"/>
          <w:numId w:val="5"/>
        </w:numPr>
        <w:spacing w:before="0" w:after="200" w:line="276" w:lineRule="auto"/>
        <w:ind w:left="567" w:hanging="567"/>
        <w:rPr>
          <w:rFonts w:ascii="Calibri" w:hAnsi="Calibri"/>
          <w:color w:val="auto"/>
          <w:sz w:val="40"/>
          <w:szCs w:val="40"/>
          <w:lang w:val="en-GB"/>
        </w:rPr>
      </w:pPr>
      <w:bookmarkStart w:id="50" w:name="_Toc311115678"/>
      <w:bookmarkStart w:id="51" w:name="_Toc312216738"/>
      <w:bookmarkStart w:id="52" w:name="_Toc312217179"/>
      <w:r w:rsidRPr="00FB7FF6">
        <w:rPr>
          <w:rFonts w:ascii="Calibri" w:hAnsi="Calibri"/>
          <w:color w:val="auto"/>
          <w:sz w:val="40"/>
          <w:szCs w:val="40"/>
          <w:lang w:val="en-GB"/>
        </w:rPr>
        <w:t>B</w:t>
      </w:r>
      <w:r w:rsidR="00833118" w:rsidRPr="00FB7FF6">
        <w:rPr>
          <w:rFonts w:ascii="Calibri" w:hAnsi="Calibri"/>
          <w:color w:val="auto"/>
          <w:sz w:val="40"/>
          <w:szCs w:val="40"/>
          <w:lang w:val="en-GB"/>
        </w:rPr>
        <w:t>asilar Membrane: E</w:t>
      </w:r>
      <w:r w:rsidRPr="00FB7FF6">
        <w:rPr>
          <w:rFonts w:ascii="Calibri" w:hAnsi="Calibri"/>
          <w:color w:val="auto"/>
          <w:sz w:val="40"/>
          <w:szCs w:val="40"/>
          <w:lang w:val="en-GB"/>
        </w:rPr>
        <w:t>valuation</w:t>
      </w:r>
      <w:bookmarkEnd w:id="50"/>
      <w:bookmarkEnd w:id="51"/>
      <w:bookmarkEnd w:id="52"/>
    </w:p>
    <w:p w:rsidR="007A0A7C" w:rsidRPr="00FB7FF6" w:rsidRDefault="007A0A7C" w:rsidP="00225825">
      <w:pPr>
        <w:spacing w:after="200" w:line="276" w:lineRule="auto"/>
        <w:rPr>
          <w:rFonts w:ascii="Calibri" w:hAnsi="Calibri" w:cs="Calibri"/>
          <w:sz w:val="22"/>
          <w:szCs w:val="22"/>
          <w:lang w:val="en-GB"/>
        </w:rPr>
      </w:pPr>
      <w:r w:rsidRPr="00FB7FF6">
        <w:rPr>
          <w:rFonts w:ascii="Calibri" w:hAnsi="Calibri" w:cs="Calibri"/>
          <w:sz w:val="22"/>
          <w:szCs w:val="22"/>
          <w:lang w:val="en-GB"/>
        </w:rPr>
        <w:t xml:space="preserve">The resulting BM displacement as a function of level can be evaluated using the </w:t>
      </w:r>
      <w:r w:rsidRPr="00FB7FF6">
        <w:rPr>
          <w:rFonts w:ascii="Calibri" w:hAnsi="Calibri" w:cs="Calibri"/>
          <w:i/>
          <w:sz w:val="22"/>
          <w:szCs w:val="22"/>
          <w:lang w:val="en-GB"/>
        </w:rPr>
        <w:t xml:space="preserve">testBM </w:t>
      </w:r>
      <w:r w:rsidRPr="00FB7FF6">
        <w:rPr>
          <w:rFonts w:ascii="Calibri" w:hAnsi="Calibri" w:cs="Calibri"/>
          <w:sz w:val="22"/>
          <w:szCs w:val="22"/>
          <w:lang w:val="en-GB"/>
        </w:rPr>
        <w:t xml:space="preserve">program in the </w:t>
      </w:r>
      <w:r w:rsidRPr="00FB7FF6">
        <w:rPr>
          <w:rFonts w:ascii="Calibri" w:hAnsi="Calibri" w:cs="Calibri"/>
          <w:i/>
          <w:sz w:val="22"/>
          <w:szCs w:val="22"/>
          <w:lang w:val="en-GB"/>
        </w:rPr>
        <w:t>testPrograms</w:t>
      </w:r>
      <w:r w:rsidRPr="00FB7FF6">
        <w:rPr>
          <w:rFonts w:ascii="Calibri" w:hAnsi="Calibri" w:cs="Calibri"/>
          <w:sz w:val="22"/>
          <w:szCs w:val="22"/>
          <w:lang w:val="en-GB"/>
        </w:rPr>
        <w:t xml:space="preserve"> folder. </w:t>
      </w:r>
    </w:p>
    <w:p w:rsidR="00474EBC" w:rsidRPr="00FB7FF6" w:rsidRDefault="00474EBC" w:rsidP="00225825">
      <w:pPr>
        <w:spacing w:after="200" w:line="276" w:lineRule="auto"/>
        <w:rPr>
          <w:lang w:val="en-GB"/>
        </w:rPr>
      </w:pP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
      <w:tblGrid>
        <w:gridCol w:w="9457"/>
      </w:tblGrid>
      <w:tr w:rsidR="007A0A7C" w:rsidRPr="00FB7FF6" w:rsidTr="00084229">
        <w:tc>
          <w:tcPr>
            <w:tcW w:w="9457" w:type="dxa"/>
            <w:vAlign w:val="center"/>
          </w:tcPr>
          <w:p w:rsidR="007A0A7C" w:rsidRPr="00084229" w:rsidRDefault="00FB2001" w:rsidP="00084229">
            <w:pPr>
              <w:spacing w:after="200" w:line="276" w:lineRule="auto"/>
              <w:jc w:val="center"/>
              <w:rPr>
                <w:sz w:val="22"/>
                <w:szCs w:val="22"/>
                <w:lang w:val="en-GB"/>
              </w:rPr>
            </w:pPr>
            <w:r>
              <w:rPr>
                <w:noProof/>
                <w:sz w:val="22"/>
                <w:szCs w:val="22"/>
                <w:lang w:val="en-GB" w:eastAsia="en-GB"/>
              </w:rPr>
              <w:drawing>
                <wp:inline distT="0" distB="0" distL="0" distR="0">
                  <wp:extent cx="4229100" cy="247650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srcRect b="49284"/>
                          <a:stretch>
                            <a:fillRect/>
                          </a:stretch>
                        </pic:blipFill>
                        <pic:spPr bwMode="auto">
                          <a:xfrm>
                            <a:off x="0" y="0"/>
                            <a:ext cx="4229100" cy="2476500"/>
                          </a:xfrm>
                          <a:prstGeom prst="rect">
                            <a:avLst/>
                          </a:prstGeom>
                          <a:noFill/>
                          <a:ln w="9525">
                            <a:noFill/>
                            <a:miter lim="800000"/>
                            <a:headEnd/>
                            <a:tailEnd/>
                          </a:ln>
                        </pic:spPr>
                      </pic:pic>
                    </a:graphicData>
                  </a:graphic>
                </wp:inline>
              </w:drawing>
            </w:r>
          </w:p>
        </w:tc>
      </w:tr>
    </w:tbl>
    <w:p w:rsidR="007A0A7C" w:rsidRPr="00FB7FF6" w:rsidRDefault="007A0A7C" w:rsidP="00225825">
      <w:pPr>
        <w:pStyle w:val="Caption"/>
        <w:spacing w:line="276" w:lineRule="auto"/>
        <w:rPr>
          <w:rFonts w:ascii="Calibri" w:hAnsi="Calibri"/>
          <w:color w:val="auto"/>
          <w:sz w:val="20"/>
          <w:szCs w:val="20"/>
          <w:lang w:val="en-GB"/>
        </w:rPr>
      </w:pPr>
      <w:r w:rsidRPr="00FB7FF6">
        <w:rPr>
          <w:rFonts w:ascii="Calibri" w:hAnsi="Calibri"/>
          <w:color w:val="auto"/>
          <w:sz w:val="20"/>
          <w:szCs w:val="20"/>
          <w:lang w:val="en-GB"/>
        </w:rPr>
        <w:t xml:space="preserve">Figure </w:t>
      </w:r>
      <w:r w:rsidR="003E20D4" w:rsidRPr="00FB7FF6">
        <w:rPr>
          <w:rFonts w:ascii="Calibri" w:hAnsi="Calibri"/>
          <w:color w:val="auto"/>
          <w:sz w:val="20"/>
          <w:szCs w:val="20"/>
          <w:lang w:val="en-GB"/>
        </w:rPr>
        <w:fldChar w:fldCharType="begin"/>
      </w:r>
      <w:r w:rsidRPr="00FB7FF6">
        <w:rPr>
          <w:rFonts w:ascii="Calibri" w:hAnsi="Calibri"/>
          <w:color w:val="auto"/>
          <w:sz w:val="20"/>
          <w:szCs w:val="20"/>
          <w:lang w:val="en-GB"/>
        </w:rPr>
        <w:instrText xml:space="preserve"> SEQ Figure \* ARABIC </w:instrText>
      </w:r>
      <w:r w:rsidR="003E20D4" w:rsidRPr="00FB7FF6">
        <w:rPr>
          <w:rFonts w:ascii="Calibri" w:hAnsi="Calibri"/>
          <w:color w:val="auto"/>
          <w:sz w:val="20"/>
          <w:szCs w:val="20"/>
          <w:lang w:val="en-GB"/>
        </w:rPr>
        <w:fldChar w:fldCharType="separate"/>
      </w:r>
      <w:r w:rsidR="003F67F1">
        <w:rPr>
          <w:rFonts w:ascii="Calibri" w:hAnsi="Calibri"/>
          <w:noProof/>
          <w:color w:val="auto"/>
          <w:sz w:val="20"/>
          <w:szCs w:val="20"/>
          <w:lang w:val="en-GB"/>
        </w:rPr>
        <w:t>6</w:t>
      </w:r>
      <w:r w:rsidR="003E20D4" w:rsidRPr="00FB7FF6">
        <w:rPr>
          <w:rFonts w:ascii="Calibri" w:hAnsi="Calibri"/>
          <w:color w:val="auto"/>
          <w:sz w:val="20"/>
          <w:szCs w:val="20"/>
          <w:lang w:val="en-GB"/>
        </w:rPr>
        <w:fldChar w:fldCharType="end"/>
      </w:r>
      <w:r w:rsidRPr="00FB7FF6">
        <w:rPr>
          <w:rFonts w:ascii="Calibri" w:hAnsi="Calibri"/>
          <w:color w:val="auto"/>
          <w:sz w:val="20"/>
          <w:szCs w:val="20"/>
          <w:lang w:val="en-GB"/>
        </w:rPr>
        <w:t xml:space="preserve">: </w:t>
      </w:r>
      <w:r w:rsidRPr="00FB7FF6">
        <w:rPr>
          <w:rFonts w:ascii="Calibri" w:hAnsi="Calibri"/>
          <w:b w:val="0"/>
          <w:color w:val="auto"/>
          <w:sz w:val="20"/>
          <w:szCs w:val="20"/>
          <w:lang w:val="en-GB"/>
        </w:rPr>
        <w:t>Top: Basilar membrane input/output function at 1 kHz. Output is peak displacement in dB re 10e-9m. Input level is dB SPL. This result is generated using testBM function without any arguments.</w:t>
      </w:r>
    </w:p>
    <w:p w:rsidR="007A0A7C" w:rsidRPr="00FB7FF6" w:rsidRDefault="007A0A7C" w:rsidP="00225825">
      <w:pPr>
        <w:spacing w:after="200" w:line="276" w:lineRule="auto"/>
        <w:rPr>
          <w:rFonts w:ascii="Calibri" w:hAnsi="Calibri"/>
          <w:sz w:val="22"/>
          <w:szCs w:val="22"/>
          <w:lang w:val="en-GB"/>
        </w:rPr>
      </w:pPr>
    </w:p>
    <w:p w:rsidR="005F7613" w:rsidRPr="00FB7FF6" w:rsidRDefault="005F7613" w:rsidP="00225825">
      <w:pPr>
        <w:spacing w:after="200" w:line="276" w:lineRule="auto"/>
        <w:rPr>
          <w:rFonts w:ascii="Calibri" w:hAnsi="Calibri"/>
          <w:sz w:val="22"/>
          <w:szCs w:val="22"/>
          <w:lang w:val="en-GB"/>
        </w:rPr>
      </w:pPr>
    </w:p>
    <w:p w:rsidR="005F7613" w:rsidRPr="00FB7FF6" w:rsidRDefault="005F7613" w:rsidP="00225825">
      <w:pPr>
        <w:spacing w:after="200" w:line="276" w:lineRule="auto"/>
        <w:rPr>
          <w:rFonts w:ascii="Calibri" w:hAnsi="Calibri"/>
          <w:sz w:val="22"/>
          <w:szCs w:val="22"/>
          <w:lang w:val="en-GB"/>
        </w:rPr>
      </w:pPr>
    </w:p>
    <w:p w:rsidR="007A0A7C" w:rsidRPr="00FB7FF6" w:rsidRDefault="007A0A7C" w:rsidP="00225825">
      <w:pPr>
        <w:spacing w:after="200" w:line="276" w:lineRule="auto"/>
        <w:rPr>
          <w:rFonts w:ascii="Calibri" w:hAnsi="Calibri"/>
          <w:sz w:val="22"/>
          <w:szCs w:val="22"/>
          <w:lang w:val="en-GB"/>
        </w:rPr>
      </w:pPr>
      <w:r w:rsidRPr="00FB7FF6">
        <w:rPr>
          <w:rFonts w:ascii="Calibri" w:hAnsi="Calibri"/>
          <w:sz w:val="22"/>
          <w:szCs w:val="22"/>
          <w:lang w:val="en-GB"/>
        </w:rPr>
        <w:lastRenderedPageBreak/>
        <w:t>I/O functions and tuning curves can also be evaluated using this program.</w:t>
      </w: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
      <w:tblGrid>
        <w:gridCol w:w="9457"/>
      </w:tblGrid>
      <w:tr w:rsidR="007A0A7C" w:rsidRPr="00FB7FF6" w:rsidTr="00084229">
        <w:tc>
          <w:tcPr>
            <w:tcW w:w="9457" w:type="dxa"/>
          </w:tcPr>
          <w:p w:rsidR="007A0A7C" w:rsidRPr="00084229" w:rsidRDefault="00FB2001" w:rsidP="00084229">
            <w:pPr>
              <w:spacing w:after="200" w:line="276" w:lineRule="auto"/>
              <w:rPr>
                <w:sz w:val="22"/>
                <w:szCs w:val="22"/>
                <w:lang w:val="en-GB"/>
              </w:rPr>
            </w:pPr>
            <w:r>
              <w:rPr>
                <w:noProof/>
                <w:sz w:val="22"/>
                <w:szCs w:val="22"/>
                <w:lang w:val="en-GB" w:eastAsia="en-GB"/>
              </w:rPr>
              <w:drawing>
                <wp:inline distT="0" distB="0" distL="0" distR="0">
                  <wp:extent cx="5810250" cy="339090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srcRect l="9424" r="6232"/>
                          <a:stretch>
                            <a:fillRect/>
                          </a:stretch>
                        </pic:blipFill>
                        <pic:spPr bwMode="auto">
                          <a:xfrm>
                            <a:off x="0" y="0"/>
                            <a:ext cx="5810250" cy="3390900"/>
                          </a:xfrm>
                          <a:prstGeom prst="rect">
                            <a:avLst/>
                          </a:prstGeom>
                          <a:noFill/>
                          <a:ln w="9525">
                            <a:noFill/>
                            <a:miter lim="800000"/>
                            <a:headEnd/>
                            <a:tailEnd/>
                          </a:ln>
                        </pic:spPr>
                      </pic:pic>
                    </a:graphicData>
                  </a:graphic>
                </wp:inline>
              </w:drawing>
            </w:r>
          </w:p>
        </w:tc>
      </w:tr>
    </w:tbl>
    <w:p w:rsidR="007A0A7C" w:rsidRPr="00FB7FF6" w:rsidRDefault="007A0A7C" w:rsidP="00225825">
      <w:pPr>
        <w:pStyle w:val="Caption"/>
        <w:spacing w:line="276" w:lineRule="auto"/>
        <w:rPr>
          <w:rFonts w:ascii="Calibri" w:hAnsi="Calibri"/>
          <w:b w:val="0"/>
          <w:color w:val="auto"/>
          <w:sz w:val="20"/>
          <w:szCs w:val="20"/>
          <w:lang w:val="en-GB"/>
        </w:rPr>
      </w:pPr>
      <w:r w:rsidRPr="00FB7FF6">
        <w:rPr>
          <w:rFonts w:ascii="Calibri" w:hAnsi="Calibri"/>
          <w:color w:val="auto"/>
          <w:sz w:val="20"/>
          <w:szCs w:val="20"/>
          <w:lang w:val="en-GB"/>
        </w:rPr>
        <w:t xml:space="preserve">Figure </w:t>
      </w:r>
      <w:r w:rsidR="003E20D4" w:rsidRPr="00FB7FF6">
        <w:rPr>
          <w:rFonts w:ascii="Calibri" w:hAnsi="Calibri"/>
          <w:color w:val="auto"/>
          <w:sz w:val="20"/>
          <w:szCs w:val="20"/>
          <w:lang w:val="en-GB"/>
        </w:rPr>
        <w:fldChar w:fldCharType="begin"/>
      </w:r>
      <w:r w:rsidRPr="00FB7FF6">
        <w:rPr>
          <w:rFonts w:ascii="Calibri" w:hAnsi="Calibri"/>
          <w:color w:val="auto"/>
          <w:sz w:val="20"/>
          <w:szCs w:val="20"/>
          <w:lang w:val="en-GB"/>
        </w:rPr>
        <w:instrText xml:space="preserve"> SEQ Figure \* ARABIC </w:instrText>
      </w:r>
      <w:r w:rsidR="003E20D4" w:rsidRPr="00FB7FF6">
        <w:rPr>
          <w:rFonts w:ascii="Calibri" w:hAnsi="Calibri"/>
          <w:color w:val="auto"/>
          <w:sz w:val="20"/>
          <w:szCs w:val="20"/>
          <w:lang w:val="en-GB"/>
        </w:rPr>
        <w:fldChar w:fldCharType="separate"/>
      </w:r>
      <w:r w:rsidR="003F67F1">
        <w:rPr>
          <w:rFonts w:ascii="Calibri" w:hAnsi="Calibri"/>
          <w:noProof/>
          <w:color w:val="auto"/>
          <w:sz w:val="20"/>
          <w:szCs w:val="20"/>
          <w:lang w:val="en-GB"/>
        </w:rPr>
        <w:t>7</w:t>
      </w:r>
      <w:r w:rsidR="003E20D4" w:rsidRPr="00FB7FF6">
        <w:rPr>
          <w:rFonts w:ascii="Calibri" w:hAnsi="Calibri"/>
          <w:color w:val="auto"/>
          <w:sz w:val="20"/>
          <w:szCs w:val="20"/>
          <w:lang w:val="en-GB"/>
        </w:rPr>
        <w:fldChar w:fldCharType="end"/>
      </w:r>
      <w:r w:rsidRPr="00FB7FF6">
        <w:rPr>
          <w:rFonts w:ascii="Calibri" w:hAnsi="Calibri"/>
          <w:color w:val="auto"/>
          <w:sz w:val="20"/>
          <w:szCs w:val="20"/>
          <w:lang w:val="en-GB"/>
        </w:rPr>
        <w:t xml:space="preserve">: </w:t>
      </w:r>
      <w:r w:rsidRPr="00FB7FF6">
        <w:rPr>
          <w:rFonts w:ascii="Calibri" w:hAnsi="Calibri"/>
          <w:b w:val="0"/>
          <w:color w:val="auto"/>
          <w:sz w:val="20"/>
          <w:szCs w:val="20"/>
          <w:lang w:val="en-GB"/>
        </w:rPr>
        <w:t xml:space="preserve">Basilar membrane evaluation at 6 BFs (250, 500, 1000, 2000, 4000 and 8000 Hz). </w:t>
      </w:r>
    </w:p>
    <w:p w:rsidR="007A0A7C" w:rsidRPr="00FB7FF6" w:rsidRDefault="007A0A7C" w:rsidP="00225825">
      <w:pPr>
        <w:pStyle w:val="Caption"/>
        <w:spacing w:line="276" w:lineRule="auto"/>
        <w:rPr>
          <w:rFonts w:ascii="Calibri" w:hAnsi="Calibri"/>
          <w:b w:val="0"/>
          <w:color w:val="auto"/>
          <w:sz w:val="20"/>
          <w:szCs w:val="20"/>
          <w:lang w:val="en-GB"/>
        </w:rPr>
      </w:pPr>
      <w:r w:rsidRPr="00FB7FF6">
        <w:rPr>
          <w:rFonts w:ascii="Calibri" w:hAnsi="Calibri"/>
          <w:b w:val="0"/>
          <w:color w:val="auto"/>
          <w:sz w:val="20"/>
          <w:szCs w:val="20"/>
          <w:lang w:val="en-GB"/>
        </w:rPr>
        <w:t>Top row: peak displacement for a range of stimulating frequencies; BF* (.5, .75, .9, 1, 1.1, 1.25, 1.5) and a range of levels between -10 and 90 dB SPL. Absolute threshold is in the region of 10 microMeters and marked as 0 dB on the y-axis.</w:t>
      </w:r>
    </w:p>
    <w:p w:rsidR="007A0A7C" w:rsidRPr="00FB7FF6" w:rsidRDefault="007A0A7C" w:rsidP="00225825">
      <w:pPr>
        <w:pStyle w:val="Caption"/>
        <w:spacing w:line="276" w:lineRule="auto"/>
        <w:rPr>
          <w:rFonts w:ascii="Calibri" w:hAnsi="Calibri"/>
          <w:b w:val="0"/>
          <w:color w:val="auto"/>
          <w:sz w:val="20"/>
          <w:szCs w:val="20"/>
          <w:lang w:val="en-GB"/>
        </w:rPr>
      </w:pPr>
      <w:r w:rsidRPr="00FB7FF6">
        <w:rPr>
          <w:rFonts w:ascii="Calibri" w:hAnsi="Calibri"/>
          <w:b w:val="0"/>
          <w:color w:val="auto"/>
          <w:sz w:val="20"/>
          <w:szCs w:val="20"/>
          <w:lang w:val="en-GB"/>
        </w:rPr>
        <w:t>Middle row: MOC (various colours) and AR attenuations (thin red lines) for each stimulating frequency (all in dB).</w:t>
      </w:r>
    </w:p>
    <w:p w:rsidR="007A0A7C" w:rsidRPr="00FB7FF6" w:rsidRDefault="007A0A7C" w:rsidP="00225825">
      <w:pPr>
        <w:pStyle w:val="Caption"/>
        <w:spacing w:line="276" w:lineRule="auto"/>
        <w:rPr>
          <w:rFonts w:ascii="Calibri" w:hAnsi="Calibri"/>
          <w:b w:val="0"/>
          <w:color w:val="auto"/>
          <w:sz w:val="20"/>
          <w:szCs w:val="20"/>
          <w:lang w:val="en-GB"/>
        </w:rPr>
      </w:pPr>
      <w:r w:rsidRPr="00FB7FF6">
        <w:rPr>
          <w:rFonts w:ascii="Calibri" w:hAnsi="Calibri"/>
          <w:b w:val="0"/>
          <w:color w:val="auto"/>
          <w:sz w:val="20"/>
          <w:szCs w:val="20"/>
          <w:lang w:val="en-GB"/>
        </w:rPr>
        <w:t xml:space="preserve"> Bottom row: iso-response tuning curves at each BF tested at the relative frequencies used in the top row. An iso-response curve is a plot of levels required to generate a fixed (here 1e-8m) displacement of the BM.</w:t>
      </w:r>
    </w:p>
    <w:p w:rsidR="007A0A7C" w:rsidRPr="00FB7FF6" w:rsidRDefault="007A0A7C" w:rsidP="00225825">
      <w:pPr>
        <w:pStyle w:val="Caption"/>
        <w:spacing w:line="276" w:lineRule="auto"/>
        <w:rPr>
          <w:rFonts w:ascii="Calibri" w:hAnsi="Calibri"/>
          <w:b w:val="0"/>
          <w:color w:val="auto"/>
          <w:sz w:val="20"/>
          <w:szCs w:val="20"/>
          <w:lang w:val="en-GB"/>
        </w:rPr>
      </w:pPr>
      <w:r w:rsidRPr="00FB7FF6">
        <w:rPr>
          <w:rFonts w:ascii="Calibri" w:hAnsi="Calibri"/>
          <w:b w:val="0"/>
          <w:color w:val="auto"/>
          <w:sz w:val="20"/>
          <w:szCs w:val="20"/>
          <w:lang w:val="en-GB"/>
        </w:rPr>
        <w:t xml:space="preserve">To generate this figure use: </w:t>
      </w:r>
      <w:r w:rsidRPr="00FB7FF6">
        <w:rPr>
          <w:rFonts w:ascii="Calibri" w:hAnsi="Calibri"/>
          <w:b w:val="0"/>
          <w:color w:val="auto"/>
          <w:sz w:val="20"/>
          <w:szCs w:val="20"/>
          <w:lang w:val="en-GB"/>
        </w:rPr>
        <w:tab/>
      </w:r>
      <w:r w:rsidRPr="00FB7FF6">
        <w:rPr>
          <w:rFonts w:ascii="Calibri" w:hAnsi="Calibri"/>
          <w:b w:val="0"/>
          <w:color w:val="auto"/>
          <w:sz w:val="20"/>
          <w:szCs w:val="20"/>
          <w:lang w:val="en-GB"/>
        </w:rPr>
        <w:tab/>
      </w:r>
      <w:r w:rsidRPr="00FB7FF6">
        <w:rPr>
          <w:rFonts w:ascii="Calibri" w:hAnsi="Calibri"/>
          <w:b w:val="0"/>
          <w:color w:val="auto"/>
          <w:sz w:val="20"/>
          <w:szCs w:val="20"/>
          <w:lang w:val="en-GB"/>
        </w:rPr>
        <w:tab/>
      </w:r>
      <w:r w:rsidRPr="00FB7FF6">
        <w:rPr>
          <w:rFonts w:ascii="Calibri" w:hAnsi="Calibri"/>
          <w:b w:val="0"/>
          <w:color w:val="auto"/>
          <w:sz w:val="20"/>
          <w:szCs w:val="20"/>
          <w:lang w:val="en-GB"/>
        </w:rPr>
        <w:tab/>
      </w:r>
      <w:r w:rsidRPr="00FB7FF6">
        <w:rPr>
          <w:rFonts w:ascii="Calibri" w:hAnsi="Calibri"/>
          <w:b w:val="0"/>
          <w:color w:val="auto"/>
          <w:sz w:val="20"/>
          <w:szCs w:val="20"/>
          <w:lang w:val="en-GB"/>
        </w:rPr>
        <w:tab/>
      </w:r>
    </w:p>
    <w:p w:rsidR="007A0A7C" w:rsidRPr="00FB7FF6" w:rsidRDefault="007A0A7C" w:rsidP="00225825">
      <w:pPr>
        <w:pStyle w:val="Caption"/>
        <w:spacing w:line="276" w:lineRule="auto"/>
        <w:rPr>
          <w:rFonts w:ascii="Courier New" w:hAnsi="Courier New" w:cs="Courier New"/>
          <w:b w:val="0"/>
          <w:color w:val="auto"/>
          <w:sz w:val="20"/>
          <w:szCs w:val="20"/>
          <w:lang w:val="en-GB"/>
        </w:rPr>
      </w:pPr>
      <w:proofErr w:type="gramStart"/>
      <w:r w:rsidRPr="00FB7FF6">
        <w:rPr>
          <w:rFonts w:ascii="Courier New" w:hAnsi="Courier New" w:cs="Courier New"/>
          <w:b w:val="0"/>
          <w:color w:val="auto"/>
          <w:sz w:val="20"/>
          <w:szCs w:val="20"/>
          <w:lang w:val="en-GB"/>
        </w:rPr>
        <w:t>testBM</w:t>
      </w:r>
      <w:proofErr w:type="gramEnd"/>
      <w:r w:rsidRPr="00FB7FF6">
        <w:rPr>
          <w:rFonts w:ascii="Courier New" w:hAnsi="Courier New" w:cs="Courier New"/>
          <w:b w:val="0"/>
          <w:color w:val="auto"/>
          <w:sz w:val="20"/>
          <w:szCs w:val="20"/>
          <w:lang w:val="en-GB"/>
        </w:rPr>
        <w:t xml:space="preserve"> ([250 500 1000 2000 4000 8000], 'Normal', [.5 .75 .9 1 1.1 1.25 1.5], 'probability', [])</w:t>
      </w:r>
    </w:p>
    <w:p w:rsidR="007A0A7C" w:rsidRPr="00FB7FF6" w:rsidRDefault="007A0A7C" w:rsidP="00225825">
      <w:pPr>
        <w:spacing w:after="200" w:line="276" w:lineRule="auto"/>
        <w:rPr>
          <w:lang w:val="en-GB"/>
        </w:rPr>
      </w:pPr>
    </w:p>
    <w:p w:rsidR="007A0A7C" w:rsidRPr="00FB7FF6" w:rsidRDefault="007A0A7C" w:rsidP="00225825">
      <w:pPr>
        <w:spacing w:after="200" w:line="276" w:lineRule="auto"/>
        <w:rPr>
          <w:rFonts w:ascii="Calibri" w:hAnsi="Calibri"/>
          <w:sz w:val="22"/>
          <w:szCs w:val="22"/>
          <w:lang w:val="en-GB"/>
        </w:rPr>
      </w:pPr>
    </w:p>
    <w:p w:rsidR="005F7613" w:rsidRPr="00FB7FF6" w:rsidRDefault="005F7613" w:rsidP="00225825">
      <w:pPr>
        <w:spacing w:after="200" w:line="276" w:lineRule="auto"/>
        <w:rPr>
          <w:rFonts w:ascii="Calibri" w:hAnsi="Calibri"/>
          <w:sz w:val="22"/>
          <w:szCs w:val="22"/>
          <w:lang w:val="en-GB"/>
        </w:rPr>
      </w:pPr>
      <w:r w:rsidRPr="00FB7FF6">
        <w:rPr>
          <w:rFonts w:ascii="Calibri" w:hAnsi="Calibri"/>
          <w:sz w:val="22"/>
          <w:szCs w:val="22"/>
          <w:lang w:val="en-GB"/>
        </w:rPr>
        <w:br w:type="page"/>
      </w:r>
    </w:p>
    <w:p w:rsidR="007A0A7C" w:rsidRPr="00FB7FF6" w:rsidRDefault="007A0A7C" w:rsidP="00225825">
      <w:pPr>
        <w:spacing w:after="200" w:line="276" w:lineRule="auto"/>
        <w:rPr>
          <w:rFonts w:ascii="Calibri" w:hAnsi="Calibri"/>
          <w:sz w:val="22"/>
          <w:szCs w:val="22"/>
          <w:lang w:val="en-GB"/>
        </w:rPr>
      </w:pPr>
      <w:r w:rsidRPr="00FB7FF6">
        <w:rPr>
          <w:rFonts w:ascii="Calibri" w:hAnsi="Calibri"/>
          <w:sz w:val="22"/>
          <w:szCs w:val="22"/>
          <w:lang w:val="en-GB"/>
        </w:rPr>
        <w:lastRenderedPageBreak/>
        <w:t>The I/O function can be compared with Ruggero et al’s data. The computed levels are slightly higher than the original but the overall shape is correct.</w:t>
      </w: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
      <w:tblGrid>
        <w:gridCol w:w="9457"/>
      </w:tblGrid>
      <w:tr w:rsidR="007A0A7C" w:rsidRPr="00FB7FF6" w:rsidTr="00084229">
        <w:tc>
          <w:tcPr>
            <w:tcW w:w="9457" w:type="dxa"/>
            <w:vAlign w:val="center"/>
          </w:tcPr>
          <w:p w:rsidR="007A0A7C" w:rsidRPr="00084229" w:rsidRDefault="00FB2001" w:rsidP="00084229">
            <w:pPr>
              <w:spacing w:after="200" w:line="276" w:lineRule="auto"/>
              <w:jc w:val="center"/>
              <w:rPr>
                <w:sz w:val="22"/>
                <w:szCs w:val="22"/>
                <w:lang w:val="en-GB"/>
              </w:rPr>
            </w:pPr>
            <w:r>
              <w:rPr>
                <w:noProof/>
                <w:sz w:val="22"/>
                <w:szCs w:val="22"/>
                <w:lang w:val="en-GB" w:eastAsia="en-GB"/>
              </w:rPr>
              <w:drawing>
                <wp:inline distT="0" distB="0" distL="0" distR="0">
                  <wp:extent cx="4019550" cy="272415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l="3233" t="4268" r="6441" b="7927"/>
                          <a:stretch>
                            <a:fillRect/>
                          </a:stretch>
                        </pic:blipFill>
                        <pic:spPr bwMode="auto">
                          <a:xfrm>
                            <a:off x="0" y="0"/>
                            <a:ext cx="4019550" cy="2724150"/>
                          </a:xfrm>
                          <a:prstGeom prst="rect">
                            <a:avLst/>
                          </a:prstGeom>
                          <a:noFill/>
                          <a:ln w="9525">
                            <a:noFill/>
                            <a:miter lim="800000"/>
                            <a:headEnd/>
                            <a:tailEnd/>
                          </a:ln>
                        </pic:spPr>
                      </pic:pic>
                    </a:graphicData>
                  </a:graphic>
                </wp:inline>
              </w:drawing>
            </w:r>
          </w:p>
        </w:tc>
      </w:tr>
    </w:tbl>
    <w:p w:rsidR="007A0A7C" w:rsidRPr="00FB7FF6" w:rsidRDefault="007A0A7C" w:rsidP="00225825">
      <w:pPr>
        <w:pStyle w:val="Caption"/>
        <w:spacing w:line="276" w:lineRule="auto"/>
        <w:rPr>
          <w:rFonts w:ascii="Calibri" w:hAnsi="Calibri"/>
          <w:b w:val="0"/>
          <w:color w:val="auto"/>
          <w:sz w:val="20"/>
          <w:szCs w:val="20"/>
          <w:lang w:val="en-GB"/>
        </w:rPr>
      </w:pPr>
      <w:r w:rsidRPr="00FB7FF6">
        <w:rPr>
          <w:rFonts w:ascii="Calibri" w:hAnsi="Calibri"/>
          <w:color w:val="auto"/>
          <w:sz w:val="20"/>
          <w:szCs w:val="20"/>
          <w:lang w:val="en-GB"/>
        </w:rPr>
        <w:t xml:space="preserve">Figure </w:t>
      </w:r>
      <w:r w:rsidR="003E20D4" w:rsidRPr="00FB7FF6">
        <w:rPr>
          <w:rFonts w:ascii="Calibri" w:hAnsi="Calibri"/>
          <w:color w:val="auto"/>
          <w:sz w:val="20"/>
          <w:szCs w:val="20"/>
          <w:lang w:val="en-GB"/>
        </w:rPr>
        <w:fldChar w:fldCharType="begin"/>
      </w:r>
      <w:r w:rsidRPr="00FB7FF6">
        <w:rPr>
          <w:rFonts w:ascii="Calibri" w:hAnsi="Calibri"/>
          <w:color w:val="auto"/>
          <w:sz w:val="20"/>
          <w:szCs w:val="20"/>
          <w:lang w:val="en-GB"/>
        </w:rPr>
        <w:instrText xml:space="preserve"> SEQ Figure \* ARABIC </w:instrText>
      </w:r>
      <w:r w:rsidR="003E20D4" w:rsidRPr="00FB7FF6">
        <w:rPr>
          <w:rFonts w:ascii="Calibri" w:hAnsi="Calibri"/>
          <w:color w:val="auto"/>
          <w:sz w:val="20"/>
          <w:szCs w:val="20"/>
          <w:lang w:val="en-GB"/>
        </w:rPr>
        <w:fldChar w:fldCharType="separate"/>
      </w:r>
      <w:r w:rsidR="003F67F1">
        <w:rPr>
          <w:rFonts w:ascii="Calibri" w:hAnsi="Calibri"/>
          <w:noProof/>
          <w:color w:val="auto"/>
          <w:sz w:val="20"/>
          <w:szCs w:val="20"/>
          <w:lang w:val="en-GB"/>
        </w:rPr>
        <w:t>8</w:t>
      </w:r>
      <w:r w:rsidR="003E20D4" w:rsidRPr="00FB7FF6">
        <w:rPr>
          <w:rFonts w:ascii="Calibri" w:hAnsi="Calibri"/>
          <w:color w:val="auto"/>
          <w:sz w:val="20"/>
          <w:szCs w:val="20"/>
          <w:lang w:val="en-GB"/>
        </w:rPr>
        <w:fldChar w:fldCharType="end"/>
      </w:r>
      <w:r w:rsidRPr="00FB7FF6">
        <w:rPr>
          <w:rFonts w:ascii="Calibri" w:hAnsi="Calibri"/>
          <w:color w:val="auto"/>
          <w:sz w:val="20"/>
          <w:szCs w:val="20"/>
          <w:lang w:val="en-GB"/>
        </w:rPr>
        <w:t xml:space="preserve">: </w:t>
      </w:r>
      <w:r w:rsidRPr="00FB7FF6">
        <w:rPr>
          <w:rFonts w:ascii="Calibri" w:hAnsi="Calibri"/>
          <w:b w:val="0"/>
          <w:color w:val="auto"/>
          <w:sz w:val="20"/>
          <w:szCs w:val="20"/>
          <w:lang w:val="en-GB"/>
        </w:rPr>
        <w:t>Comparison of model output with Rugerro (1997) data. Model data are large unfilled diamonds indicating the response at BF (10 kHz).</w:t>
      </w:r>
    </w:p>
    <w:p w:rsidR="005F7613" w:rsidRPr="00FB7FF6" w:rsidRDefault="007A0A7C" w:rsidP="00225825">
      <w:pPr>
        <w:pStyle w:val="Caption"/>
        <w:spacing w:line="276" w:lineRule="auto"/>
        <w:rPr>
          <w:rFonts w:ascii="Calibri" w:hAnsi="Calibri"/>
          <w:b w:val="0"/>
          <w:color w:val="auto"/>
          <w:sz w:val="20"/>
          <w:szCs w:val="20"/>
          <w:lang w:val="en-GB"/>
        </w:rPr>
      </w:pPr>
      <w:r w:rsidRPr="00FB7FF6">
        <w:rPr>
          <w:rFonts w:ascii="Calibri" w:hAnsi="Calibri"/>
          <w:b w:val="0"/>
          <w:color w:val="auto"/>
          <w:sz w:val="20"/>
          <w:szCs w:val="20"/>
          <w:lang w:val="en-GB"/>
        </w:rPr>
        <w:t xml:space="preserve"> These data were generated using:   </w:t>
      </w:r>
    </w:p>
    <w:p w:rsidR="007A0A7C" w:rsidRPr="00FB7FF6" w:rsidRDefault="007A0A7C" w:rsidP="00225825">
      <w:pPr>
        <w:pStyle w:val="Caption"/>
        <w:spacing w:line="276" w:lineRule="auto"/>
        <w:rPr>
          <w:rFonts w:ascii="Courier New" w:hAnsi="Courier New" w:cs="Courier New"/>
          <w:b w:val="0"/>
          <w:color w:val="auto"/>
          <w:sz w:val="20"/>
          <w:szCs w:val="20"/>
          <w:lang w:val="en-GB"/>
        </w:rPr>
      </w:pPr>
      <w:proofErr w:type="gramStart"/>
      <w:r w:rsidRPr="00FB7FF6">
        <w:rPr>
          <w:rFonts w:ascii="Courier New" w:hAnsi="Courier New" w:cs="Courier New"/>
          <w:b w:val="0"/>
          <w:color w:val="auto"/>
          <w:sz w:val="20"/>
          <w:szCs w:val="20"/>
          <w:lang w:val="en-GB"/>
        </w:rPr>
        <w:t>testBM</w:t>
      </w:r>
      <w:proofErr w:type="gramEnd"/>
      <w:r w:rsidRPr="00FB7FF6">
        <w:rPr>
          <w:rFonts w:ascii="Courier New" w:hAnsi="Courier New" w:cs="Courier New"/>
          <w:b w:val="0"/>
          <w:color w:val="auto"/>
          <w:sz w:val="20"/>
          <w:szCs w:val="20"/>
          <w:lang w:val="en-GB"/>
        </w:rPr>
        <w:t xml:space="preserve"> (10000, 'Normal', 1, 'probability', [])</w:t>
      </w:r>
    </w:p>
    <w:p w:rsidR="005F7613" w:rsidRPr="00FB7FF6" w:rsidRDefault="005F7613" w:rsidP="00225825">
      <w:pPr>
        <w:spacing w:after="200" w:line="276" w:lineRule="auto"/>
        <w:rPr>
          <w:rFonts w:ascii="Calibri" w:hAnsi="Calibri"/>
          <w:sz w:val="22"/>
          <w:szCs w:val="22"/>
          <w:lang w:val="en-GB"/>
        </w:rPr>
      </w:pPr>
    </w:p>
    <w:p w:rsidR="00C939BA" w:rsidRPr="00FB7FF6" w:rsidRDefault="00C939BA" w:rsidP="00225825">
      <w:pPr>
        <w:spacing w:after="200" w:line="276" w:lineRule="auto"/>
        <w:rPr>
          <w:rFonts w:ascii="Calibri" w:hAnsi="Calibri"/>
          <w:sz w:val="22"/>
          <w:szCs w:val="22"/>
          <w:lang w:val="en-GB"/>
        </w:rPr>
      </w:pPr>
      <w:r w:rsidRPr="00FB7FF6">
        <w:rPr>
          <w:rFonts w:ascii="Calibri" w:hAnsi="Calibri"/>
          <w:sz w:val="22"/>
          <w:szCs w:val="22"/>
          <w:lang w:val="en-GB"/>
        </w:rPr>
        <w:br w:type="page"/>
      </w:r>
    </w:p>
    <w:p w:rsidR="008F0D27" w:rsidRPr="00FB7FF6" w:rsidRDefault="008F0D27" w:rsidP="00225825">
      <w:pPr>
        <w:spacing w:after="200" w:line="276" w:lineRule="auto"/>
        <w:rPr>
          <w:rFonts w:ascii="Calibri" w:hAnsi="Calibri"/>
          <w:sz w:val="22"/>
          <w:szCs w:val="22"/>
          <w:lang w:val="en-GB"/>
        </w:rPr>
      </w:pPr>
      <w:r w:rsidRPr="00FB7FF6">
        <w:rPr>
          <w:rFonts w:ascii="Calibri" w:hAnsi="Calibri"/>
          <w:sz w:val="22"/>
          <w:szCs w:val="22"/>
          <w:lang w:val="en-GB"/>
        </w:rPr>
        <w:lastRenderedPageBreak/>
        <w:t xml:space="preserve">A detailed exploration of the frequency response at a single location using a range of different frequency probes and different levels can be obtained </w:t>
      </w:r>
      <w:proofErr w:type="gramStart"/>
      <w:r w:rsidRPr="00FB7FF6">
        <w:rPr>
          <w:rFonts w:ascii="Calibri" w:hAnsi="Calibri"/>
          <w:sz w:val="22"/>
          <w:szCs w:val="22"/>
          <w:lang w:val="en-GB"/>
        </w:rPr>
        <w:t xml:space="preserve">using  </w:t>
      </w:r>
      <w:r w:rsidRPr="00FB7FF6">
        <w:rPr>
          <w:rFonts w:ascii="Calibri" w:hAnsi="Calibri"/>
          <w:i/>
          <w:sz w:val="22"/>
          <w:szCs w:val="22"/>
          <w:lang w:val="en-GB"/>
        </w:rPr>
        <w:t>test</w:t>
      </w:r>
      <w:proofErr w:type="gramEnd"/>
      <w:r w:rsidRPr="00FB7FF6">
        <w:rPr>
          <w:rFonts w:ascii="Calibri" w:hAnsi="Calibri"/>
          <w:i/>
          <w:sz w:val="22"/>
          <w:szCs w:val="22"/>
          <w:lang w:val="en-GB"/>
        </w:rPr>
        <w:t>_DRNL_Ruggero97.</w:t>
      </w:r>
      <w:r w:rsidRPr="00FB7FF6">
        <w:rPr>
          <w:rFonts w:ascii="Calibri" w:hAnsi="Calibri"/>
          <w:sz w:val="22"/>
          <w:szCs w:val="22"/>
          <w:lang w:val="en-GB"/>
        </w:rPr>
        <w:t xml:space="preserve"> The iso-intensity tuning curves can be made to look like Ruggero et al.’s by making small adjustments to two parameters</w:t>
      </w:r>
    </w:p>
    <w:p w:rsidR="008F0D27" w:rsidRPr="00FB7FF6" w:rsidRDefault="008F0D27" w:rsidP="00225825">
      <w:pPr>
        <w:pStyle w:val="MAPstyle"/>
        <w:spacing w:after="200" w:line="276" w:lineRule="auto"/>
        <w:contextualSpacing w:val="0"/>
        <w:rPr>
          <w:sz w:val="22"/>
          <w:szCs w:val="22"/>
        </w:rPr>
      </w:pPr>
      <w:proofErr w:type="gramStart"/>
      <w:r w:rsidRPr="00FB7FF6">
        <w:rPr>
          <w:sz w:val="22"/>
          <w:szCs w:val="22"/>
        </w:rPr>
        <w:t>paramChanges</w:t>
      </w:r>
      <w:proofErr w:type="gramEnd"/>
      <w:r w:rsidRPr="00FB7FF6">
        <w:rPr>
          <w:sz w:val="22"/>
          <w:szCs w:val="22"/>
        </w:rPr>
        <w:t>={...</w:t>
      </w:r>
    </w:p>
    <w:p w:rsidR="008F0D27" w:rsidRPr="00FB7FF6" w:rsidRDefault="008F0D27" w:rsidP="00225825">
      <w:pPr>
        <w:pStyle w:val="MAPstyle"/>
        <w:spacing w:after="200" w:line="276" w:lineRule="auto"/>
        <w:contextualSpacing w:val="0"/>
        <w:rPr>
          <w:sz w:val="22"/>
          <w:szCs w:val="22"/>
        </w:rPr>
      </w:pPr>
      <w:r w:rsidRPr="00FB7FF6">
        <w:rPr>
          <w:sz w:val="22"/>
          <w:szCs w:val="22"/>
        </w:rPr>
        <w:t xml:space="preserve">    'DRNLParams.ctBMdB = -20;'...</w:t>
      </w:r>
    </w:p>
    <w:p w:rsidR="008F0D27" w:rsidRPr="00FB7FF6" w:rsidRDefault="008F0D27" w:rsidP="00225825">
      <w:pPr>
        <w:pStyle w:val="MAPstyle"/>
        <w:spacing w:after="200" w:line="276" w:lineRule="auto"/>
        <w:contextualSpacing w:val="0"/>
        <w:rPr>
          <w:sz w:val="22"/>
          <w:szCs w:val="22"/>
        </w:rPr>
      </w:pPr>
      <w:r w:rsidRPr="00FB7FF6">
        <w:rPr>
          <w:sz w:val="22"/>
          <w:szCs w:val="22"/>
        </w:rPr>
        <w:t xml:space="preserve">    'DRNLParams.g=1000;'...</w:t>
      </w:r>
    </w:p>
    <w:p w:rsidR="008F0D27" w:rsidRPr="00FB7FF6" w:rsidRDefault="008F0D27" w:rsidP="00225825">
      <w:pPr>
        <w:pStyle w:val="MAPstyle"/>
        <w:spacing w:after="200" w:line="276" w:lineRule="auto"/>
        <w:contextualSpacing w:val="0"/>
        <w:rPr>
          <w:sz w:val="22"/>
          <w:szCs w:val="22"/>
        </w:rPr>
      </w:pPr>
      <w:r w:rsidRPr="00FB7FF6">
        <w:rPr>
          <w:sz w:val="22"/>
          <w:szCs w:val="22"/>
        </w:rPr>
        <w:t xml:space="preserve">    };</w:t>
      </w:r>
    </w:p>
    <w:p w:rsidR="008F0D27" w:rsidRPr="00FB7FF6" w:rsidRDefault="008F0D27" w:rsidP="00225825">
      <w:pPr>
        <w:spacing w:after="200" w:line="276" w:lineRule="auto"/>
        <w:rPr>
          <w:lang w:val="en-GB"/>
        </w:rPr>
      </w:pP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
      <w:tblGrid>
        <w:gridCol w:w="4525"/>
        <w:gridCol w:w="4932"/>
      </w:tblGrid>
      <w:tr w:rsidR="008F0D27" w:rsidRPr="00FB7FF6" w:rsidTr="00084229">
        <w:tc>
          <w:tcPr>
            <w:tcW w:w="4728" w:type="dxa"/>
          </w:tcPr>
          <w:p w:rsidR="008F0D27" w:rsidRPr="00084229" w:rsidRDefault="008F0D27" w:rsidP="00084229">
            <w:pPr>
              <w:spacing w:after="200" w:line="276" w:lineRule="auto"/>
              <w:jc w:val="center"/>
              <w:rPr>
                <w:rFonts w:ascii="Calibri" w:hAnsi="Calibri"/>
                <w:b/>
                <w:sz w:val="22"/>
                <w:szCs w:val="22"/>
                <w:lang w:val="en-GB"/>
              </w:rPr>
            </w:pPr>
            <w:r w:rsidRPr="00084229">
              <w:rPr>
                <w:rFonts w:ascii="Calibri" w:hAnsi="Calibri"/>
                <w:b/>
                <w:sz w:val="22"/>
                <w:szCs w:val="22"/>
                <w:lang w:val="en-GB"/>
              </w:rPr>
              <w:t>Model data</w:t>
            </w:r>
          </w:p>
          <w:p w:rsidR="008F0D27" w:rsidRPr="00084229" w:rsidRDefault="00FB2001" w:rsidP="00084229">
            <w:pPr>
              <w:spacing w:after="200" w:line="276" w:lineRule="auto"/>
              <w:jc w:val="center"/>
              <w:rPr>
                <w:rFonts w:ascii="Calibri" w:hAnsi="Calibri"/>
                <w:sz w:val="22"/>
                <w:szCs w:val="22"/>
                <w:lang w:val="en-GB"/>
              </w:rPr>
            </w:pPr>
            <w:r>
              <w:rPr>
                <w:rFonts w:ascii="Calibri" w:hAnsi="Calibri"/>
                <w:noProof/>
                <w:sz w:val="22"/>
                <w:szCs w:val="22"/>
                <w:lang w:val="en-GB" w:eastAsia="en-GB"/>
              </w:rPr>
              <w:drawing>
                <wp:inline distT="0" distB="0" distL="0" distR="0">
                  <wp:extent cx="2800350" cy="238125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srcRect r="5373"/>
                          <a:stretch>
                            <a:fillRect/>
                          </a:stretch>
                        </pic:blipFill>
                        <pic:spPr bwMode="auto">
                          <a:xfrm>
                            <a:off x="0" y="0"/>
                            <a:ext cx="2800350" cy="2381250"/>
                          </a:xfrm>
                          <a:prstGeom prst="rect">
                            <a:avLst/>
                          </a:prstGeom>
                          <a:noFill/>
                          <a:ln w="9525">
                            <a:noFill/>
                            <a:miter lim="800000"/>
                            <a:headEnd/>
                            <a:tailEnd/>
                          </a:ln>
                        </pic:spPr>
                      </pic:pic>
                    </a:graphicData>
                  </a:graphic>
                </wp:inline>
              </w:drawing>
            </w:r>
          </w:p>
        </w:tc>
        <w:tc>
          <w:tcPr>
            <w:tcW w:w="4729" w:type="dxa"/>
          </w:tcPr>
          <w:p w:rsidR="008F0D27" w:rsidRPr="00084229" w:rsidRDefault="008F0D27" w:rsidP="00084229">
            <w:pPr>
              <w:spacing w:after="200" w:line="276" w:lineRule="auto"/>
              <w:jc w:val="center"/>
              <w:rPr>
                <w:rFonts w:ascii="Calibri" w:hAnsi="Calibri"/>
                <w:b/>
                <w:sz w:val="22"/>
                <w:szCs w:val="22"/>
                <w:lang w:val="en-GB"/>
              </w:rPr>
            </w:pPr>
            <w:r w:rsidRPr="00084229">
              <w:rPr>
                <w:rFonts w:ascii="Calibri" w:hAnsi="Calibri"/>
                <w:b/>
                <w:sz w:val="22"/>
                <w:szCs w:val="22"/>
                <w:lang w:val="en-GB"/>
              </w:rPr>
              <w:t>Chinchilla data</w:t>
            </w:r>
          </w:p>
          <w:p w:rsidR="008F0D27" w:rsidRPr="00084229" w:rsidRDefault="00FB2001" w:rsidP="00084229">
            <w:pPr>
              <w:spacing w:after="200" w:line="276" w:lineRule="auto"/>
              <w:jc w:val="center"/>
              <w:rPr>
                <w:rFonts w:ascii="Calibri" w:hAnsi="Calibri"/>
                <w:sz w:val="22"/>
                <w:szCs w:val="22"/>
                <w:lang w:val="en-GB"/>
              </w:rPr>
            </w:pPr>
            <w:r>
              <w:rPr>
                <w:rFonts w:ascii="Calibri" w:hAnsi="Calibri"/>
                <w:noProof/>
                <w:sz w:val="22"/>
                <w:szCs w:val="22"/>
                <w:lang w:val="en-GB" w:eastAsia="en-GB"/>
              </w:rPr>
              <w:drawing>
                <wp:inline distT="0" distB="0" distL="0" distR="0">
                  <wp:extent cx="3067050" cy="2324100"/>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l="53911" t="33522" r="17453" b="25526"/>
                          <a:stretch>
                            <a:fillRect/>
                          </a:stretch>
                        </pic:blipFill>
                        <pic:spPr bwMode="auto">
                          <a:xfrm>
                            <a:off x="0" y="0"/>
                            <a:ext cx="3067050" cy="2324100"/>
                          </a:xfrm>
                          <a:prstGeom prst="rect">
                            <a:avLst/>
                          </a:prstGeom>
                          <a:noFill/>
                          <a:ln w="9525">
                            <a:noFill/>
                            <a:miter lim="800000"/>
                            <a:headEnd/>
                            <a:tailEnd/>
                          </a:ln>
                        </pic:spPr>
                      </pic:pic>
                    </a:graphicData>
                  </a:graphic>
                </wp:inline>
              </w:drawing>
            </w:r>
          </w:p>
        </w:tc>
      </w:tr>
    </w:tbl>
    <w:p w:rsidR="008F0D27" w:rsidRPr="00FB7FF6" w:rsidRDefault="008F0D27" w:rsidP="00225825">
      <w:pPr>
        <w:pStyle w:val="Caption"/>
        <w:spacing w:line="276" w:lineRule="auto"/>
        <w:rPr>
          <w:rFonts w:ascii="Calibri" w:hAnsi="Calibri"/>
          <w:color w:val="auto"/>
          <w:sz w:val="20"/>
          <w:szCs w:val="20"/>
          <w:lang w:val="en-GB"/>
        </w:rPr>
      </w:pPr>
      <w:r w:rsidRPr="00FB7FF6">
        <w:rPr>
          <w:rFonts w:ascii="Calibri" w:hAnsi="Calibri"/>
          <w:color w:val="auto"/>
          <w:sz w:val="20"/>
          <w:szCs w:val="20"/>
          <w:lang w:val="en-GB"/>
        </w:rPr>
        <w:t xml:space="preserve">Figure </w:t>
      </w:r>
      <w:r w:rsidR="003E20D4" w:rsidRPr="00FB7FF6">
        <w:rPr>
          <w:rFonts w:ascii="Calibri" w:hAnsi="Calibri"/>
          <w:color w:val="auto"/>
          <w:sz w:val="20"/>
          <w:szCs w:val="20"/>
          <w:lang w:val="en-GB"/>
        </w:rPr>
        <w:fldChar w:fldCharType="begin"/>
      </w:r>
      <w:r w:rsidRPr="00FB7FF6">
        <w:rPr>
          <w:rFonts w:ascii="Calibri" w:hAnsi="Calibri"/>
          <w:color w:val="auto"/>
          <w:sz w:val="20"/>
          <w:szCs w:val="20"/>
          <w:lang w:val="en-GB"/>
        </w:rPr>
        <w:instrText xml:space="preserve"> SEQ Figure \* ARABIC </w:instrText>
      </w:r>
      <w:r w:rsidR="003E20D4" w:rsidRPr="00FB7FF6">
        <w:rPr>
          <w:rFonts w:ascii="Calibri" w:hAnsi="Calibri"/>
          <w:color w:val="auto"/>
          <w:sz w:val="20"/>
          <w:szCs w:val="20"/>
          <w:lang w:val="en-GB"/>
        </w:rPr>
        <w:fldChar w:fldCharType="separate"/>
      </w:r>
      <w:r w:rsidR="003F67F1">
        <w:rPr>
          <w:rFonts w:ascii="Calibri" w:hAnsi="Calibri"/>
          <w:noProof/>
          <w:color w:val="auto"/>
          <w:sz w:val="20"/>
          <w:szCs w:val="20"/>
          <w:lang w:val="en-GB"/>
        </w:rPr>
        <w:t>9</w:t>
      </w:r>
      <w:r w:rsidR="003E20D4" w:rsidRPr="00FB7FF6">
        <w:rPr>
          <w:rFonts w:ascii="Calibri" w:hAnsi="Calibri"/>
          <w:color w:val="auto"/>
          <w:sz w:val="20"/>
          <w:szCs w:val="20"/>
          <w:lang w:val="en-GB"/>
        </w:rPr>
        <w:fldChar w:fldCharType="end"/>
      </w:r>
      <w:r w:rsidRPr="00FB7FF6">
        <w:rPr>
          <w:rFonts w:ascii="Calibri" w:hAnsi="Calibri"/>
          <w:color w:val="auto"/>
          <w:sz w:val="20"/>
          <w:szCs w:val="20"/>
          <w:lang w:val="en-GB"/>
        </w:rPr>
        <w:t xml:space="preserve">: </w:t>
      </w:r>
      <w:r w:rsidRPr="00FB7FF6">
        <w:rPr>
          <w:rFonts w:ascii="Calibri" w:hAnsi="Calibri"/>
          <w:b w:val="0"/>
          <w:color w:val="auto"/>
          <w:sz w:val="20"/>
          <w:szCs w:val="20"/>
          <w:lang w:val="en-GB"/>
        </w:rPr>
        <w:t>Iso-intensity curves comparing DRNL with chinchilla data and showing how the filter function broadens and the CF shifts with probe level. These dat were generated by running test_DRNL_Ruggero97. The chinchilla data are from Ruggero (1992).</w:t>
      </w:r>
    </w:p>
    <w:p w:rsidR="007A0A7C" w:rsidRPr="00FB7FF6" w:rsidRDefault="007A0A7C" w:rsidP="00225825">
      <w:pPr>
        <w:spacing w:after="200" w:line="276" w:lineRule="auto"/>
        <w:rPr>
          <w:lang w:val="en-GB"/>
        </w:rPr>
      </w:pPr>
    </w:p>
    <w:p w:rsidR="00502A4A" w:rsidRPr="00FB7FF6" w:rsidRDefault="00502A4A" w:rsidP="00225825">
      <w:pPr>
        <w:spacing w:after="200" w:line="276" w:lineRule="auto"/>
        <w:rPr>
          <w:lang w:val="en-GB"/>
        </w:rPr>
      </w:pPr>
      <w:r w:rsidRPr="00FB7FF6">
        <w:rPr>
          <w:lang w:val="en-GB"/>
        </w:rPr>
        <w:br w:type="page"/>
      </w:r>
    </w:p>
    <w:p w:rsidR="00502A4A" w:rsidRPr="00FB7FF6" w:rsidRDefault="00502A4A" w:rsidP="00225825">
      <w:pPr>
        <w:pStyle w:val="Heading1"/>
        <w:numPr>
          <w:ilvl w:val="0"/>
          <w:numId w:val="5"/>
        </w:numPr>
        <w:spacing w:before="0" w:after="200" w:line="276" w:lineRule="auto"/>
        <w:rPr>
          <w:rFonts w:ascii="Calibri" w:hAnsi="Calibri"/>
          <w:color w:val="auto"/>
          <w:sz w:val="40"/>
          <w:szCs w:val="40"/>
          <w:lang w:val="en-GB"/>
        </w:rPr>
      </w:pPr>
      <w:bookmarkStart w:id="53" w:name="_Toc311115679"/>
      <w:bookmarkStart w:id="54" w:name="_Toc312216739"/>
      <w:bookmarkStart w:id="55" w:name="_Toc312217180"/>
      <w:r w:rsidRPr="00FB7FF6">
        <w:rPr>
          <w:rFonts w:ascii="Calibri" w:hAnsi="Calibri"/>
          <w:color w:val="auto"/>
          <w:sz w:val="40"/>
          <w:szCs w:val="40"/>
          <w:lang w:val="en-GB"/>
        </w:rPr>
        <w:lastRenderedPageBreak/>
        <w:t>Inner hair cell (IHC)</w:t>
      </w:r>
      <w:bookmarkEnd w:id="53"/>
      <w:bookmarkEnd w:id="54"/>
      <w:bookmarkEnd w:id="55"/>
    </w:p>
    <w:p w:rsidR="00502A4A" w:rsidRPr="00FB7FF6" w:rsidRDefault="00502A4A" w:rsidP="00225825">
      <w:pPr>
        <w:spacing w:after="200" w:line="276" w:lineRule="auto"/>
        <w:rPr>
          <w:lang w:val="en-GB"/>
        </w:rPr>
      </w:pPr>
    </w:p>
    <w:p w:rsidR="00502A4A" w:rsidRPr="00FB7FF6" w:rsidRDefault="00FB2001" w:rsidP="00225825">
      <w:pPr>
        <w:spacing w:after="200" w:line="276" w:lineRule="auto"/>
        <w:jc w:val="center"/>
        <w:rPr>
          <w:lang w:val="en-GB"/>
        </w:rPr>
      </w:pPr>
      <w:r>
        <w:rPr>
          <w:noProof/>
          <w:lang w:val="en-GB" w:eastAsia="en-GB"/>
        </w:rPr>
        <w:drawing>
          <wp:inline distT="0" distB="0" distL="0" distR="0">
            <wp:extent cx="5467350" cy="180975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5467350" cy="1809750"/>
                    </a:xfrm>
                    <a:prstGeom prst="rect">
                      <a:avLst/>
                    </a:prstGeom>
                    <a:noFill/>
                    <a:ln w="9525">
                      <a:noFill/>
                      <a:miter lim="800000"/>
                      <a:headEnd/>
                      <a:tailEnd/>
                    </a:ln>
                  </pic:spPr>
                </pic:pic>
              </a:graphicData>
            </a:graphic>
          </wp:inline>
        </w:drawing>
      </w:r>
    </w:p>
    <w:p w:rsidR="00502A4A" w:rsidRPr="00FB7FF6" w:rsidRDefault="00502A4A" w:rsidP="00225825">
      <w:pPr>
        <w:spacing w:after="200" w:line="276" w:lineRule="auto"/>
        <w:rPr>
          <w:lang w:val="en-GB"/>
        </w:rPr>
      </w:pPr>
    </w:p>
    <w:p w:rsidR="00502A4A" w:rsidRPr="00FB7FF6" w:rsidRDefault="00502A4A" w:rsidP="00225825">
      <w:pPr>
        <w:spacing w:after="200" w:line="276" w:lineRule="auto"/>
        <w:rPr>
          <w:rFonts w:ascii="Calibri" w:hAnsi="Calibri"/>
          <w:sz w:val="22"/>
          <w:szCs w:val="22"/>
          <w:lang w:val="en-GB"/>
        </w:rPr>
      </w:pPr>
      <w:r w:rsidRPr="00FB7FF6">
        <w:rPr>
          <w:rFonts w:ascii="Calibri" w:hAnsi="Calibri"/>
          <w:sz w:val="22"/>
          <w:szCs w:val="22"/>
          <w:lang w:val="en-GB"/>
        </w:rPr>
        <w:t>The IHC stage is divided into a cascade of two stages</w:t>
      </w:r>
    </w:p>
    <w:p w:rsidR="00502A4A" w:rsidRPr="00FB7FF6" w:rsidRDefault="00502A4A" w:rsidP="00474EBC">
      <w:pPr>
        <w:numPr>
          <w:ilvl w:val="0"/>
          <w:numId w:val="12"/>
        </w:numPr>
        <w:spacing w:after="200" w:line="276" w:lineRule="auto"/>
        <w:ind w:left="714" w:hanging="357"/>
        <w:contextualSpacing/>
        <w:rPr>
          <w:rFonts w:ascii="Calibri" w:hAnsi="Calibri"/>
          <w:sz w:val="22"/>
          <w:szCs w:val="22"/>
          <w:lang w:val="en-GB"/>
        </w:rPr>
      </w:pPr>
      <w:r w:rsidRPr="00FB7FF6">
        <w:rPr>
          <w:rFonts w:ascii="Calibri" w:hAnsi="Calibri"/>
          <w:sz w:val="22"/>
          <w:szCs w:val="22"/>
          <w:lang w:val="en-GB"/>
        </w:rPr>
        <w:t>Conductance changes in the stereocilia</w:t>
      </w:r>
    </w:p>
    <w:p w:rsidR="00502A4A" w:rsidRPr="00FB7FF6" w:rsidRDefault="00502A4A" w:rsidP="00474EBC">
      <w:pPr>
        <w:numPr>
          <w:ilvl w:val="0"/>
          <w:numId w:val="12"/>
        </w:numPr>
        <w:spacing w:after="200" w:line="276" w:lineRule="auto"/>
        <w:ind w:left="714" w:hanging="357"/>
        <w:contextualSpacing/>
        <w:rPr>
          <w:rFonts w:ascii="Calibri" w:hAnsi="Calibri"/>
          <w:sz w:val="22"/>
          <w:szCs w:val="22"/>
          <w:lang w:val="en-GB"/>
        </w:rPr>
      </w:pPr>
      <w:r w:rsidRPr="00FB7FF6">
        <w:rPr>
          <w:rFonts w:ascii="Calibri" w:hAnsi="Calibri"/>
          <w:sz w:val="22"/>
          <w:szCs w:val="22"/>
          <w:lang w:val="en-GB"/>
        </w:rPr>
        <w:t>Receptor potential changes in the body of the cell</w:t>
      </w:r>
    </w:p>
    <w:p w:rsidR="00734EAB" w:rsidRPr="00FB7FF6" w:rsidRDefault="00734EAB" w:rsidP="00225825">
      <w:pPr>
        <w:spacing w:after="200" w:line="276" w:lineRule="auto"/>
        <w:ind w:left="720"/>
        <w:rPr>
          <w:rFonts w:ascii="Calibri" w:hAnsi="Calibri"/>
          <w:sz w:val="22"/>
          <w:szCs w:val="22"/>
          <w:lang w:val="en-GB"/>
        </w:rPr>
      </w:pPr>
    </w:p>
    <w:p w:rsidR="00502A4A" w:rsidRPr="00FB7FF6" w:rsidRDefault="00502A4A" w:rsidP="00225825">
      <w:pPr>
        <w:spacing w:after="200" w:line="276" w:lineRule="auto"/>
        <w:rPr>
          <w:rFonts w:ascii="Calibri" w:hAnsi="Calibri"/>
          <w:sz w:val="22"/>
          <w:szCs w:val="22"/>
          <w:lang w:val="en-GB"/>
        </w:rPr>
      </w:pPr>
      <w:r w:rsidRPr="00FB7FF6">
        <w:rPr>
          <w:rFonts w:ascii="Calibri" w:hAnsi="Calibri" w:cs="Calibri"/>
          <w:sz w:val="22"/>
          <w:szCs w:val="22"/>
          <w:lang w:val="en-GB"/>
        </w:rPr>
        <w:t>This model of IHC transduction is based on that of Shamma (1986).</w:t>
      </w:r>
    </w:p>
    <w:p w:rsidR="00502A4A" w:rsidRPr="00FB7FF6" w:rsidRDefault="00502A4A" w:rsidP="00225825">
      <w:pPr>
        <w:spacing w:after="200" w:line="276" w:lineRule="auto"/>
        <w:rPr>
          <w:lang w:val="en-GB"/>
        </w:rPr>
      </w:pPr>
    </w:p>
    <w:p w:rsidR="00502A4A" w:rsidRPr="00FB7FF6" w:rsidRDefault="00502A4A" w:rsidP="00225825">
      <w:pPr>
        <w:pStyle w:val="Heading2"/>
        <w:numPr>
          <w:ilvl w:val="1"/>
          <w:numId w:val="5"/>
        </w:numPr>
        <w:spacing w:before="0" w:after="200" w:line="276" w:lineRule="auto"/>
        <w:ind w:left="567" w:hanging="567"/>
        <w:rPr>
          <w:rFonts w:ascii="Calibri" w:hAnsi="Calibri"/>
          <w:color w:val="auto"/>
          <w:sz w:val="40"/>
          <w:szCs w:val="40"/>
          <w:lang w:val="en-GB"/>
        </w:rPr>
      </w:pPr>
      <w:bookmarkStart w:id="56" w:name="_Toc311115680"/>
      <w:bookmarkStart w:id="57" w:name="_Toc312216740"/>
      <w:bookmarkStart w:id="58" w:name="_Toc312217181"/>
      <w:r w:rsidRPr="00FB7FF6">
        <w:rPr>
          <w:rFonts w:ascii="Calibri" w:hAnsi="Calibri"/>
          <w:color w:val="auto"/>
          <w:sz w:val="40"/>
          <w:szCs w:val="40"/>
          <w:lang w:val="en-GB"/>
        </w:rPr>
        <w:t>Transduction at the stereocilia</w:t>
      </w:r>
      <w:bookmarkEnd w:id="56"/>
      <w:bookmarkEnd w:id="57"/>
      <w:bookmarkEnd w:id="58"/>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
      <w:tblGrid>
        <w:gridCol w:w="9457"/>
      </w:tblGrid>
      <w:tr w:rsidR="00502A4A" w:rsidRPr="00FB7FF6" w:rsidTr="00084229">
        <w:tc>
          <w:tcPr>
            <w:tcW w:w="9457" w:type="dxa"/>
            <w:vAlign w:val="center"/>
          </w:tcPr>
          <w:p w:rsidR="00502A4A" w:rsidRPr="00084229" w:rsidRDefault="00FB2001" w:rsidP="00084229">
            <w:pPr>
              <w:spacing w:after="200" w:line="276" w:lineRule="auto"/>
              <w:jc w:val="center"/>
              <w:rPr>
                <w:sz w:val="22"/>
                <w:szCs w:val="22"/>
                <w:lang w:val="en-GB"/>
              </w:rPr>
            </w:pPr>
            <w:r>
              <w:rPr>
                <w:noProof/>
                <w:sz w:val="22"/>
                <w:szCs w:val="22"/>
                <w:lang w:val="en-GB" w:eastAsia="en-GB"/>
              </w:rPr>
              <w:drawing>
                <wp:inline distT="0" distB="0" distL="0" distR="0">
                  <wp:extent cx="3429000" cy="2038350"/>
                  <wp:effectExtent l="19050" t="0" r="0" b="0"/>
                  <wp:docPr id="17" name="Picture 1" descr="ea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2"/>
                          <pic:cNvPicPr>
                            <a:picLocks noChangeAspect="1" noChangeArrowheads="1"/>
                          </pic:cNvPicPr>
                        </pic:nvPicPr>
                        <pic:blipFill>
                          <a:blip r:embed="rId27" cstate="print"/>
                          <a:srcRect/>
                          <a:stretch>
                            <a:fillRect/>
                          </a:stretch>
                        </pic:blipFill>
                        <pic:spPr bwMode="auto">
                          <a:xfrm>
                            <a:off x="0" y="0"/>
                            <a:ext cx="3429000" cy="2038350"/>
                          </a:xfrm>
                          <a:prstGeom prst="rect">
                            <a:avLst/>
                          </a:prstGeom>
                          <a:noFill/>
                          <a:ln w="9525">
                            <a:noFill/>
                            <a:miter lim="800000"/>
                            <a:headEnd/>
                            <a:tailEnd/>
                          </a:ln>
                        </pic:spPr>
                      </pic:pic>
                    </a:graphicData>
                  </a:graphic>
                </wp:inline>
              </w:drawing>
            </w:r>
          </w:p>
        </w:tc>
      </w:tr>
    </w:tbl>
    <w:p w:rsidR="00502A4A" w:rsidRPr="00FB7FF6" w:rsidRDefault="00502A4A" w:rsidP="00225825">
      <w:pPr>
        <w:pStyle w:val="Caption"/>
        <w:spacing w:line="276" w:lineRule="auto"/>
        <w:rPr>
          <w:rFonts w:ascii="Calibri" w:hAnsi="Calibri"/>
          <w:b w:val="0"/>
          <w:color w:val="auto"/>
          <w:sz w:val="20"/>
          <w:szCs w:val="20"/>
          <w:lang w:val="en-GB"/>
        </w:rPr>
      </w:pPr>
      <w:r w:rsidRPr="00FB7FF6">
        <w:rPr>
          <w:rFonts w:ascii="Calibri" w:hAnsi="Calibri"/>
          <w:color w:val="auto"/>
          <w:sz w:val="20"/>
          <w:szCs w:val="20"/>
          <w:lang w:val="en-GB"/>
        </w:rPr>
        <w:t xml:space="preserve">Figure </w:t>
      </w:r>
      <w:r w:rsidR="003E20D4" w:rsidRPr="00FB7FF6">
        <w:rPr>
          <w:rFonts w:ascii="Calibri" w:hAnsi="Calibri"/>
          <w:color w:val="auto"/>
          <w:sz w:val="20"/>
          <w:szCs w:val="20"/>
          <w:lang w:val="en-GB"/>
        </w:rPr>
        <w:fldChar w:fldCharType="begin"/>
      </w:r>
      <w:r w:rsidRPr="00FB7FF6">
        <w:rPr>
          <w:rFonts w:ascii="Calibri" w:hAnsi="Calibri"/>
          <w:color w:val="auto"/>
          <w:sz w:val="20"/>
          <w:szCs w:val="20"/>
          <w:lang w:val="en-GB"/>
        </w:rPr>
        <w:instrText xml:space="preserve"> SEQ Figure \* ARABIC </w:instrText>
      </w:r>
      <w:r w:rsidR="003E20D4" w:rsidRPr="00FB7FF6">
        <w:rPr>
          <w:rFonts w:ascii="Calibri" w:hAnsi="Calibri"/>
          <w:color w:val="auto"/>
          <w:sz w:val="20"/>
          <w:szCs w:val="20"/>
          <w:lang w:val="en-GB"/>
        </w:rPr>
        <w:fldChar w:fldCharType="separate"/>
      </w:r>
      <w:r w:rsidR="003F67F1">
        <w:rPr>
          <w:rFonts w:ascii="Calibri" w:hAnsi="Calibri"/>
          <w:noProof/>
          <w:color w:val="auto"/>
          <w:sz w:val="20"/>
          <w:szCs w:val="20"/>
          <w:lang w:val="en-GB"/>
        </w:rPr>
        <w:t>10</w:t>
      </w:r>
      <w:r w:rsidR="003E20D4" w:rsidRPr="00FB7FF6">
        <w:rPr>
          <w:rFonts w:ascii="Calibri" w:hAnsi="Calibri"/>
          <w:color w:val="auto"/>
          <w:sz w:val="20"/>
          <w:szCs w:val="20"/>
          <w:lang w:val="en-GB"/>
        </w:rPr>
        <w:fldChar w:fldCharType="end"/>
      </w:r>
      <w:r w:rsidRPr="00FB7FF6">
        <w:rPr>
          <w:rFonts w:ascii="Calibri" w:hAnsi="Calibri"/>
          <w:color w:val="auto"/>
          <w:sz w:val="20"/>
          <w:szCs w:val="20"/>
          <w:lang w:val="en-GB"/>
        </w:rPr>
        <w:t xml:space="preserve">: </w:t>
      </w:r>
      <w:r w:rsidRPr="00FB7FF6">
        <w:rPr>
          <w:rFonts w:ascii="Calibri" w:hAnsi="Calibri"/>
          <w:b w:val="0"/>
          <w:color w:val="auto"/>
          <w:sz w:val="20"/>
          <w:szCs w:val="20"/>
          <w:lang w:val="en-GB"/>
        </w:rPr>
        <w:t>Displacement of the BM causes displacement of the IHC stereocilia which modifies the conductivity of the local ion channels. The coupling is not direct but indirect through the fluid (i.e. ‘viscous coupling’) between the BM and the tectorial membrane. Viscous coupling favours high frequencies at the expense of low frequencies.</w:t>
      </w:r>
    </w:p>
    <w:p w:rsidR="00474EBC" w:rsidRPr="00FB7FF6" w:rsidRDefault="00474EBC" w:rsidP="00225825">
      <w:pPr>
        <w:spacing w:after="200" w:line="276" w:lineRule="auto"/>
        <w:rPr>
          <w:rFonts w:ascii="Calibri" w:hAnsi="Calibri" w:cs="Calibri"/>
          <w:sz w:val="22"/>
          <w:szCs w:val="22"/>
          <w:lang w:val="en-GB"/>
        </w:rPr>
      </w:pPr>
    </w:p>
    <w:p w:rsidR="00502A4A" w:rsidRPr="00FB7FF6" w:rsidRDefault="00502A4A" w:rsidP="00225825">
      <w:pPr>
        <w:spacing w:after="200" w:line="276" w:lineRule="auto"/>
        <w:rPr>
          <w:rFonts w:ascii="Calibri" w:hAnsi="Calibri" w:cs="Calibri"/>
          <w:b/>
          <w:sz w:val="22"/>
          <w:szCs w:val="22"/>
          <w:lang w:val="en-GB"/>
        </w:rPr>
      </w:pPr>
      <w:r w:rsidRPr="00FB7FF6">
        <w:rPr>
          <w:rFonts w:ascii="Calibri" w:hAnsi="Calibri" w:cs="Calibri"/>
          <w:sz w:val="22"/>
          <w:szCs w:val="22"/>
          <w:lang w:val="en-GB"/>
        </w:rPr>
        <w:lastRenderedPageBreak/>
        <w:t xml:space="preserve">The BM displacement, </w:t>
      </w:r>
      <w:r w:rsidRPr="00FB7FF6">
        <w:rPr>
          <w:rFonts w:ascii="Calibri" w:hAnsi="Calibri" w:cs="Calibri"/>
          <w:i/>
          <w:sz w:val="22"/>
          <w:szCs w:val="22"/>
          <w:lang w:val="en-GB"/>
        </w:rPr>
        <w:t>disp</w:t>
      </w:r>
      <w:r w:rsidRPr="00FB7FF6">
        <w:rPr>
          <w:rFonts w:ascii="Calibri" w:hAnsi="Calibri" w:cs="Calibri"/>
          <w:i/>
          <w:sz w:val="22"/>
          <w:szCs w:val="22"/>
          <w:vertAlign w:val="subscript"/>
          <w:lang w:val="en-GB"/>
        </w:rPr>
        <w:t>t</w:t>
      </w:r>
      <w:proofErr w:type="gramStart"/>
      <w:r w:rsidRPr="00FB7FF6">
        <w:rPr>
          <w:rFonts w:ascii="Calibri" w:hAnsi="Calibri" w:cs="Calibri"/>
          <w:sz w:val="22"/>
          <w:szCs w:val="22"/>
          <w:lang w:val="en-GB"/>
        </w:rPr>
        <w:t>,  is</w:t>
      </w:r>
      <w:proofErr w:type="gramEnd"/>
      <w:r w:rsidRPr="00FB7FF6">
        <w:rPr>
          <w:rFonts w:ascii="Calibri" w:hAnsi="Calibri" w:cs="Calibri"/>
          <w:sz w:val="22"/>
          <w:szCs w:val="22"/>
          <w:lang w:val="en-GB"/>
        </w:rPr>
        <w:t xml:space="preserve"> viscously coupled to the inner hair cell stereocilia displacement, </w:t>
      </w:r>
      <w:r w:rsidRPr="00FB7FF6">
        <w:rPr>
          <w:rFonts w:ascii="Calibri" w:hAnsi="Calibri" w:cs="Calibri"/>
          <w:i/>
          <w:sz w:val="22"/>
          <w:szCs w:val="22"/>
          <w:lang w:val="en-GB"/>
        </w:rPr>
        <w:t>u(t)</w:t>
      </w:r>
    </w:p>
    <w:p w:rsidR="00502A4A" w:rsidRPr="00BD1B7A" w:rsidRDefault="00FB2001" w:rsidP="00225825">
      <w:pPr>
        <w:pStyle w:val="BodyText"/>
        <w:spacing w:before="0" w:after="200" w:line="276" w:lineRule="auto"/>
        <w:ind w:firstLine="720"/>
        <w:rPr>
          <w:rFonts w:ascii="Calibri" w:hAnsi="Calibri" w:cs="Calibri"/>
          <w:sz w:val="22"/>
          <w:szCs w:val="22"/>
          <w:lang w:val="en-GB"/>
        </w:rPr>
      </w:pPr>
      <m:oMathPara>
        <m:oMathParaPr>
          <m:jc m:val="center"/>
        </m:oMathParaPr>
        <m:oMath>
          <m:sSub>
            <m:sSubPr>
              <m:ctrlPr>
                <w:rPr>
                  <w:rFonts w:ascii="Cambria Math" w:hAnsi="Calibri" w:cs="Calibri"/>
                  <w:i/>
                  <w:sz w:val="22"/>
                  <w:szCs w:val="22"/>
                  <w:lang w:val="en-GB"/>
                </w:rPr>
              </m:ctrlPr>
            </m:sSubPr>
            <m:e>
              <m:r>
                <w:rPr>
                  <w:rFonts w:ascii="Cambria Math" w:hAnsi="Cambria Math" w:cs="Calibri"/>
                  <w:sz w:val="22"/>
                  <w:szCs w:val="22"/>
                  <w:lang w:val="en-GB"/>
                </w:rPr>
                <m:t>τ</m:t>
              </m:r>
            </m:e>
            <m:sub>
              <m:r>
                <w:rPr>
                  <w:rFonts w:ascii="Cambria Math" w:hAnsi="Cambria Math" w:cs="Calibri"/>
                  <w:sz w:val="22"/>
                  <w:szCs w:val="22"/>
                  <w:lang w:val="en-GB"/>
                </w:rPr>
                <m:t>c</m:t>
              </m:r>
            </m:sub>
          </m:sSub>
          <m:f>
            <m:fPr>
              <m:ctrlPr>
                <w:rPr>
                  <w:rFonts w:ascii="Cambria Math" w:hAnsi="Calibri" w:cs="Calibri"/>
                  <w:i/>
                  <w:sz w:val="22"/>
                  <w:szCs w:val="22"/>
                  <w:lang w:val="en-GB"/>
                </w:rPr>
              </m:ctrlPr>
            </m:fPr>
            <m:num>
              <m:r>
                <w:rPr>
                  <w:rFonts w:ascii="Cambria Math" w:hAnsi="Cambria Math" w:cs="Calibri"/>
                  <w:sz w:val="22"/>
                  <w:szCs w:val="22"/>
                  <w:lang w:val="en-GB"/>
                </w:rPr>
                <m:t>du</m:t>
              </m:r>
              <m:r>
                <w:rPr>
                  <w:rFonts w:ascii="Cambria Math" w:hAnsi="Calibri" w:cs="Calibri"/>
                  <w:sz w:val="22"/>
                  <w:szCs w:val="22"/>
                  <w:lang w:val="en-GB"/>
                </w:rPr>
                <m:t>(</m:t>
              </m:r>
              <m:r>
                <w:rPr>
                  <w:rFonts w:ascii="Cambria Math" w:hAnsi="Cambria Math" w:cs="Calibri"/>
                  <w:sz w:val="22"/>
                  <w:szCs w:val="22"/>
                  <w:lang w:val="en-GB"/>
                </w:rPr>
                <m:t>t</m:t>
              </m:r>
              <m:r>
                <w:rPr>
                  <w:rFonts w:ascii="Cambria Math" w:hAnsi="Calibri" w:cs="Calibri"/>
                  <w:sz w:val="22"/>
                  <w:szCs w:val="22"/>
                  <w:lang w:val="en-GB"/>
                </w:rPr>
                <m:t>)</m:t>
              </m:r>
            </m:num>
            <m:den>
              <m:r>
                <w:rPr>
                  <w:rFonts w:ascii="Cambria Math" w:hAnsi="Cambria Math" w:cs="Calibri"/>
                  <w:sz w:val="22"/>
                  <w:szCs w:val="22"/>
                  <w:lang w:val="en-GB"/>
                </w:rPr>
                <m:t>dt</m:t>
              </m:r>
            </m:den>
          </m:f>
          <m:r>
            <w:rPr>
              <w:rFonts w:ascii="Cambria Math" w:hAnsi="Calibri" w:cs="Calibri"/>
              <w:sz w:val="22"/>
              <w:szCs w:val="22"/>
              <w:lang w:val="en-GB"/>
            </w:rPr>
            <m:t>+</m:t>
          </m:r>
          <m:r>
            <w:rPr>
              <w:rFonts w:ascii="Cambria Math" w:hAnsi="Cambria Math" w:cs="Calibri"/>
              <w:sz w:val="22"/>
              <w:szCs w:val="22"/>
              <w:lang w:val="en-GB"/>
            </w:rPr>
            <m:t>u</m:t>
          </m:r>
          <m:d>
            <m:dPr>
              <m:ctrlPr>
                <w:rPr>
                  <w:rFonts w:ascii="Cambria Math" w:hAnsi="Calibri" w:cs="Calibri"/>
                  <w:i/>
                  <w:sz w:val="22"/>
                  <w:szCs w:val="22"/>
                  <w:lang w:val="en-GB"/>
                </w:rPr>
              </m:ctrlPr>
            </m:dPr>
            <m:e>
              <m:r>
                <w:rPr>
                  <w:rFonts w:ascii="Cambria Math" w:hAnsi="Cambria Math" w:cs="Calibri"/>
                  <w:sz w:val="22"/>
                  <w:szCs w:val="22"/>
                  <w:lang w:val="en-GB"/>
                </w:rPr>
                <m:t>t</m:t>
              </m:r>
            </m:e>
          </m:d>
          <m:r>
            <w:rPr>
              <w:rFonts w:ascii="Cambria Math" w:hAnsi="Calibri" w:cs="Calibri"/>
              <w:sz w:val="22"/>
              <w:szCs w:val="22"/>
              <w:lang w:val="en-GB"/>
            </w:rPr>
            <m:t>=</m:t>
          </m:r>
          <m:sSub>
            <m:sSubPr>
              <m:ctrlPr>
                <w:rPr>
                  <w:rFonts w:ascii="Cambria Math" w:hAnsi="Calibri" w:cs="Calibri"/>
                  <w:i/>
                  <w:sz w:val="22"/>
                  <w:szCs w:val="22"/>
                  <w:lang w:val="en-GB"/>
                </w:rPr>
              </m:ctrlPr>
            </m:sSubPr>
            <m:e>
              <m:r>
                <w:rPr>
                  <w:rFonts w:ascii="Cambria Math" w:hAnsi="Cambria Math" w:cs="Calibri"/>
                  <w:sz w:val="22"/>
                  <w:szCs w:val="22"/>
                  <w:lang w:val="en-GB"/>
                </w:rPr>
                <m:t>τ</m:t>
              </m:r>
            </m:e>
            <m:sub>
              <m:r>
                <w:rPr>
                  <w:rFonts w:ascii="Cambria Math" w:hAnsi="Cambria Math" w:cs="Calibri"/>
                  <w:sz w:val="22"/>
                  <w:szCs w:val="22"/>
                  <w:lang w:val="en-GB"/>
                </w:rPr>
                <m:t>c</m:t>
              </m:r>
            </m:sub>
          </m:sSub>
          <m:sSub>
            <m:sSubPr>
              <m:ctrlPr>
                <w:rPr>
                  <w:rFonts w:ascii="Cambria Math" w:hAnsi="Calibri" w:cs="Calibri"/>
                  <w:i/>
                  <w:sz w:val="22"/>
                  <w:szCs w:val="22"/>
                  <w:lang w:val="en-GB"/>
                </w:rPr>
              </m:ctrlPr>
            </m:sSubPr>
            <m:e>
              <m:r>
                <w:rPr>
                  <w:rFonts w:ascii="Cambria Math" w:hAnsi="Cambria Math" w:cs="Calibri"/>
                  <w:sz w:val="22"/>
                  <w:szCs w:val="22"/>
                  <w:lang w:val="en-GB"/>
                </w:rPr>
                <m:t>C</m:t>
              </m:r>
            </m:e>
            <m:sub>
              <m:r>
                <w:rPr>
                  <w:rFonts w:ascii="Cambria Math" w:hAnsi="Cambria Math" w:cs="Calibri"/>
                  <w:sz w:val="22"/>
                  <w:szCs w:val="22"/>
                  <w:lang w:val="en-GB"/>
                </w:rPr>
                <m:t>cilia</m:t>
              </m:r>
            </m:sub>
          </m:sSub>
          <m:sSub>
            <m:sSubPr>
              <m:ctrlPr>
                <w:rPr>
                  <w:rFonts w:ascii="Cambria Math" w:hAnsi="Calibri" w:cs="Calibri"/>
                  <w:i/>
                  <w:sz w:val="22"/>
                  <w:szCs w:val="22"/>
                  <w:lang w:val="en-GB"/>
                </w:rPr>
              </m:ctrlPr>
            </m:sSubPr>
            <m:e>
              <m:r>
                <w:rPr>
                  <w:rFonts w:ascii="Cambria Math" w:hAnsi="Cambria Math" w:cs="Calibri"/>
                  <w:sz w:val="22"/>
                  <w:szCs w:val="22"/>
                  <w:lang w:val="en-GB"/>
                </w:rPr>
                <m:t>disp</m:t>
              </m:r>
            </m:e>
            <m:sub>
              <m:r>
                <w:rPr>
                  <w:rFonts w:ascii="Cambria Math" w:hAnsi="Cambria Math" w:cs="Calibri"/>
                  <w:sz w:val="22"/>
                  <w:szCs w:val="22"/>
                  <w:lang w:val="en-GB"/>
                </w:rPr>
                <m:t>t</m:t>
              </m:r>
            </m:sub>
          </m:sSub>
        </m:oMath>
      </m:oMathPara>
    </w:p>
    <w:p w:rsidR="00502A4A" w:rsidRPr="00FB7FF6" w:rsidRDefault="00502A4A" w:rsidP="00225825">
      <w:pPr>
        <w:pStyle w:val="BodyText"/>
        <w:spacing w:before="0" w:after="200" w:line="276" w:lineRule="auto"/>
        <w:rPr>
          <w:rFonts w:ascii="Calibri" w:hAnsi="Calibri" w:cs="Calibri"/>
          <w:sz w:val="22"/>
          <w:szCs w:val="22"/>
          <w:lang w:val="en-GB"/>
        </w:rPr>
      </w:pPr>
      <w:proofErr w:type="gramStart"/>
      <w:r w:rsidRPr="00FB7FF6">
        <w:rPr>
          <w:rFonts w:ascii="Calibri" w:hAnsi="Calibri" w:cs="Calibri"/>
          <w:sz w:val="22"/>
          <w:szCs w:val="22"/>
          <w:lang w:val="en-GB"/>
        </w:rPr>
        <w:t>where</w:t>
      </w:r>
      <w:proofErr w:type="gramEnd"/>
      <w:r w:rsidRPr="00FB7FF6">
        <w:rPr>
          <w:rFonts w:ascii="Calibri" w:hAnsi="Calibri" w:cs="Calibri"/>
          <w:sz w:val="22"/>
          <w:szCs w:val="22"/>
          <w:lang w:val="en-GB"/>
        </w:rPr>
        <w:t xml:space="preserve"> C</w:t>
      </w:r>
      <w:r w:rsidRPr="00FB7FF6">
        <w:rPr>
          <w:rFonts w:ascii="Calibri" w:hAnsi="Calibri" w:cs="Calibri"/>
          <w:i/>
          <w:sz w:val="22"/>
          <w:szCs w:val="22"/>
          <w:vertAlign w:val="subscript"/>
          <w:lang w:val="en-GB"/>
        </w:rPr>
        <w:t>cilia</w:t>
      </w:r>
      <w:r w:rsidRPr="00FB7FF6">
        <w:rPr>
          <w:rFonts w:ascii="Calibri" w:hAnsi="Calibri" w:cs="Calibri"/>
          <w:sz w:val="22"/>
          <w:szCs w:val="22"/>
          <w:lang w:val="en-GB"/>
        </w:rPr>
        <w:t xml:space="preserve"> is a scalar converting BM displacement to cilia displacement and </w:t>
      </w:r>
      <w:r w:rsidRPr="00FB7FF6">
        <w:rPr>
          <w:rFonts w:ascii="Calibri" w:hAnsi="Calibri" w:cs="Calibri"/>
          <w:i/>
          <w:sz w:val="22"/>
          <w:szCs w:val="22"/>
          <w:lang w:val="en-GB"/>
        </w:rPr>
        <w:sym w:font="Symbol" w:char="F074"/>
      </w:r>
      <w:r w:rsidRPr="00FB7FF6">
        <w:rPr>
          <w:rFonts w:ascii="Calibri" w:hAnsi="Calibri" w:cs="Calibri"/>
          <w:i/>
          <w:sz w:val="22"/>
          <w:szCs w:val="22"/>
          <w:vertAlign w:val="subscript"/>
          <w:lang w:val="en-GB"/>
        </w:rPr>
        <w:t xml:space="preserve">c </w:t>
      </w:r>
      <w:r w:rsidRPr="00FB7FF6">
        <w:rPr>
          <w:rFonts w:ascii="Calibri" w:hAnsi="Calibri" w:cs="Calibri"/>
          <w:sz w:val="22"/>
          <w:szCs w:val="22"/>
          <w:lang w:val="en-GB"/>
        </w:rPr>
        <w:t>is a time constant</w:t>
      </w:r>
    </w:p>
    <w:p w:rsidR="00502A4A" w:rsidRPr="00FB7FF6" w:rsidRDefault="00502A4A" w:rsidP="00225825">
      <w:pPr>
        <w:pStyle w:val="MAPstyle"/>
        <w:spacing w:after="200" w:line="276" w:lineRule="auto"/>
        <w:contextualSpacing w:val="0"/>
        <w:rPr>
          <w:sz w:val="22"/>
          <w:szCs w:val="22"/>
        </w:rPr>
      </w:pPr>
      <w:r w:rsidRPr="00FB7FF6">
        <w:rPr>
          <w:sz w:val="22"/>
          <w:szCs w:val="22"/>
        </w:rPr>
        <w:t xml:space="preserve">IHC_cilia_RPParams.C=   0.03;    </w:t>
      </w:r>
    </w:p>
    <w:p w:rsidR="00502A4A" w:rsidRPr="00FB7FF6" w:rsidRDefault="00502A4A" w:rsidP="00225825">
      <w:pPr>
        <w:pStyle w:val="MAPstyle"/>
        <w:spacing w:after="200" w:line="276" w:lineRule="auto"/>
        <w:contextualSpacing w:val="0"/>
        <w:rPr>
          <w:sz w:val="22"/>
          <w:szCs w:val="22"/>
        </w:rPr>
      </w:pPr>
      <w:r w:rsidRPr="00FB7FF6">
        <w:rPr>
          <w:sz w:val="22"/>
          <w:szCs w:val="22"/>
        </w:rPr>
        <w:t>IHC_cilia_RPParams.tc</w:t>
      </w:r>
      <w:proofErr w:type="gramStart"/>
      <w:r w:rsidRPr="00FB7FF6">
        <w:rPr>
          <w:sz w:val="22"/>
          <w:szCs w:val="22"/>
        </w:rPr>
        <w:t>=  0.00013</w:t>
      </w:r>
      <w:proofErr w:type="gramEnd"/>
      <w:r w:rsidRPr="00FB7FF6">
        <w:rPr>
          <w:sz w:val="22"/>
          <w:szCs w:val="22"/>
        </w:rPr>
        <w:t xml:space="preserve">;   </w:t>
      </w:r>
    </w:p>
    <w:p w:rsidR="00502A4A" w:rsidRPr="00FB7FF6" w:rsidRDefault="00502A4A" w:rsidP="00225825">
      <w:pPr>
        <w:pStyle w:val="BodyText"/>
        <w:spacing w:before="0" w:after="200" w:line="276" w:lineRule="auto"/>
        <w:rPr>
          <w:rFonts w:ascii="Calibri" w:hAnsi="Calibri" w:cs="Calibri"/>
          <w:sz w:val="22"/>
          <w:szCs w:val="22"/>
          <w:lang w:val="en-GB"/>
        </w:rPr>
      </w:pPr>
    </w:p>
    <w:p w:rsidR="00502A4A" w:rsidRPr="00FB7FF6" w:rsidRDefault="00502A4A" w:rsidP="00225825">
      <w:pPr>
        <w:pStyle w:val="BodyText"/>
        <w:spacing w:before="0" w:after="200" w:line="276" w:lineRule="auto"/>
        <w:rPr>
          <w:rFonts w:ascii="Calibri" w:hAnsi="Calibri" w:cs="Calibri"/>
          <w:sz w:val="22"/>
          <w:szCs w:val="22"/>
          <w:lang w:val="en-GB"/>
        </w:rPr>
      </w:pPr>
      <w:r w:rsidRPr="00FB7FF6">
        <w:rPr>
          <w:rFonts w:ascii="Calibri" w:hAnsi="Calibri" w:cs="Calibri"/>
          <w:sz w:val="22"/>
          <w:szCs w:val="22"/>
          <w:lang w:val="en-GB"/>
        </w:rPr>
        <w:t xml:space="preserve">This equation represents a high-pass filter and can be evaluated using the MATLAB filter function, filter (b, a, </w:t>
      </w:r>
      <w:r w:rsidRPr="00FB7FF6">
        <w:rPr>
          <w:rFonts w:ascii="Calibri" w:hAnsi="Calibri" w:cs="Calibri"/>
          <w:i/>
          <w:sz w:val="22"/>
          <w:szCs w:val="22"/>
          <w:lang w:val="en-GB"/>
        </w:rPr>
        <w:t>disp</w:t>
      </w:r>
      <w:r w:rsidRPr="00FB7FF6">
        <w:rPr>
          <w:rFonts w:ascii="Calibri" w:hAnsi="Calibri" w:cs="Calibri"/>
          <w:i/>
          <w:sz w:val="22"/>
          <w:szCs w:val="22"/>
          <w:vertAlign w:val="subscript"/>
          <w:lang w:val="en-GB"/>
        </w:rPr>
        <w:t>t</w:t>
      </w:r>
      <w:r w:rsidRPr="00FB7FF6">
        <w:rPr>
          <w:rFonts w:ascii="Calibri" w:hAnsi="Calibri" w:cs="Calibri"/>
          <w:sz w:val="22"/>
          <w:szCs w:val="22"/>
          <w:lang w:val="en-GB"/>
        </w:rPr>
        <w:t>), where</w:t>
      </w:r>
    </w:p>
    <w:p w:rsidR="00502A4A" w:rsidRPr="00BD1B7A" w:rsidRDefault="00502A4A" w:rsidP="00225825">
      <w:pPr>
        <w:pStyle w:val="BodyText"/>
        <w:spacing w:before="0" w:after="200" w:line="276" w:lineRule="auto"/>
        <w:jc w:val="center"/>
        <w:rPr>
          <w:rFonts w:ascii="Calibri" w:hAnsi="Calibri" w:cs="Calibri"/>
          <w:sz w:val="22"/>
          <w:szCs w:val="22"/>
          <w:lang w:val="en-GB"/>
        </w:rPr>
      </w:pPr>
      <w:r w:rsidRPr="00BD1B7A">
        <w:rPr>
          <w:rFonts w:ascii="Calibri" w:hAnsi="Calibri" w:cs="Calibri"/>
          <w:sz w:val="22"/>
          <w:szCs w:val="22"/>
          <w:lang w:val="en-GB"/>
        </w:rPr>
        <w:t>b= [1    dt/</w:t>
      </w:r>
      <w:r w:rsidRPr="00BD1B7A">
        <w:rPr>
          <w:rFonts w:ascii="Calibri" w:hAnsi="Calibri"/>
          <w:sz w:val="22"/>
          <w:szCs w:val="22"/>
          <w:lang w:val="en-GB"/>
        </w:rPr>
        <w:t>τ</w:t>
      </w:r>
      <w:r w:rsidRPr="00BD1B7A">
        <w:rPr>
          <w:rFonts w:ascii="Calibri" w:hAnsi="Calibri" w:cs="Calibri"/>
          <w:sz w:val="22"/>
          <w:szCs w:val="22"/>
          <w:vertAlign w:val="subscript"/>
          <w:lang w:val="en-GB"/>
        </w:rPr>
        <w:t>c</w:t>
      </w:r>
      <w:r w:rsidRPr="00BD1B7A">
        <w:rPr>
          <w:rFonts w:ascii="Calibri" w:hAnsi="Calibri" w:cs="Calibri"/>
          <w:sz w:val="22"/>
          <w:szCs w:val="22"/>
          <w:lang w:val="en-GB"/>
        </w:rPr>
        <w:t xml:space="preserve">-1];   </w:t>
      </w:r>
      <w:r w:rsidRPr="00BD1B7A">
        <w:rPr>
          <w:rFonts w:ascii="Calibri" w:hAnsi="Calibri" w:cs="Calibri"/>
          <w:sz w:val="22"/>
          <w:szCs w:val="22"/>
          <w:lang w:val="en-GB"/>
        </w:rPr>
        <w:tab/>
        <w:t xml:space="preserve"> a= dt/</w:t>
      </w:r>
      <w:r w:rsidRPr="00BD1B7A">
        <w:rPr>
          <w:rFonts w:ascii="Calibri" w:hAnsi="Calibri"/>
          <w:sz w:val="22"/>
          <w:szCs w:val="22"/>
          <w:lang w:val="en-GB"/>
        </w:rPr>
        <w:t>τ</w:t>
      </w:r>
      <w:r w:rsidRPr="00BD1B7A">
        <w:rPr>
          <w:rFonts w:ascii="Calibri" w:hAnsi="Calibri" w:cs="Calibri"/>
          <w:sz w:val="22"/>
          <w:szCs w:val="22"/>
          <w:vertAlign w:val="subscript"/>
          <w:lang w:val="en-GB"/>
        </w:rPr>
        <w:t>c</w:t>
      </w:r>
      <w:r w:rsidRPr="00BD1B7A">
        <w:rPr>
          <w:rFonts w:ascii="Calibri" w:hAnsi="Calibri" w:cs="Calibri"/>
          <w:sz w:val="22"/>
          <w:szCs w:val="22"/>
          <w:lang w:val="en-GB"/>
        </w:rPr>
        <w:t>-1</w:t>
      </w:r>
    </w:p>
    <w:p w:rsidR="00734EAB" w:rsidRPr="00FB7FF6" w:rsidRDefault="00734EAB" w:rsidP="00225825">
      <w:pPr>
        <w:pStyle w:val="BodyText"/>
        <w:spacing w:before="0" w:after="200" w:line="276" w:lineRule="auto"/>
        <w:rPr>
          <w:rFonts w:ascii="Calibri" w:hAnsi="Calibri" w:cs="Calibri"/>
          <w:sz w:val="22"/>
          <w:szCs w:val="22"/>
          <w:lang w:val="en-GB"/>
        </w:rPr>
      </w:pPr>
    </w:p>
    <w:p w:rsidR="00502A4A" w:rsidRPr="00FB7FF6" w:rsidRDefault="00502A4A" w:rsidP="00225825">
      <w:pPr>
        <w:pStyle w:val="BodyText"/>
        <w:spacing w:before="0" w:after="200" w:line="276" w:lineRule="auto"/>
        <w:rPr>
          <w:rFonts w:ascii="Calibri" w:hAnsi="Calibri" w:cs="Calibri"/>
          <w:sz w:val="22"/>
          <w:szCs w:val="22"/>
          <w:lang w:val="en-GB"/>
        </w:rPr>
      </w:pPr>
      <w:r w:rsidRPr="00FB7FF6">
        <w:rPr>
          <w:rFonts w:ascii="Calibri" w:hAnsi="Calibri" w:cs="Calibri"/>
          <w:sz w:val="22"/>
          <w:szCs w:val="22"/>
          <w:lang w:val="en-GB"/>
        </w:rPr>
        <w:t xml:space="preserve">The cilia displacement, </w:t>
      </w:r>
      <w:proofErr w:type="gramStart"/>
      <w:r w:rsidRPr="00FB7FF6">
        <w:rPr>
          <w:rFonts w:ascii="Calibri" w:hAnsi="Calibri" w:cs="Calibri"/>
          <w:i/>
          <w:sz w:val="22"/>
          <w:szCs w:val="22"/>
          <w:lang w:val="en-GB"/>
        </w:rPr>
        <w:t>u(</w:t>
      </w:r>
      <w:proofErr w:type="gramEnd"/>
      <w:r w:rsidRPr="00FB7FF6">
        <w:rPr>
          <w:rFonts w:ascii="Calibri" w:hAnsi="Calibri" w:cs="Calibri"/>
          <w:i/>
          <w:sz w:val="22"/>
          <w:szCs w:val="22"/>
          <w:lang w:val="en-GB"/>
        </w:rPr>
        <w:t>t),</w:t>
      </w:r>
      <w:r w:rsidRPr="00FB7FF6">
        <w:rPr>
          <w:rFonts w:ascii="Calibri" w:hAnsi="Calibri" w:cs="Calibri"/>
          <w:sz w:val="22"/>
          <w:szCs w:val="22"/>
          <w:lang w:val="en-GB"/>
        </w:rPr>
        <w:t xml:space="preserve"> determines the apical conductance </w:t>
      </w:r>
      <w:r w:rsidRPr="00FB7FF6">
        <w:rPr>
          <w:rFonts w:ascii="Calibri" w:hAnsi="Calibri" w:cs="Calibri"/>
          <w:i/>
          <w:sz w:val="22"/>
          <w:szCs w:val="22"/>
          <w:lang w:val="en-GB"/>
        </w:rPr>
        <w:t>G(u)</w:t>
      </w:r>
      <w:r w:rsidRPr="00FB7FF6">
        <w:rPr>
          <w:rFonts w:ascii="Calibri" w:hAnsi="Calibri" w:cs="Calibri"/>
          <w:sz w:val="22"/>
          <w:szCs w:val="22"/>
          <w:lang w:val="en-GB"/>
        </w:rPr>
        <w:t>. The total apical conductance is given by</w:t>
      </w:r>
    </w:p>
    <w:p w:rsidR="00502A4A" w:rsidRPr="00FB7FF6" w:rsidRDefault="00502A4A" w:rsidP="00225825">
      <w:pPr>
        <w:pStyle w:val="BodyText"/>
        <w:spacing w:before="0" w:after="200" w:line="276" w:lineRule="auto"/>
        <w:jc w:val="center"/>
        <w:rPr>
          <w:rFonts w:ascii="Calibri" w:hAnsi="Calibri" w:cs="Calibri"/>
          <w:sz w:val="22"/>
          <w:szCs w:val="22"/>
          <w:lang w:val="en-GB"/>
        </w:rPr>
      </w:pPr>
      <w:r w:rsidRPr="00FB7FF6">
        <w:rPr>
          <w:rFonts w:ascii="Calibri" w:hAnsi="Calibri" w:cs="Calibri"/>
          <w:position w:val="-36"/>
          <w:sz w:val="22"/>
          <w:szCs w:val="22"/>
          <w:lang w:val="en-GB"/>
        </w:rPr>
        <w:object w:dxaOrig="6220" w:dyaOrig="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9.5pt;height:45pt" o:ole="" fillcolor="window">
            <v:imagedata r:id="rId28" o:title=""/>
          </v:shape>
          <o:OLEObject Type="Embed" ProgID="Equation.3" ShapeID="_x0000_i1025" DrawAspect="Content" ObjectID="_1386771356" r:id="rId29"/>
        </w:object>
      </w:r>
    </w:p>
    <w:p w:rsidR="00502A4A" w:rsidRPr="00FB7FF6" w:rsidRDefault="00502A4A" w:rsidP="00225825">
      <w:pPr>
        <w:pStyle w:val="BodyText"/>
        <w:spacing w:before="0" w:after="200" w:line="276" w:lineRule="auto"/>
        <w:rPr>
          <w:rFonts w:ascii="Calibri" w:hAnsi="Calibri" w:cs="Calibri"/>
          <w:sz w:val="22"/>
          <w:szCs w:val="22"/>
          <w:lang w:val="en-GB"/>
        </w:rPr>
      </w:pPr>
      <w:proofErr w:type="gramStart"/>
      <w:r w:rsidRPr="00FB7FF6">
        <w:rPr>
          <w:rFonts w:ascii="Calibri" w:hAnsi="Calibri" w:cs="Calibri"/>
          <w:sz w:val="22"/>
          <w:szCs w:val="22"/>
          <w:lang w:val="en-GB"/>
        </w:rPr>
        <w:t>where</w:t>
      </w:r>
      <w:proofErr w:type="gramEnd"/>
      <w:r w:rsidRPr="00FB7FF6">
        <w:rPr>
          <w:rFonts w:ascii="Calibri" w:hAnsi="Calibri" w:cs="Calibri"/>
          <w:sz w:val="22"/>
          <w:szCs w:val="22"/>
          <w:lang w:val="en-GB"/>
        </w:rPr>
        <w:t xml:space="preserve"> </w:t>
      </w:r>
      <w:r w:rsidRPr="00FB7FF6">
        <w:rPr>
          <w:rFonts w:ascii="Calibri" w:hAnsi="Calibri" w:cs="Calibri"/>
          <w:i/>
          <w:sz w:val="22"/>
          <w:szCs w:val="22"/>
          <w:lang w:val="en-GB"/>
        </w:rPr>
        <w:t>G</w:t>
      </w:r>
      <w:r w:rsidRPr="00FB7FF6">
        <w:rPr>
          <w:rFonts w:ascii="Calibri" w:hAnsi="Calibri" w:cs="Calibri"/>
          <w:i/>
          <w:sz w:val="22"/>
          <w:szCs w:val="22"/>
          <w:vertAlign w:val="subscript"/>
          <w:lang w:val="en-GB"/>
        </w:rPr>
        <w:t>cilia</w:t>
      </w:r>
      <w:r w:rsidRPr="00FB7FF6">
        <w:rPr>
          <w:rFonts w:ascii="Calibri" w:hAnsi="Calibri" w:cs="Calibri"/>
          <w:i/>
          <w:sz w:val="22"/>
          <w:szCs w:val="22"/>
          <w:vertAlign w:val="superscript"/>
          <w:lang w:val="en-GB"/>
        </w:rPr>
        <w:t>max</w:t>
      </w:r>
      <w:r w:rsidRPr="00FB7FF6">
        <w:rPr>
          <w:rFonts w:ascii="Calibri" w:hAnsi="Calibri" w:cs="Calibri"/>
          <w:i/>
          <w:sz w:val="22"/>
          <w:szCs w:val="22"/>
          <w:lang w:val="en-GB"/>
        </w:rPr>
        <w:t xml:space="preserve"> </w:t>
      </w:r>
      <w:r w:rsidRPr="00FB7FF6">
        <w:rPr>
          <w:rFonts w:ascii="Calibri" w:hAnsi="Calibri" w:cs="Calibri"/>
          <w:sz w:val="22"/>
          <w:szCs w:val="22"/>
          <w:lang w:val="en-GB"/>
        </w:rPr>
        <w:t xml:space="preserve">is conductance (in Siemens) when all transduction channe are open and </w:t>
      </w:r>
      <w:r w:rsidRPr="00FB7FF6">
        <w:rPr>
          <w:rFonts w:ascii="Calibri" w:hAnsi="Calibri" w:cs="Calibri"/>
          <w:i/>
          <w:sz w:val="22"/>
          <w:szCs w:val="22"/>
          <w:lang w:val="en-GB"/>
        </w:rPr>
        <w:t>G</w:t>
      </w:r>
      <w:r w:rsidRPr="00FB7FF6">
        <w:rPr>
          <w:rFonts w:ascii="Calibri" w:hAnsi="Calibri" w:cs="Calibri"/>
          <w:i/>
          <w:sz w:val="22"/>
          <w:szCs w:val="22"/>
          <w:vertAlign w:val="subscript"/>
          <w:lang w:val="en-GB"/>
        </w:rPr>
        <w:t>a</w:t>
      </w:r>
      <w:r w:rsidRPr="00FB7FF6">
        <w:rPr>
          <w:rFonts w:ascii="Calibri" w:hAnsi="Calibri" w:cs="Calibri"/>
          <w:sz w:val="22"/>
          <w:szCs w:val="22"/>
          <w:lang w:val="en-GB"/>
        </w:rPr>
        <w:t xml:space="preserve"> is a passive conductance in the apical membrane. </w:t>
      </w:r>
      <w:r w:rsidRPr="00FB7FF6">
        <w:rPr>
          <w:rFonts w:ascii="Calibri" w:hAnsi="Calibri" w:cs="Calibri"/>
          <w:i/>
          <w:sz w:val="22"/>
          <w:szCs w:val="22"/>
          <w:lang w:val="en-GB"/>
        </w:rPr>
        <w:t>s</w:t>
      </w:r>
      <w:r w:rsidRPr="00FB7FF6">
        <w:rPr>
          <w:rFonts w:ascii="Calibri" w:hAnsi="Calibri" w:cs="Calibri"/>
          <w:i/>
          <w:sz w:val="22"/>
          <w:szCs w:val="22"/>
          <w:vertAlign w:val="subscript"/>
          <w:lang w:val="en-GB"/>
        </w:rPr>
        <w:t>0</w:t>
      </w:r>
      <w:r w:rsidRPr="00FB7FF6">
        <w:rPr>
          <w:rFonts w:ascii="Calibri" w:hAnsi="Calibri" w:cs="Calibri"/>
          <w:sz w:val="22"/>
          <w:szCs w:val="22"/>
          <w:lang w:val="en-GB"/>
        </w:rPr>
        <w:t xml:space="preserve">, </w:t>
      </w:r>
      <w:r w:rsidRPr="00FB7FF6">
        <w:rPr>
          <w:rFonts w:ascii="Calibri" w:hAnsi="Calibri" w:cs="Calibri"/>
          <w:i/>
          <w:sz w:val="22"/>
          <w:szCs w:val="22"/>
          <w:lang w:val="en-GB"/>
        </w:rPr>
        <w:t>u</w:t>
      </w:r>
      <w:r w:rsidRPr="00FB7FF6">
        <w:rPr>
          <w:rFonts w:ascii="Calibri" w:hAnsi="Calibri" w:cs="Calibri"/>
          <w:i/>
          <w:sz w:val="22"/>
          <w:szCs w:val="22"/>
          <w:vertAlign w:val="subscript"/>
          <w:lang w:val="en-GB"/>
        </w:rPr>
        <w:t>0</w:t>
      </w:r>
      <w:r w:rsidRPr="00FB7FF6">
        <w:rPr>
          <w:rFonts w:ascii="Calibri" w:hAnsi="Calibri" w:cs="Calibri"/>
          <w:sz w:val="22"/>
          <w:szCs w:val="22"/>
          <w:lang w:val="en-GB"/>
        </w:rPr>
        <w:t xml:space="preserve">, </w:t>
      </w:r>
      <w:r w:rsidRPr="00FB7FF6">
        <w:rPr>
          <w:rFonts w:ascii="Calibri" w:hAnsi="Calibri" w:cs="Calibri"/>
          <w:i/>
          <w:sz w:val="22"/>
          <w:szCs w:val="22"/>
          <w:lang w:val="en-GB"/>
        </w:rPr>
        <w:t>s</w:t>
      </w:r>
      <w:r w:rsidRPr="00FB7FF6">
        <w:rPr>
          <w:rFonts w:ascii="Calibri" w:hAnsi="Calibri" w:cs="Calibri"/>
          <w:i/>
          <w:sz w:val="22"/>
          <w:szCs w:val="22"/>
          <w:vertAlign w:val="subscript"/>
          <w:lang w:val="en-GB"/>
        </w:rPr>
        <w:t>1</w:t>
      </w:r>
      <w:r w:rsidRPr="00FB7FF6">
        <w:rPr>
          <w:rFonts w:ascii="Calibri" w:hAnsi="Calibri" w:cs="Calibri"/>
          <w:sz w:val="22"/>
          <w:szCs w:val="22"/>
          <w:lang w:val="en-GB"/>
        </w:rPr>
        <w:t xml:space="preserve"> and </w:t>
      </w:r>
      <w:r w:rsidRPr="00FB7FF6">
        <w:rPr>
          <w:rFonts w:ascii="Calibri" w:hAnsi="Calibri" w:cs="Calibri"/>
          <w:i/>
          <w:sz w:val="22"/>
          <w:szCs w:val="22"/>
          <w:lang w:val="en-GB"/>
        </w:rPr>
        <w:t>u</w:t>
      </w:r>
      <w:r w:rsidRPr="00FB7FF6">
        <w:rPr>
          <w:rFonts w:ascii="Calibri" w:hAnsi="Calibri" w:cs="Calibri"/>
          <w:i/>
          <w:sz w:val="22"/>
          <w:szCs w:val="22"/>
          <w:vertAlign w:val="subscript"/>
          <w:lang w:val="en-GB"/>
        </w:rPr>
        <w:t>1</w:t>
      </w:r>
      <w:r w:rsidRPr="00FB7FF6">
        <w:rPr>
          <w:rFonts w:ascii="Calibri" w:hAnsi="Calibri" w:cs="Calibri"/>
          <w:sz w:val="22"/>
          <w:szCs w:val="22"/>
          <w:lang w:val="en-GB"/>
        </w:rPr>
        <w:t xml:space="preserve"> are constants determining the exact shape of the relationship.</w:t>
      </w:r>
    </w:p>
    <w:p w:rsidR="00502A4A" w:rsidRPr="00FB7FF6" w:rsidRDefault="00502A4A" w:rsidP="00225825">
      <w:pPr>
        <w:pStyle w:val="MAPstyle"/>
        <w:spacing w:after="200" w:line="276" w:lineRule="auto"/>
        <w:contextualSpacing w:val="0"/>
        <w:rPr>
          <w:sz w:val="22"/>
          <w:szCs w:val="22"/>
        </w:rPr>
      </w:pPr>
      <w:r w:rsidRPr="00FB7FF6">
        <w:rPr>
          <w:sz w:val="22"/>
          <w:szCs w:val="22"/>
        </w:rPr>
        <w:t>IHC_cilia_RPParams.Gmax= 6e-9;</w:t>
      </w:r>
    </w:p>
    <w:p w:rsidR="00502A4A" w:rsidRPr="00FB7FF6" w:rsidRDefault="00502A4A" w:rsidP="00225825">
      <w:pPr>
        <w:pStyle w:val="MAPstyle"/>
        <w:spacing w:after="200" w:line="276" w:lineRule="auto"/>
        <w:contextualSpacing w:val="0"/>
        <w:rPr>
          <w:sz w:val="22"/>
          <w:szCs w:val="22"/>
        </w:rPr>
      </w:pPr>
      <w:r w:rsidRPr="00FB7FF6">
        <w:rPr>
          <w:sz w:val="22"/>
          <w:szCs w:val="22"/>
        </w:rPr>
        <w:t>IHC_cilia_RPParams.Ga=</w:t>
      </w:r>
      <w:r w:rsidRPr="00FB7FF6">
        <w:rPr>
          <w:sz w:val="22"/>
          <w:szCs w:val="22"/>
        </w:rPr>
        <w:tab/>
        <w:t>0.8e-9;</w:t>
      </w:r>
    </w:p>
    <w:p w:rsidR="00502A4A" w:rsidRPr="00FB7FF6" w:rsidRDefault="00502A4A" w:rsidP="00225825">
      <w:pPr>
        <w:pStyle w:val="MAPstyle"/>
        <w:spacing w:after="200" w:line="276" w:lineRule="auto"/>
        <w:contextualSpacing w:val="0"/>
        <w:rPr>
          <w:sz w:val="22"/>
          <w:szCs w:val="22"/>
        </w:rPr>
      </w:pPr>
      <w:r w:rsidRPr="00FB7FF6">
        <w:rPr>
          <w:sz w:val="22"/>
          <w:szCs w:val="22"/>
        </w:rPr>
        <w:t>IHC_cilia_RPParams.u0=</w:t>
      </w:r>
      <w:r w:rsidRPr="00FB7FF6">
        <w:rPr>
          <w:sz w:val="22"/>
          <w:szCs w:val="22"/>
        </w:rPr>
        <w:tab/>
        <w:t xml:space="preserve">5e-9;       </w:t>
      </w:r>
    </w:p>
    <w:p w:rsidR="00502A4A" w:rsidRPr="00FB7FF6" w:rsidRDefault="00502A4A" w:rsidP="00225825">
      <w:pPr>
        <w:pStyle w:val="MAPstyle"/>
        <w:spacing w:after="200" w:line="276" w:lineRule="auto"/>
        <w:contextualSpacing w:val="0"/>
        <w:rPr>
          <w:sz w:val="22"/>
          <w:szCs w:val="22"/>
        </w:rPr>
      </w:pPr>
      <w:r w:rsidRPr="00FB7FF6">
        <w:rPr>
          <w:sz w:val="22"/>
          <w:szCs w:val="22"/>
        </w:rPr>
        <w:t>IHC_cilia_RPParams.s0=</w:t>
      </w:r>
      <w:r w:rsidRPr="00FB7FF6">
        <w:rPr>
          <w:sz w:val="22"/>
          <w:szCs w:val="22"/>
        </w:rPr>
        <w:tab/>
        <w:t>30e-9;</w:t>
      </w:r>
    </w:p>
    <w:p w:rsidR="00502A4A" w:rsidRPr="00FB7FF6" w:rsidRDefault="00502A4A" w:rsidP="00225825">
      <w:pPr>
        <w:pStyle w:val="MAPstyle"/>
        <w:spacing w:after="200" w:line="276" w:lineRule="auto"/>
        <w:contextualSpacing w:val="0"/>
        <w:rPr>
          <w:sz w:val="22"/>
          <w:szCs w:val="22"/>
        </w:rPr>
      </w:pPr>
      <w:r w:rsidRPr="00FB7FF6">
        <w:rPr>
          <w:sz w:val="22"/>
          <w:szCs w:val="22"/>
        </w:rPr>
        <w:t>IHC_cilia_RPParams.u1=</w:t>
      </w:r>
      <w:r w:rsidRPr="00FB7FF6">
        <w:rPr>
          <w:sz w:val="22"/>
          <w:szCs w:val="22"/>
        </w:rPr>
        <w:tab/>
        <w:t>1e-9;</w:t>
      </w:r>
    </w:p>
    <w:p w:rsidR="00502A4A" w:rsidRPr="00FB7FF6" w:rsidRDefault="00502A4A" w:rsidP="00225825">
      <w:pPr>
        <w:pStyle w:val="MAPstyle"/>
        <w:spacing w:after="200" w:line="276" w:lineRule="auto"/>
        <w:contextualSpacing w:val="0"/>
        <w:rPr>
          <w:sz w:val="22"/>
          <w:szCs w:val="22"/>
        </w:rPr>
      </w:pPr>
      <w:r w:rsidRPr="00FB7FF6">
        <w:rPr>
          <w:sz w:val="22"/>
          <w:szCs w:val="22"/>
        </w:rPr>
        <w:t>IHC_cilia_RPParams.s1=</w:t>
      </w:r>
      <w:r w:rsidRPr="00FB7FF6">
        <w:rPr>
          <w:sz w:val="22"/>
          <w:szCs w:val="22"/>
        </w:rPr>
        <w:tab/>
        <w:t>1e-9;</w:t>
      </w:r>
    </w:p>
    <w:p w:rsidR="00502A4A" w:rsidRPr="00FB7FF6" w:rsidRDefault="00502A4A" w:rsidP="00225825">
      <w:pPr>
        <w:spacing w:after="200" w:line="276" w:lineRule="auto"/>
        <w:rPr>
          <w:lang w:val="en-GB"/>
        </w:rPr>
      </w:pPr>
    </w:p>
    <w:p w:rsidR="00502A4A" w:rsidRPr="00FB7FF6" w:rsidRDefault="00502A4A" w:rsidP="00225825">
      <w:pPr>
        <w:pStyle w:val="Heading2"/>
        <w:numPr>
          <w:ilvl w:val="1"/>
          <w:numId w:val="5"/>
        </w:numPr>
        <w:spacing w:before="0" w:after="200" w:line="276" w:lineRule="auto"/>
        <w:ind w:left="567" w:hanging="567"/>
        <w:rPr>
          <w:rFonts w:ascii="Calibri" w:hAnsi="Calibri"/>
          <w:color w:val="auto"/>
          <w:sz w:val="40"/>
          <w:szCs w:val="40"/>
          <w:lang w:val="en-GB"/>
        </w:rPr>
      </w:pPr>
      <w:bookmarkStart w:id="59" w:name="_Toc311115681"/>
      <w:bookmarkStart w:id="60" w:name="_Toc312216741"/>
      <w:bookmarkStart w:id="61" w:name="_Toc312217182"/>
      <w:r w:rsidRPr="00FB7FF6">
        <w:rPr>
          <w:rFonts w:ascii="Calibri" w:hAnsi="Calibri"/>
          <w:color w:val="auto"/>
          <w:sz w:val="40"/>
          <w:szCs w:val="40"/>
          <w:lang w:val="en-GB"/>
        </w:rPr>
        <w:lastRenderedPageBreak/>
        <w:t>Receptor Potential</w:t>
      </w:r>
      <w:bookmarkEnd w:id="59"/>
      <w:bookmarkEnd w:id="60"/>
      <w:bookmarkEnd w:id="61"/>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
      <w:tblGrid>
        <w:gridCol w:w="9457"/>
      </w:tblGrid>
      <w:tr w:rsidR="00502A4A" w:rsidRPr="00FB7FF6" w:rsidTr="00084229">
        <w:tc>
          <w:tcPr>
            <w:tcW w:w="9457" w:type="dxa"/>
          </w:tcPr>
          <w:p w:rsidR="00502A4A" w:rsidRPr="00084229" w:rsidRDefault="00FB2001" w:rsidP="00084229">
            <w:pPr>
              <w:spacing w:after="200" w:line="276" w:lineRule="auto"/>
              <w:jc w:val="center"/>
              <w:rPr>
                <w:sz w:val="22"/>
                <w:szCs w:val="22"/>
                <w:lang w:val="en-GB"/>
              </w:rPr>
            </w:pPr>
            <w:r>
              <w:rPr>
                <w:noProof/>
                <w:sz w:val="22"/>
                <w:szCs w:val="22"/>
                <w:lang w:val="en-GB" w:eastAsia="en-GB"/>
              </w:rPr>
              <w:drawing>
                <wp:inline distT="0" distB="0" distL="0" distR="0">
                  <wp:extent cx="3600450" cy="327660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srcRect b="9457"/>
                          <a:stretch>
                            <a:fillRect/>
                          </a:stretch>
                        </pic:blipFill>
                        <pic:spPr bwMode="auto">
                          <a:xfrm>
                            <a:off x="0" y="0"/>
                            <a:ext cx="3600450" cy="3276600"/>
                          </a:xfrm>
                          <a:prstGeom prst="rect">
                            <a:avLst/>
                          </a:prstGeom>
                          <a:noFill/>
                          <a:ln w="9525">
                            <a:noFill/>
                            <a:miter lim="800000"/>
                            <a:headEnd/>
                            <a:tailEnd/>
                          </a:ln>
                        </pic:spPr>
                      </pic:pic>
                    </a:graphicData>
                  </a:graphic>
                </wp:inline>
              </w:drawing>
            </w:r>
          </w:p>
        </w:tc>
      </w:tr>
    </w:tbl>
    <w:p w:rsidR="00502A4A" w:rsidRPr="00FB7FF6" w:rsidRDefault="00502A4A" w:rsidP="00225825">
      <w:pPr>
        <w:pStyle w:val="Caption"/>
        <w:spacing w:line="276" w:lineRule="auto"/>
        <w:rPr>
          <w:rFonts w:ascii="Calibri" w:hAnsi="Calibri"/>
          <w:b w:val="0"/>
          <w:color w:val="auto"/>
          <w:sz w:val="20"/>
          <w:szCs w:val="20"/>
          <w:lang w:val="en-GB"/>
        </w:rPr>
      </w:pPr>
      <w:r w:rsidRPr="00FB7FF6">
        <w:rPr>
          <w:rFonts w:ascii="Calibri" w:hAnsi="Calibri"/>
          <w:color w:val="auto"/>
          <w:sz w:val="20"/>
          <w:szCs w:val="20"/>
          <w:lang w:val="en-GB"/>
        </w:rPr>
        <w:t xml:space="preserve">Figure </w:t>
      </w:r>
      <w:r w:rsidR="003E20D4" w:rsidRPr="00FB7FF6">
        <w:rPr>
          <w:rFonts w:ascii="Calibri" w:hAnsi="Calibri"/>
          <w:color w:val="auto"/>
          <w:sz w:val="20"/>
          <w:szCs w:val="20"/>
          <w:lang w:val="en-GB"/>
        </w:rPr>
        <w:fldChar w:fldCharType="begin"/>
      </w:r>
      <w:r w:rsidRPr="00FB7FF6">
        <w:rPr>
          <w:rFonts w:ascii="Calibri" w:hAnsi="Calibri"/>
          <w:color w:val="auto"/>
          <w:sz w:val="20"/>
          <w:szCs w:val="20"/>
          <w:lang w:val="en-GB"/>
        </w:rPr>
        <w:instrText xml:space="preserve"> SEQ Figure \* ARABIC </w:instrText>
      </w:r>
      <w:r w:rsidR="003E20D4" w:rsidRPr="00FB7FF6">
        <w:rPr>
          <w:rFonts w:ascii="Calibri" w:hAnsi="Calibri"/>
          <w:color w:val="auto"/>
          <w:sz w:val="20"/>
          <w:szCs w:val="20"/>
          <w:lang w:val="en-GB"/>
        </w:rPr>
        <w:fldChar w:fldCharType="separate"/>
      </w:r>
      <w:r w:rsidR="003F67F1">
        <w:rPr>
          <w:rFonts w:ascii="Calibri" w:hAnsi="Calibri"/>
          <w:noProof/>
          <w:color w:val="auto"/>
          <w:sz w:val="20"/>
          <w:szCs w:val="20"/>
          <w:lang w:val="en-GB"/>
        </w:rPr>
        <w:t>11</w:t>
      </w:r>
      <w:r w:rsidR="003E20D4" w:rsidRPr="00FB7FF6">
        <w:rPr>
          <w:rFonts w:ascii="Calibri" w:hAnsi="Calibri"/>
          <w:color w:val="auto"/>
          <w:sz w:val="20"/>
          <w:szCs w:val="20"/>
          <w:lang w:val="en-GB"/>
        </w:rPr>
        <w:fldChar w:fldCharType="end"/>
      </w:r>
      <w:r w:rsidRPr="00FB7FF6">
        <w:rPr>
          <w:rFonts w:ascii="Calibri" w:hAnsi="Calibri"/>
          <w:color w:val="auto"/>
          <w:sz w:val="20"/>
          <w:szCs w:val="20"/>
          <w:lang w:val="en-GB"/>
        </w:rPr>
        <w:t xml:space="preserve">: </w:t>
      </w:r>
      <w:r w:rsidRPr="00FB7FF6">
        <w:rPr>
          <w:rFonts w:ascii="Calibri" w:hAnsi="Calibri"/>
          <w:b w:val="0"/>
          <w:color w:val="auto"/>
          <w:sz w:val="20"/>
          <w:szCs w:val="20"/>
          <w:lang w:val="en-GB"/>
        </w:rPr>
        <w:t>Receptor potential circuitry.</w:t>
      </w:r>
    </w:p>
    <w:p w:rsidR="00734EAB" w:rsidRPr="00FB7FF6" w:rsidRDefault="00734EAB" w:rsidP="00225825">
      <w:pPr>
        <w:spacing w:after="200" w:line="276" w:lineRule="auto"/>
        <w:rPr>
          <w:rFonts w:ascii="Calibri" w:hAnsi="Calibri" w:cs="Calibri"/>
          <w:sz w:val="22"/>
          <w:szCs w:val="22"/>
          <w:lang w:val="en-GB"/>
        </w:rPr>
      </w:pPr>
    </w:p>
    <w:p w:rsidR="00502A4A" w:rsidRPr="00FB7FF6" w:rsidRDefault="00502A4A" w:rsidP="00225825">
      <w:pPr>
        <w:spacing w:after="200" w:line="276" w:lineRule="auto"/>
        <w:rPr>
          <w:rFonts w:ascii="Calibri" w:hAnsi="Calibri" w:cs="Calibri"/>
          <w:sz w:val="22"/>
          <w:szCs w:val="22"/>
          <w:lang w:val="en-GB"/>
        </w:rPr>
      </w:pPr>
      <w:r w:rsidRPr="00FB7FF6">
        <w:rPr>
          <w:rFonts w:ascii="Calibri" w:hAnsi="Calibri" w:cs="Calibri"/>
          <w:sz w:val="22"/>
          <w:szCs w:val="22"/>
          <w:lang w:val="en-GB"/>
        </w:rPr>
        <w:t xml:space="preserve">The membrane potential, </w:t>
      </w:r>
      <w:proofErr w:type="gramStart"/>
      <w:r w:rsidRPr="00FB7FF6">
        <w:rPr>
          <w:rFonts w:ascii="Calibri" w:hAnsi="Calibri" w:cs="Calibri"/>
          <w:sz w:val="22"/>
          <w:szCs w:val="22"/>
          <w:lang w:val="en-GB"/>
        </w:rPr>
        <w:t>V(</w:t>
      </w:r>
      <w:proofErr w:type="gramEnd"/>
      <w:r w:rsidRPr="00FB7FF6">
        <w:rPr>
          <w:rFonts w:ascii="Calibri" w:hAnsi="Calibri" w:cs="Calibri"/>
          <w:sz w:val="22"/>
          <w:szCs w:val="22"/>
          <w:lang w:val="en-GB"/>
        </w:rPr>
        <w:t>t), of the cell body is modeled with a passive electrical circuit analog:</w:t>
      </w:r>
    </w:p>
    <w:p w:rsidR="00502A4A" w:rsidRPr="00FB7FF6" w:rsidRDefault="00502A4A" w:rsidP="00225825">
      <w:pPr>
        <w:pStyle w:val="BodyText"/>
        <w:spacing w:before="0" w:after="200" w:line="276" w:lineRule="auto"/>
        <w:jc w:val="center"/>
        <w:rPr>
          <w:rFonts w:ascii="Calibri" w:hAnsi="Calibri" w:cs="Calibri"/>
          <w:position w:val="-22"/>
          <w:sz w:val="22"/>
          <w:szCs w:val="22"/>
          <w:lang w:val="en-GB"/>
        </w:rPr>
      </w:pPr>
      <w:r w:rsidRPr="00FB7FF6">
        <w:rPr>
          <w:rFonts w:ascii="Calibri" w:hAnsi="Calibri" w:cs="Calibri"/>
          <w:position w:val="-22"/>
          <w:sz w:val="22"/>
          <w:szCs w:val="22"/>
          <w:lang w:val="en-GB"/>
        </w:rPr>
        <w:object w:dxaOrig="4520" w:dyaOrig="580">
          <v:shape id="_x0000_i1026" type="#_x0000_t75" style="width:225pt;height:30pt" o:ole="" fillcolor="window">
            <v:imagedata r:id="rId31" o:title=""/>
          </v:shape>
          <o:OLEObject Type="Embed" ProgID="Equation.3" ShapeID="_x0000_i1026" DrawAspect="Content" ObjectID="_1386771357" r:id="rId32"/>
        </w:object>
      </w:r>
    </w:p>
    <w:p w:rsidR="00502A4A" w:rsidRPr="00FB7FF6" w:rsidRDefault="00502A4A" w:rsidP="00225825">
      <w:pPr>
        <w:pStyle w:val="BodyText"/>
        <w:spacing w:before="0" w:after="200" w:line="276" w:lineRule="auto"/>
        <w:rPr>
          <w:rFonts w:ascii="Calibri" w:hAnsi="Calibri" w:cs="Calibri"/>
          <w:sz w:val="22"/>
          <w:szCs w:val="22"/>
          <w:lang w:val="en-GB"/>
        </w:rPr>
      </w:pPr>
      <w:proofErr w:type="gramStart"/>
      <w:r w:rsidRPr="00FB7FF6">
        <w:rPr>
          <w:rFonts w:ascii="Calibri" w:hAnsi="Calibri" w:cs="Calibri"/>
          <w:sz w:val="22"/>
          <w:szCs w:val="22"/>
          <w:lang w:val="en-GB"/>
        </w:rPr>
        <w:t>where</w:t>
      </w:r>
      <w:proofErr w:type="gramEnd"/>
      <w:r w:rsidRPr="00FB7FF6">
        <w:rPr>
          <w:rFonts w:ascii="Calibri" w:hAnsi="Calibri" w:cs="Calibri"/>
          <w:sz w:val="22"/>
          <w:szCs w:val="22"/>
          <w:lang w:val="en-GB"/>
        </w:rPr>
        <w:t xml:space="preserve"> </w:t>
      </w:r>
      <w:r w:rsidRPr="00FB7FF6">
        <w:rPr>
          <w:rFonts w:ascii="Calibri" w:hAnsi="Calibri" w:cs="Calibri"/>
          <w:i/>
          <w:sz w:val="22"/>
          <w:szCs w:val="22"/>
          <w:lang w:val="en-GB"/>
        </w:rPr>
        <w:t>C</w:t>
      </w:r>
      <w:r w:rsidRPr="00FB7FF6">
        <w:rPr>
          <w:rFonts w:ascii="Calibri" w:hAnsi="Calibri" w:cs="Calibri"/>
          <w:i/>
          <w:sz w:val="22"/>
          <w:szCs w:val="22"/>
          <w:vertAlign w:val="subscript"/>
          <w:lang w:val="en-GB"/>
        </w:rPr>
        <w:t>m</w:t>
      </w:r>
      <w:r w:rsidRPr="00FB7FF6">
        <w:rPr>
          <w:rFonts w:ascii="Calibri" w:hAnsi="Calibri" w:cs="Calibri"/>
          <w:i/>
          <w:sz w:val="22"/>
          <w:szCs w:val="22"/>
          <w:lang w:val="en-GB"/>
        </w:rPr>
        <w:t xml:space="preserve"> </w:t>
      </w:r>
      <w:r w:rsidRPr="00FB7FF6">
        <w:rPr>
          <w:rFonts w:ascii="Calibri" w:hAnsi="Calibri" w:cs="Calibri"/>
          <w:sz w:val="22"/>
          <w:szCs w:val="22"/>
          <w:lang w:val="en-GB"/>
        </w:rPr>
        <w:t>is the cell capacitance</w:t>
      </w:r>
    </w:p>
    <w:p w:rsidR="00502A4A" w:rsidRPr="00FB7FF6" w:rsidRDefault="00502A4A" w:rsidP="00225825">
      <w:pPr>
        <w:pStyle w:val="BodyText"/>
        <w:spacing w:before="0" w:after="200" w:line="276" w:lineRule="auto"/>
        <w:rPr>
          <w:rFonts w:ascii="Calibri" w:hAnsi="Calibri" w:cs="Calibri"/>
          <w:sz w:val="22"/>
          <w:szCs w:val="22"/>
          <w:lang w:val="en-GB"/>
        </w:rPr>
      </w:pPr>
      <w:r w:rsidRPr="00FB7FF6">
        <w:rPr>
          <w:rFonts w:ascii="Calibri" w:hAnsi="Calibri" w:cs="Calibri"/>
          <w:i/>
          <w:sz w:val="22"/>
          <w:szCs w:val="22"/>
          <w:lang w:val="en-GB"/>
        </w:rPr>
        <w:t>G</w:t>
      </w:r>
      <w:r w:rsidRPr="00FB7FF6">
        <w:rPr>
          <w:rFonts w:ascii="Calibri" w:hAnsi="Calibri" w:cs="Calibri"/>
          <w:i/>
          <w:sz w:val="22"/>
          <w:szCs w:val="22"/>
          <w:vertAlign w:val="subscript"/>
          <w:lang w:val="en-GB"/>
        </w:rPr>
        <w:t>k</w:t>
      </w:r>
      <w:r w:rsidRPr="00FB7FF6">
        <w:rPr>
          <w:rFonts w:ascii="Calibri" w:hAnsi="Calibri" w:cs="Calibri"/>
          <w:sz w:val="22"/>
          <w:szCs w:val="22"/>
          <w:lang w:val="en-GB"/>
        </w:rPr>
        <w:t xml:space="preserve"> is a fixed (voltage-invariant) membrane conductance</w:t>
      </w:r>
    </w:p>
    <w:p w:rsidR="00502A4A" w:rsidRPr="00FB7FF6" w:rsidRDefault="00502A4A" w:rsidP="00225825">
      <w:pPr>
        <w:pStyle w:val="BodyText"/>
        <w:spacing w:before="0" w:after="200" w:line="276" w:lineRule="auto"/>
        <w:rPr>
          <w:rFonts w:ascii="Calibri" w:hAnsi="Calibri" w:cs="Calibri"/>
          <w:sz w:val="22"/>
          <w:szCs w:val="22"/>
          <w:lang w:val="en-GB"/>
        </w:rPr>
      </w:pPr>
      <w:proofErr w:type="gramStart"/>
      <w:r w:rsidRPr="00FB7FF6">
        <w:rPr>
          <w:rFonts w:ascii="Calibri" w:hAnsi="Calibri" w:cs="Calibri"/>
          <w:i/>
          <w:sz w:val="22"/>
          <w:szCs w:val="22"/>
          <w:lang w:val="en-GB"/>
        </w:rPr>
        <w:t>E</w:t>
      </w:r>
      <w:r w:rsidRPr="00FB7FF6">
        <w:rPr>
          <w:rFonts w:ascii="Calibri" w:hAnsi="Calibri" w:cs="Calibri"/>
          <w:i/>
          <w:sz w:val="22"/>
          <w:szCs w:val="22"/>
          <w:vertAlign w:val="subscript"/>
          <w:lang w:val="en-GB"/>
        </w:rPr>
        <w:t>t</w:t>
      </w:r>
      <w:proofErr w:type="gramEnd"/>
      <w:r w:rsidRPr="00FB7FF6">
        <w:rPr>
          <w:rFonts w:ascii="Calibri" w:hAnsi="Calibri" w:cs="Calibri"/>
          <w:sz w:val="22"/>
          <w:szCs w:val="22"/>
          <w:lang w:val="en-GB"/>
        </w:rPr>
        <w:t xml:space="preserve"> is the endocochlear potential</w:t>
      </w:r>
    </w:p>
    <w:p w:rsidR="00502A4A" w:rsidRPr="00FB7FF6" w:rsidRDefault="00502A4A" w:rsidP="00225825">
      <w:pPr>
        <w:pStyle w:val="BodyText"/>
        <w:spacing w:before="0" w:after="200" w:line="276" w:lineRule="auto"/>
        <w:rPr>
          <w:rFonts w:ascii="Calibri" w:hAnsi="Calibri" w:cs="Calibri"/>
          <w:sz w:val="22"/>
          <w:szCs w:val="22"/>
          <w:lang w:val="en-GB"/>
        </w:rPr>
      </w:pPr>
      <w:r w:rsidRPr="00FB7FF6">
        <w:rPr>
          <w:rFonts w:ascii="Calibri" w:hAnsi="Calibri" w:cs="Calibri"/>
          <w:i/>
          <w:sz w:val="22"/>
          <w:szCs w:val="22"/>
          <w:lang w:val="en-GB"/>
        </w:rPr>
        <w:t>E</w:t>
      </w:r>
      <w:r w:rsidRPr="00FB7FF6">
        <w:rPr>
          <w:rFonts w:ascii="Calibri" w:hAnsi="Calibri" w:cs="Calibri"/>
          <w:i/>
          <w:sz w:val="22"/>
          <w:szCs w:val="22"/>
          <w:vertAlign w:val="subscript"/>
          <w:lang w:val="en-GB"/>
        </w:rPr>
        <w:t>k</w:t>
      </w:r>
      <w:r w:rsidRPr="00FB7FF6">
        <w:rPr>
          <w:rFonts w:ascii="Calibri" w:hAnsi="Calibri" w:cs="Calibri"/>
          <w:i/>
          <w:sz w:val="22"/>
          <w:szCs w:val="22"/>
          <w:lang w:val="en-GB"/>
        </w:rPr>
        <w:t>’=E</w:t>
      </w:r>
      <w:r w:rsidRPr="00FB7FF6">
        <w:rPr>
          <w:rFonts w:ascii="Calibri" w:hAnsi="Calibri" w:cs="Calibri"/>
          <w:i/>
          <w:sz w:val="22"/>
          <w:szCs w:val="22"/>
          <w:vertAlign w:val="subscript"/>
          <w:lang w:val="en-GB"/>
        </w:rPr>
        <w:t xml:space="preserve">k </w:t>
      </w:r>
      <w:r w:rsidRPr="00FB7FF6">
        <w:rPr>
          <w:rFonts w:ascii="Calibri" w:hAnsi="Calibri" w:cs="Calibri"/>
          <w:i/>
          <w:sz w:val="22"/>
          <w:szCs w:val="22"/>
          <w:lang w:val="en-GB"/>
        </w:rPr>
        <w:t>+ E</w:t>
      </w:r>
      <w:r w:rsidRPr="00FB7FF6">
        <w:rPr>
          <w:rFonts w:ascii="Calibri" w:hAnsi="Calibri" w:cs="Calibri"/>
          <w:i/>
          <w:sz w:val="22"/>
          <w:szCs w:val="22"/>
          <w:vertAlign w:val="subscript"/>
          <w:lang w:val="en-GB"/>
        </w:rPr>
        <w:t>t</w:t>
      </w:r>
      <w:r w:rsidRPr="00FB7FF6">
        <w:rPr>
          <w:rFonts w:ascii="Calibri" w:hAnsi="Calibri" w:cs="Calibri"/>
          <w:i/>
          <w:sz w:val="22"/>
          <w:szCs w:val="22"/>
          <w:lang w:val="en-GB"/>
        </w:rPr>
        <w:t>R</w:t>
      </w:r>
      <w:r w:rsidRPr="00FB7FF6">
        <w:rPr>
          <w:rFonts w:ascii="Calibri" w:hAnsi="Calibri" w:cs="Calibri"/>
          <w:i/>
          <w:sz w:val="22"/>
          <w:szCs w:val="22"/>
          <w:vertAlign w:val="subscript"/>
          <w:lang w:val="en-GB"/>
        </w:rPr>
        <w:t>pc</w:t>
      </w:r>
      <w:r w:rsidRPr="00FB7FF6">
        <w:rPr>
          <w:rFonts w:ascii="Calibri" w:hAnsi="Calibri" w:cs="Calibri"/>
          <w:sz w:val="22"/>
          <w:szCs w:val="22"/>
          <w:lang w:val="en-GB"/>
        </w:rPr>
        <w:t xml:space="preserve">is the reversal potential of the basal current </w:t>
      </w:r>
      <w:r w:rsidRPr="00FB7FF6">
        <w:rPr>
          <w:rFonts w:ascii="Calibri" w:hAnsi="Calibri" w:cs="Calibri"/>
          <w:i/>
          <w:sz w:val="22"/>
          <w:szCs w:val="22"/>
          <w:lang w:val="en-GB"/>
        </w:rPr>
        <w:t>E</w:t>
      </w:r>
      <w:r w:rsidRPr="00FB7FF6">
        <w:rPr>
          <w:rFonts w:ascii="Calibri" w:hAnsi="Calibri" w:cs="Calibri"/>
          <w:i/>
          <w:sz w:val="22"/>
          <w:szCs w:val="22"/>
          <w:vertAlign w:val="subscript"/>
          <w:lang w:val="en-GB"/>
        </w:rPr>
        <w:t>k</w:t>
      </w:r>
      <w:r w:rsidRPr="00FB7FF6">
        <w:rPr>
          <w:rFonts w:ascii="Calibri" w:hAnsi="Calibri" w:cs="Calibri"/>
          <w:sz w:val="22"/>
          <w:szCs w:val="22"/>
          <w:lang w:val="en-GB"/>
        </w:rPr>
        <w:t xml:space="preserve"> corrected for the</w:t>
      </w:r>
      <w:r w:rsidRPr="00FB7FF6">
        <w:rPr>
          <w:rFonts w:ascii="Calibri" w:hAnsi="Calibri" w:cs="Calibri"/>
          <w:i/>
          <w:sz w:val="22"/>
          <w:szCs w:val="22"/>
          <w:lang w:val="en-GB"/>
        </w:rPr>
        <w:t xml:space="preserve"> </w:t>
      </w:r>
      <w:r w:rsidRPr="00FB7FF6">
        <w:rPr>
          <w:rFonts w:ascii="Calibri" w:hAnsi="Calibri" w:cs="Calibri"/>
          <w:sz w:val="22"/>
          <w:szCs w:val="22"/>
          <w:lang w:val="en-GB"/>
        </w:rPr>
        <w:t xml:space="preserve">resistance, </w:t>
      </w:r>
      <w:r w:rsidRPr="00FB7FF6">
        <w:rPr>
          <w:rFonts w:ascii="Calibri" w:hAnsi="Calibri" w:cs="Calibri"/>
          <w:i/>
          <w:sz w:val="22"/>
          <w:szCs w:val="22"/>
          <w:lang w:val="en-GB"/>
        </w:rPr>
        <w:t>R</w:t>
      </w:r>
      <w:r w:rsidRPr="00FB7FF6">
        <w:rPr>
          <w:rFonts w:ascii="Calibri" w:hAnsi="Calibri" w:cs="Calibri"/>
          <w:i/>
          <w:sz w:val="22"/>
          <w:szCs w:val="22"/>
          <w:vertAlign w:val="subscript"/>
          <w:lang w:val="en-GB"/>
        </w:rPr>
        <w:t>pc</w:t>
      </w:r>
      <w:r w:rsidRPr="00FB7FF6">
        <w:rPr>
          <w:rFonts w:ascii="Calibri" w:hAnsi="Calibri" w:cs="Calibri"/>
          <w:sz w:val="22"/>
          <w:szCs w:val="22"/>
          <w:lang w:val="en-GB"/>
        </w:rPr>
        <w:t>, of the supporting cells.</w:t>
      </w:r>
    </w:p>
    <w:p w:rsidR="00502A4A" w:rsidRPr="00FB7FF6" w:rsidRDefault="00502A4A" w:rsidP="00225825">
      <w:pPr>
        <w:pStyle w:val="MAPstyle"/>
        <w:spacing w:after="200" w:line="276" w:lineRule="auto"/>
        <w:contextualSpacing w:val="0"/>
        <w:rPr>
          <w:sz w:val="22"/>
          <w:szCs w:val="22"/>
        </w:rPr>
      </w:pPr>
      <w:r w:rsidRPr="00FB7FF6">
        <w:rPr>
          <w:sz w:val="22"/>
          <w:szCs w:val="22"/>
        </w:rPr>
        <w:t>IHC_cilia_RPParams.Cab= 4e-012;</w:t>
      </w:r>
    </w:p>
    <w:p w:rsidR="00502A4A" w:rsidRPr="00FB7FF6" w:rsidRDefault="00502A4A" w:rsidP="00225825">
      <w:pPr>
        <w:pStyle w:val="MAPstyle"/>
        <w:spacing w:after="200" w:line="276" w:lineRule="auto"/>
        <w:contextualSpacing w:val="0"/>
        <w:rPr>
          <w:sz w:val="22"/>
          <w:szCs w:val="22"/>
        </w:rPr>
      </w:pPr>
      <w:r w:rsidRPr="00FB7FF6">
        <w:rPr>
          <w:sz w:val="22"/>
          <w:szCs w:val="22"/>
        </w:rPr>
        <w:t>IHC_cilia_RPParams.Et</w:t>
      </w:r>
      <w:proofErr w:type="gramStart"/>
      <w:r w:rsidRPr="00FB7FF6">
        <w:rPr>
          <w:sz w:val="22"/>
          <w:szCs w:val="22"/>
        </w:rPr>
        <w:t>=  0.100</w:t>
      </w:r>
      <w:proofErr w:type="gramEnd"/>
      <w:r w:rsidRPr="00FB7FF6">
        <w:rPr>
          <w:sz w:val="22"/>
          <w:szCs w:val="22"/>
        </w:rPr>
        <w:t xml:space="preserve">;  </w:t>
      </w:r>
    </w:p>
    <w:p w:rsidR="00502A4A" w:rsidRPr="00FB7FF6" w:rsidRDefault="00502A4A" w:rsidP="00225825">
      <w:pPr>
        <w:pStyle w:val="MAPstyle"/>
        <w:spacing w:after="200" w:line="276" w:lineRule="auto"/>
        <w:contextualSpacing w:val="0"/>
        <w:rPr>
          <w:sz w:val="22"/>
          <w:szCs w:val="22"/>
        </w:rPr>
      </w:pPr>
      <w:r w:rsidRPr="00FB7FF6">
        <w:rPr>
          <w:sz w:val="22"/>
          <w:szCs w:val="22"/>
        </w:rPr>
        <w:t>IHC_cilia_RPParams.Gk</w:t>
      </w:r>
      <w:proofErr w:type="gramStart"/>
      <w:r w:rsidRPr="00FB7FF6">
        <w:rPr>
          <w:sz w:val="22"/>
          <w:szCs w:val="22"/>
        </w:rPr>
        <w:t>=  2e</w:t>
      </w:r>
      <w:proofErr w:type="gramEnd"/>
      <w:r w:rsidRPr="00FB7FF6">
        <w:rPr>
          <w:sz w:val="22"/>
          <w:szCs w:val="22"/>
        </w:rPr>
        <w:t>-008;</w:t>
      </w:r>
    </w:p>
    <w:p w:rsidR="00502A4A" w:rsidRPr="00FB7FF6" w:rsidRDefault="00502A4A" w:rsidP="00225825">
      <w:pPr>
        <w:pStyle w:val="MAPstyle"/>
        <w:spacing w:after="200" w:line="276" w:lineRule="auto"/>
        <w:contextualSpacing w:val="0"/>
        <w:rPr>
          <w:sz w:val="22"/>
          <w:szCs w:val="22"/>
        </w:rPr>
      </w:pPr>
      <w:r w:rsidRPr="00FB7FF6">
        <w:rPr>
          <w:sz w:val="22"/>
          <w:szCs w:val="22"/>
        </w:rPr>
        <w:t>IHC_cilia_RPParams.Ek</w:t>
      </w:r>
      <w:proofErr w:type="gramStart"/>
      <w:r w:rsidRPr="00FB7FF6">
        <w:rPr>
          <w:sz w:val="22"/>
          <w:szCs w:val="22"/>
        </w:rPr>
        <w:t>=  -</w:t>
      </w:r>
      <w:proofErr w:type="gramEnd"/>
      <w:r w:rsidRPr="00FB7FF6">
        <w:rPr>
          <w:sz w:val="22"/>
          <w:szCs w:val="22"/>
        </w:rPr>
        <w:t>0.08;</w:t>
      </w:r>
    </w:p>
    <w:p w:rsidR="00502A4A" w:rsidRPr="00FB7FF6" w:rsidRDefault="00502A4A" w:rsidP="00225825">
      <w:pPr>
        <w:pStyle w:val="MAPstyle"/>
        <w:spacing w:after="200" w:line="276" w:lineRule="auto"/>
        <w:contextualSpacing w:val="0"/>
        <w:rPr>
          <w:sz w:val="22"/>
          <w:szCs w:val="22"/>
        </w:rPr>
      </w:pPr>
      <w:r w:rsidRPr="00FB7FF6">
        <w:rPr>
          <w:sz w:val="22"/>
          <w:szCs w:val="22"/>
        </w:rPr>
        <w:t>IHC_cilia_RPParams.Rpc= 0.04;</w:t>
      </w:r>
    </w:p>
    <w:p w:rsidR="00502A4A" w:rsidRPr="00FB7FF6" w:rsidRDefault="00502A4A" w:rsidP="00225825">
      <w:pPr>
        <w:pStyle w:val="Heading2"/>
        <w:numPr>
          <w:ilvl w:val="1"/>
          <w:numId w:val="5"/>
        </w:numPr>
        <w:spacing w:before="0" w:after="200" w:line="276" w:lineRule="auto"/>
        <w:ind w:left="567" w:hanging="567"/>
        <w:rPr>
          <w:rFonts w:ascii="Calibri" w:hAnsi="Calibri"/>
          <w:color w:val="auto"/>
          <w:sz w:val="40"/>
          <w:szCs w:val="40"/>
          <w:lang w:val="en-GB"/>
        </w:rPr>
      </w:pPr>
      <w:bookmarkStart w:id="62" w:name="_Toc311115682"/>
      <w:bookmarkStart w:id="63" w:name="_Toc312216742"/>
      <w:bookmarkStart w:id="64" w:name="_Toc312217183"/>
      <w:r w:rsidRPr="00FB7FF6">
        <w:rPr>
          <w:rFonts w:ascii="Calibri" w:hAnsi="Calibri"/>
          <w:color w:val="auto"/>
          <w:sz w:val="40"/>
          <w:szCs w:val="40"/>
          <w:lang w:val="en-GB"/>
        </w:rPr>
        <w:lastRenderedPageBreak/>
        <w:t>Receptor Potential</w:t>
      </w:r>
      <w:bookmarkEnd w:id="62"/>
      <w:bookmarkEnd w:id="63"/>
      <w:bookmarkEnd w:id="64"/>
    </w:p>
    <w:p w:rsidR="00502A4A" w:rsidRPr="00FB7FF6" w:rsidRDefault="00502A4A" w:rsidP="00225825">
      <w:pPr>
        <w:spacing w:after="200" w:line="276" w:lineRule="auto"/>
        <w:rPr>
          <w:sz w:val="22"/>
          <w:szCs w:val="22"/>
          <w:lang w:val="en-GB"/>
        </w:rPr>
      </w:pPr>
      <w:r w:rsidRPr="00FB7FF6">
        <w:rPr>
          <w:rFonts w:ascii="Calibri" w:hAnsi="Calibri" w:cs="Calibri"/>
          <w:sz w:val="22"/>
          <w:szCs w:val="22"/>
          <w:lang w:val="en-GB"/>
        </w:rPr>
        <w:t xml:space="preserve">The IHC response as a function of level can be evaluated using the </w:t>
      </w:r>
      <w:r w:rsidRPr="00FB7FF6">
        <w:rPr>
          <w:rFonts w:ascii="Calibri" w:hAnsi="Calibri" w:cs="Calibri"/>
          <w:i/>
          <w:sz w:val="22"/>
          <w:szCs w:val="22"/>
          <w:lang w:val="en-GB"/>
        </w:rPr>
        <w:t xml:space="preserve">testRP </w:t>
      </w:r>
      <w:r w:rsidRPr="00FB7FF6">
        <w:rPr>
          <w:rFonts w:ascii="Calibri" w:hAnsi="Calibri" w:cs="Calibri"/>
          <w:sz w:val="22"/>
          <w:szCs w:val="22"/>
          <w:lang w:val="en-GB"/>
        </w:rPr>
        <w:t xml:space="preserve">program in the </w:t>
      </w:r>
      <w:r w:rsidRPr="00FB7FF6">
        <w:rPr>
          <w:rFonts w:ascii="Calibri" w:hAnsi="Calibri" w:cs="Calibri"/>
          <w:i/>
          <w:sz w:val="22"/>
          <w:szCs w:val="22"/>
          <w:lang w:val="en-GB"/>
        </w:rPr>
        <w:t>testPrograms</w:t>
      </w:r>
      <w:r w:rsidRPr="00FB7FF6">
        <w:rPr>
          <w:rFonts w:ascii="Calibri" w:hAnsi="Calibri" w:cs="Calibri"/>
          <w:sz w:val="22"/>
          <w:szCs w:val="22"/>
          <w:lang w:val="en-GB"/>
        </w:rPr>
        <w:t xml:space="preserve"> folder.</w:t>
      </w: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
      <w:tblGrid>
        <w:gridCol w:w="9457"/>
      </w:tblGrid>
      <w:tr w:rsidR="00502A4A" w:rsidRPr="00FB7FF6" w:rsidTr="00084229">
        <w:tc>
          <w:tcPr>
            <w:tcW w:w="9457" w:type="dxa"/>
          </w:tcPr>
          <w:p w:rsidR="00502A4A" w:rsidRPr="00084229" w:rsidRDefault="00FB2001" w:rsidP="00084229">
            <w:pPr>
              <w:spacing w:after="200" w:line="276" w:lineRule="auto"/>
              <w:rPr>
                <w:sz w:val="22"/>
                <w:szCs w:val="22"/>
                <w:lang w:val="en-GB"/>
              </w:rPr>
            </w:pPr>
            <w:r>
              <w:rPr>
                <w:noProof/>
                <w:sz w:val="22"/>
                <w:szCs w:val="22"/>
                <w:lang w:val="en-GB" w:eastAsia="en-GB"/>
              </w:rPr>
              <w:drawing>
                <wp:inline distT="0" distB="0" distL="0" distR="0">
                  <wp:extent cx="5955146" cy="3009900"/>
                  <wp:effectExtent l="6101" t="0" r="1403" b="0"/>
                  <wp:docPr id="22" name="Object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864475" cy="3981450"/>
                            <a:chOff x="611188" y="1412875"/>
                            <a:chExt cx="7864475" cy="3981450"/>
                          </a:xfrm>
                        </a:grpSpPr>
                        <a:grpSp>
                          <a:nvGrpSpPr>
                            <a:cNvPr id="61443" name="Group 7"/>
                            <a:cNvGrpSpPr>
                              <a:grpSpLocks/>
                            </a:cNvGrpSpPr>
                          </a:nvGrpSpPr>
                          <a:grpSpPr bwMode="auto">
                            <a:xfrm>
                              <a:off x="611188" y="1989138"/>
                              <a:ext cx="3600450" cy="3405187"/>
                              <a:chOff x="975" y="585"/>
                              <a:chExt cx="3629" cy="3409"/>
                            </a:xfrm>
                          </a:grpSpPr>
                          <a:sp>
                            <a:nvSpPr>
                              <a:cNvPr id="61446" name="AutoShape 3"/>
                              <a:cNvSpPr>
                                <a:spLocks noChangeAspect="1" noChangeArrowheads="1" noTextEdit="1"/>
                              </a:cNvSpPr>
                            </a:nvSpPr>
                            <a:spPr bwMode="auto">
                              <a:xfrm>
                                <a:off x="1969" y="1610"/>
                                <a:ext cx="1821" cy="1647"/>
                              </a:xfrm>
                              <a:prstGeom prst="rect">
                                <a:avLst/>
                              </a:prstGeom>
                              <a:noFill/>
                              <a:ln w="9525">
                                <a:noFill/>
                                <a:miter lim="800000"/>
                                <a:headEnd/>
                                <a:tailEnd/>
                              </a:ln>
                            </a:spPr>
                            <a:txSp>
                              <a:txBody>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en-GB"/>
                                </a:p>
                              </a:txBody>
                              <a:useSpRect/>
                            </a:txSp>
                          </a:sp>
                          <a:pic>
                            <a:nvPicPr>
                              <a:cNvPr id="61447" name="Picture 4"/>
                              <a:cNvPicPr>
                                <a:picLocks noChangeAspect="1" noChangeArrowheads="1"/>
                              </a:cNvPicPr>
                            </a:nvPicPr>
                            <a:blipFill>
                              <a:blip r:embed="rId33" cstate="print"/>
                              <a:srcRect/>
                              <a:stretch>
                                <a:fillRect/>
                              </a:stretch>
                            </a:blipFill>
                            <a:spPr bwMode="auto">
                              <a:xfrm>
                                <a:off x="975" y="711"/>
                                <a:ext cx="3629" cy="3283"/>
                              </a:xfrm>
                              <a:prstGeom prst="rect">
                                <a:avLst/>
                              </a:prstGeom>
                              <a:noFill/>
                              <a:ln w="9525">
                                <a:noFill/>
                                <a:miter lim="800000"/>
                                <a:headEnd/>
                                <a:tailEnd/>
                              </a:ln>
                            </a:spPr>
                          </a:pic>
                          <a:sp>
                            <a:nvSpPr>
                              <a:cNvPr id="61448" name="Text Box 5"/>
                              <a:cNvSpPr txBox="1">
                                <a:spLocks noChangeArrowheads="1"/>
                              </a:cNvSpPr>
                            </a:nvSpPr>
                            <a:spPr bwMode="auto">
                              <a:xfrm>
                                <a:off x="1655" y="3158"/>
                                <a:ext cx="2359" cy="642"/>
                              </a:xfrm>
                              <a:prstGeom prst="rect">
                                <a:avLst/>
                              </a:prstGeom>
                              <a:solidFill>
                                <a:schemeClr val="bg1"/>
                              </a:solidFill>
                              <a:ln w="9525">
                                <a:noFill/>
                                <a:miter lim="800000"/>
                                <a:headEnd/>
                                <a:tailEnd/>
                              </a:ln>
                            </a:spPr>
                            <a:txSp>
                              <a:txBody>
                                <a:bodyPr>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spcBef>
                                      <a:spcPct val="50000"/>
                                    </a:spcBef>
                                  </a:pPr>
                                  <a:r>
                                    <a:rPr lang="en-GB"/>
                                    <a:t>stereocilia peak displacement</a:t>
                                  </a:r>
                                </a:p>
                              </a:txBody>
                              <a:useSpRect/>
                            </a:txSp>
                          </a:sp>
                          <a:sp>
                            <a:nvSpPr>
                              <a:cNvPr id="61449" name="Text Box 6"/>
                              <a:cNvSpPr txBox="1">
                                <a:spLocks noChangeArrowheads="1"/>
                              </a:cNvSpPr>
                            </a:nvSpPr>
                            <a:spPr bwMode="auto">
                              <a:xfrm rot="-5400000">
                                <a:off x="348" y="1484"/>
                                <a:ext cx="2168" cy="370"/>
                              </a:xfrm>
                              <a:prstGeom prst="rect">
                                <a:avLst/>
                              </a:prstGeom>
                              <a:solidFill>
                                <a:schemeClr val="bg1"/>
                              </a:solid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GB"/>
                                    <a:t>peak potential (mV)</a:t>
                                  </a:r>
                                </a:p>
                              </a:txBody>
                              <a:useSpRect/>
                            </a:txSp>
                          </a:sp>
                        </a:grpSp>
                        <a:pic>
                          <a:nvPicPr>
                            <a:cNvPr id="61444" name="Picture 8"/>
                            <a:cNvPicPr>
                              <a:picLocks noGrp="1" noChangeAspect="1" noChangeArrowheads="1"/>
                            </a:cNvPicPr>
                          </a:nvPicPr>
                          <a:blipFill>
                            <a:blip r:embed="rId34" cstate="print"/>
                            <a:srcRect/>
                            <a:stretch>
                              <a:fillRect/>
                            </a:stretch>
                          </a:blipFill>
                          <a:spPr bwMode="auto">
                            <a:xfrm>
                              <a:off x="4716463" y="1412875"/>
                              <a:ext cx="3759200" cy="3949700"/>
                            </a:xfrm>
                            <a:prstGeom prst="rect">
                              <a:avLst/>
                            </a:prstGeom>
                            <a:noFill/>
                            <a:ln w="9525">
                              <a:noFill/>
                              <a:miter lim="800000"/>
                              <a:headEnd/>
                              <a:tailEnd/>
                            </a:ln>
                          </a:spPr>
                        </a:pic>
                      </lc:lockedCanvas>
                    </a:graphicData>
                  </a:graphic>
                </wp:inline>
              </w:drawing>
            </w:r>
          </w:p>
        </w:tc>
      </w:tr>
    </w:tbl>
    <w:p w:rsidR="00502A4A" w:rsidRPr="00FB7FF6" w:rsidRDefault="00502A4A" w:rsidP="00225825">
      <w:pPr>
        <w:pStyle w:val="Caption"/>
        <w:spacing w:line="276" w:lineRule="auto"/>
        <w:rPr>
          <w:rFonts w:ascii="Calibri" w:hAnsi="Calibri" w:cs="Calibri"/>
          <w:color w:val="auto"/>
          <w:sz w:val="20"/>
          <w:szCs w:val="20"/>
          <w:lang w:val="en-GB"/>
        </w:rPr>
      </w:pPr>
      <w:r w:rsidRPr="00FB7FF6">
        <w:rPr>
          <w:rFonts w:ascii="Calibri" w:hAnsi="Calibri"/>
          <w:color w:val="auto"/>
          <w:sz w:val="20"/>
          <w:szCs w:val="20"/>
          <w:lang w:val="en-GB"/>
        </w:rPr>
        <w:t xml:space="preserve">Figure </w:t>
      </w:r>
      <w:r w:rsidR="003E20D4" w:rsidRPr="00FB7FF6">
        <w:rPr>
          <w:rFonts w:ascii="Calibri" w:hAnsi="Calibri"/>
          <w:color w:val="auto"/>
          <w:sz w:val="20"/>
          <w:szCs w:val="20"/>
          <w:lang w:val="en-GB"/>
        </w:rPr>
        <w:fldChar w:fldCharType="begin"/>
      </w:r>
      <w:r w:rsidRPr="00FB7FF6">
        <w:rPr>
          <w:rFonts w:ascii="Calibri" w:hAnsi="Calibri"/>
          <w:color w:val="auto"/>
          <w:sz w:val="20"/>
          <w:szCs w:val="20"/>
          <w:lang w:val="en-GB"/>
        </w:rPr>
        <w:instrText xml:space="preserve"> SEQ Figure \* ARABIC </w:instrText>
      </w:r>
      <w:r w:rsidR="003E20D4" w:rsidRPr="00FB7FF6">
        <w:rPr>
          <w:rFonts w:ascii="Calibri" w:hAnsi="Calibri"/>
          <w:color w:val="auto"/>
          <w:sz w:val="20"/>
          <w:szCs w:val="20"/>
          <w:lang w:val="en-GB"/>
        </w:rPr>
        <w:fldChar w:fldCharType="separate"/>
      </w:r>
      <w:r w:rsidR="003F67F1">
        <w:rPr>
          <w:rFonts w:ascii="Calibri" w:hAnsi="Calibri"/>
          <w:noProof/>
          <w:color w:val="auto"/>
          <w:sz w:val="20"/>
          <w:szCs w:val="20"/>
          <w:lang w:val="en-GB"/>
        </w:rPr>
        <w:t>12</w:t>
      </w:r>
      <w:r w:rsidR="003E20D4" w:rsidRPr="00FB7FF6">
        <w:rPr>
          <w:rFonts w:ascii="Calibri" w:hAnsi="Calibri"/>
          <w:color w:val="auto"/>
          <w:sz w:val="20"/>
          <w:szCs w:val="20"/>
          <w:lang w:val="en-GB"/>
        </w:rPr>
        <w:fldChar w:fldCharType="end"/>
      </w:r>
      <w:r w:rsidRPr="00FB7FF6">
        <w:rPr>
          <w:rFonts w:ascii="Calibri" w:hAnsi="Calibri"/>
          <w:color w:val="auto"/>
          <w:sz w:val="20"/>
          <w:szCs w:val="20"/>
          <w:lang w:val="en-GB"/>
        </w:rPr>
        <w:t xml:space="preserve">: </w:t>
      </w:r>
      <w:r w:rsidRPr="00FB7FF6">
        <w:rPr>
          <w:rFonts w:ascii="Calibri" w:hAnsi="Calibri"/>
          <w:b w:val="0"/>
          <w:color w:val="auto"/>
          <w:sz w:val="20"/>
          <w:szCs w:val="20"/>
          <w:lang w:val="en-GB"/>
        </w:rPr>
        <w:t>The conduction changes are asymmetric with respect to cilia displacement direction. This produces larger receptor potentials in the positive half of the cycle at all but the lowest stimulus levels. This asymmetry gives rise to a DC potential (taken from Shamma, 1986). The data in the left panel are from Dallos (1986).</w:t>
      </w:r>
    </w:p>
    <w:p w:rsidR="00502A4A" w:rsidRPr="00FB7FF6" w:rsidRDefault="00502A4A" w:rsidP="00225825">
      <w:pPr>
        <w:spacing w:after="200" w:line="276" w:lineRule="auto"/>
        <w:rPr>
          <w:rFonts w:ascii="Calibri" w:hAnsi="Calibri"/>
          <w:sz w:val="22"/>
          <w:szCs w:val="22"/>
          <w:lang w:val="en-GB"/>
        </w:rPr>
      </w:pPr>
    </w:p>
    <w:p w:rsidR="00502A4A" w:rsidRPr="00FB7FF6" w:rsidRDefault="00502A4A" w:rsidP="00474EBC">
      <w:pPr>
        <w:spacing w:after="200" w:line="276" w:lineRule="auto"/>
        <w:rPr>
          <w:rFonts w:ascii="Calibri" w:hAnsi="Calibri"/>
          <w:sz w:val="22"/>
          <w:szCs w:val="22"/>
          <w:lang w:val="en-GB"/>
        </w:rPr>
      </w:pPr>
      <w:r w:rsidRPr="00FB7FF6">
        <w:rPr>
          <w:rFonts w:ascii="Calibri" w:hAnsi="Calibri"/>
          <w:sz w:val="22"/>
          <w:szCs w:val="22"/>
          <w:lang w:val="en-GB"/>
        </w:rPr>
        <w:t xml:space="preserve">The important characteristic of the transfer function is that it is </w:t>
      </w:r>
      <w:r w:rsidR="00BD1B7A" w:rsidRPr="00FB7FF6">
        <w:rPr>
          <w:rFonts w:ascii="Calibri" w:hAnsi="Calibri"/>
          <w:sz w:val="22"/>
          <w:szCs w:val="22"/>
          <w:lang w:val="en-GB"/>
        </w:rPr>
        <w:t>asymmetric</w:t>
      </w:r>
      <w:r w:rsidRPr="00FB7FF6">
        <w:rPr>
          <w:rFonts w:ascii="Calibri" w:hAnsi="Calibri"/>
          <w:sz w:val="22"/>
          <w:szCs w:val="22"/>
          <w:lang w:val="en-GB"/>
        </w:rPr>
        <w:t xml:space="preserve"> about zero at high displacements. </w:t>
      </w:r>
      <w:r w:rsidR="00BD1B7A" w:rsidRPr="00FB7FF6">
        <w:rPr>
          <w:rFonts w:ascii="Calibri" w:hAnsi="Calibri"/>
          <w:sz w:val="22"/>
          <w:szCs w:val="22"/>
          <w:lang w:val="en-GB"/>
        </w:rPr>
        <w:t>Negative stereocilia</w:t>
      </w:r>
      <w:r w:rsidRPr="00FB7FF6">
        <w:rPr>
          <w:rFonts w:ascii="Calibri" w:hAnsi="Calibri"/>
          <w:sz w:val="22"/>
          <w:szCs w:val="22"/>
          <w:lang w:val="en-GB"/>
        </w:rPr>
        <w:t xml:space="preserve"> displacements produce only small negative shifts in the receptor potential compared to positive displacements. This gives rise to a DC potential for many sound signals. While this is characterised</w:t>
      </w:r>
      <w:r w:rsidR="00BD1B7A">
        <w:rPr>
          <w:rFonts w:ascii="Calibri" w:hAnsi="Calibri"/>
          <w:sz w:val="22"/>
          <w:szCs w:val="22"/>
          <w:lang w:val="en-GB"/>
        </w:rPr>
        <w:t xml:space="preserve"> </w:t>
      </w:r>
      <w:r w:rsidRPr="00FB7FF6">
        <w:rPr>
          <w:rFonts w:ascii="Calibri" w:hAnsi="Calibri"/>
          <w:sz w:val="22"/>
          <w:szCs w:val="22"/>
          <w:lang w:val="en-GB"/>
        </w:rPr>
        <w:t>often as ‘half-wave rectification’, it should be noted that the function is symmetric at low levels of displacement where no rectification is present.</w:t>
      </w:r>
    </w:p>
    <w:p w:rsidR="00502A4A" w:rsidRPr="00FB7FF6" w:rsidRDefault="00502A4A" w:rsidP="00474EBC">
      <w:pPr>
        <w:spacing w:after="200" w:line="276" w:lineRule="auto"/>
        <w:rPr>
          <w:rFonts w:ascii="Calibri" w:hAnsi="Calibri"/>
          <w:sz w:val="22"/>
          <w:szCs w:val="22"/>
          <w:lang w:val="en-GB"/>
        </w:rPr>
      </w:pPr>
      <w:r w:rsidRPr="00FB7FF6">
        <w:rPr>
          <w:rFonts w:ascii="Calibri" w:hAnsi="Calibri"/>
          <w:sz w:val="22"/>
          <w:szCs w:val="22"/>
          <w:lang w:val="en-GB"/>
        </w:rPr>
        <w:t>The</w:t>
      </w:r>
      <w:r w:rsidR="00BD1B7A">
        <w:rPr>
          <w:rFonts w:ascii="Calibri" w:hAnsi="Calibri"/>
          <w:sz w:val="22"/>
          <w:szCs w:val="22"/>
          <w:lang w:val="en-GB"/>
        </w:rPr>
        <w:t xml:space="preserve"> </w:t>
      </w:r>
      <w:r w:rsidRPr="00FB7FF6">
        <w:rPr>
          <w:rFonts w:ascii="Calibri" w:hAnsi="Calibri"/>
          <w:sz w:val="22"/>
          <w:szCs w:val="22"/>
          <w:lang w:val="en-GB"/>
        </w:rPr>
        <w:t>other characteristic is that the function saturates at high displacements producing a flat-topped appearance in representations of a single cycle.</w:t>
      </w:r>
    </w:p>
    <w:p w:rsidR="00F703AE" w:rsidRPr="00FB7FF6" w:rsidRDefault="00F703AE" w:rsidP="00225825">
      <w:pPr>
        <w:spacing w:after="200" w:line="276" w:lineRule="auto"/>
        <w:rPr>
          <w:rFonts w:ascii="Calibri" w:hAnsi="Calibri"/>
          <w:sz w:val="22"/>
          <w:szCs w:val="22"/>
          <w:lang w:val="en-GB"/>
        </w:rPr>
      </w:pPr>
      <w:r w:rsidRPr="00FB7FF6">
        <w:rPr>
          <w:rFonts w:ascii="Calibri" w:hAnsi="Calibri"/>
          <w:sz w:val="22"/>
          <w:szCs w:val="22"/>
          <w:lang w:val="en-GB"/>
        </w:rPr>
        <w:br w:type="page"/>
      </w:r>
    </w:p>
    <w:p w:rsidR="00502A4A" w:rsidRPr="00FB7FF6" w:rsidRDefault="00502A4A" w:rsidP="00225825">
      <w:pPr>
        <w:spacing w:after="200" w:line="276" w:lineRule="auto"/>
        <w:rPr>
          <w:rFonts w:ascii="Calibri" w:hAnsi="Calibri"/>
          <w:sz w:val="22"/>
          <w:szCs w:val="22"/>
          <w:lang w:val="en-GB"/>
        </w:rPr>
      </w:pPr>
      <w:r w:rsidRPr="00FB7FF6">
        <w:rPr>
          <w:rFonts w:ascii="Calibri" w:hAnsi="Calibri"/>
          <w:sz w:val="22"/>
          <w:szCs w:val="22"/>
          <w:lang w:val="en-GB"/>
        </w:rPr>
        <w:lastRenderedPageBreak/>
        <w:t xml:space="preserve">In the next figure, the model can be compared with </w:t>
      </w:r>
      <w:proofErr w:type="gramStart"/>
      <w:r w:rsidRPr="00FB7FF6">
        <w:rPr>
          <w:rFonts w:ascii="Calibri" w:hAnsi="Calibri"/>
          <w:sz w:val="22"/>
          <w:szCs w:val="22"/>
          <w:lang w:val="en-GB"/>
        </w:rPr>
        <w:t>Dallos  (</w:t>
      </w:r>
      <w:proofErr w:type="gramEnd"/>
      <w:r w:rsidRPr="00FB7FF6">
        <w:rPr>
          <w:rFonts w:ascii="Calibri" w:hAnsi="Calibri"/>
          <w:sz w:val="22"/>
          <w:szCs w:val="22"/>
          <w:lang w:val="en-GB"/>
        </w:rPr>
        <w:t>1986) data (shown above) at 800 Hz and input/output functions measured by Patuzzi and Sellick (1983) at 7 kHz.</w:t>
      </w:r>
    </w:p>
    <w:p w:rsidR="00502A4A" w:rsidRPr="00FB7FF6" w:rsidRDefault="00502A4A" w:rsidP="00225825">
      <w:pPr>
        <w:spacing w:after="200" w:line="276" w:lineRule="auto"/>
        <w:rPr>
          <w:rFonts w:ascii="Calibri" w:hAnsi="Calibri"/>
          <w:sz w:val="22"/>
          <w:szCs w:val="22"/>
          <w:lang w:val="en-GB"/>
        </w:rPr>
      </w:pP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
      <w:tblGrid>
        <w:gridCol w:w="4803"/>
        <w:gridCol w:w="4654"/>
      </w:tblGrid>
      <w:tr w:rsidR="00502A4A" w:rsidRPr="00FB7FF6" w:rsidTr="00084229">
        <w:tc>
          <w:tcPr>
            <w:tcW w:w="4728" w:type="dxa"/>
          </w:tcPr>
          <w:p w:rsidR="00502A4A" w:rsidRPr="00084229" w:rsidRDefault="00502A4A" w:rsidP="00084229">
            <w:pPr>
              <w:spacing w:after="200" w:line="276" w:lineRule="auto"/>
              <w:jc w:val="center"/>
              <w:rPr>
                <w:sz w:val="22"/>
                <w:szCs w:val="22"/>
                <w:lang w:val="en-GB"/>
              </w:rPr>
            </w:pPr>
            <w:r w:rsidRPr="00084229">
              <w:rPr>
                <w:rFonts w:ascii="Calibri" w:hAnsi="Calibri" w:cs="Calibri"/>
                <w:b/>
                <w:sz w:val="22"/>
                <w:szCs w:val="22"/>
                <w:lang w:val="en-GB"/>
              </w:rPr>
              <w:t>Signal frequency:         800 Hz</w:t>
            </w:r>
          </w:p>
          <w:p w:rsidR="00502A4A" w:rsidRPr="00084229" w:rsidRDefault="00FB2001" w:rsidP="00084229">
            <w:pPr>
              <w:spacing w:after="200" w:line="276" w:lineRule="auto"/>
              <w:rPr>
                <w:sz w:val="22"/>
                <w:szCs w:val="22"/>
                <w:lang w:val="en-GB"/>
              </w:rPr>
            </w:pPr>
            <w:r>
              <w:rPr>
                <w:noProof/>
                <w:sz w:val="22"/>
                <w:szCs w:val="22"/>
                <w:lang w:val="en-GB" w:eastAsia="en-GB"/>
              </w:rPr>
              <w:drawing>
                <wp:inline distT="0" distB="0" distL="0" distR="0">
                  <wp:extent cx="2895600" cy="171450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cstate="print"/>
                          <a:srcRect/>
                          <a:stretch>
                            <a:fillRect/>
                          </a:stretch>
                        </pic:blipFill>
                        <pic:spPr bwMode="auto">
                          <a:xfrm>
                            <a:off x="0" y="0"/>
                            <a:ext cx="2895600" cy="1714500"/>
                          </a:xfrm>
                          <a:prstGeom prst="rect">
                            <a:avLst/>
                          </a:prstGeom>
                          <a:noFill/>
                          <a:ln w="9525">
                            <a:noFill/>
                            <a:miter lim="800000"/>
                            <a:headEnd/>
                            <a:tailEnd/>
                          </a:ln>
                        </pic:spPr>
                      </pic:pic>
                    </a:graphicData>
                  </a:graphic>
                </wp:inline>
              </w:drawing>
            </w:r>
          </w:p>
        </w:tc>
        <w:tc>
          <w:tcPr>
            <w:tcW w:w="4729" w:type="dxa"/>
            <w:vAlign w:val="center"/>
          </w:tcPr>
          <w:p w:rsidR="00502A4A" w:rsidRPr="00084229" w:rsidRDefault="00502A4A" w:rsidP="00084229">
            <w:pPr>
              <w:spacing w:after="200" w:line="276" w:lineRule="auto"/>
              <w:jc w:val="center"/>
              <w:rPr>
                <w:sz w:val="22"/>
                <w:szCs w:val="22"/>
                <w:lang w:val="en-GB"/>
              </w:rPr>
            </w:pPr>
            <w:r w:rsidRPr="00084229">
              <w:rPr>
                <w:rFonts w:ascii="Calibri" w:hAnsi="Calibri" w:cs="Calibri"/>
                <w:b/>
                <w:sz w:val="22"/>
                <w:szCs w:val="22"/>
                <w:lang w:val="en-GB"/>
              </w:rPr>
              <w:t xml:space="preserve">Signal frequency:       </w:t>
            </w:r>
            <w:r w:rsidRPr="00084229">
              <w:rPr>
                <w:rFonts w:ascii="Calibri" w:hAnsi="Calibri" w:cs="Calibri"/>
                <w:b/>
                <w:sz w:val="22"/>
                <w:szCs w:val="22"/>
                <w:lang w:val="en-GB"/>
              </w:rPr>
              <w:tab/>
              <w:t>7000 Hz</w:t>
            </w:r>
          </w:p>
          <w:p w:rsidR="00502A4A" w:rsidRPr="00084229" w:rsidRDefault="00FB2001" w:rsidP="00084229">
            <w:pPr>
              <w:spacing w:after="200" w:line="276" w:lineRule="auto"/>
              <w:rPr>
                <w:sz w:val="22"/>
                <w:szCs w:val="22"/>
                <w:lang w:val="en-GB"/>
              </w:rPr>
            </w:pPr>
            <w:r>
              <w:rPr>
                <w:noProof/>
                <w:sz w:val="22"/>
                <w:szCs w:val="22"/>
                <w:lang w:val="en-GB" w:eastAsia="en-GB"/>
              </w:rPr>
              <w:drawing>
                <wp:inline distT="0" distB="0" distL="0" distR="0">
                  <wp:extent cx="2800350" cy="1771650"/>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cstate="print"/>
                          <a:srcRect/>
                          <a:stretch>
                            <a:fillRect/>
                          </a:stretch>
                        </pic:blipFill>
                        <pic:spPr bwMode="auto">
                          <a:xfrm>
                            <a:off x="0" y="0"/>
                            <a:ext cx="2800350" cy="1771650"/>
                          </a:xfrm>
                          <a:prstGeom prst="rect">
                            <a:avLst/>
                          </a:prstGeom>
                          <a:noFill/>
                          <a:ln w="9525">
                            <a:noFill/>
                            <a:miter lim="800000"/>
                            <a:headEnd/>
                            <a:tailEnd/>
                          </a:ln>
                        </pic:spPr>
                      </pic:pic>
                    </a:graphicData>
                  </a:graphic>
                </wp:inline>
              </w:drawing>
            </w:r>
          </w:p>
        </w:tc>
      </w:tr>
    </w:tbl>
    <w:p w:rsidR="00AE44CB" w:rsidRDefault="00502A4A" w:rsidP="00AE44CB">
      <w:pPr>
        <w:pStyle w:val="NoSpacing"/>
        <w:rPr>
          <w:lang w:val="en-GB"/>
        </w:rPr>
      </w:pPr>
      <w:r w:rsidRPr="00FB7FF6">
        <w:rPr>
          <w:lang w:val="en-GB"/>
        </w:rPr>
        <w:t xml:space="preserve">Figure </w:t>
      </w:r>
      <w:r w:rsidR="003E20D4" w:rsidRPr="00FB7FF6">
        <w:rPr>
          <w:lang w:val="en-GB"/>
        </w:rPr>
        <w:fldChar w:fldCharType="begin"/>
      </w:r>
      <w:r w:rsidRPr="00FB7FF6">
        <w:rPr>
          <w:lang w:val="en-GB"/>
        </w:rPr>
        <w:instrText xml:space="preserve"> SEQ Figure \* ARABIC </w:instrText>
      </w:r>
      <w:r w:rsidR="003E20D4" w:rsidRPr="00FB7FF6">
        <w:rPr>
          <w:lang w:val="en-GB"/>
        </w:rPr>
        <w:fldChar w:fldCharType="separate"/>
      </w:r>
      <w:r w:rsidR="003F67F1">
        <w:rPr>
          <w:noProof/>
          <w:lang w:val="en-GB"/>
        </w:rPr>
        <w:t>13</w:t>
      </w:r>
      <w:r w:rsidR="003E20D4" w:rsidRPr="00FB7FF6">
        <w:rPr>
          <w:lang w:val="en-GB"/>
        </w:rPr>
        <w:fldChar w:fldCharType="end"/>
      </w:r>
      <w:r w:rsidRPr="00FB7FF6">
        <w:rPr>
          <w:lang w:val="en-GB"/>
        </w:rPr>
        <w:t>: Receptor potential model evaluation at two signal frequencies A</w:t>
      </w:r>
      <w:proofErr w:type="gramStart"/>
      <w:r w:rsidRPr="00FB7FF6">
        <w:rPr>
          <w:lang w:val="en-GB"/>
        </w:rPr>
        <w:t>:800</w:t>
      </w:r>
      <w:proofErr w:type="gramEnd"/>
      <w:r w:rsidRPr="00FB7FF6">
        <w:rPr>
          <w:lang w:val="en-GB"/>
        </w:rPr>
        <w:t xml:space="preserve"> Hz and B:7000 Hz). </w:t>
      </w:r>
    </w:p>
    <w:p w:rsidR="00AE44CB" w:rsidRDefault="00502A4A" w:rsidP="00AE44CB">
      <w:pPr>
        <w:pStyle w:val="NoSpacing"/>
        <w:rPr>
          <w:lang w:val="en-GB"/>
        </w:rPr>
      </w:pPr>
      <w:r w:rsidRPr="00AE44CB">
        <w:rPr>
          <w:b/>
          <w:lang w:val="en-GB"/>
        </w:rPr>
        <w:t>In both figures</w:t>
      </w:r>
      <w:r w:rsidR="00AE44CB">
        <w:rPr>
          <w:b/>
          <w:lang w:val="en-GB"/>
        </w:rPr>
        <w:t>:</w:t>
      </w:r>
      <w:r w:rsidRPr="00FB7FF6">
        <w:rPr>
          <w:lang w:val="en-GB"/>
        </w:rPr>
        <w:t xml:space="preserve"> </w:t>
      </w:r>
    </w:p>
    <w:p w:rsidR="00AE44CB" w:rsidRDefault="00502A4A" w:rsidP="00AE44CB">
      <w:pPr>
        <w:pStyle w:val="NoSpacing"/>
        <w:ind w:left="567" w:hanging="284"/>
        <w:rPr>
          <w:lang w:val="en-GB"/>
        </w:rPr>
      </w:pPr>
      <w:r w:rsidRPr="00FB7FF6">
        <w:rPr>
          <w:lang w:val="en-GB"/>
        </w:rPr>
        <w:t xml:space="preserve">Top left: DRNL input/output function. </w:t>
      </w:r>
    </w:p>
    <w:p w:rsidR="00502A4A" w:rsidRPr="00FB7FF6" w:rsidRDefault="00502A4A" w:rsidP="00AE44CB">
      <w:pPr>
        <w:pStyle w:val="NoSpacing"/>
        <w:ind w:left="567" w:hanging="284"/>
        <w:rPr>
          <w:lang w:val="en-GB"/>
        </w:rPr>
      </w:pPr>
      <w:r w:rsidRPr="00FB7FF6">
        <w:rPr>
          <w:lang w:val="en-GB"/>
        </w:rPr>
        <w:t>Top right: Apical conductance (</w:t>
      </w:r>
      <w:proofErr w:type="gramStart"/>
      <w:r w:rsidRPr="00FB7FF6">
        <w:rPr>
          <w:lang w:val="en-GB"/>
        </w:rPr>
        <w:t>Gu</w:t>
      </w:r>
      <w:proofErr w:type="gramEnd"/>
      <w:r w:rsidRPr="00FB7FF6">
        <w:rPr>
          <w:lang w:val="en-GB"/>
        </w:rPr>
        <w:t xml:space="preserve">). </w:t>
      </w:r>
    </w:p>
    <w:p w:rsidR="00502A4A" w:rsidRPr="00FB7FF6" w:rsidRDefault="00502A4A" w:rsidP="00AE44CB">
      <w:pPr>
        <w:pStyle w:val="NoSpacing"/>
        <w:ind w:left="567" w:hanging="284"/>
        <w:rPr>
          <w:lang w:val="en-GB"/>
        </w:rPr>
      </w:pPr>
      <w:r w:rsidRPr="00FB7FF6">
        <w:rPr>
          <w:lang w:val="en-GB"/>
        </w:rPr>
        <w:t xml:space="preserve">Bottom left: peak and trough receptor potential at different signal levels compared with </w:t>
      </w:r>
      <w:proofErr w:type="gramStart"/>
      <w:r w:rsidRPr="00FB7FF6">
        <w:rPr>
          <w:lang w:val="en-GB"/>
        </w:rPr>
        <w:t xml:space="preserve">equivalent </w:t>
      </w:r>
      <w:r w:rsidR="00AE44CB">
        <w:rPr>
          <w:lang w:val="en-GB"/>
        </w:rPr>
        <w:t xml:space="preserve"> 800</w:t>
      </w:r>
      <w:proofErr w:type="gramEnd"/>
      <w:r w:rsidR="00AE44CB">
        <w:rPr>
          <w:lang w:val="en-GB"/>
        </w:rPr>
        <w:t>-</w:t>
      </w:r>
      <w:r w:rsidRPr="00FB7FF6">
        <w:rPr>
          <w:lang w:val="en-GB"/>
        </w:rPr>
        <w:t xml:space="preserve">Hz data from Dallos (1986, open circles). </w:t>
      </w:r>
    </w:p>
    <w:p w:rsidR="00502A4A" w:rsidRPr="00FB7FF6" w:rsidRDefault="00502A4A" w:rsidP="00AE44CB">
      <w:pPr>
        <w:pStyle w:val="NoSpacing"/>
        <w:ind w:left="567" w:hanging="284"/>
        <w:rPr>
          <w:lang w:val="en-GB"/>
        </w:rPr>
      </w:pPr>
      <w:r w:rsidRPr="00FB7FF6">
        <w:rPr>
          <w:lang w:val="en-GB"/>
        </w:rPr>
        <w:t>Bottom right: peak receptor potential input/ o</w:t>
      </w:r>
      <w:r w:rsidR="00AE44CB">
        <w:rPr>
          <w:lang w:val="en-GB"/>
        </w:rPr>
        <w:t>utput function compared with 7000-</w:t>
      </w:r>
      <w:r w:rsidRPr="00FB7FF6">
        <w:rPr>
          <w:lang w:val="en-GB"/>
        </w:rPr>
        <w:t xml:space="preserve">Hz data (open circles) from Patuzzi and Sellick (1983). </w:t>
      </w:r>
    </w:p>
    <w:p w:rsidR="00AE44CB" w:rsidRDefault="00AE44CB" w:rsidP="00225825">
      <w:pPr>
        <w:pStyle w:val="Caption"/>
        <w:spacing w:line="276" w:lineRule="auto"/>
        <w:rPr>
          <w:rFonts w:ascii="Calibri" w:hAnsi="Calibri" w:cs="Calibri"/>
          <w:b w:val="0"/>
          <w:color w:val="auto"/>
          <w:sz w:val="20"/>
          <w:szCs w:val="20"/>
          <w:lang w:val="en-GB"/>
        </w:rPr>
      </w:pPr>
    </w:p>
    <w:p w:rsidR="00F703AE" w:rsidRPr="00FB7FF6" w:rsidRDefault="00502A4A" w:rsidP="00225825">
      <w:pPr>
        <w:pStyle w:val="Caption"/>
        <w:spacing w:line="276" w:lineRule="auto"/>
        <w:rPr>
          <w:rFonts w:ascii="Calibri" w:hAnsi="Calibri" w:cs="Calibri"/>
          <w:b w:val="0"/>
          <w:color w:val="auto"/>
          <w:sz w:val="20"/>
          <w:szCs w:val="20"/>
          <w:lang w:val="en-GB"/>
        </w:rPr>
      </w:pPr>
      <w:r w:rsidRPr="00FB7FF6">
        <w:rPr>
          <w:rFonts w:ascii="Calibri" w:hAnsi="Calibri" w:cs="Calibri"/>
          <w:b w:val="0"/>
          <w:color w:val="auto"/>
          <w:sz w:val="20"/>
          <w:szCs w:val="20"/>
          <w:lang w:val="en-GB"/>
        </w:rPr>
        <w:t xml:space="preserve">To produce these figures use </w:t>
      </w:r>
    </w:p>
    <w:p w:rsidR="00502A4A" w:rsidRPr="00FB7FF6" w:rsidRDefault="00502A4A" w:rsidP="00225825">
      <w:pPr>
        <w:pStyle w:val="Caption"/>
        <w:spacing w:line="276" w:lineRule="auto"/>
        <w:rPr>
          <w:rFonts w:ascii="Courier New" w:hAnsi="Courier New" w:cs="Courier New"/>
          <w:b w:val="0"/>
          <w:color w:val="auto"/>
          <w:sz w:val="20"/>
          <w:szCs w:val="20"/>
          <w:lang w:val="en-GB"/>
        </w:rPr>
      </w:pPr>
      <w:proofErr w:type="gramStart"/>
      <w:r w:rsidRPr="00FB7FF6">
        <w:rPr>
          <w:rFonts w:ascii="Courier New" w:hAnsi="Courier New" w:cs="Courier New"/>
          <w:b w:val="0"/>
          <w:color w:val="auto"/>
          <w:sz w:val="20"/>
          <w:szCs w:val="20"/>
          <w:lang w:val="en-GB"/>
        </w:rPr>
        <w:t>testRP(</w:t>
      </w:r>
      <w:proofErr w:type="gramEnd"/>
      <w:r w:rsidRPr="00FB7FF6">
        <w:rPr>
          <w:rFonts w:ascii="Courier New" w:hAnsi="Courier New" w:cs="Courier New"/>
          <w:b w:val="0"/>
          <w:color w:val="auto"/>
          <w:sz w:val="20"/>
          <w:szCs w:val="20"/>
          <w:lang w:val="en-GB"/>
        </w:rPr>
        <w:t>800,'Normal',{}); and testRP(7000,'Normal',{});</w:t>
      </w:r>
    </w:p>
    <w:p w:rsidR="00502A4A" w:rsidRPr="00FB7FF6" w:rsidRDefault="00502A4A" w:rsidP="00225825">
      <w:pPr>
        <w:spacing w:after="200" w:line="276" w:lineRule="auto"/>
        <w:rPr>
          <w:lang w:val="en-GB"/>
        </w:rPr>
      </w:pPr>
    </w:p>
    <w:p w:rsidR="00502A4A" w:rsidRPr="00FB7FF6" w:rsidRDefault="00502A4A" w:rsidP="00225825">
      <w:pPr>
        <w:spacing w:after="200" w:line="276" w:lineRule="auto"/>
        <w:rPr>
          <w:lang w:val="en-GB"/>
        </w:rPr>
      </w:pPr>
    </w:p>
    <w:p w:rsidR="00502A4A" w:rsidRPr="00FB7FF6" w:rsidRDefault="00502A4A" w:rsidP="00225825">
      <w:pPr>
        <w:spacing w:after="200" w:line="276" w:lineRule="auto"/>
        <w:rPr>
          <w:lang w:val="en-GB"/>
        </w:rPr>
      </w:pPr>
    </w:p>
    <w:p w:rsidR="00502A4A" w:rsidRPr="00FB7FF6" w:rsidRDefault="00502A4A" w:rsidP="00225825">
      <w:pPr>
        <w:spacing w:after="200" w:line="276" w:lineRule="auto"/>
        <w:rPr>
          <w:lang w:val="en-GB"/>
        </w:rPr>
      </w:pPr>
    </w:p>
    <w:p w:rsidR="006C2EB8" w:rsidRPr="00FB7FF6" w:rsidRDefault="006C2EB8" w:rsidP="00225825">
      <w:pPr>
        <w:spacing w:after="200" w:line="276" w:lineRule="auto"/>
        <w:rPr>
          <w:rFonts w:ascii="Calibri" w:hAnsi="Calibri"/>
          <w:b/>
          <w:bCs/>
          <w:sz w:val="40"/>
          <w:szCs w:val="40"/>
          <w:lang w:val="en-GB"/>
        </w:rPr>
      </w:pPr>
      <w:r w:rsidRPr="00FB7FF6">
        <w:rPr>
          <w:rFonts w:ascii="Calibri" w:hAnsi="Calibri"/>
          <w:sz w:val="40"/>
          <w:szCs w:val="40"/>
          <w:lang w:val="en-GB"/>
        </w:rPr>
        <w:br w:type="page"/>
      </w:r>
    </w:p>
    <w:p w:rsidR="006C2EB8" w:rsidRPr="00FB7FF6" w:rsidRDefault="006C2EB8" w:rsidP="00225825">
      <w:pPr>
        <w:pStyle w:val="Heading1"/>
        <w:numPr>
          <w:ilvl w:val="0"/>
          <w:numId w:val="5"/>
        </w:numPr>
        <w:spacing w:before="0" w:after="200" w:line="276" w:lineRule="auto"/>
        <w:rPr>
          <w:rFonts w:ascii="Calibri" w:hAnsi="Calibri"/>
          <w:color w:val="auto"/>
          <w:sz w:val="40"/>
          <w:szCs w:val="40"/>
          <w:lang w:val="en-GB"/>
        </w:rPr>
      </w:pPr>
      <w:bookmarkStart w:id="65" w:name="_Toc311115683"/>
      <w:bookmarkStart w:id="66" w:name="_Toc312216743"/>
      <w:bookmarkStart w:id="67" w:name="_Toc312217184"/>
      <w:r w:rsidRPr="00FB7FF6">
        <w:rPr>
          <w:rFonts w:ascii="Calibri" w:hAnsi="Calibri"/>
          <w:color w:val="auto"/>
          <w:sz w:val="40"/>
          <w:szCs w:val="40"/>
          <w:lang w:val="en-GB"/>
        </w:rPr>
        <w:lastRenderedPageBreak/>
        <w:t>IHC/ AN synapse</w:t>
      </w:r>
      <w:bookmarkEnd w:id="65"/>
      <w:bookmarkEnd w:id="66"/>
      <w:bookmarkEnd w:id="67"/>
    </w:p>
    <w:p w:rsidR="00502A4A" w:rsidRPr="00FB7FF6" w:rsidRDefault="00502A4A" w:rsidP="00225825">
      <w:pPr>
        <w:spacing w:after="200" w:line="276" w:lineRule="auto"/>
        <w:rPr>
          <w:lang w:val="en-GB"/>
        </w:rPr>
      </w:pPr>
    </w:p>
    <w:p w:rsidR="006C2EB8" w:rsidRPr="00FB7FF6" w:rsidRDefault="00FB2001" w:rsidP="00225825">
      <w:pPr>
        <w:spacing w:after="200" w:line="276" w:lineRule="auto"/>
        <w:jc w:val="center"/>
        <w:rPr>
          <w:lang w:val="en-GB"/>
        </w:rPr>
      </w:pPr>
      <w:r>
        <w:rPr>
          <w:noProof/>
          <w:lang w:val="en-GB" w:eastAsia="en-GB"/>
        </w:rPr>
        <w:drawing>
          <wp:inline distT="0" distB="0" distL="0" distR="0">
            <wp:extent cx="5467350" cy="180975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cstate="print"/>
                    <a:srcRect/>
                    <a:stretch>
                      <a:fillRect/>
                    </a:stretch>
                  </pic:blipFill>
                  <pic:spPr bwMode="auto">
                    <a:xfrm>
                      <a:off x="0" y="0"/>
                      <a:ext cx="5467350" cy="1809750"/>
                    </a:xfrm>
                    <a:prstGeom prst="rect">
                      <a:avLst/>
                    </a:prstGeom>
                    <a:noFill/>
                    <a:ln w="9525">
                      <a:noFill/>
                      <a:miter lim="800000"/>
                      <a:headEnd/>
                      <a:tailEnd/>
                    </a:ln>
                  </pic:spPr>
                </pic:pic>
              </a:graphicData>
            </a:graphic>
          </wp:inline>
        </w:drawing>
      </w:r>
    </w:p>
    <w:p w:rsidR="00225825" w:rsidRPr="00FB7FF6" w:rsidRDefault="00225825" w:rsidP="00225825">
      <w:pPr>
        <w:pStyle w:val="BodyText"/>
        <w:spacing w:before="0" w:after="200" w:line="276" w:lineRule="auto"/>
        <w:rPr>
          <w:rFonts w:ascii="Calibri" w:hAnsi="Calibri" w:cs="Calibri"/>
          <w:sz w:val="22"/>
          <w:szCs w:val="22"/>
          <w:lang w:val="en-GB"/>
        </w:rPr>
      </w:pPr>
    </w:p>
    <w:p w:rsidR="006C2EB8" w:rsidRPr="00FB7FF6" w:rsidRDefault="006C2EB8" w:rsidP="00225825">
      <w:pPr>
        <w:pStyle w:val="BodyText"/>
        <w:spacing w:before="0" w:after="200" w:line="276" w:lineRule="auto"/>
        <w:rPr>
          <w:rFonts w:ascii="Calibri" w:hAnsi="Calibri" w:cs="Calibri"/>
          <w:sz w:val="22"/>
          <w:szCs w:val="22"/>
          <w:lang w:val="en-GB"/>
        </w:rPr>
      </w:pPr>
      <w:r w:rsidRPr="00FB7FF6">
        <w:rPr>
          <w:rFonts w:ascii="Calibri" w:hAnsi="Calibri" w:cs="Calibri"/>
          <w:sz w:val="22"/>
          <w:szCs w:val="22"/>
          <w:lang w:val="en-GB"/>
        </w:rPr>
        <w:t>The IHC receptor potential influences the rate of firing of the auditory nerve at the synapse through the controlled release of transmitter vesicles. This control is managed by calcium concentration in the synaptic region. When the receptor potential rises, calcium flows into the cell and causes the vesicles present at the synapse to have an increased probability of release into the synaptic cleft where a single vesicle is assumed to be sufficient to generate an action potential. The action of the calcium is short-lived because it is rapidly removed from the synaptic site through dissipation or active chemical buffering.</w:t>
      </w:r>
    </w:p>
    <w:p w:rsidR="006C2EB8" w:rsidRPr="00FB7FF6" w:rsidRDefault="006C2EB8" w:rsidP="00225825">
      <w:pPr>
        <w:pStyle w:val="MAPtext"/>
        <w:spacing w:after="200" w:line="276" w:lineRule="auto"/>
        <w:contextualSpacing w:val="0"/>
        <w:rPr>
          <w:sz w:val="22"/>
          <w:szCs w:val="22"/>
          <w:lang w:val="en-GB"/>
        </w:rPr>
      </w:pPr>
      <w:r w:rsidRPr="00FB7FF6">
        <w:rPr>
          <w:sz w:val="22"/>
          <w:szCs w:val="22"/>
          <w:lang w:val="en-GB"/>
        </w:rPr>
        <w:t>It is convenient to treat this process as the cascade of two stages</w:t>
      </w:r>
    </w:p>
    <w:p w:rsidR="006C2EB8" w:rsidRPr="00FB7FF6" w:rsidRDefault="006C2EB8" w:rsidP="00474EBC">
      <w:pPr>
        <w:pStyle w:val="MAPtext"/>
        <w:numPr>
          <w:ilvl w:val="0"/>
          <w:numId w:val="13"/>
        </w:numPr>
        <w:spacing w:after="200" w:line="276" w:lineRule="auto"/>
        <w:ind w:left="714" w:hanging="357"/>
        <w:rPr>
          <w:sz w:val="22"/>
          <w:szCs w:val="22"/>
          <w:lang w:val="en-GB"/>
        </w:rPr>
      </w:pPr>
      <w:r w:rsidRPr="00FB7FF6">
        <w:rPr>
          <w:sz w:val="22"/>
          <w:szCs w:val="22"/>
          <w:lang w:val="en-GB"/>
        </w:rPr>
        <w:t>The influx of calcium</w:t>
      </w:r>
    </w:p>
    <w:p w:rsidR="006C2EB8" w:rsidRPr="00FB7FF6" w:rsidRDefault="006C2EB8" w:rsidP="00474EBC">
      <w:pPr>
        <w:pStyle w:val="MAPtext"/>
        <w:numPr>
          <w:ilvl w:val="0"/>
          <w:numId w:val="13"/>
        </w:numPr>
        <w:spacing w:after="200" w:line="276" w:lineRule="auto"/>
        <w:ind w:left="714" w:hanging="357"/>
        <w:rPr>
          <w:sz w:val="22"/>
          <w:szCs w:val="22"/>
          <w:lang w:val="en-GB"/>
        </w:rPr>
      </w:pPr>
      <w:r w:rsidRPr="00FB7FF6">
        <w:rPr>
          <w:sz w:val="22"/>
          <w:szCs w:val="22"/>
          <w:lang w:val="en-GB"/>
        </w:rPr>
        <w:t>The release of transmitter regulated by the amount of calcium present</w:t>
      </w:r>
    </w:p>
    <w:p w:rsidR="0053706A" w:rsidRPr="00FB7FF6" w:rsidRDefault="0053706A">
      <w:pPr>
        <w:spacing w:after="200" w:line="276" w:lineRule="auto"/>
        <w:rPr>
          <w:lang w:val="en-GB"/>
        </w:rPr>
      </w:pPr>
      <w:r w:rsidRPr="00FB7FF6">
        <w:rPr>
          <w:lang w:val="en-GB"/>
        </w:rPr>
        <w:br w:type="page"/>
      </w: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
      <w:tblGrid>
        <w:gridCol w:w="9457"/>
      </w:tblGrid>
      <w:tr w:rsidR="006C2EB8" w:rsidRPr="00FB7FF6" w:rsidTr="00084229">
        <w:tc>
          <w:tcPr>
            <w:tcW w:w="9457" w:type="dxa"/>
          </w:tcPr>
          <w:p w:rsidR="0053706A" w:rsidRPr="00084229" w:rsidRDefault="00FB2001" w:rsidP="00084229">
            <w:pPr>
              <w:spacing w:after="200" w:line="276" w:lineRule="auto"/>
              <w:jc w:val="right"/>
              <w:rPr>
                <w:sz w:val="22"/>
                <w:szCs w:val="22"/>
                <w:lang w:val="en-GB"/>
              </w:rPr>
            </w:pPr>
            <w:r>
              <w:rPr>
                <w:noProof/>
                <w:lang w:val="en-GB" w:eastAsia="en-GB"/>
              </w:rPr>
              <w:lastRenderedPageBreak/>
              <w:drawing>
                <wp:anchor distT="0" distB="0" distL="114300" distR="114300" simplePos="0" relativeHeight="251654144" behindDoc="0" locked="0" layoutInCell="1" allowOverlap="1">
                  <wp:simplePos x="0" y="0"/>
                  <wp:positionH relativeFrom="column">
                    <wp:posOffset>859790</wp:posOffset>
                  </wp:positionH>
                  <wp:positionV relativeFrom="paragraph">
                    <wp:posOffset>-195580</wp:posOffset>
                  </wp:positionV>
                  <wp:extent cx="4929505" cy="4092575"/>
                  <wp:effectExtent l="19050" t="0" r="4445" b="0"/>
                  <wp:wrapThrough wrapText="bothSides">
                    <wp:wrapPolygon edited="0">
                      <wp:start x="-83" y="0"/>
                      <wp:lineTo x="-83" y="21516"/>
                      <wp:lineTo x="21619" y="21516"/>
                      <wp:lineTo x="21619" y="0"/>
                      <wp:lineTo x="-83" y="0"/>
                    </wp:wrapPolygon>
                  </wp:wrapThrough>
                  <wp:docPr id="275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cstate="print"/>
                          <a:srcRect/>
                          <a:stretch>
                            <a:fillRect/>
                          </a:stretch>
                        </pic:blipFill>
                        <pic:spPr bwMode="auto">
                          <a:xfrm>
                            <a:off x="0" y="0"/>
                            <a:ext cx="4929505" cy="4092575"/>
                          </a:xfrm>
                          <a:prstGeom prst="rect">
                            <a:avLst/>
                          </a:prstGeom>
                          <a:noFill/>
                          <a:ln w="9525">
                            <a:noFill/>
                            <a:miter lim="800000"/>
                            <a:headEnd/>
                            <a:tailEnd/>
                          </a:ln>
                        </pic:spPr>
                      </pic:pic>
                    </a:graphicData>
                  </a:graphic>
                </wp:anchor>
              </w:drawing>
            </w:r>
            <w:r>
              <w:rPr>
                <w:noProof/>
                <w:lang w:val="en-GB" w:eastAsia="en-GB"/>
              </w:rPr>
              <w:drawing>
                <wp:anchor distT="0" distB="0" distL="114300" distR="114300" simplePos="0" relativeHeight="251660288" behindDoc="0" locked="0" layoutInCell="1" allowOverlap="1">
                  <wp:simplePos x="0" y="0"/>
                  <wp:positionH relativeFrom="column">
                    <wp:posOffset>-43180</wp:posOffset>
                  </wp:positionH>
                  <wp:positionV relativeFrom="paragraph">
                    <wp:posOffset>-195580</wp:posOffset>
                  </wp:positionV>
                  <wp:extent cx="4095750" cy="4005580"/>
                  <wp:effectExtent l="19050" t="0" r="0" b="0"/>
                  <wp:wrapThrough wrapText="bothSides">
                    <wp:wrapPolygon edited="0">
                      <wp:start x="-100" y="0"/>
                      <wp:lineTo x="-100" y="21470"/>
                      <wp:lineTo x="21600" y="21470"/>
                      <wp:lineTo x="21600" y="0"/>
                      <wp:lineTo x="-100" y="0"/>
                    </wp:wrapPolygon>
                  </wp:wrapThrough>
                  <wp:docPr id="2752"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9" cstate="print"/>
                          <a:srcRect/>
                          <a:stretch>
                            <a:fillRect/>
                          </a:stretch>
                        </pic:blipFill>
                        <pic:spPr bwMode="auto">
                          <a:xfrm>
                            <a:off x="0" y="0"/>
                            <a:ext cx="4095750" cy="4005580"/>
                          </a:xfrm>
                          <a:prstGeom prst="rect">
                            <a:avLst/>
                          </a:prstGeom>
                          <a:noFill/>
                          <a:ln w="9525">
                            <a:noFill/>
                            <a:miter lim="800000"/>
                            <a:headEnd/>
                            <a:tailEnd/>
                          </a:ln>
                        </pic:spPr>
                      </pic:pic>
                    </a:graphicData>
                  </a:graphic>
                </wp:anchor>
              </w:drawing>
            </w:r>
          </w:p>
        </w:tc>
      </w:tr>
    </w:tbl>
    <w:p w:rsidR="006C2EB8" w:rsidRPr="00FB7FF6" w:rsidRDefault="006C2EB8" w:rsidP="00225825">
      <w:pPr>
        <w:pStyle w:val="Caption"/>
        <w:spacing w:line="276" w:lineRule="auto"/>
        <w:rPr>
          <w:rFonts w:ascii="Calibri" w:hAnsi="Calibri"/>
          <w:color w:val="auto"/>
          <w:sz w:val="20"/>
          <w:szCs w:val="20"/>
          <w:lang w:val="en-GB"/>
        </w:rPr>
      </w:pPr>
      <w:r w:rsidRPr="00FB7FF6">
        <w:rPr>
          <w:rFonts w:ascii="Calibri" w:hAnsi="Calibri"/>
          <w:color w:val="auto"/>
          <w:sz w:val="20"/>
          <w:szCs w:val="20"/>
          <w:lang w:val="en-GB"/>
        </w:rPr>
        <w:t xml:space="preserve">Figure </w:t>
      </w:r>
      <w:r w:rsidR="003E20D4" w:rsidRPr="00FB7FF6">
        <w:rPr>
          <w:rFonts w:ascii="Calibri" w:hAnsi="Calibri"/>
          <w:color w:val="auto"/>
          <w:sz w:val="20"/>
          <w:szCs w:val="20"/>
          <w:lang w:val="en-GB"/>
        </w:rPr>
        <w:fldChar w:fldCharType="begin"/>
      </w:r>
      <w:r w:rsidRPr="00FB7FF6">
        <w:rPr>
          <w:rFonts w:ascii="Calibri" w:hAnsi="Calibri"/>
          <w:color w:val="auto"/>
          <w:sz w:val="20"/>
          <w:szCs w:val="20"/>
          <w:lang w:val="en-GB"/>
        </w:rPr>
        <w:instrText xml:space="preserve"> SEQ Figure \* ARABIC </w:instrText>
      </w:r>
      <w:r w:rsidR="003E20D4" w:rsidRPr="00FB7FF6">
        <w:rPr>
          <w:rFonts w:ascii="Calibri" w:hAnsi="Calibri"/>
          <w:color w:val="auto"/>
          <w:sz w:val="20"/>
          <w:szCs w:val="20"/>
          <w:lang w:val="en-GB"/>
        </w:rPr>
        <w:fldChar w:fldCharType="separate"/>
      </w:r>
      <w:r w:rsidR="003F67F1">
        <w:rPr>
          <w:rFonts w:ascii="Calibri" w:hAnsi="Calibri"/>
          <w:noProof/>
          <w:color w:val="auto"/>
          <w:sz w:val="20"/>
          <w:szCs w:val="20"/>
          <w:lang w:val="en-GB"/>
        </w:rPr>
        <w:t>14</w:t>
      </w:r>
      <w:r w:rsidR="003E20D4" w:rsidRPr="00FB7FF6">
        <w:rPr>
          <w:rFonts w:ascii="Calibri" w:hAnsi="Calibri"/>
          <w:color w:val="auto"/>
          <w:sz w:val="20"/>
          <w:szCs w:val="20"/>
          <w:lang w:val="en-GB"/>
        </w:rPr>
        <w:fldChar w:fldCharType="end"/>
      </w:r>
      <w:r w:rsidRPr="00FB7FF6">
        <w:rPr>
          <w:rFonts w:ascii="Calibri" w:hAnsi="Calibri"/>
          <w:color w:val="auto"/>
          <w:sz w:val="20"/>
          <w:szCs w:val="20"/>
          <w:lang w:val="en-GB"/>
        </w:rPr>
        <w:t xml:space="preserve">: </w:t>
      </w:r>
      <w:r w:rsidRPr="00FB7FF6">
        <w:rPr>
          <w:rFonts w:ascii="Calibri" w:hAnsi="Calibri"/>
          <w:b w:val="0"/>
          <w:color w:val="auto"/>
          <w:sz w:val="20"/>
          <w:szCs w:val="20"/>
          <w:lang w:val="en-GB"/>
        </w:rPr>
        <w:t>Voltage changes inside the IHC cause an influx of calcium ions into the cell which trigger transmitter release into the synaptic cleft.</w:t>
      </w:r>
    </w:p>
    <w:p w:rsidR="006C2EB8" w:rsidRPr="00FB7FF6" w:rsidRDefault="006C2EB8" w:rsidP="00225825">
      <w:pPr>
        <w:spacing w:after="200" w:line="276" w:lineRule="auto"/>
        <w:rPr>
          <w:lang w:val="en-GB"/>
        </w:rPr>
      </w:pPr>
    </w:p>
    <w:p w:rsidR="006C2EB8" w:rsidRPr="00FB7FF6" w:rsidRDefault="006C2EB8" w:rsidP="00225825">
      <w:pPr>
        <w:pStyle w:val="Heading2"/>
        <w:numPr>
          <w:ilvl w:val="1"/>
          <w:numId w:val="5"/>
        </w:numPr>
        <w:spacing w:before="0" w:after="200" w:line="276" w:lineRule="auto"/>
        <w:ind w:left="567" w:hanging="567"/>
        <w:rPr>
          <w:rFonts w:ascii="Calibri" w:hAnsi="Calibri"/>
          <w:color w:val="auto"/>
          <w:sz w:val="40"/>
          <w:szCs w:val="40"/>
          <w:lang w:val="en-GB"/>
        </w:rPr>
      </w:pPr>
      <w:bookmarkStart w:id="68" w:name="_Toc311115684"/>
      <w:bookmarkStart w:id="69" w:name="_Toc312216744"/>
      <w:bookmarkStart w:id="70" w:name="_Toc312217185"/>
      <w:r w:rsidRPr="00FB7FF6">
        <w:rPr>
          <w:rFonts w:ascii="Calibri" w:hAnsi="Calibri"/>
          <w:color w:val="auto"/>
          <w:sz w:val="40"/>
          <w:szCs w:val="40"/>
          <w:lang w:val="en-GB"/>
        </w:rPr>
        <w:t>Calcium influx</w:t>
      </w:r>
      <w:bookmarkEnd w:id="68"/>
      <w:bookmarkEnd w:id="69"/>
      <w:bookmarkEnd w:id="70"/>
    </w:p>
    <w:p w:rsidR="006C2EB8" w:rsidRPr="00FB7FF6" w:rsidRDefault="006C2EB8" w:rsidP="00225825">
      <w:pPr>
        <w:pStyle w:val="BodyText"/>
        <w:spacing w:before="0" w:after="200" w:line="276" w:lineRule="auto"/>
        <w:rPr>
          <w:rFonts w:ascii="Calibri" w:hAnsi="Calibri" w:cs="Calibri"/>
          <w:sz w:val="22"/>
          <w:szCs w:val="22"/>
          <w:lang w:val="en-GB"/>
        </w:rPr>
      </w:pPr>
      <w:r w:rsidRPr="00FB7FF6">
        <w:rPr>
          <w:rFonts w:ascii="Calibri" w:hAnsi="Calibri" w:cs="Calibri"/>
          <w:sz w:val="22"/>
          <w:szCs w:val="22"/>
          <w:lang w:val="en-GB"/>
        </w:rPr>
        <w:t>The Calcium current, Ica, is determined by the membrane potential</w:t>
      </w:r>
    </w:p>
    <w:p w:rsidR="006C2EB8" w:rsidRPr="00FB7FF6" w:rsidRDefault="006C2EB8" w:rsidP="0096033F">
      <w:pPr>
        <w:pStyle w:val="BodyText"/>
        <w:spacing w:before="0" w:after="200" w:line="276" w:lineRule="auto"/>
        <w:jc w:val="center"/>
        <w:rPr>
          <w:rFonts w:ascii="Calibri" w:hAnsi="Calibri" w:cs="Calibri"/>
          <w:sz w:val="22"/>
          <w:szCs w:val="22"/>
          <w:lang w:val="en-GB"/>
        </w:rPr>
      </w:pPr>
      <w:r w:rsidRPr="00FB7FF6">
        <w:rPr>
          <w:rFonts w:ascii="Calibri" w:hAnsi="Calibri" w:cs="Calibri"/>
          <w:position w:val="-14"/>
          <w:sz w:val="22"/>
          <w:szCs w:val="22"/>
          <w:lang w:val="en-GB"/>
        </w:rPr>
        <w:object w:dxaOrig="3140" w:dyaOrig="400">
          <v:shape id="_x0000_i1027" type="#_x0000_t75" style="width:156pt;height:21pt" o:ole="" fillcolor="window">
            <v:imagedata r:id="rId40" o:title=""/>
          </v:shape>
          <o:OLEObject Type="Embed" ProgID="Equation.3" ShapeID="_x0000_i1027" DrawAspect="Content" ObjectID="_1386771358" r:id="rId41"/>
        </w:object>
      </w:r>
    </w:p>
    <w:p w:rsidR="006C2EB8" w:rsidRPr="00FB7FF6" w:rsidRDefault="006C2EB8" w:rsidP="00225825">
      <w:pPr>
        <w:pStyle w:val="BodyText"/>
        <w:spacing w:before="0" w:after="200" w:line="276" w:lineRule="auto"/>
        <w:rPr>
          <w:rFonts w:ascii="Calibri" w:hAnsi="Calibri" w:cs="Calibri"/>
          <w:sz w:val="22"/>
          <w:szCs w:val="22"/>
          <w:lang w:val="en-GB"/>
        </w:rPr>
      </w:pPr>
      <w:r w:rsidRPr="00FB7FF6">
        <w:rPr>
          <w:rFonts w:ascii="Calibri" w:hAnsi="Calibri" w:cs="Calibri"/>
          <w:sz w:val="22"/>
          <w:szCs w:val="22"/>
          <w:lang w:val="en-GB"/>
        </w:rPr>
        <w:t xml:space="preserve"> </w:t>
      </w:r>
    </w:p>
    <w:p w:rsidR="006C2EB8" w:rsidRPr="00FB7FF6" w:rsidRDefault="006C2EB8" w:rsidP="00225825">
      <w:pPr>
        <w:pStyle w:val="BodyText"/>
        <w:spacing w:before="0" w:after="200" w:line="276" w:lineRule="auto"/>
        <w:rPr>
          <w:rFonts w:ascii="Calibri" w:hAnsi="Calibri" w:cs="Calibri"/>
          <w:sz w:val="22"/>
          <w:szCs w:val="22"/>
          <w:lang w:val="en-GB"/>
        </w:rPr>
      </w:pPr>
      <w:proofErr w:type="gramStart"/>
      <w:r w:rsidRPr="00FB7FF6">
        <w:rPr>
          <w:rFonts w:ascii="Calibri" w:hAnsi="Calibri" w:cs="Calibri"/>
          <w:sz w:val="22"/>
          <w:szCs w:val="22"/>
          <w:lang w:val="en-GB"/>
        </w:rPr>
        <w:t>where</w:t>
      </w:r>
      <w:proofErr w:type="gramEnd"/>
      <w:r w:rsidRPr="00FB7FF6">
        <w:rPr>
          <w:rFonts w:ascii="Calibri" w:hAnsi="Calibri" w:cs="Calibri"/>
          <w:sz w:val="22"/>
          <w:szCs w:val="22"/>
          <w:lang w:val="en-GB"/>
        </w:rPr>
        <w:t xml:space="preserve"> </w:t>
      </w:r>
      <w:r w:rsidRPr="00FB7FF6">
        <w:rPr>
          <w:rFonts w:ascii="Calibri" w:hAnsi="Calibri" w:cs="Calibri"/>
          <w:i/>
          <w:sz w:val="22"/>
          <w:szCs w:val="22"/>
          <w:lang w:val="en-GB"/>
        </w:rPr>
        <w:t>E</w:t>
      </w:r>
      <w:r w:rsidRPr="00FB7FF6">
        <w:rPr>
          <w:rFonts w:ascii="Calibri" w:hAnsi="Calibri" w:cs="Calibri"/>
          <w:i/>
          <w:sz w:val="22"/>
          <w:szCs w:val="22"/>
          <w:vertAlign w:val="subscript"/>
          <w:lang w:val="en-GB"/>
        </w:rPr>
        <w:t>Ca</w:t>
      </w:r>
      <w:r w:rsidRPr="00FB7FF6">
        <w:rPr>
          <w:rFonts w:ascii="Calibri" w:hAnsi="Calibri" w:cs="Calibri"/>
          <w:sz w:val="22"/>
          <w:szCs w:val="22"/>
          <w:lang w:val="en-GB"/>
        </w:rPr>
        <w:t xml:space="preserve"> is the reversal potential for calcium and </w:t>
      </w:r>
      <w:r w:rsidRPr="00FB7FF6">
        <w:rPr>
          <w:rFonts w:ascii="Calibri" w:hAnsi="Calibri" w:cs="Calibri"/>
          <w:i/>
          <w:sz w:val="22"/>
          <w:szCs w:val="22"/>
          <w:lang w:val="en-GB"/>
        </w:rPr>
        <w:t>G</w:t>
      </w:r>
      <w:r w:rsidRPr="00FB7FF6">
        <w:rPr>
          <w:rFonts w:ascii="Calibri" w:hAnsi="Calibri" w:cs="Calibri"/>
          <w:i/>
          <w:sz w:val="22"/>
          <w:szCs w:val="22"/>
          <w:vertAlign w:val="subscript"/>
          <w:lang w:val="en-GB"/>
        </w:rPr>
        <w:t>Ca</w:t>
      </w:r>
      <w:r w:rsidRPr="00FB7FF6">
        <w:rPr>
          <w:rFonts w:ascii="Calibri" w:hAnsi="Calibri" w:cs="Calibri"/>
          <w:sz w:val="22"/>
          <w:szCs w:val="22"/>
          <w:vertAlign w:val="superscript"/>
          <w:lang w:val="en-GB"/>
        </w:rPr>
        <w:t>max</w:t>
      </w:r>
      <w:r w:rsidRPr="00FB7FF6">
        <w:rPr>
          <w:rFonts w:ascii="Calibri" w:hAnsi="Calibri" w:cs="Calibri"/>
          <w:i/>
          <w:sz w:val="22"/>
          <w:szCs w:val="22"/>
          <w:lang w:val="en-GB"/>
        </w:rPr>
        <w:t xml:space="preserve"> </w:t>
      </w:r>
      <w:r w:rsidRPr="00FB7FF6">
        <w:rPr>
          <w:rFonts w:ascii="Calibri" w:hAnsi="Calibri" w:cs="Calibri"/>
          <w:sz w:val="22"/>
          <w:szCs w:val="22"/>
          <w:lang w:val="en-GB"/>
        </w:rPr>
        <w:t>is the calcium conductance in the vicinity of the synapse with all channels open</w:t>
      </w:r>
    </w:p>
    <w:p w:rsidR="006C2EB8" w:rsidRPr="00FB7FF6" w:rsidRDefault="006C2EB8" w:rsidP="00225825">
      <w:pPr>
        <w:pStyle w:val="MAPstyle"/>
        <w:spacing w:after="200" w:line="276" w:lineRule="auto"/>
        <w:contextualSpacing w:val="0"/>
        <w:rPr>
          <w:rFonts w:eastAsia="Calibri"/>
          <w:sz w:val="22"/>
          <w:szCs w:val="22"/>
          <w:lang w:eastAsia="en-GB"/>
        </w:rPr>
      </w:pPr>
      <w:r w:rsidRPr="00FB7FF6">
        <w:rPr>
          <w:rFonts w:eastAsia="Calibri"/>
          <w:sz w:val="22"/>
          <w:szCs w:val="22"/>
          <w:lang w:eastAsia="en-GB"/>
        </w:rPr>
        <w:t>IHCpreSynapseParams.GmaxCa= 14e-9;</w:t>
      </w:r>
    </w:p>
    <w:p w:rsidR="006C2EB8" w:rsidRPr="00FB7FF6" w:rsidRDefault="006C2EB8" w:rsidP="00225825">
      <w:pPr>
        <w:pStyle w:val="MAPstyle"/>
        <w:spacing w:after="200" w:line="276" w:lineRule="auto"/>
        <w:contextualSpacing w:val="0"/>
        <w:rPr>
          <w:rFonts w:eastAsia="Calibri"/>
          <w:sz w:val="22"/>
          <w:szCs w:val="22"/>
          <w:lang w:eastAsia="en-GB"/>
        </w:rPr>
      </w:pPr>
      <w:r w:rsidRPr="00FB7FF6">
        <w:rPr>
          <w:rFonts w:eastAsia="Calibri"/>
          <w:sz w:val="22"/>
          <w:szCs w:val="22"/>
          <w:lang w:eastAsia="en-GB"/>
        </w:rPr>
        <w:t xml:space="preserve">IHCpreSynapseParams.ECa=    0.066; </w:t>
      </w:r>
    </w:p>
    <w:p w:rsidR="006C2EB8" w:rsidRPr="00FB7FF6" w:rsidRDefault="006C2EB8" w:rsidP="00225825">
      <w:pPr>
        <w:autoSpaceDE w:val="0"/>
        <w:autoSpaceDN w:val="0"/>
        <w:adjustRightInd w:val="0"/>
        <w:spacing w:after="200" w:line="276" w:lineRule="auto"/>
        <w:rPr>
          <w:rFonts w:ascii="Courier New" w:eastAsia="Calibri" w:hAnsi="Courier New" w:cs="Courier New"/>
          <w:sz w:val="22"/>
          <w:szCs w:val="22"/>
          <w:lang w:val="en-GB" w:eastAsia="en-GB"/>
        </w:rPr>
      </w:pPr>
    </w:p>
    <w:p w:rsidR="0053706A" w:rsidRPr="00FB7FF6" w:rsidRDefault="0053706A">
      <w:pPr>
        <w:spacing w:after="200" w:line="276" w:lineRule="auto"/>
        <w:rPr>
          <w:rFonts w:ascii="Calibri" w:hAnsi="Calibri" w:cs="Calibri"/>
          <w:sz w:val="22"/>
          <w:szCs w:val="22"/>
          <w:lang w:val="en-GB"/>
        </w:rPr>
      </w:pPr>
      <w:r w:rsidRPr="00FB7FF6">
        <w:rPr>
          <w:rFonts w:ascii="Calibri" w:hAnsi="Calibri" w:cs="Calibri"/>
          <w:sz w:val="22"/>
          <w:szCs w:val="22"/>
          <w:lang w:val="en-GB"/>
        </w:rPr>
        <w:br w:type="page"/>
      </w:r>
    </w:p>
    <w:p w:rsidR="006C2EB8" w:rsidRPr="00FB7FF6" w:rsidRDefault="006C2EB8" w:rsidP="00225825">
      <w:pPr>
        <w:pStyle w:val="BodyText"/>
        <w:spacing w:before="0" w:after="200" w:line="276" w:lineRule="auto"/>
        <w:rPr>
          <w:rFonts w:ascii="Calibri" w:hAnsi="Calibri" w:cs="Calibri"/>
          <w:sz w:val="22"/>
          <w:szCs w:val="22"/>
          <w:lang w:val="en-GB"/>
        </w:rPr>
      </w:pPr>
      <w:r w:rsidRPr="00FB7FF6">
        <w:rPr>
          <w:rFonts w:ascii="Calibri" w:hAnsi="Calibri" w:cs="Calibri"/>
          <w:sz w:val="22"/>
          <w:szCs w:val="22"/>
          <w:lang w:val="en-GB"/>
        </w:rPr>
        <w:lastRenderedPageBreak/>
        <w:t xml:space="preserve"> </w:t>
      </w:r>
      <w:proofErr w:type="gramStart"/>
      <w:r w:rsidRPr="00FB7FF6">
        <w:rPr>
          <w:rFonts w:ascii="Calibri" w:hAnsi="Calibri" w:cs="Calibri"/>
          <w:i/>
          <w:sz w:val="22"/>
          <w:szCs w:val="22"/>
          <w:lang w:val="en-GB"/>
        </w:rPr>
        <w:t>m</w:t>
      </w:r>
      <w:r w:rsidRPr="00FB7FF6">
        <w:rPr>
          <w:rFonts w:ascii="Calibri" w:hAnsi="Calibri" w:cs="Calibri"/>
          <w:i/>
          <w:sz w:val="22"/>
          <w:szCs w:val="22"/>
          <w:vertAlign w:val="subscript"/>
          <w:lang w:val="en-GB"/>
        </w:rPr>
        <w:t>Ica</w:t>
      </w:r>
      <w:r w:rsidRPr="00FB7FF6">
        <w:rPr>
          <w:rFonts w:ascii="Calibri" w:hAnsi="Calibri" w:cs="Calibri"/>
          <w:i/>
          <w:sz w:val="22"/>
          <w:szCs w:val="22"/>
          <w:lang w:val="en-GB"/>
        </w:rPr>
        <w:t>(</w:t>
      </w:r>
      <w:proofErr w:type="gramEnd"/>
      <w:r w:rsidRPr="00FB7FF6">
        <w:rPr>
          <w:rFonts w:ascii="Calibri" w:hAnsi="Calibri" w:cs="Calibri"/>
          <w:i/>
          <w:sz w:val="22"/>
          <w:szCs w:val="22"/>
          <w:lang w:val="en-GB"/>
        </w:rPr>
        <w:t xml:space="preserve">t) </w:t>
      </w:r>
      <w:r w:rsidRPr="00FB7FF6">
        <w:rPr>
          <w:rFonts w:ascii="Calibri" w:hAnsi="Calibri" w:cs="Calibri"/>
          <w:sz w:val="22"/>
          <w:szCs w:val="22"/>
          <w:lang w:val="en-GB"/>
        </w:rPr>
        <w:t xml:space="preserve">is the fraction of calcium channels that are open. Its steady state value, </w:t>
      </w:r>
      <w:r w:rsidRPr="00FB7FF6">
        <w:rPr>
          <w:rFonts w:ascii="Calibri" w:hAnsi="Calibri" w:cs="Calibri"/>
          <w:i/>
          <w:sz w:val="22"/>
          <w:szCs w:val="22"/>
          <w:lang w:val="en-GB"/>
        </w:rPr>
        <w:t>m</w:t>
      </w:r>
      <w:r w:rsidRPr="00FB7FF6">
        <w:rPr>
          <w:rFonts w:ascii="Calibri" w:hAnsi="Calibri" w:cs="Calibri"/>
          <w:i/>
          <w:sz w:val="22"/>
          <w:szCs w:val="22"/>
          <w:vertAlign w:val="subscript"/>
          <w:lang w:val="en-GB"/>
        </w:rPr>
        <w:t>Ica,</w:t>
      </w:r>
      <w:r w:rsidRPr="00FB7FF6">
        <w:rPr>
          <w:rFonts w:ascii="Calibri" w:hAnsi="Calibri" w:cs="Calibri"/>
          <w:i/>
          <w:sz w:val="22"/>
          <w:szCs w:val="22"/>
          <w:vertAlign w:val="subscript"/>
          <w:lang w:val="en-GB"/>
        </w:rPr>
        <w:sym w:font="Symbol" w:char="F0A5"/>
      </w:r>
      <w:proofErr w:type="gramStart"/>
      <w:r w:rsidRPr="00FB7FF6">
        <w:rPr>
          <w:rFonts w:ascii="Calibri" w:hAnsi="Calibri" w:cs="Calibri"/>
          <w:sz w:val="22"/>
          <w:szCs w:val="22"/>
          <w:lang w:val="en-GB"/>
        </w:rPr>
        <w:t>,</w:t>
      </w:r>
      <w:proofErr w:type="gramEnd"/>
      <w:r w:rsidRPr="00FB7FF6">
        <w:rPr>
          <w:rFonts w:ascii="Calibri" w:hAnsi="Calibri" w:cs="Calibri"/>
          <w:sz w:val="22"/>
          <w:szCs w:val="22"/>
          <w:lang w:val="en-GB"/>
        </w:rPr>
        <w:t xml:space="preserve"> is modelled by a Boltzmann function, </w:t>
      </w:r>
    </w:p>
    <w:p w:rsidR="006C2EB8" w:rsidRPr="00FB7FF6" w:rsidRDefault="006C2EB8" w:rsidP="00F30557">
      <w:pPr>
        <w:pStyle w:val="BodyText"/>
        <w:spacing w:before="0" w:after="200" w:line="276" w:lineRule="auto"/>
        <w:jc w:val="center"/>
        <w:rPr>
          <w:rFonts w:ascii="Calibri" w:hAnsi="Calibri" w:cs="Calibri"/>
          <w:sz w:val="22"/>
          <w:szCs w:val="22"/>
          <w:lang w:val="en-GB"/>
        </w:rPr>
      </w:pPr>
      <w:r w:rsidRPr="00FB7FF6">
        <w:rPr>
          <w:rFonts w:ascii="Calibri" w:hAnsi="Calibri" w:cs="Calibri"/>
          <w:position w:val="-14"/>
          <w:sz w:val="22"/>
          <w:szCs w:val="22"/>
          <w:lang w:val="en-GB"/>
        </w:rPr>
        <w:object w:dxaOrig="3220" w:dyaOrig="460">
          <v:shape id="_x0000_i1028" type="#_x0000_t75" style="width:160.5pt;height:22.5pt" o:ole="" fillcolor="window">
            <v:imagedata r:id="rId42" o:title=""/>
          </v:shape>
          <o:OLEObject Type="Embed" ProgID="Equation.3" ShapeID="_x0000_i1028" DrawAspect="Content" ObjectID="_1386771359" r:id="rId43"/>
        </w:object>
      </w:r>
    </w:p>
    <w:p w:rsidR="006C2EB8" w:rsidRPr="00FB7FF6" w:rsidRDefault="006C2EB8" w:rsidP="00225825">
      <w:pPr>
        <w:pStyle w:val="BodyText"/>
        <w:spacing w:before="0" w:after="200" w:line="276" w:lineRule="auto"/>
        <w:rPr>
          <w:rFonts w:ascii="Calibri" w:hAnsi="Calibri" w:cs="Calibri"/>
          <w:sz w:val="22"/>
          <w:szCs w:val="22"/>
          <w:lang w:val="en-GB"/>
        </w:rPr>
      </w:pPr>
      <w:proofErr w:type="gramStart"/>
      <w:r w:rsidRPr="00FB7FF6">
        <w:rPr>
          <w:rFonts w:ascii="Calibri" w:hAnsi="Calibri" w:cs="Calibri"/>
          <w:sz w:val="22"/>
          <w:szCs w:val="22"/>
          <w:lang w:val="en-GB"/>
        </w:rPr>
        <w:t>where</w:t>
      </w:r>
      <w:proofErr w:type="gramEnd"/>
      <w:r w:rsidRPr="00FB7FF6">
        <w:rPr>
          <w:rFonts w:ascii="Calibri" w:hAnsi="Calibri" w:cs="Calibri"/>
          <w:sz w:val="22"/>
          <w:szCs w:val="22"/>
          <w:lang w:val="en-GB"/>
        </w:rPr>
        <w:t xml:space="preserve"> γ</w:t>
      </w:r>
      <w:r w:rsidRPr="00FB7FF6">
        <w:rPr>
          <w:rFonts w:ascii="Calibri" w:hAnsi="Calibri" w:cs="Calibri"/>
          <w:sz w:val="22"/>
          <w:szCs w:val="22"/>
          <w:vertAlign w:val="subscript"/>
          <w:lang w:val="en-GB"/>
        </w:rPr>
        <w:t>Ca</w:t>
      </w:r>
      <w:r w:rsidRPr="00FB7FF6">
        <w:rPr>
          <w:rFonts w:ascii="Calibri" w:hAnsi="Calibri" w:cs="Calibri"/>
          <w:sz w:val="22"/>
          <w:szCs w:val="22"/>
          <w:lang w:val="en-GB"/>
        </w:rPr>
        <w:t xml:space="preserve"> and β</w:t>
      </w:r>
      <w:r w:rsidRPr="00FB7FF6">
        <w:rPr>
          <w:rFonts w:ascii="Calibri" w:hAnsi="Calibri" w:cs="Calibri"/>
          <w:sz w:val="22"/>
          <w:szCs w:val="22"/>
          <w:vertAlign w:val="subscript"/>
          <w:lang w:val="en-GB"/>
        </w:rPr>
        <w:t xml:space="preserve">Ca </w:t>
      </w:r>
      <w:r w:rsidRPr="00FB7FF6">
        <w:rPr>
          <w:rFonts w:ascii="Calibri" w:hAnsi="Calibri" w:cs="Calibri"/>
          <w:sz w:val="22"/>
          <w:szCs w:val="22"/>
          <w:lang w:val="en-GB"/>
        </w:rPr>
        <w:t xml:space="preserve">are constants chosen to reflect published observations of calcium currents </w:t>
      </w:r>
    </w:p>
    <w:p w:rsidR="006C2EB8" w:rsidRPr="00FB7FF6" w:rsidRDefault="006C2EB8" w:rsidP="00A25948">
      <w:pPr>
        <w:pStyle w:val="NoSpacing"/>
        <w:rPr>
          <w:rFonts w:eastAsia="Calibri"/>
          <w:lang w:eastAsia="en-GB"/>
        </w:rPr>
      </w:pPr>
      <w:r w:rsidRPr="00FB7FF6">
        <w:rPr>
          <w:rFonts w:eastAsia="Calibri"/>
          <w:lang w:eastAsia="en-GB"/>
        </w:rPr>
        <w:t xml:space="preserve">IHCpreSynapseParams.beta=   400;    </w:t>
      </w:r>
    </w:p>
    <w:p w:rsidR="006C2EB8" w:rsidRPr="00FB7FF6" w:rsidRDefault="006C2EB8" w:rsidP="00A25948">
      <w:pPr>
        <w:pStyle w:val="NoSpacing"/>
        <w:rPr>
          <w:rFonts w:eastAsia="Calibri"/>
          <w:lang w:eastAsia="en-GB"/>
        </w:rPr>
      </w:pPr>
      <w:r w:rsidRPr="00FB7FF6">
        <w:rPr>
          <w:rFonts w:eastAsia="Calibri"/>
          <w:lang w:eastAsia="en-GB"/>
        </w:rPr>
        <w:t>IHCpreSynapseParams.gamma</w:t>
      </w:r>
      <w:proofErr w:type="gramStart"/>
      <w:r w:rsidRPr="00FB7FF6">
        <w:rPr>
          <w:rFonts w:eastAsia="Calibri"/>
          <w:lang w:eastAsia="en-GB"/>
        </w:rPr>
        <w:t>=  100</w:t>
      </w:r>
      <w:proofErr w:type="gramEnd"/>
      <w:r w:rsidRPr="00FB7FF6">
        <w:rPr>
          <w:rFonts w:eastAsia="Calibri"/>
          <w:lang w:eastAsia="en-GB"/>
        </w:rPr>
        <w:t xml:space="preserve">;   </w:t>
      </w:r>
    </w:p>
    <w:p w:rsidR="006C2EB8" w:rsidRPr="00FB7FF6" w:rsidRDefault="006C2EB8" w:rsidP="00225825">
      <w:pPr>
        <w:pStyle w:val="BodyText"/>
        <w:spacing w:before="0" w:after="200" w:line="276" w:lineRule="auto"/>
        <w:rPr>
          <w:rFonts w:ascii="Calibri" w:hAnsi="Calibri" w:cs="Calibri"/>
          <w:sz w:val="22"/>
          <w:szCs w:val="22"/>
          <w:lang w:val="en-GB"/>
        </w:rPr>
      </w:pPr>
    </w:p>
    <w:p w:rsidR="006C2EB8" w:rsidRPr="00FB7FF6" w:rsidRDefault="006C2EB8" w:rsidP="00225825">
      <w:pPr>
        <w:pStyle w:val="BodyText"/>
        <w:spacing w:before="0" w:after="200" w:line="276" w:lineRule="auto"/>
        <w:rPr>
          <w:rFonts w:ascii="Calibri" w:hAnsi="Calibri" w:cs="Calibri"/>
          <w:i/>
          <w:sz w:val="22"/>
          <w:szCs w:val="22"/>
          <w:vertAlign w:val="subscript"/>
          <w:lang w:val="en-GB"/>
        </w:rPr>
      </w:pPr>
      <w:proofErr w:type="gramStart"/>
      <w:r w:rsidRPr="00FB7FF6">
        <w:rPr>
          <w:rFonts w:ascii="Calibri" w:hAnsi="Calibri" w:cs="Calibri"/>
          <w:i/>
          <w:sz w:val="22"/>
          <w:szCs w:val="22"/>
          <w:lang w:val="en-GB"/>
        </w:rPr>
        <w:t>m</w:t>
      </w:r>
      <w:r w:rsidRPr="00FB7FF6">
        <w:rPr>
          <w:rFonts w:ascii="Calibri" w:hAnsi="Calibri" w:cs="Calibri"/>
          <w:i/>
          <w:sz w:val="22"/>
          <w:szCs w:val="22"/>
          <w:vertAlign w:val="subscript"/>
          <w:lang w:val="en-GB"/>
        </w:rPr>
        <w:t>Ica</w:t>
      </w:r>
      <w:r w:rsidRPr="00FB7FF6">
        <w:rPr>
          <w:rFonts w:ascii="Calibri" w:hAnsi="Calibri" w:cs="Calibri"/>
          <w:i/>
          <w:sz w:val="22"/>
          <w:szCs w:val="22"/>
          <w:lang w:val="en-GB"/>
        </w:rPr>
        <w:t>(</w:t>
      </w:r>
      <w:proofErr w:type="gramEnd"/>
      <w:r w:rsidRPr="00FB7FF6">
        <w:rPr>
          <w:rFonts w:ascii="Calibri" w:hAnsi="Calibri" w:cs="Calibri"/>
          <w:i/>
          <w:sz w:val="22"/>
          <w:szCs w:val="22"/>
          <w:lang w:val="en-GB"/>
        </w:rPr>
        <w:t>t)</w:t>
      </w:r>
      <w:r w:rsidRPr="00FB7FF6">
        <w:rPr>
          <w:rFonts w:ascii="Calibri" w:hAnsi="Calibri" w:cs="Calibri"/>
          <w:sz w:val="22"/>
          <w:szCs w:val="22"/>
          <w:lang w:val="en-GB"/>
        </w:rPr>
        <w:t xml:space="preserve"> is a low pass filtered function of </w:t>
      </w:r>
      <w:r w:rsidRPr="00FB7FF6">
        <w:rPr>
          <w:rFonts w:ascii="Calibri" w:hAnsi="Calibri" w:cs="Calibri"/>
          <w:i/>
          <w:sz w:val="22"/>
          <w:szCs w:val="22"/>
          <w:lang w:val="en-GB"/>
        </w:rPr>
        <w:t>m</w:t>
      </w:r>
      <w:r w:rsidRPr="00FB7FF6">
        <w:rPr>
          <w:rFonts w:ascii="Calibri" w:hAnsi="Calibri" w:cs="Calibri"/>
          <w:i/>
          <w:sz w:val="22"/>
          <w:szCs w:val="22"/>
          <w:vertAlign w:val="subscript"/>
          <w:lang w:val="en-GB"/>
        </w:rPr>
        <w:t>Ica,</w:t>
      </w:r>
      <w:r w:rsidRPr="00FB7FF6">
        <w:rPr>
          <w:rFonts w:ascii="Calibri" w:hAnsi="Calibri" w:cs="Calibri"/>
          <w:i/>
          <w:sz w:val="22"/>
          <w:szCs w:val="22"/>
          <w:vertAlign w:val="subscript"/>
          <w:lang w:val="en-GB"/>
        </w:rPr>
        <w:sym w:font="Symbol" w:char="F0A5"/>
      </w:r>
    </w:p>
    <w:p w:rsidR="006C2EB8" w:rsidRPr="00FB7FF6" w:rsidRDefault="006C2EB8" w:rsidP="00F30557">
      <w:pPr>
        <w:pStyle w:val="BodyText"/>
        <w:spacing w:before="0" w:after="200" w:line="276" w:lineRule="auto"/>
        <w:jc w:val="center"/>
        <w:rPr>
          <w:rFonts w:ascii="Calibri" w:hAnsi="Calibri" w:cs="Calibri"/>
          <w:sz w:val="22"/>
          <w:szCs w:val="22"/>
          <w:lang w:val="en-GB"/>
        </w:rPr>
      </w:pPr>
      <w:r w:rsidRPr="00FB7FF6">
        <w:rPr>
          <w:rFonts w:ascii="Calibri" w:hAnsi="Calibri" w:cs="Calibri"/>
          <w:position w:val="-24"/>
          <w:sz w:val="22"/>
          <w:szCs w:val="22"/>
          <w:lang w:val="en-GB"/>
        </w:rPr>
        <w:object w:dxaOrig="2760" w:dyaOrig="660">
          <v:shape id="_x0000_i1029" type="#_x0000_t75" style="width:138pt;height:33pt" o:ole="" fillcolor="window">
            <v:imagedata r:id="rId44" o:title=""/>
          </v:shape>
          <o:OLEObject Type="Embed" ProgID="Equation.3" ShapeID="_x0000_i1029" DrawAspect="Content" ObjectID="_1386771360" r:id="rId45"/>
        </w:object>
      </w:r>
    </w:p>
    <w:p w:rsidR="006C2EB8" w:rsidRPr="00FB7FF6" w:rsidRDefault="006C2EB8" w:rsidP="00225825">
      <w:pPr>
        <w:pStyle w:val="BodyText"/>
        <w:spacing w:before="0" w:after="200" w:line="276" w:lineRule="auto"/>
        <w:rPr>
          <w:rFonts w:ascii="Calibri" w:hAnsi="Calibri" w:cs="Calibri"/>
          <w:sz w:val="22"/>
          <w:szCs w:val="22"/>
          <w:lang w:val="en-GB"/>
        </w:rPr>
      </w:pPr>
      <w:proofErr w:type="gramStart"/>
      <w:r w:rsidRPr="00FB7FF6">
        <w:rPr>
          <w:rFonts w:ascii="Calibri" w:hAnsi="Calibri" w:cs="Calibri"/>
          <w:sz w:val="22"/>
          <w:szCs w:val="22"/>
          <w:lang w:val="en-GB"/>
        </w:rPr>
        <w:t>where</w:t>
      </w:r>
      <w:proofErr w:type="gramEnd"/>
      <w:r w:rsidRPr="00FB7FF6">
        <w:rPr>
          <w:rFonts w:ascii="Calibri" w:hAnsi="Calibri" w:cs="Calibri"/>
          <w:sz w:val="22"/>
          <w:szCs w:val="22"/>
          <w:lang w:val="en-GB"/>
        </w:rPr>
        <w:t xml:space="preserve"> </w:t>
      </w:r>
      <w:r w:rsidRPr="00FB7FF6">
        <w:rPr>
          <w:rFonts w:ascii="Calibri" w:hAnsi="Calibri" w:cs="Calibri"/>
          <w:i/>
          <w:sz w:val="22"/>
          <w:szCs w:val="22"/>
          <w:lang w:val="en-GB"/>
        </w:rPr>
        <w:t>τ</w:t>
      </w:r>
      <w:r w:rsidRPr="00FB7FF6">
        <w:rPr>
          <w:rFonts w:ascii="Calibri" w:hAnsi="Calibri" w:cs="Calibri"/>
          <w:i/>
          <w:sz w:val="22"/>
          <w:szCs w:val="22"/>
          <w:vertAlign w:val="subscript"/>
          <w:lang w:val="en-GB"/>
        </w:rPr>
        <w:t>m</w:t>
      </w:r>
      <w:r w:rsidRPr="00FB7FF6">
        <w:rPr>
          <w:rFonts w:ascii="Calibri" w:hAnsi="Calibri" w:cs="Calibri"/>
          <w:sz w:val="22"/>
          <w:szCs w:val="22"/>
          <w:lang w:val="en-GB"/>
        </w:rPr>
        <w:t xml:space="preserve"> is a calcium current time constant.</w:t>
      </w:r>
    </w:p>
    <w:p w:rsidR="006C2EB8" w:rsidRPr="00FB7FF6" w:rsidRDefault="006C2EB8" w:rsidP="00225825">
      <w:pPr>
        <w:pStyle w:val="MAPstyle"/>
        <w:spacing w:after="200" w:line="276" w:lineRule="auto"/>
        <w:contextualSpacing w:val="0"/>
        <w:rPr>
          <w:rFonts w:eastAsia="Calibri"/>
          <w:sz w:val="22"/>
          <w:szCs w:val="22"/>
          <w:lang w:eastAsia="en-GB"/>
        </w:rPr>
      </w:pPr>
      <w:r w:rsidRPr="00FB7FF6">
        <w:rPr>
          <w:rFonts w:eastAsia="Calibri"/>
          <w:sz w:val="22"/>
          <w:szCs w:val="22"/>
          <w:lang w:eastAsia="en-GB"/>
        </w:rPr>
        <w:t>IHCpreSynapseParams.tauM=   0.00005;</w:t>
      </w:r>
    </w:p>
    <w:p w:rsidR="006C2EB8" w:rsidRPr="00FB7FF6" w:rsidRDefault="006C2EB8" w:rsidP="00225825">
      <w:pPr>
        <w:spacing w:after="200" w:line="276" w:lineRule="auto"/>
        <w:rPr>
          <w:rFonts w:ascii="Calibri" w:hAnsi="Calibri" w:cs="Calibri"/>
          <w:i/>
          <w:sz w:val="22"/>
          <w:szCs w:val="22"/>
          <w:lang w:val="en-GB"/>
        </w:rPr>
      </w:pPr>
      <w:r w:rsidRPr="00FB7FF6">
        <w:rPr>
          <w:rFonts w:ascii="Calibri" w:hAnsi="Calibri" w:cs="Calibri"/>
          <w:sz w:val="22"/>
          <w:szCs w:val="22"/>
          <w:lang w:val="en-GB"/>
        </w:rPr>
        <w:t xml:space="preserve">Pre-synaptic calcium concentration </w:t>
      </w:r>
      <w:r w:rsidRPr="00FB7FF6">
        <w:rPr>
          <w:rFonts w:ascii="Calibri" w:hAnsi="Calibri" w:cs="Calibri"/>
          <w:i/>
          <w:sz w:val="22"/>
          <w:szCs w:val="22"/>
          <w:lang w:val="en-GB"/>
        </w:rPr>
        <w:t>[Ca</w:t>
      </w:r>
      <w:r w:rsidRPr="00FB7FF6">
        <w:rPr>
          <w:rFonts w:ascii="Calibri" w:hAnsi="Calibri" w:cs="Calibri"/>
          <w:i/>
          <w:sz w:val="22"/>
          <w:szCs w:val="22"/>
          <w:vertAlign w:val="superscript"/>
          <w:lang w:val="en-GB"/>
        </w:rPr>
        <w:t>2+</w:t>
      </w:r>
      <w:proofErr w:type="gramStart"/>
      <w:r w:rsidRPr="00FB7FF6">
        <w:rPr>
          <w:rFonts w:ascii="Calibri" w:hAnsi="Calibri" w:cs="Calibri"/>
          <w:i/>
          <w:sz w:val="22"/>
          <w:szCs w:val="22"/>
          <w:lang w:val="en-GB"/>
        </w:rPr>
        <w:t>](</w:t>
      </w:r>
      <w:proofErr w:type="gramEnd"/>
      <w:r w:rsidRPr="00FB7FF6">
        <w:rPr>
          <w:rFonts w:ascii="Calibri" w:hAnsi="Calibri" w:cs="Calibri"/>
          <w:i/>
          <w:sz w:val="22"/>
          <w:szCs w:val="22"/>
          <w:lang w:val="en-GB"/>
        </w:rPr>
        <w:t>t)</w:t>
      </w:r>
      <w:r w:rsidRPr="00FB7FF6">
        <w:rPr>
          <w:rFonts w:ascii="Calibri" w:hAnsi="Calibri" w:cs="Calibri"/>
          <w:sz w:val="22"/>
          <w:szCs w:val="22"/>
          <w:lang w:val="en-GB"/>
        </w:rPr>
        <w:t xml:space="preserve"> is modelled as a 1</w:t>
      </w:r>
      <w:r w:rsidRPr="00FB7FF6">
        <w:rPr>
          <w:rFonts w:ascii="Calibri" w:hAnsi="Calibri" w:cs="Calibri"/>
          <w:sz w:val="22"/>
          <w:szCs w:val="22"/>
          <w:vertAlign w:val="superscript"/>
          <w:lang w:val="en-GB"/>
        </w:rPr>
        <w:t>st</w:t>
      </w:r>
      <w:r w:rsidRPr="00FB7FF6">
        <w:rPr>
          <w:rFonts w:ascii="Calibri" w:hAnsi="Calibri" w:cs="Calibri"/>
          <w:sz w:val="22"/>
          <w:szCs w:val="22"/>
          <w:lang w:val="en-GB"/>
        </w:rPr>
        <w:t xml:space="preserve"> order low-pass filtered function of calcium current, </w:t>
      </w:r>
      <w:r w:rsidRPr="00FB7FF6">
        <w:rPr>
          <w:rFonts w:ascii="Calibri" w:hAnsi="Calibri" w:cs="Calibri"/>
          <w:i/>
          <w:sz w:val="22"/>
          <w:szCs w:val="22"/>
          <w:lang w:val="en-GB"/>
        </w:rPr>
        <w:t>I</w:t>
      </w:r>
      <w:r w:rsidRPr="00FB7FF6">
        <w:rPr>
          <w:rFonts w:ascii="Calibri" w:hAnsi="Calibri" w:cs="Calibri"/>
          <w:i/>
          <w:sz w:val="22"/>
          <w:szCs w:val="22"/>
          <w:vertAlign w:val="subscript"/>
          <w:lang w:val="en-GB"/>
        </w:rPr>
        <w:t>Ca</w:t>
      </w:r>
      <w:r w:rsidRPr="00FB7FF6">
        <w:rPr>
          <w:rFonts w:ascii="Calibri" w:hAnsi="Calibri" w:cs="Calibri"/>
          <w:i/>
          <w:sz w:val="22"/>
          <w:szCs w:val="22"/>
          <w:lang w:val="en-GB"/>
        </w:rPr>
        <w:t>(t)</w:t>
      </w:r>
    </w:p>
    <w:p w:rsidR="006C2EB8" w:rsidRPr="00FB7FF6" w:rsidRDefault="006C2EB8" w:rsidP="00F30557">
      <w:pPr>
        <w:spacing w:after="200" w:line="276" w:lineRule="auto"/>
        <w:jc w:val="center"/>
        <w:rPr>
          <w:rFonts w:ascii="Calibri" w:hAnsi="Calibri" w:cs="Calibri"/>
          <w:sz w:val="22"/>
          <w:szCs w:val="22"/>
          <w:lang w:val="en-GB"/>
        </w:rPr>
      </w:pPr>
      <w:r w:rsidRPr="00FB7FF6">
        <w:rPr>
          <w:rFonts w:ascii="Calibri" w:hAnsi="Calibri"/>
          <w:sz w:val="22"/>
          <w:szCs w:val="22"/>
          <w:vertAlign w:val="subscript"/>
          <w:lang w:val="en-GB"/>
        </w:rPr>
        <w:object w:dxaOrig="3580" w:dyaOrig="660">
          <v:shape id="_x0000_i1030" type="#_x0000_t75" style="width:180pt;height:33pt" o:ole="" fillcolor="window">
            <v:imagedata r:id="rId46" o:title=""/>
          </v:shape>
          <o:OLEObject Type="Embed" ProgID="Equation.3" ShapeID="_x0000_i1030" DrawAspect="Content" ObjectID="_1386771361" r:id="rId47"/>
        </w:object>
      </w:r>
    </w:p>
    <w:p w:rsidR="006C2EB8" w:rsidRPr="00FB7FF6" w:rsidRDefault="006C2EB8" w:rsidP="00225825">
      <w:pPr>
        <w:pStyle w:val="BodyText"/>
        <w:spacing w:before="0" w:after="200" w:line="276" w:lineRule="auto"/>
        <w:rPr>
          <w:rFonts w:ascii="Calibri" w:hAnsi="Calibri" w:cs="Calibri"/>
          <w:sz w:val="22"/>
          <w:szCs w:val="22"/>
          <w:lang w:val="en-GB"/>
        </w:rPr>
      </w:pPr>
      <w:proofErr w:type="gramStart"/>
      <w:r w:rsidRPr="00FB7FF6">
        <w:rPr>
          <w:rFonts w:ascii="Calibri" w:hAnsi="Calibri" w:cs="Calibri"/>
          <w:sz w:val="22"/>
          <w:szCs w:val="22"/>
          <w:lang w:val="en-GB"/>
        </w:rPr>
        <w:t>where</w:t>
      </w:r>
      <w:proofErr w:type="gramEnd"/>
      <w:r w:rsidRPr="00FB7FF6">
        <w:rPr>
          <w:rFonts w:ascii="Calibri" w:hAnsi="Calibri" w:cs="Calibri"/>
          <w:sz w:val="22"/>
          <w:szCs w:val="22"/>
          <w:lang w:val="en-GB"/>
        </w:rPr>
        <w:t xml:space="preserve"> </w:t>
      </w:r>
      <w:r w:rsidRPr="00FB7FF6">
        <w:rPr>
          <w:rFonts w:ascii="Calibri" w:hAnsi="Calibri" w:cs="Calibri"/>
          <w:i/>
          <w:sz w:val="22"/>
          <w:szCs w:val="22"/>
          <w:lang w:val="en-GB"/>
        </w:rPr>
        <w:sym w:font="Symbol" w:char="F074"/>
      </w:r>
      <w:r w:rsidRPr="00FB7FF6">
        <w:rPr>
          <w:rFonts w:ascii="Calibri" w:hAnsi="Calibri" w:cs="Calibri"/>
          <w:i/>
          <w:sz w:val="22"/>
          <w:szCs w:val="22"/>
          <w:vertAlign w:val="subscript"/>
          <w:lang w:val="en-GB"/>
        </w:rPr>
        <w:t>Ca</w:t>
      </w:r>
      <w:r w:rsidRPr="00FB7FF6">
        <w:rPr>
          <w:rFonts w:ascii="Calibri" w:hAnsi="Calibri" w:cs="Calibri"/>
          <w:sz w:val="22"/>
          <w:szCs w:val="22"/>
          <w:lang w:val="en-GB"/>
        </w:rPr>
        <w:t xml:space="preserve"> is a time constant reflecting the dwell time of pre-synaptic calcium in the vicinity of the synapse. </w:t>
      </w:r>
    </w:p>
    <w:p w:rsidR="006C2EB8" w:rsidRPr="00FB7FF6" w:rsidRDefault="006C2EB8" w:rsidP="00225825">
      <w:pPr>
        <w:pStyle w:val="BodyText"/>
        <w:spacing w:before="0" w:after="200" w:line="276" w:lineRule="auto"/>
        <w:rPr>
          <w:rFonts w:ascii="Calibri" w:hAnsi="Calibri" w:cs="Calibri"/>
          <w:sz w:val="22"/>
          <w:szCs w:val="22"/>
          <w:lang w:val="en-GB"/>
        </w:rPr>
      </w:pPr>
      <w:r w:rsidRPr="00FB7FF6">
        <w:rPr>
          <w:rFonts w:ascii="Calibri" w:hAnsi="Calibri" w:cs="Calibri"/>
          <w:sz w:val="22"/>
          <w:szCs w:val="22"/>
          <w:lang w:val="en-GB"/>
        </w:rPr>
        <w:t xml:space="preserve">The value of </w:t>
      </w:r>
      <w:r w:rsidRPr="00FB7FF6">
        <w:rPr>
          <w:rFonts w:ascii="Calibri" w:hAnsi="Calibri" w:cs="Calibri"/>
          <w:i/>
          <w:sz w:val="22"/>
          <w:szCs w:val="22"/>
          <w:lang w:val="en-GB"/>
        </w:rPr>
        <w:sym w:font="Symbol" w:char="F074"/>
      </w:r>
      <w:r w:rsidRPr="00FB7FF6">
        <w:rPr>
          <w:rFonts w:ascii="Calibri" w:hAnsi="Calibri" w:cs="Calibri"/>
          <w:i/>
          <w:sz w:val="22"/>
          <w:szCs w:val="22"/>
          <w:vertAlign w:val="subscript"/>
          <w:lang w:val="en-GB"/>
        </w:rPr>
        <w:t>Ca</w:t>
      </w:r>
      <w:r w:rsidRPr="00FB7FF6">
        <w:rPr>
          <w:rFonts w:ascii="Calibri" w:hAnsi="Calibri" w:cs="Calibri"/>
          <w:sz w:val="22"/>
          <w:szCs w:val="22"/>
          <w:lang w:val="en-GB"/>
        </w:rPr>
        <w:t xml:space="preserve"> varies according to the desired spontaneous rate of vesicle release. </w:t>
      </w:r>
      <w:r w:rsidRPr="00FB7FF6">
        <w:rPr>
          <w:rFonts w:ascii="Calibri" w:hAnsi="Calibri" w:cs="Calibri"/>
          <w:i/>
          <w:sz w:val="22"/>
          <w:szCs w:val="22"/>
          <w:lang w:val="en-GB"/>
        </w:rPr>
        <w:sym w:font="Symbol" w:char="F074"/>
      </w:r>
      <w:r w:rsidRPr="00FB7FF6">
        <w:rPr>
          <w:rFonts w:ascii="Calibri" w:hAnsi="Calibri" w:cs="Calibri"/>
          <w:i/>
          <w:sz w:val="22"/>
          <w:szCs w:val="22"/>
          <w:vertAlign w:val="subscript"/>
          <w:lang w:val="en-GB"/>
        </w:rPr>
        <w:t>Ca</w:t>
      </w:r>
      <w:r w:rsidRPr="00FB7FF6">
        <w:rPr>
          <w:rFonts w:ascii="Calibri" w:hAnsi="Calibri" w:cs="Calibri"/>
          <w:sz w:val="22"/>
          <w:szCs w:val="22"/>
          <w:lang w:val="en-GB"/>
        </w:rPr>
        <w:t xml:space="preserve"> controls the rate at which calcium is cleared from the region adjacent to the synapse. As a consequence it determines the release characteristics of the synapse. Low values for </w:t>
      </w:r>
      <w:r w:rsidRPr="00FB7FF6">
        <w:rPr>
          <w:rFonts w:ascii="Calibri" w:hAnsi="Calibri" w:cs="Calibri"/>
          <w:i/>
          <w:sz w:val="22"/>
          <w:szCs w:val="22"/>
          <w:lang w:val="en-GB"/>
        </w:rPr>
        <w:sym w:font="Symbol" w:char="F074"/>
      </w:r>
      <w:r w:rsidRPr="00FB7FF6">
        <w:rPr>
          <w:rFonts w:ascii="Calibri" w:hAnsi="Calibri" w:cs="Calibri"/>
          <w:i/>
          <w:sz w:val="22"/>
          <w:szCs w:val="22"/>
          <w:vertAlign w:val="subscript"/>
          <w:lang w:val="en-GB"/>
        </w:rPr>
        <w:t>Ca</w:t>
      </w:r>
      <w:r w:rsidRPr="00FB7FF6">
        <w:rPr>
          <w:rFonts w:ascii="Calibri" w:hAnsi="Calibri" w:cs="Calibri"/>
          <w:i/>
          <w:sz w:val="22"/>
          <w:szCs w:val="22"/>
          <w:lang w:val="en-GB"/>
        </w:rPr>
        <w:t xml:space="preserve"> </w:t>
      </w:r>
      <w:r w:rsidRPr="00FB7FF6">
        <w:rPr>
          <w:rFonts w:ascii="Calibri" w:hAnsi="Calibri" w:cs="Calibri"/>
          <w:sz w:val="22"/>
          <w:szCs w:val="22"/>
          <w:lang w:val="en-GB"/>
        </w:rPr>
        <w:t xml:space="preserve">result in low spontaneous rate (LSR) synapses. High spontaneous rate (HSR) synapses can be modelled using higher values for </w:t>
      </w:r>
      <w:r w:rsidRPr="00FB7FF6">
        <w:rPr>
          <w:rFonts w:ascii="Calibri" w:hAnsi="Calibri" w:cs="Calibri"/>
          <w:i/>
          <w:sz w:val="22"/>
          <w:szCs w:val="22"/>
          <w:lang w:val="en-GB"/>
        </w:rPr>
        <w:sym w:font="Symbol" w:char="F074"/>
      </w:r>
      <w:r w:rsidRPr="00FB7FF6">
        <w:rPr>
          <w:rFonts w:ascii="Calibri" w:hAnsi="Calibri" w:cs="Calibri"/>
          <w:i/>
          <w:sz w:val="22"/>
          <w:szCs w:val="22"/>
          <w:vertAlign w:val="subscript"/>
          <w:lang w:val="en-GB"/>
        </w:rPr>
        <w:t>Ca</w:t>
      </w:r>
      <w:r w:rsidRPr="00FB7FF6">
        <w:rPr>
          <w:rFonts w:ascii="Calibri" w:hAnsi="Calibri" w:cs="Calibri"/>
          <w:sz w:val="22"/>
          <w:szCs w:val="22"/>
          <w:lang w:val="en-GB"/>
        </w:rPr>
        <w:t>. The software allows for HSR and LSR synapses to operate in parallel.</w:t>
      </w:r>
    </w:p>
    <w:p w:rsidR="006C2EB8" w:rsidRPr="00FB7FF6" w:rsidRDefault="006C2EB8" w:rsidP="00225825">
      <w:pPr>
        <w:pStyle w:val="MAPstyle"/>
        <w:spacing w:after="200" w:line="276" w:lineRule="auto"/>
        <w:contextualSpacing w:val="0"/>
        <w:rPr>
          <w:rFonts w:eastAsia="Calibri"/>
          <w:sz w:val="22"/>
          <w:szCs w:val="22"/>
          <w:lang w:eastAsia="en-GB"/>
        </w:rPr>
      </w:pPr>
      <w:r w:rsidRPr="00FB7FF6">
        <w:rPr>
          <w:rFonts w:eastAsia="Calibri"/>
          <w:sz w:val="22"/>
          <w:szCs w:val="22"/>
          <w:lang w:eastAsia="en-GB"/>
        </w:rPr>
        <w:t xml:space="preserve">LSRtauCa=40e-6;            HSRtauCa=80e-6;          </w:t>
      </w:r>
    </w:p>
    <w:p w:rsidR="006C2EB8" w:rsidRPr="00FB7FF6" w:rsidRDefault="006C2EB8" w:rsidP="00225825">
      <w:pPr>
        <w:pStyle w:val="MAPstyle"/>
        <w:spacing w:after="200" w:line="276" w:lineRule="auto"/>
        <w:contextualSpacing w:val="0"/>
        <w:rPr>
          <w:rFonts w:eastAsia="Calibri"/>
          <w:sz w:val="22"/>
          <w:szCs w:val="22"/>
          <w:lang w:eastAsia="en-GB"/>
        </w:rPr>
      </w:pPr>
      <w:r w:rsidRPr="00FB7FF6">
        <w:rPr>
          <w:rFonts w:eastAsia="Calibri"/>
          <w:sz w:val="22"/>
          <w:szCs w:val="22"/>
          <w:lang w:eastAsia="en-GB"/>
        </w:rPr>
        <w:t xml:space="preserve">IHCpreSynapseParams.tauCa= [LSRtauCa HSRtauCa]; </w:t>
      </w:r>
    </w:p>
    <w:p w:rsidR="006C2EB8" w:rsidRPr="00FB7FF6" w:rsidRDefault="006C2EB8" w:rsidP="00225825">
      <w:pPr>
        <w:pStyle w:val="BodyText"/>
        <w:spacing w:before="0" w:after="200" w:line="276" w:lineRule="auto"/>
        <w:rPr>
          <w:rFonts w:ascii="Calibri" w:hAnsi="Calibri" w:cs="Calibri"/>
          <w:iCs/>
          <w:sz w:val="22"/>
          <w:szCs w:val="22"/>
          <w:lang w:val="en-GB"/>
        </w:rPr>
      </w:pPr>
      <w:r w:rsidRPr="00FB7FF6">
        <w:rPr>
          <w:rFonts w:ascii="Calibri" w:hAnsi="Calibri" w:cs="Calibri"/>
          <w:iCs/>
          <w:sz w:val="22"/>
          <w:szCs w:val="22"/>
          <w:lang w:val="en-GB"/>
        </w:rPr>
        <w:t xml:space="preserve">The probability of the release of a single transmitter vesicle is proportional to the cube </w:t>
      </w:r>
      <w:proofErr w:type="gramStart"/>
      <w:r w:rsidRPr="00FB7FF6">
        <w:rPr>
          <w:rFonts w:ascii="Calibri" w:hAnsi="Calibri" w:cs="Calibri"/>
          <w:iCs/>
          <w:sz w:val="22"/>
          <w:szCs w:val="22"/>
          <w:lang w:val="en-GB"/>
        </w:rPr>
        <w:t>of  [</w:t>
      </w:r>
      <w:proofErr w:type="gramEnd"/>
      <w:r w:rsidRPr="00FB7FF6">
        <w:rPr>
          <w:rFonts w:ascii="Calibri" w:hAnsi="Calibri" w:cs="Calibri"/>
          <w:iCs/>
          <w:sz w:val="22"/>
          <w:szCs w:val="22"/>
          <w:lang w:val="en-GB"/>
        </w:rPr>
        <w:t>Ca</w:t>
      </w:r>
      <w:r w:rsidRPr="00FB7FF6">
        <w:rPr>
          <w:rFonts w:ascii="Calibri" w:hAnsi="Calibri" w:cs="Calibri"/>
          <w:iCs/>
          <w:sz w:val="22"/>
          <w:szCs w:val="22"/>
          <w:vertAlign w:val="superscript"/>
          <w:lang w:val="en-GB"/>
        </w:rPr>
        <w:t>2+</w:t>
      </w:r>
      <w:r w:rsidRPr="00FB7FF6">
        <w:rPr>
          <w:rFonts w:ascii="Calibri" w:hAnsi="Calibri" w:cs="Calibri"/>
          <w:iCs/>
          <w:sz w:val="22"/>
          <w:szCs w:val="22"/>
          <w:lang w:val="en-GB"/>
        </w:rPr>
        <w:t xml:space="preserve">] concentration: </w:t>
      </w:r>
    </w:p>
    <w:p w:rsidR="006C2EB8" w:rsidRPr="00FB7FF6" w:rsidRDefault="006C2EB8" w:rsidP="00F30557">
      <w:pPr>
        <w:pStyle w:val="BodyText"/>
        <w:spacing w:before="0" w:after="200" w:line="276" w:lineRule="auto"/>
        <w:jc w:val="center"/>
        <w:rPr>
          <w:rFonts w:ascii="Calibri" w:hAnsi="Calibri" w:cs="Calibri"/>
          <w:sz w:val="22"/>
          <w:szCs w:val="22"/>
          <w:lang w:val="en-GB"/>
        </w:rPr>
      </w:pPr>
      <w:r w:rsidRPr="00FB7FF6">
        <w:rPr>
          <w:rFonts w:ascii="Calibri" w:hAnsi="Calibri" w:cs="Calibri"/>
          <w:i/>
          <w:position w:val="-10"/>
          <w:sz w:val="22"/>
          <w:szCs w:val="22"/>
          <w:lang w:val="en-GB"/>
        </w:rPr>
        <w:object w:dxaOrig="1920" w:dyaOrig="360">
          <v:shape id="_x0000_i1031" type="#_x0000_t75" style="width:94.5pt;height:19.5pt" o:ole="" fillcolor="window">
            <v:imagedata r:id="rId48" o:title=""/>
          </v:shape>
          <o:OLEObject Type="Embed" ProgID="Equation.3" ShapeID="_x0000_i1031" DrawAspect="Content" ObjectID="_1386771362" r:id="rId49"/>
        </w:object>
      </w:r>
      <w:r w:rsidRPr="00FB7FF6">
        <w:rPr>
          <w:rFonts w:ascii="Calibri" w:hAnsi="Calibri" w:cs="Calibri"/>
          <w:sz w:val="22"/>
          <w:szCs w:val="22"/>
          <w:lang w:val="en-GB"/>
        </w:rPr>
        <w:t>)</w:t>
      </w:r>
    </w:p>
    <w:p w:rsidR="006C2EB8" w:rsidRPr="00FB7FF6" w:rsidRDefault="006C2EB8" w:rsidP="00225825">
      <w:pPr>
        <w:pStyle w:val="BodyText"/>
        <w:spacing w:before="0" w:after="200" w:line="276" w:lineRule="auto"/>
        <w:rPr>
          <w:rFonts w:ascii="Calibri" w:hAnsi="Calibri" w:cs="Calibri"/>
          <w:sz w:val="22"/>
          <w:szCs w:val="22"/>
          <w:lang w:val="en-GB"/>
        </w:rPr>
      </w:pPr>
      <w:proofErr w:type="gramStart"/>
      <w:r w:rsidRPr="00FB7FF6">
        <w:rPr>
          <w:rFonts w:ascii="Calibri" w:hAnsi="Calibri" w:cs="Calibri"/>
          <w:sz w:val="22"/>
          <w:szCs w:val="22"/>
          <w:lang w:val="en-GB"/>
        </w:rPr>
        <w:t>where</w:t>
      </w:r>
      <w:proofErr w:type="gramEnd"/>
      <w:r w:rsidRPr="00FB7FF6">
        <w:rPr>
          <w:rFonts w:ascii="Calibri" w:hAnsi="Calibri" w:cs="Calibri"/>
          <w:sz w:val="22"/>
          <w:szCs w:val="22"/>
          <w:lang w:val="en-GB"/>
        </w:rPr>
        <w:t xml:space="preserve"> </w:t>
      </w:r>
      <w:r w:rsidRPr="00FB7FF6">
        <w:rPr>
          <w:rFonts w:ascii="Calibri" w:hAnsi="Calibri" w:cs="Calibri"/>
          <w:i/>
          <w:sz w:val="22"/>
          <w:szCs w:val="22"/>
          <w:lang w:val="en-GB"/>
        </w:rPr>
        <w:t>z</w:t>
      </w:r>
      <w:r w:rsidRPr="00FB7FF6">
        <w:rPr>
          <w:rFonts w:ascii="Calibri" w:hAnsi="Calibri" w:cs="Calibri"/>
          <w:sz w:val="22"/>
          <w:szCs w:val="22"/>
          <w:lang w:val="en-GB"/>
        </w:rPr>
        <w:t xml:space="preserve"> is a scalar for converting calcium levels into release rate</w:t>
      </w:r>
    </w:p>
    <w:p w:rsidR="006C2EB8" w:rsidRPr="00FB7FF6" w:rsidRDefault="006C2EB8" w:rsidP="00225825">
      <w:pPr>
        <w:pStyle w:val="MAPstyle"/>
        <w:spacing w:after="200" w:line="276" w:lineRule="auto"/>
        <w:contextualSpacing w:val="0"/>
        <w:rPr>
          <w:rFonts w:eastAsia="Calibri"/>
          <w:sz w:val="22"/>
          <w:szCs w:val="22"/>
          <w:lang w:eastAsia="en-GB"/>
        </w:rPr>
      </w:pPr>
      <w:r w:rsidRPr="00FB7FF6">
        <w:rPr>
          <w:rFonts w:eastAsia="Calibri"/>
          <w:sz w:val="22"/>
          <w:szCs w:val="22"/>
          <w:lang w:eastAsia="en-GB"/>
        </w:rPr>
        <w:t xml:space="preserve">IHCpreSynapseParams.z=      2e42;  </w:t>
      </w:r>
    </w:p>
    <w:p w:rsidR="006C2EB8" w:rsidRPr="00FB7FF6" w:rsidRDefault="006C2EB8" w:rsidP="00225825">
      <w:pPr>
        <w:spacing w:after="200" w:line="276" w:lineRule="auto"/>
        <w:rPr>
          <w:lang w:val="en-GB"/>
        </w:rPr>
      </w:pPr>
    </w:p>
    <w:p w:rsidR="006C2EB8" w:rsidRPr="00FB7FF6" w:rsidRDefault="006C2EB8" w:rsidP="00225825">
      <w:pPr>
        <w:pStyle w:val="Heading2"/>
        <w:numPr>
          <w:ilvl w:val="1"/>
          <w:numId w:val="5"/>
        </w:numPr>
        <w:spacing w:before="0" w:after="200" w:line="276" w:lineRule="auto"/>
        <w:ind w:left="567" w:hanging="567"/>
        <w:rPr>
          <w:rFonts w:ascii="Calibri" w:hAnsi="Calibri"/>
          <w:color w:val="auto"/>
          <w:sz w:val="40"/>
          <w:szCs w:val="40"/>
          <w:lang w:val="en-GB"/>
        </w:rPr>
      </w:pPr>
      <w:bookmarkStart w:id="71" w:name="_Toc311115685"/>
      <w:bookmarkStart w:id="72" w:name="_Toc312216745"/>
      <w:bookmarkStart w:id="73" w:name="_Toc312217186"/>
      <w:r w:rsidRPr="00FB7FF6">
        <w:rPr>
          <w:rFonts w:ascii="Calibri" w:hAnsi="Calibri"/>
          <w:color w:val="auto"/>
          <w:sz w:val="40"/>
          <w:szCs w:val="40"/>
          <w:lang w:val="en-GB"/>
        </w:rPr>
        <w:lastRenderedPageBreak/>
        <w:t>Quantal and probabilistic models of vesicle release</w:t>
      </w:r>
      <w:bookmarkEnd w:id="71"/>
      <w:bookmarkEnd w:id="72"/>
      <w:bookmarkEnd w:id="73"/>
    </w:p>
    <w:p w:rsidR="006C2EB8" w:rsidRPr="00FB7FF6" w:rsidRDefault="006C2EB8" w:rsidP="00225825">
      <w:pPr>
        <w:spacing w:after="200" w:line="276" w:lineRule="auto"/>
        <w:rPr>
          <w:lang w:val="en-GB"/>
        </w:rPr>
      </w:pP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
      <w:tblGrid>
        <w:gridCol w:w="9457"/>
      </w:tblGrid>
      <w:tr w:rsidR="006C2EB8" w:rsidRPr="00FB7FF6" w:rsidTr="00084229">
        <w:tc>
          <w:tcPr>
            <w:tcW w:w="9457" w:type="dxa"/>
          </w:tcPr>
          <w:p w:rsidR="006C2EB8" w:rsidRPr="00084229" w:rsidRDefault="00FB2001" w:rsidP="00084229">
            <w:pPr>
              <w:spacing w:after="200" w:line="276" w:lineRule="auto"/>
              <w:jc w:val="center"/>
              <w:rPr>
                <w:sz w:val="22"/>
                <w:szCs w:val="22"/>
                <w:lang w:val="en-GB"/>
              </w:rPr>
            </w:pPr>
            <w:r>
              <w:rPr>
                <w:noProof/>
                <w:sz w:val="22"/>
                <w:szCs w:val="22"/>
                <w:lang w:val="en-GB" w:eastAsia="en-GB"/>
              </w:rPr>
              <w:drawing>
                <wp:inline distT="0" distB="0" distL="0" distR="0">
                  <wp:extent cx="3524250" cy="2838450"/>
                  <wp:effectExtent l="19050" t="0" r="0" b="0"/>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srcRect/>
                          <a:stretch>
                            <a:fillRect/>
                          </a:stretch>
                        </pic:blipFill>
                        <pic:spPr bwMode="auto">
                          <a:xfrm>
                            <a:off x="0" y="0"/>
                            <a:ext cx="3524250" cy="2838450"/>
                          </a:xfrm>
                          <a:prstGeom prst="rect">
                            <a:avLst/>
                          </a:prstGeom>
                          <a:noFill/>
                          <a:ln w="9525">
                            <a:noFill/>
                            <a:miter lim="800000"/>
                            <a:headEnd/>
                            <a:tailEnd/>
                          </a:ln>
                        </pic:spPr>
                      </pic:pic>
                    </a:graphicData>
                  </a:graphic>
                </wp:inline>
              </w:drawing>
            </w:r>
          </w:p>
        </w:tc>
      </w:tr>
    </w:tbl>
    <w:p w:rsidR="006C2EB8" w:rsidRPr="00FB7FF6" w:rsidRDefault="006C2EB8" w:rsidP="00225825">
      <w:pPr>
        <w:pStyle w:val="Caption"/>
        <w:spacing w:line="276" w:lineRule="auto"/>
        <w:rPr>
          <w:rFonts w:ascii="Calibri" w:hAnsi="Calibri"/>
          <w:color w:val="auto"/>
          <w:sz w:val="20"/>
          <w:szCs w:val="20"/>
          <w:lang w:val="en-GB"/>
        </w:rPr>
      </w:pPr>
      <w:r w:rsidRPr="00FB7FF6">
        <w:rPr>
          <w:rFonts w:ascii="Calibri" w:hAnsi="Calibri"/>
          <w:color w:val="auto"/>
          <w:sz w:val="20"/>
          <w:szCs w:val="20"/>
          <w:lang w:val="en-GB"/>
        </w:rPr>
        <w:t xml:space="preserve">Figure </w:t>
      </w:r>
      <w:r w:rsidR="003E20D4" w:rsidRPr="00FB7FF6">
        <w:rPr>
          <w:rFonts w:ascii="Calibri" w:hAnsi="Calibri"/>
          <w:color w:val="auto"/>
          <w:sz w:val="20"/>
          <w:szCs w:val="20"/>
          <w:lang w:val="en-GB"/>
        </w:rPr>
        <w:fldChar w:fldCharType="begin"/>
      </w:r>
      <w:r w:rsidRPr="00FB7FF6">
        <w:rPr>
          <w:rFonts w:ascii="Calibri" w:hAnsi="Calibri"/>
          <w:color w:val="auto"/>
          <w:sz w:val="20"/>
          <w:szCs w:val="20"/>
          <w:lang w:val="en-GB"/>
        </w:rPr>
        <w:instrText xml:space="preserve"> SEQ Figure \* ARABIC </w:instrText>
      </w:r>
      <w:r w:rsidR="003E20D4" w:rsidRPr="00FB7FF6">
        <w:rPr>
          <w:rFonts w:ascii="Calibri" w:hAnsi="Calibri"/>
          <w:color w:val="auto"/>
          <w:sz w:val="20"/>
          <w:szCs w:val="20"/>
          <w:lang w:val="en-GB"/>
        </w:rPr>
        <w:fldChar w:fldCharType="separate"/>
      </w:r>
      <w:r w:rsidR="003F67F1">
        <w:rPr>
          <w:rFonts w:ascii="Calibri" w:hAnsi="Calibri"/>
          <w:noProof/>
          <w:color w:val="auto"/>
          <w:sz w:val="20"/>
          <w:szCs w:val="20"/>
          <w:lang w:val="en-GB"/>
        </w:rPr>
        <w:t>15</w:t>
      </w:r>
      <w:r w:rsidR="003E20D4" w:rsidRPr="00FB7FF6">
        <w:rPr>
          <w:rFonts w:ascii="Calibri" w:hAnsi="Calibri"/>
          <w:color w:val="auto"/>
          <w:sz w:val="20"/>
          <w:szCs w:val="20"/>
          <w:lang w:val="en-GB"/>
        </w:rPr>
        <w:fldChar w:fldCharType="end"/>
      </w:r>
      <w:r w:rsidRPr="00FB7FF6">
        <w:rPr>
          <w:rFonts w:ascii="Calibri" w:hAnsi="Calibri"/>
          <w:color w:val="auto"/>
          <w:sz w:val="20"/>
          <w:szCs w:val="20"/>
          <w:lang w:val="en-GB"/>
        </w:rPr>
        <w:t xml:space="preserve">: </w:t>
      </w:r>
      <w:r w:rsidRPr="00FB7FF6">
        <w:rPr>
          <w:rFonts w:ascii="Calibri" w:hAnsi="Calibri"/>
          <w:b w:val="0"/>
          <w:color w:val="auto"/>
          <w:sz w:val="20"/>
          <w:szCs w:val="20"/>
          <w:lang w:val="en-GB"/>
        </w:rPr>
        <w:t>Flow diagram for transmitter vesicle release and recovery.</w:t>
      </w:r>
    </w:p>
    <w:p w:rsidR="006F288B" w:rsidRPr="00FB7FF6" w:rsidRDefault="006F288B" w:rsidP="00225825">
      <w:pPr>
        <w:pStyle w:val="BodyText"/>
        <w:spacing w:before="0" w:after="200" w:line="276" w:lineRule="auto"/>
        <w:rPr>
          <w:rFonts w:ascii="Calibri" w:hAnsi="Calibri" w:cs="Calibri"/>
          <w:sz w:val="22"/>
          <w:szCs w:val="22"/>
          <w:lang w:val="en-GB"/>
        </w:rPr>
      </w:pPr>
    </w:p>
    <w:p w:rsidR="006C2EB8" w:rsidRPr="00FB7FF6" w:rsidRDefault="006C2EB8" w:rsidP="00225825">
      <w:pPr>
        <w:pStyle w:val="BodyText"/>
        <w:spacing w:before="0" w:after="200" w:line="276" w:lineRule="auto"/>
        <w:rPr>
          <w:rFonts w:ascii="Calibri" w:hAnsi="Calibri" w:cs="Calibri"/>
          <w:sz w:val="22"/>
          <w:szCs w:val="22"/>
          <w:lang w:val="en-GB"/>
        </w:rPr>
      </w:pPr>
      <w:r w:rsidRPr="00FB7FF6">
        <w:rPr>
          <w:rFonts w:ascii="Calibri" w:hAnsi="Calibri" w:cs="Calibri"/>
          <w:sz w:val="22"/>
          <w:szCs w:val="22"/>
          <w:lang w:val="en-GB"/>
        </w:rPr>
        <w:t xml:space="preserve">Individual vesicles of neurotransmitter (glutamate), are released from an </w:t>
      </w:r>
      <w:r w:rsidRPr="00FB7FF6">
        <w:rPr>
          <w:rFonts w:ascii="Calibri" w:hAnsi="Calibri" w:cs="Calibri"/>
          <w:i/>
          <w:sz w:val="22"/>
          <w:szCs w:val="22"/>
          <w:lang w:val="en-GB"/>
        </w:rPr>
        <w:t>immediate pre-synaptic</w:t>
      </w:r>
      <w:r w:rsidRPr="00FB7FF6">
        <w:rPr>
          <w:rFonts w:ascii="Calibri" w:hAnsi="Calibri" w:cs="Calibri"/>
          <w:sz w:val="22"/>
          <w:szCs w:val="22"/>
          <w:lang w:val="en-GB"/>
        </w:rPr>
        <w:t xml:space="preserve"> store containing </w:t>
      </w:r>
      <w:proofErr w:type="gramStart"/>
      <w:r w:rsidRPr="00FB7FF6">
        <w:rPr>
          <w:rFonts w:ascii="Calibri" w:hAnsi="Calibri" w:cs="Calibri"/>
          <w:i/>
          <w:sz w:val="22"/>
          <w:szCs w:val="22"/>
          <w:lang w:val="en-GB"/>
        </w:rPr>
        <w:t>q(</w:t>
      </w:r>
      <w:proofErr w:type="gramEnd"/>
      <w:r w:rsidRPr="00FB7FF6">
        <w:rPr>
          <w:rFonts w:ascii="Calibri" w:hAnsi="Calibri" w:cs="Calibri"/>
          <w:i/>
          <w:sz w:val="22"/>
          <w:szCs w:val="22"/>
          <w:lang w:val="en-GB"/>
        </w:rPr>
        <w:t>t)</w:t>
      </w:r>
      <w:r w:rsidRPr="00FB7FF6">
        <w:rPr>
          <w:rFonts w:ascii="Calibri" w:hAnsi="Calibri" w:cs="Calibri"/>
          <w:sz w:val="22"/>
          <w:szCs w:val="22"/>
          <w:lang w:val="en-GB"/>
        </w:rPr>
        <w:t xml:space="preserve"> vesicles into the </w:t>
      </w:r>
      <w:r w:rsidRPr="00FB7FF6">
        <w:rPr>
          <w:rFonts w:ascii="Calibri" w:hAnsi="Calibri" w:cs="Calibri"/>
          <w:i/>
          <w:sz w:val="22"/>
          <w:szCs w:val="22"/>
          <w:lang w:val="en-GB"/>
        </w:rPr>
        <w:t xml:space="preserve">cleft </w:t>
      </w:r>
      <w:r w:rsidRPr="00FB7FF6">
        <w:rPr>
          <w:rFonts w:ascii="Calibri" w:hAnsi="Calibri" w:cs="Calibri"/>
          <w:sz w:val="22"/>
          <w:szCs w:val="22"/>
          <w:lang w:val="en-GB"/>
        </w:rPr>
        <w:t xml:space="preserve"> at a rate, </w:t>
      </w:r>
      <w:r w:rsidRPr="00FB7FF6">
        <w:rPr>
          <w:rFonts w:ascii="Calibri" w:hAnsi="Calibri" w:cs="Calibri"/>
          <w:i/>
          <w:sz w:val="22"/>
          <w:szCs w:val="22"/>
          <w:lang w:val="en-GB"/>
        </w:rPr>
        <w:t>k(t)</w:t>
      </w:r>
      <w:r w:rsidRPr="00FB7FF6">
        <w:rPr>
          <w:rFonts w:ascii="Calibri" w:hAnsi="Calibri" w:cs="Calibri"/>
          <w:sz w:val="22"/>
          <w:szCs w:val="22"/>
          <w:lang w:val="en-GB"/>
        </w:rPr>
        <w:t xml:space="preserve">, computed in the previous section.  </w:t>
      </w:r>
      <w:proofErr w:type="gramStart"/>
      <w:r w:rsidRPr="00FB7FF6">
        <w:rPr>
          <w:rFonts w:ascii="Calibri" w:hAnsi="Calibri" w:cs="Calibri"/>
          <w:i/>
          <w:sz w:val="22"/>
          <w:szCs w:val="22"/>
          <w:lang w:val="en-GB"/>
        </w:rPr>
        <w:t>c(</w:t>
      </w:r>
      <w:proofErr w:type="gramEnd"/>
      <w:r w:rsidRPr="00FB7FF6">
        <w:rPr>
          <w:rFonts w:ascii="Calibri" w:hAnsi="Calibri" w:cs="Calibri"/>
          <w:i/>
          <w:sz w:val="22"/>
          <w:szCs w:val="22"/>
          <w:lang w:val="en-GB"/>
        </w:rPr>
        <w:t>t</w:t>
      </w:r>
      <w:r w:rsidRPr="00FB7FF6">
        <w:rPr>
          <w:rFonts w:ascii="Calibri" w:hAnsi="Calibri" w:cs="Calibri"/>
          <w:sz w:val="22"/>
          <w:szCs w:val="22"/>
          <w:lang w:val="en-GB"/>
        </w:rPr>
        <w:t>) is the number of vesicles in the cleft at time t.</w:t>
      </w:r>
    </w:p>
    <w:p w:rsidR="006C2EB8" w:rsidRPr="00FB7FF6" w:rsidRDefault="006C2EB8" w:rsidP="00225825">
      <w:pPr>
        <w:pStyle w:val="BodyText"/>
        <w:spacing w:before="0" w:after="200" w:line="276" w:lineRule="auto"/>
        <w:rPr>
          <w:rFonts w:ascii="Calibri" w:hAnsi="Calibri" w:cs="Calibri"/>
          <w:sz w:val="22"/>
          <w:szCs w:val="22"/>
          <w:lang w:val="en-GB"/>
        </w:rPr>
      </w:pPr>
      <w:r w:rsidRPr="00FB7FF6">
        <w:rPr>
          <w:rFonts w:ascii="Calibri" w:hAnsi="Calibri" w:cs="Calibri"/>
          <w:sz w:val="22"/>
          <w:szCs w:val="22"/>
          <w:lang w:val="en-GB"/>
        </w:rPr>
        <w:t xml:space="preserve">In the cleft, the transmitter disperses and some is lost from the system at a rate </w:t>
      </w:r>
      <w:r w:rsidRPr="00FB7FF6">
        <w:rPr>
          <w:rFonts w:ascii="Calibri" w:hAnsi="Calibri" w:cs="Calibri"/>
          <w:i/>
          <w:sz w:val="22"/>
          <w:szCs w:val="22"/>
          <w:lang w:val="en-GB"/>
        </w:rPr>
        <w:t>l</w:t>
      </w:r>
      <w:r w:rsidRPr="00FB7FF6">
        <w:rPr>
          <w:rFonts w:ascii="Calibri" w:hAnsi="Calibri" w:cs="Calibri"/>
          <w:sz w:val="22"/>
          <w:szCs w:val="22"/>
          <w:lang w:val="en-GB"/>
        </w:rPr>
        <w:t>. The remaining transmitter in the cleft is taken back into the cell into a reprocessing store (</w:t>
      </w:r>
      <w:r w:rsidRPr="00FB7FF6">
        <w:rPr>
          <w:rFonts w:ascii="Calibri" w:hAnsi="Calibri" w:cs="Calibri"/>
          <w:i/>
          <w:sz w:val="22"/>
          <w:szCs w:val="22"/>
          <w:lang w:val="en-GB"/>
        </w:rPr>
        <w:t>w</w:t>
      </w:r>
      <w:r w:rsidRPr="00FB7FF6">
        <w:rPr>
          <w:rFonts w:ascii="Calibri" w:hAnsi="Calibri" w:cs="Calibri"/>
          <w:sz w:val="22"/>
          <w:szCs w:val="22"/>
          <w:lang w:val="en-GB"/>
        </w:rPr>
        <w:t xml:space="preserve">) at a rate </w:t>
      </w:r>
      <w:r w:rsidRPr="00FB7FF6">
        <w:rPr>
          <w:rFonts w:ascii="Calibri" w:hAnsi="Calibri" w:cs="Calibri"/>
          <w:i/>
          <w:sz w:val="22"/>
          <w:szCs w:val="22"/>
          <w:lang w:val="en-GB"/>
        </w:rPr>
        <w:t>r</w:t>
      </w:r>
      <w:r w:rsidRPr="00FB7FF6">
        <w:rPr>
          <w:rFonts w:ascii="Calibri" w:hAnsi="Calibri" w:cs="Calibri"/>
          <w:sz w:val="22"/>
          <w:szCs w:val="22"/>
          <w:lang w:val="en-GB"/>
        </w:rPr>
        <w:t xml:space="preserve">. Here it is repackaged into vesicles that are returned to the immediate store at a rate </w:t>
      </w:r>
      <w:r w:rsidRPr="00FB7FF6">
        <w:rPr>
          <w:rFonts w:ascii="Calibri" w:hAnsi="Calibri" w:cs="Calibri"/>
          <w:i/>
          <w:sz w:val="22"/>
          <w:szCs w:val="22"/>
          <w:lang w:val="en-GB"/>
        </w:rPr>
        <w:t>x</w:t>
      </w:r>
      <w:r w:rsidRPr="00FB7FF6">
        <w:rPr>
          <w:rFonts w:ascii="Calibri" w:hAnsi="Calibri" w:cs="Calibri"/>
          <w:sz w:val="22"/>
          <w:szCs w:val="22"/>
          <w:lang w:val="en-GB"/>
        </w:rPr>
        <w:t xml:space="preserve">. </w:t>
      </w:r>
    </w:p>
    <w:p w:rsidR="006C2EB8" w:rsidRPr="00FB7FF6" w:rsidRDefault="006C2EB8" w:rsidP="006F288B">
      <w:pPr>
        <w:pStyle w:val="MAPstyle"/>
        <w:spacing w:after="200" w:line="276" w:lineRule="auto"/>
        <w:contextualSpacing w:val="0"/>
        <w:rPr>
          <w:rFonts w:eastAsia="Calibri"/>
          <w:sz w:val="22"/>
          <w:szCs w:val="22"/>
          <w:lang w:eastAsia="en-GB"/>
        </w:rPr>
      </w:pPr>
      <w:r w:rsidRPr="00FB7FF6">
        <w:rPr>
          <w:rFonts w:eastAsia="Calibri"/>
          <w:sz w:val="22"/>
          <w:szCs w:val="22"/>
          <w:lang w:eastAsia="en-GB"/>
        </w:rPr>
        <w:t>AN_IHCsynapseParams.l</w:t>
      </w:r>
      <w:proofErr w:type="gramStart"/>
      <w:r w:rsidRPr="00FB7FF6">
        <w:rPr>
          <w:rFonts w:eastAsia="Calibri"/>
          <w:sz w:val="22"/>
          <w:szCs w:val="22"/>
          <w:lang w:eastAsia="en-GB"/>
        </w:rPr>
        <w:t>=  250</w:t>
      </w:r>
      <w:proofErr w:type="gramEnd"/>
      <w:r w:rsidRPr="00FB7FF6">
        <w:rPr>
          <w:rFonts w:eastAsia="Calibri"/>
          <w:sz w:val="22"/>
          <w:szCs w:val="22"/>
          <w:lang w:eastAsia="en-GB"/>
        </w:rPr>
        <w:t xml:space="preserve">; </w:t>
      </w:r>
    </w:p>
    <w:p w:rsidR="006C2EB8" w:rsidRPr="00FB7FF6" w:rsidRDefault="006C2EB8" w:rsidP="006F288B">
      <w:pPr>
        <w:pStyle w:val="MAPstyle"/>
        <w:spacing w:after="200" w:line="276" w:lineRule="auto"/>
        <w:contextualSpacing w:val="0"/>
        <w:rPr>
          <w:rFonts w:eastAsia="Calibri"/>
          <w:sz w:val="22"/>
          <w:szCs w:val="22"/>
          <w:lang w:eastAsia="en-GB"/>
        </w:rPr>
      </w:pPr>
      <w:r w:rsidRPr="00FB7FF6">
        <w:rPr>
          <w:rFonts w:eastAsia="Calibri"/>
          <w:sz w:val="22"/>
          <w:szCs w:val="22"/>
          <w:lang w:eastAsia="en-GB"/>
        </w:rPr>
        <w:t>AN_IHCsynapseParams.r</w:t>
      </w:r>
      <w:proofErr w:type="gramStart"/>
      <w:r w:rsidRPr="00FB7FF6">
        <w:rPr>
          <w:rFonts w:eastAsia="Calibri"/>
          <w:sz w:val="22"/>
          <w:szCs w:val="22"/>
          <w:lang w:eastAsia="en-GB"/>
        </w:rPr>
        <w:t>=  500</w:t>
      </w:r>
      <w:proofErr w:type="gramEnd"/>
      <w:r w:rsidRPr="00FB7FF6">
        <w:rPr>
          <w:rFonts w:eastAsia="Calibri"/>
          <w:sz w:val="22"/>
          <w:szCs w:val="22"/>
          <w:lang w:eastAsia="en-GB"/>
        </w:rPr>
        <w:t xml:space="preserve">; </w:t>
      </w:r>
    </w:p>
    <w:p w:rsidR="006C2EB8" w:rsidRPr="00FB7FF6" w:rsidRDefault="006C2EB8" w:rsidP="006F288B">
      <w:pPr>
        <w:pStyle w:val="MAPstyle"/>
        <w:spacing w:after="200" w:line="276" w:lineRule="auto"/>
        <w:contextualSpacing w:val="0"/>
        <w:rPr>
          <w:rFonts w:eastAsia="Calibri"/>
          <w:sz w:val="22"/>
          <w:szCs w:val="22"/>
          <w:lang w:eastAsia="en-GB"/>
        </w:rPr>
      </w:pPr>
      <w:r w:rsidRPr="00FB7FF6">
        <w:rPr>
          <w:rFonts w:eastAsia="Calibri"/>
          <w:sz w:val="22"/>
          <w:szCs w:val="22"/>
          <w:lang w:eastAsia="en-GB"/>
        </w:rPr>
        <w:t>AN_IHCsynapseParams.x</w:t>
      </w:r>
      <w:proofErr w:type="gramStart"/>
      <w:r w:rsidRPr="00FB7FF6">
        <w:rPr>
          <w:rFonts w:eastAsia="Calibri"/>
          <w:sz w:val="22"/>
          <w:szCs w:val="22"/>
          <w:lang w:eastAsia="en-GB"/>
        </w:rPr>
        <w:t>=  60</w:t>
      </w:r>
      <w:proofErr w:type="gramEnd"/>
      <w:r w:rsidRPr="00FB7FF6">
        <w:rPr>
          <w:rFonts w:eastAsia="Calibri"/>
          <w:sz w:val="22"/>
          <w:szCs w:val="22"/>
          <w:lang w:eastAsia="en-GB"/>
        </w:rPr>
        <w:t>;</w:t>
      </w:r>
    </w:p>
    <w:p w:rsidR="006C2EB8" w:rsidRPr="00FB7FF6" w:rsidRDefault="006C2EB8" w:rsidP="00225825">
      <w:pPr>
        <w:pStyle w:val="BodyText"/>
        <w:spacing w:before="0" w:after="200" w:line="276" w:lineRule="auto"/>
        <w:rPr>
          <w:rFonts w:ascii="Calibri" w:hAnsi="Calibri" w:cs="Calibri"/>
          <w:sz w:val="22"/>
          <w:szCs w:val="22"/>
          <w:lang w:val="en-GB"/>
        </w:rPr>
      </w:pPr>
    </w:p>
    <w:p w:rsidR="006C2EB8" w:rsidRPr="00FB7FF6" w:rsidRDefault="006C2EB8" w:rsidP="00225825">
      <w:pPr>
        <w:pStyle w:val="BodyText"/>
        <w:spacing w:before="0" w:after="200" w:line="276" w:lineRule="auto"/>
        <w:rPr>
          <w:rFonts w:ascii="Calibri" w:hAnsi="Calibri" w:cs="Calibri"/>
          <w:sz w:val="22"/>
          <w:szCs w:val="22"/>
          <w:lang w:val="en-GB"/>
        </w:rPr>
      </w:pPr>
      <w:r w:rsidRPr="00FB7FF6">
        <w:rPr>
          <w:rFonts w:ascii="Calibri" w:hAnsi="Calibri" w:cs="Calibri"/>
          <w:sz w:val="22"/>
          <w:szCs w:val="22"/>
          <w:lang w:val="en-GB"/>
        </w:rPr>
        <w:t xml:space="preserve">The immediate store is replenished with new transmitter vesicles at a rate, </w:t>
      </w:r>
      <w:proofErr w:type="gramStart"/>
      <w:r w:rsidRPr="00FB7FF6">
        <w:rPr>
          <w:rFonts w:ascii="Calibri" w:hAnsi="Calibri" w:cs="Calibri"/>
          <w:i/>
          <w:sz w:val="22"/>
          <w:szCs w:val="22"/>
          <w:lang w:val="en-GB"/>
        </w:rPr>
        <w:t>y[</w:t>
      </w:r>
      <w:proofErr w:type="gramEnd"/>
      <w:r w:rsidRPr="00FB7FF6">
        <w:rPr>
          <w:rFonts w:ascii="Calibri" w:hAnsi="Calibri" w:cs="Calibri"/>
          <w:i/>
          <w:sz w:val="22"/>
          <w:szCs w:val="22"/>
          <w:lang w:val="en-GB"/>
        </w:rPr>
        <w:t xml:space="preserve">M-q(t)] </w:t>
      </w:r>
      <w:r w:rsidRPr="00FB7FF6">
        <w:rPr>
          <w:rFonts w:ascii="Calibri" w:hAnsi="Calibri" w:cs="Calibri"/>
          <w:sz w:val="22"/>
          <w:szCs w:val="22"/>
          <w:lang w:val="en-GB"/>
        </w:rPr>
        <w:t xml:space="preserve">where </w:t>
      </w:r>
      <w:r w:rsidRPr="00FB7FF6">
        <w:rPr>
          <w:rFonts w:ascii="Calibri" w:hAnsi="Calibri" w:cs="Calibri"/>
          <w:i/>
          <w:sz w:val="22"/>
          <w:szCs w:val="22"/>
          <w:lang w:val="en-GB"/>
        </w:rPr>
        <w:t>M</w:t>
      </w:r>
      <w:r w:rsidRPr="00FB7FF6">
        <w:rPr>
          <w:rFonts w:ascii="Calibri" w:hAnsi="Calibri" w:cs="Calibri"/>
          <w:sz w:val="22"/>
          <w:szCs w:val="22"/>
          <w:lang w:val="en-GB"/>
        </w:rPr>
        <w:t xml:space="preserve"> represents the maximum number of transmitter quanta that can be held in the immediate store.</w:t>
      </w:r>
    </w:p>
    <w:p w:rsidR="006C2EB8" w:rsidRPr="00FB7FF6" w:rsidRDefault="006C2EB8" w:rsidP="006F288B">
      <w:pPr>
        <w:pStyle w:val="MAPstyle"/>
        <w:spacing w:after="200" w:line="276" w:lineRule="auto"/>
        <w:contextualSpacing w:val="0"/>
        <w:rPr>
          <w:rFonts w:eastAsia="Calibri"/>
          <w:sz w:val="22"/>
          <w:szCs w:val="22"/>
          <w:lang w:eastAsia="en-GB"/>
        </w:rPr>
      </w:pPr>
      <w:r w:rsidRPr="00FB7FF6">
        <w:rPr>
          <w:rFonts w:eastAsia="Calibri"/>
          <w:sz w:val="22"/>
          <w:szCs w:val="22"/>
          <w:lang w:eastAsia="en-GB"/>
        </w:rPr>
        <w:t>AN_IHCsynapseParams.y</w:t>
      </w:r>
      <w:proofErr w:type="gramStart"/>
      <w:r w:rsidRPr="00FB7FF6">
        <w:rPr>
          <w:rFonts w:eastAsia="Calibri"/>
          <w:sz w:val="22"/>
          <w:szCs w:val="22"/>
          <w:lang w:eastAsia="en-GB"/>
        </w:rPr>
        <w:t>=  6</w:t>
      </w:r>
      <w:proofErr w:type="gramEnd"/>
      <w:r w:rsidRPr="00FB7FF6">
        <w:rPr>
          <w:rFonts w:eastAsia="Calibri"/>
          <w:sz w:val="22"/>
          <w:szCs w:val="22"/>
          <w:lang w:eastAsia="en-GB"/>
        </w:rPr>
        <w:t xml:space="preserve">;  </w:t>
      </w:r>
    </w:p>
    <w:p w:rsidR="006C2EB8" w:rsidRPr="00FB7FF6" w:rsidRDefault="006C2EB8" w:rsidP="006F288B">
      <w:pPr>
        <w:pStyle w:val="MAPstyle"/>
        <w:spacing w:after="200" w:line="276" w:lineRule="auto"/>
        <w:contextualSpacing w:val="0"/>
        <w:rPr>
          <w:rFonts w:eastAsia="Calibri"/>
          <w:sz w:val="22"/>
          <w:szCs w:val="22"/>
          <w:lang w:eastAsia="en-GB"/>
        </w:rPr>
      </w:pPr>
      <w:r w:rsidRPr="00FB7FF6">
        <w:rPr>
          <w:rFonts w:eastAsia="Calibri"/>
          <w:sz w:val="22"/>
          <w:szCs w:val="22"/>
          <w:lang w:eastAsia="en-GB"/>
        </w:rPr>
        <w:t>AN_IHCsynapseParams.M</w:t>
      </w:r>
      <w:proofErr w:type="gramStart"/>
      <w:r w:rsidRPr="00FB7FF6">
        <w:rPr>
          <w:rFonts w:eastAsia="Calibri"/>
          <w:sz w:val="22"/>
          <w:szCs w:val="22"/>
          <w:lang w:eastAsia="en-GB"/>
        </w:rPr>
        <w:t>=  12</w:t>
      </w:r>
      <w:proofErr w:type="gramEnd"/>
      <w:r w:rsidRPr="00FB7FF6">
        <w:rPr>
          <w:rFonts w:eastAsia="Calibri"/>
          <w:sz w:val="22"/>
          <w:szCs w:val="22"/>
          <w:lang w:eastAsia="en-GB"/>
        </w:rPr>
        <w:t xml:space="preserve">;   </w:t>
      </w:r>
    </w:p>
    <w:p w:rsidR="006C2EB8" w:rsidRPr="00FB7FF6" w:rsidRDefault="006C2EB8" w:rsidP="00225825">
      <w:pPr>
        <w:pStyle w:val="MAPstyle"/>
        <w:spacing w:after="200" w:line="276" w:lineRule="auto"/>
        <w:ind w:left="720"/>
        <w:contextualSpacing w:val="0"/>
        <w:rPr>
          <w:rFonts w:eastAsia="Calibri"/>
          <w:sz w:val="22"/>
          <w:szCs w:val="22"/>
          <w:lang w:eastAsia="en-GB"/>
        </w:rPr>
      </w:pPr>
    </w:p>
    <w:p w:rsidR="006C2EB8" w:rsidRPr="00FB7FF6" w:rsidRDefault="006C2EB8" w:rsidP="00225825">
      <w:pPr>
        <w:pStyle w:val="BodyText"/>
        <w:spacing w:before="0" w:after="200" w:line="276" w:lineRule="auto"/>
        <w:rPr>
          <w:rFonts w:ascii="Calibri" w:hAnsi="Calibri" w:cs="Calibri"/>
          <w:sz w:val="22"/>
          <w:szCs w:val="22"/>
          <w:lang w:val="en-GB"/>
        </w:rPr>
      </w:pPr>
      <w:r w:rsidRPr="00FB7FF6">
        <w:rPr>
          <w:rFonts w:ascii="Calibri" w:hAnsi="Calibri" w:cs="Calibri"/>
          <w:sz w:val="22"/>
          <w:szCs w:val="22"/>
          <w:lang w:val="en-GB"/>
        </w:rPr>
        <w:lastRenderedPageBreak/>
        <w:t xml:space="preserve">In the real world, transmitter is released in small packets known as vesicles. In the model we can either track the movement of individual vesicles (quantised version) or can approximate their movement using a probabilistic account (probability version).  Detailed accounts of transmitter release in a </w:t>
      </w:r>
      <w:r w:rsidRPr="00FB7FF6">
        <w:rPr>
          <w:rFonts w:ascii="Calibri" w:hAnsi="Calibri" w:cs="Calibri"/>
          <w:i/>
          <w:sz w:val="22"/>
          <w:szCs w:val="22"/>
          <w:lang w:val="en-GB"/>
        </w:rPr>
        <w:t>probabilistic</w:t>
      </w:r>
      <w:r w:rsidRPr="00FB7FF6">
        <w:rPr>
          <w:rFonts w:ascii="Calibri" w:hAnsi="Calibri" w:cs="Calibri"/>
          <w:sz w:val="22"/>
          <w:szCs w:val="22"/>
          <w:lang w:val="en-GB"/>
        </w:rPr>
        <w:t xml:space="preserve"> form can be found in Meddis (1986, 1988) and Hewitt and Meddis (1991) and Sumner (2003a and 2003b). A description of the quantized version is given in Sumner (2002). </w:t>
      </w:r>
    </w:p>
    <w:p w:rsidR="006C2EB8" w:rsidRPr="00FB7FF6" w:rsidRDefault="006C2EB8" w:rsidP="00225825">
      <w:pPr>
        <w:pStyle w:val="BodyText"/>
        <w:spacing w:before="0" w:after="200" w:line="276" w:lineRule="auto"/>
        <w:rPr>
          <w:rFonts w:ascii="Calibri" w:hAnsi="Calibri" w:cs="Calibri"/>
          <w:sz w:val="22"/>
          <w:szCs w:val="22"/>
          <w:lang w:val="en-GB"/>
        </w:rPr>
      </w:pPr>
      <w:r w:rsidRPr="00FB7FF6">
        <w:rPr>
          <w:rFonts w:ascii="Calibri" w:hAnsi="Calibri" w:cs="Calibri"/>
          <w:sz w:val="22"/>
          <w:szCs w:val="22"/>
          <w:lang w:val="en-GB"/>
        </w:rPr>
        <w:t xml:space="preserve">The probability version is easier to follow and quicker to compute. The quantised version is slower to compute and a little trickier to follow conceptually but it introduces the important property of stochasticity into the model of the </w:t>
      </w:r>
      <w:proofErr w:type="gramStart"/>
      <w:r w:rsidRPr="00FB7FF6">
        <w:rPr>
          <w:rFonts w:ascii="Calibri" w:hAnsi="Calibri" w:cs="Calibri"/>
          <w:sz w:val="22"/>
          <w:szCs w:val="22"/>
          <w:lang w:val="en-GB"/>
        </w:rPr>
        <w:t>AN</w:t>
      </w:r>
      <w:proofErr w:type="gramEnd"/>
      <w:r w:rsidRPr="00FB7FF6">
        <w:rPr>
          <w:rFonts w:ascii="Calibri" w:hAnsi="Calibri" w:cs="Calibri"/>
          <w:sz w:val="22"/>
          <w:szCs w:val="22"/>
          <w:lang w:val="en-GB"/>
        </w:rPr>
        <w:t xml:space="preserve"> response. The stochastic nature of </w:t>
      </w:r>
      <w:proofErr w:type="gramStart"/>
      <w:r w:rsidRPr="00FB7FF6">
        <w:rPr>
          <w:rFonts w:ascii="Calibri" w:hAnsi="Calibri" w:cs="Calibri"/>
          <w:sz w:val="22"/>
          <w:szCs w:val="22"/>
          <w:lang w:val="en-GB"/>
        </w:rPr>
        <w:t>AN</w:t>
      </w:r>
      <w:proofErr w:type="gramEnd"/>
      <w:r w:rsidRPr="00FB7FF6">
        <w:rPr>
          <w:rFonts w:ascii="Calibri" w:hAnsi="Calibri" w:cs="Calibri"/>
          <w:sz w:val="22"/>
          <w:szCs w:val="22"/>
          <w:lang w:val="en-GB"/>
        </w:rPr>
        <w:t xml:space="preserve"> firing patterns is an important feature of auditory processing. The stochastic model is essential if brainstem modelling is to be attempted because the neuronal models require input in the form of stochastic spike trains.</w:t>
      </w:r>
    </w:p>
    <w:p w:rsidR="006F288B" w:rsidRPr="00FB7FF6" w:rsidRDefault="006F288B" w:rsidP="00225825">
      <w:pPr>
        <w:pStyle w:val="BodyText"/>
        <w:spacing w:before="0" w:after="200" w:line="276" w:lineRule="auto"/>
        <w:rPr>
          <w:rFonts w:ascii="Calibri" w:hAnsi="Calibri" w:cs="Calibri"/>
          <w:sz w:val="22"/>
          <w:szCs w:val="22"/>
          <w:lang w:val="en-GB"/>
        </w:rPr>
      </w:pPr>
    </w:p>
    <w:p w:rsidR="006C2EB8" w:rsidRPr="00FB7FF6" w:rsidRDefault="006C2EB8" w:rsidP="00225825">
      <w:pPr>
        <w:pStyle w:val="Heading2"/>
        <w:numPr>
          <w:ilvl w:val="1"/>
          <w:numId w:val="5"/>
        </w:numPr>
        <w:spacing w:before="0" w:after="200" w:line="276" w:lineRule="auto"/>
        <w:ind w:left="567" w:hanging="567"/>
        <w:rPr>
          <w:rFonts w:ascii="Calibri" w:hAnsi="Calibri"/>
          <w:color w:val="auto"/>
          <w:sz w:val="40"/>
          <w:szCs w:val="40"/>
          <w:lang w:val="en-GB"/>
        </w:rPr>
      </w:pPr>
      <w:bookmarkStart w:id="74" w:name="_Toc311115686"/>
      <w:bookmarkStart w:id="75" w:name="_Toc312216746"/>
      <w:bookmarkStart w:id="76" w:name="_Toc312217187"/>
      <w:r w:rsidRPr="00FB7FF6">
        <w:rPr>
          <w:rFonts w:ascii="Calibri" w:hAnsi="Calibri"/>
          <w:color w:val="auto"/>
          <w:sz w:val="40"/>
          <w:szCs w:val="40"/>
          <w:lang w:val="en-GB"/>
        </w:rPr>
        <w:t>Probability computations</w:t>
      </w:r>
      <w:bookmarkEnd w:id="74"/>
      <w:bookmarkEnd w:id="75"/>
      <w:bookmarkEnd w:id="76"/>
    </w:p>
    <w:p w:rsidR="006C2EB8" w:rsidRPr="00FB7FF6" w:rsidRDefault="006C2EB8" w:rsidP="00225825">
      <w:pPr>
        <w:pStyle w:val="BodyText"/>
        <w:spacing w:before="0" w:after="200" w:line="276" w:lineRule="auto"/>
        <w:rPr>
          <w:rFonts w:ascii="Calibri" w:hAnsi="Calibri" w:cs="Calibri"/>
          <w:sz w:val="22"/>
          <w:szCs w:val="22"/>
          <w:lang w:val="en-GB"/>
        </w:rPr>
      </w:pPr>
      <w:r w:rsidRPr="00FB7FF6">
        <w:rPr>
          <w:rFonts w:ascii="Calibri" w:hAnsi="Calibri" w:cs="Calibri"/>
          <w:sz w:val="22"/>
          <w:szCs w:val="22"/>
          <w:lang w:val="en-GB"/>
        </w:rPr>
        <w:t>For the probability model we ignore the complications associated with quantised release so that the transmitter can be treated as a continuous substance and the quantities tracked as follows</w:t>
      </w:r>
    </w:p>
    <w:p w:rsidR="006C2EB8" w:rsidRPr="00FB7FF6" w:rsidRDefault="006C2EB8" w:rsidP="00225825">
      <w:pPr>
        <w:pStyle w:val="BodyText"/>
        <w:spacing w:before="0" w:after="200" w:line="276" w:lineRule="auto"/>
        <w:rPr>
          <w:rFonts w:ascii="Calibri" w:hAnsi="Calibri" w:cs="Calibri"/>
          <w:sz w:val="22"/>
          <w:szCs w:val="22"/>
          <w:lang w:val="en-GB"/>
        </w:rPr>
      </w:pPr>
    </w:p>
    <w:p w:rsidR="006C2EB8" w:rsidRPr="00FB7FF6" w:rsidRDefault="006C2EB8" w:rsidP="00225825">
      <w:pPr>
        <w:pStyle w:val="NoSpacing"/>
        <w:spacing w:after="200" w:line="276" w:lineRule="auto"/>
        <w:rPr>
          <w:lang w:val="en-GB"/>
        </w:rPr>
      </w:pPr>
      <w:r w:rsidRPr="00FB7FF6">
        <w:rPr>
          <w:lang w:val="en-GB"/>
        </w:rPr>
        <w:t>(</w:t>
      </w:r>
      <w:proofErr w:type="gramStart"/>
      <w:r w:rsidRPr="00FB7FF6">
        <w:rPr>
          <w:lang w:val="en-GB"/>
        </w:rPr>
        <w:t>change</w:t>
      </w:r>
      <w:proofErr w:type="gramEnd"/>
      <w:r w:rsidRPr="00FB7FF6">
        <w:rPr>
          <w:lang w:val="en-GB"/>
        </w:rPr>
        <w:t xml:space="preserve"> in q = reprocessed +manufactured – released)</w:t>
      </w:r>
    </w:p>
    <w:p w:rsidR="006C2EB8" w:rsidRPr="00FB7FF6" w:rsidRDefault="00FB2001" w:rsidP="00225825">
      <w:pPr>
        <w:pStyle w:val="NoSpacing"/>
        <w:spacing w:after="200" w:line="276" w:lineRule="auto"/>
        <w:rPr>
          <w:lang w:val="en-GB"/>
        </w:rPr>
      </w:pPr>
      <m:oMathPara>
        <m:oMathParaPr>
          <m:jc m:val="center"/>
        </m:oMathParaPr>
        <m:oMath>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dq</m:t>
              </m:r>
              <m:d>
                <m:dPr>
                  <m:ctrlPr>
                    <w:rPr>
                      <w:rFonts w:ascii="Cambria Math" w:hAnsi="Cambria Math"/>
                      <w:i/>
                      <w:lang w:val="en-GB"/>
                    </w:rPr>
                  </m:ctrlPr>
                </m:dPr>
                <m:e>
                  <m:r>
                    <w:rPr>
                      <w:rFonts w:ascii="Cambria Math" w:hAnsi="Cambria Math"/>
                      <w:lang w:val="en-GB"/>
                    </w:rPr>
                    <m:t>t</m:t>
                  </m:r>
                </m:e>
              </m:d>
            </m:num>
            <m:den>
              <m:r>
                <w:rPr>
                  <w:rFonts w:ascii="Cambria Math" w:hAnsi="Cambria Math"/>
                  <w:lang w:val="en-GB"/>
                </w:rPr>
                <m:t>dt</m:t>
              </m:r>
            </m:den>
          </m:f>
          <m:r>
            <w:rPr>
              <w:rFonts w:ascii="Cambria Math" w:hAnsi="Cambria Math"/>
              <w:lang w:val="en-GB"/>
            </w:rPr>
            <m:t>=xw</m:t>
          </m:r>
          <m:d>
            <m:dPr>
              <m:ctrlPr>
                <w:rPr>
                  <w:rFonts w:ascii="Cambria Math" w:hAnsi="Cambria Math"/>
                  <w:i/>
                  <w:lang w:val="en-GB"/>
                </w:rPr>
              </m:ctrlPr>
            </m:dPr>
            <m:e>
              <m:r>
                <w:rPr>
                  <w:rFonts w:ascii="Cambria Math" w:hAnsi="Cambria Math"/>
                  <w:lang w:val="en-GB"/>
                </w:rPr>
                <m:t>t</m:t>
              </m:r>
            </m:e>
          </m:d>
          <m:r>
            <w:rPr>
              <w:rFonts w:ascii="Cambria Math" w:hAnsi="Cambria Math"/>
              <w:lang w:val="en-GB"/>
            </w:rPr>
            <m:t>+y</m:t>
          </m:r>
          <m:d>
            <m:dPr>
              <m:ctrlPr>
                <w:rPr>
                  <w:rFonts w:ascii="Cambria Math" w:hAnsi="Cambria Math"/>
                  <w:i/>
                  <w:lang w:val="en-GB"/>
                </w:rPr>
              </m:ctrlPr>
            </m:dPr>
            <m:e>
              <m:r>
                <w:rPr>
                  <w:rFonts w:ascii="Cambria Math" w:hAnsi="Cambria Math"/>
                  <w:lang w:val="en-GB"/>
                </w:rPr>
                <m:t>M-q</m:t>
              </m:r>
              <m:d>
                <m:dPr>
                  <m:ctrlPr>
                    <w:rPr>
                      <w:rFonts w:ascii="Cambria Math" w:hAnsi="Cambria Math"/>
                      <w:i/>
                      <w:lang w:val="en-GB"/>
                    </w:rPr>
                  </m:ctrlPr>
                </m:dPr>
                <m:e>
                  <m:r>
                    <w:rPr>
                      <w:rFonts w:ascii="Cambria Math" w:hAnsi="Cambria Math"/>
                      <w:lang w:val="en-GB"/>
                    </w:rPr>
                    <m:t>t</m:t>
                  </m:r>
                </m:e>
              </m:d>
            </m:e>
          </m:d>
          <m:r>
            <w:rPr>
              <w:rFonts w:ascii="Cambria Math" w:hAnsi="Cambria Math"/>
              <w:lang w:val="en-GB"/>
            </w:rPr>
            <m:t>-k</m:t>
          </m:r>
          <m:d>
            <m:dPr>
              <m:ctrlPr>
                <w:rPr>
                  <w:rFonts w:ascii="Cambria Math" w:hAnsi="Cambria Math"/>
                  <w:i/>
                  <w:lang w:val="en-GB"/>
                </w:rPr>
              </m:ctrlPr>
            </m:dPr>
            <m:e>
              <m:r>
                <w:rPr>
                  <w:rFonts w:ascii="Cambria Math" w:hAnsi="Cambria Math"/>
                  <w:lang w:val="en-GB"/>
                </w:rPr>
                <m:t>t</m:t>
              </m:r>
            </m:e>
          </m:d>
          <m:r>
            <w:rPr>
              <w:rFonts w:ascii="Cambria Math" w:hAnsi="Cambria Math"/>
              <w:lang w:val="en-GB"/>
            </w:rPr>
            <m:t>q(t)</m:t>
          </m:r>
        </m:oMath>
      </m:oMathPara>
    </w:p>
    <w:p w:rsidR="006C2EB8" w:rsidRPr="00FB7FF6" w:rsidRDefault="006C2EB8" w:rsidP="00225825">
      <w:pPr>
        <w:pStyle w:val="NoSpacing"/>
        <w:spacing w:after="200" w:line="276" w:lineRule="auto"/>
        <w:rPr>
          <w:lang w:val="en-GB"/>
        </w:rPr>
      </w:pPr>
    </w:p>
    <w:p w:rsidR="006C2EB8" w:rsidRPr="00FB7FF6" w:rsidRDefault="006C2EB8" w:rsidP="00225825">
      <w:pPr>
        <w:pStyle w:val="NoSpacing"/>
        <w:spacing w:after="200" w:line="276" w:lineRule="auto"/>
        <w:rPr>
          <w:lang w:val="en-GB"/>
        </w:rPr>
      </w:pPr>
      <w:r w:rsidRPr="00FB7FF6">
        <w:rPr>
          <w:lang w:val="en-GB"/>
        </w:rPr>
        <w:t>(</w:t>
      </w:r>
      <w:proofErr w:type="gramStart"/>
      <w:r w:rsidRPr="00FB7FF6">
        <w:rPr>
          <w:lang w:val="en-GB"/>
        </w:rPr>
        <w:t>change</w:t>
      </w:r>
      <w:proofErr w:type="gramEnd"/>
      <w:r w:rsidRPr="00FB7FF6">
        <w:rPr>
          <w:lang w:val="en-GB"/>
        </w:rPr>
        <w:t xml:space="preserve"> in c = released - lost – recovered)</w:t>
      </w:r>
    </w:p>
    <w:p w:rsidR="006C2EB8" w:rsidRPr="00FB7FF6" w:rsidRDefault="00FB2001" w:rsidP="00225825">
      <w:pPr>
        <w:pStyle w:val="NoSpacing"/>
        <w:spacing w:after="200" w:line="276" w:lineRule="auto"/>
        <w:rPr>
          <w:lang w:val="en-GB"/>
        </w:rPr>
      </w:pPr>
      <m:oMathPara>
        <m:oMathParaPr>
          <m:jc m:val="center"/>
        </m:oMathParaPr>
        <m:oMath>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dc</m:t>
              </m:r>
              <m:d>
                <m:dPr>
                  <m:ctrlPr>
                    <w:rPr>
                      <w:rFonts w:ascii="Cambria Math" w:hAnsi="Cambria Math"/>
                      <w:i/>
                      <w:lang w:val="en-GB"/>
                    </w:rPr>
                  </m:ctrlPr>
                </m:dPr>
                <m:e>
                  <m:r>
                    <w:rPr>
                      <w:rFonts w:ascii="Cambria Math" w:hAnsi="Cambria Math"/>
                      <w:lang w:val="en-GB"/>
                    </w:rPr>
                    <m:t>t</m:t>
                  </m:r>
                </m:e>
              </m:d>
            </m:num>
            <m:den>
              <m:r>
                <w:rPr>
                  <w:rFonts w:ascii="Cambria Math" w:hAnsi="Cambria Math"/>
                  <w:lang w:val="en-GB"/>
                </w:rPr>
                <m:t>dt</m:t>
              </m:r>
            </m:den>
          </m:f>
          <m:r>
            <w:rPr>
              <w:rFonts w:ascii="Cambria Math" w:hAnsi="Cambria Math"/>
              <w:lang w:val="en-GB"/>
            </w:rPr>
            <m:t>=k</m:t>
          </m:r>
          <m:d>
            <m:dPr>
              <m:ctrlPr>
                <w:rPr>
                  <w:rFonts w:ascii="Cambria Math" w:hAnsi="Cambria Math"/>
                  <w:i/>
                  <w:lang w:val="en-GB"/>
                </w:rPr>
              </m:ctrlPr>
            </m:dPr>
            <m:e>
              <m:r>
                <w:rPr>
                  <w:rFonts w:ascii="Cambria Math" w:hAnsi="Cambria Math"/>
                  <w:lang w:val="en-GB"/>
                </w:rPr>
                <m:t>t</m:t>
              </m:r>
            </m:e>
          </m:d>
          <m:r>
            <w:rPr>
              <w:rFonts w:ascii="Cambria Math" w:hAnsi="Cambria Math"/>
              <w:lang w:val="en-GB"/>
            </w:rPr>
            <m:t>q</m:t>
          </m:r>
          <m:d>
            <m:dPr>
              <m:ctrlPr>
                <w:rPr>
                  <w:rFonts w:ascii="Cambria Math" w:hAnsi="Cambria Math"/>
                  <w:i/>
                  <w:lang w:val="en-GB"/>
                </w:rPr>
              </m:ctrlPr>
            </m:dPr>
            <m:e>
              <m:r>
                <w:rPr>
                  <w:rFonts w:ascii="Cambria Math" w:hAnsi="Cambria Math"/>
                  <w:lang w:val="en-GB"/>
                </w:rPr>
                <m:t>t</m:t>
              </m:r>
            </m:e>
          </m:d>
          <m:r>
            <w:rPr>
              <w:rFonts w:ascii="Cambria Math" w:hAnsi="Cambria Math"/>
              <w:lang w:val="en-GB"/>
            </w:rPr>
            <m:t>-lc</m:t>
          </m:r>
          <m:d>
            <m:dPr>
              <m:ctrlPr>
                <w:rPr>
                  <w:rFonts w:ascii="Cambria Math" w:hAnsi="Cambria Math"/>
                  <w:i/>
                  <w:lang w:val="en-GB"/>
                </w:rPr>
              </m:ctrlPr>
            </m:dPr>
            <m:e>
              <m:r>
                <w:rPr>
                  <w:rFonts w:ascii="Cambria Math" w:hAnsi="Cambria Math"/>
                  <w:lang w:val="en-GB"/>
                </w:rPr>
                <m:t>t</m:t>
              </m:r>
            </m:e>
          </m:d>
          <m:r>
            <w:rPr>
              <w:rFonts w:ascii="Cambria Math" w:hAnsi="Cambria Math"/>
              <w:lang w:val="en-GB"/>
            </w:rPr>
            <m:t>-rc(t)</m:t>
          </m:r>
        </m:oMath>
      </m:oMathPara>
    </w:p>
    <w:p w:rsidR="006C2EB8" w:rsidRPr="00FB7FF6" w:rsidRDefault="006C2EB8" w:rsidP="00225825">
      <w:pPr>
        <w:pStyle w:val="NoSpacing"/>
        <w:spacing w:after="200" w:line="276" w:lineRule="auto"/>
        <w:rPr>
          <w:lang w:val="en-GB"/>
        </w:rPr>
      </w:pPr>
    </w:p>
    <w:p w:rsidR="006C2EB8" w:rsidRPr="00FB7FF6" w:rsidRDefault="006C2EB8" w:rsidP="00225825">
      <w:pPr>
        <w:pStyle w:val="NoSpacing"/>
        <w:spacing w:after="200" w:line="276" w:lineRule="auto"/>
        <w:rPr>
          <w:lang w:val="en-GB"/>
        </w:rPr>
      </w:pPr>
      <w:r w:rsidRPr="00FB7FF6">
        <w:rPr>
          <w:lang w:val="en-GB"/>
        </w:rPr>
        <w:t>(</w:t>
      </w:r>
      <w:proofErr w:type="gramStart"/>
      <w:r w:rsidRPr="00FB7FF6">
        <w:rPr>
          <w:lang w:val="en-GB"/>
        </w:rPr>
        <w:t>change</w:t>
      </w:r>
      <w:proofErr w:type="gramEnd"/>
      <w:r w:rsidRPr="00FB7FF6">
        <w:rPr>
          <w:lang w:val="en-GB"/>
        </w:rPr>
        <w:t xml:space="preserve"> in w = recovered - reprocessed)</w:t>
      </w:r>
    </w:p>
    <w:p w:rsidR="006C2EB8" w:rsidRPr="00FB7FF6" w:rsidRDefault="00FB2001" w:rsidP="00225825">
      <w:pPr>
        <w:pStyle w:val="NoSpacing"/>
        <w:spacing w:after="200" w:line="276" w:lineRule="auto"/>
        <w:rPr>
          <w:lang w:val="en-GB"/>
        </w:rPr>
      </w:pPr>
      <m:oMathPara>
        <m:oMathParaPr>
          <m:jc m:val="center"/>
        </m:oMathParaPr>
        <m:oMath>
          <m:f>
            <m:fPr>
              <m:ctrlPr>
                <w:rPr>
                  <w:rFonts w:ascii="Cambria Math" w:hAnsi="Cambria Math"/>
                  <w:i/>
                  <w:lang w:val="en-GB"/>
                </w:rPr>
              </m:ctrlPr>
            </m:fPr>
            <m:num>
              <m:r>
                <w:rPr>
                  <w:rFonts w:ascii="Cambria Math" w:hAnsi="Cambria Math"/>
                  <w:lang w:val="en-GB"/>
                </w:rPr>
                <m:t xml:space="preserve"> dw</m:t>
              </m:r>
              <m:d>
                <m:dPr>
                  <m:ctrlPr>
                    <w:rPr>
                      <w:rFonts w:ascii="Cambria Math" w:hAnsi="Cambria Math"/>
                      <w:i/>
                      <w:lang w:val="en-GB"/>
                    </w:rPr>
                  </m:ctrlPr>
                </m:dPr>
                <m:e>
                  <m:r>
                    <w:rPr>
                      <w:rFonts w:ascii="Cambria Math" w:hAnsi="Cambria Math"/>
                      <w:lang w:val="en-GB"/>
                    </w:rPr>
                    <m:t>t</m:t>
                  </m:r>
                </m:e>
              </m:d>
            </m:num>
            <m:den>
              <m:r>
                <w:rPr>
                  <w:rFonts w:ascii="Cambria Math" w:hAnsi="Cambria Math"/>
                  <w:lang w:val="en-GB"/>
                </w:rPr>
                <m:t>dt</m:t>
              </m:r>
            </m:den>
          </m:f>
          <m:r>
            <w:rPr>
              <w:rFonts w:ascii="Cambria Math" w:hAnsi="Cambria Math"/>
              <w:lang w:val="en-GB"/>
            </w:rPr>
            <m:t>=rc</m:t>
          </m:r>
          <m:d>
            <m:dPr>
              <m:ctrlPr>
                <w:rPr>
                  <w:rFonts w:ascii="Cambria Math" w:hAnsi="Cambria Math"/>
                  <w:i/>
                  <w:lang w:val="en-GB"/>
                </w:rPr>
              </m:ctrlPr>
            </m:dPr>
            <m:e>
              <m:r>
                <w:rPr>
                  <w:rFonts w:ascii="Cambria Math" w:hAnsi="Cambria Math"/>
                  <w:lang w:val="en-GB"/>
                </w:rPr>
                <m:t>t</m:t>
              </m:r>
            </m:e>
          </m:d>
          <m:r>
            <w:rPr>
              <w:rFonts w:ascii="Cambria Math" w:hAnsi="Cambria Math"/>
              <w:lang w:val="en-GB"/>
            </w:rPr>
            <m:t>-xw(t)</m:t>
          </m:r>
        </m:oMath>
      </m:oMathPara>
    </w:p>
    <w:p w:rsidR="006C2EB8" w:rsidRPr="00FB7FF6" w:rsidRDefault="00A25948" w:rsidP="00225825">
      <w:pPr>
        <w:spacing w:after="200" w:line="276" w:lineRule="auto"/>
        <w:rPr>
          <w:lang w:val="en-GB"/>
        </w:rPr>
      </w:pPr>
      <w:r>
        <w:rPr>
          <w:lang w:val="en-GB"/>
        </w:rPr>
        <w:br w:type="column"/>
      </w:r>
    </w:p>
    <w:p w:rsidR="006C2EB8" w:rsidRPr="00FB7FF6" w:rsidRDefault="006C2EB8" w:rsidP="00225825">
      <w:pPr>
        <w:pStyle w:val="Heading2"/>
        <w:numPr>
          <w:ilvl w:val="1"/>
          <w:numId w:val="5"/>
        </w:numPr>
        <w:spacing w:before="0" w:after="200" w:line="276" w:lineRule="auto"/>
        <w:ind w:left="567" w:hanging="567"/>
        <w:rPr>
          <w:rFonts w:ascii="Calibri" w:hAnsi="Calibri"/>
          <w:color w:val="auto"/>
          <w:sz w:val="40"/>
          <w:szCs w:val="40"/>
          <w:lang w:val="en-GB"/>
        </w:rPr>
      </w:pPr>
      <w:bookmarkStart w:id="77" w:name="_Toc311115687"/>
      <w:bookmarkStart w:id="78" w:name="_Toc312216747"/>
      <w:bookmarkStart w:id="79" w:name="_Toc312217188"/>
      <w:r w:rsidRPr="00FB7FF6">
        <w:rPr>
          <w:rFonts w:ascii="Calibri" w:hAnsi="Calibri"/>
          <w:color w:val="auto"/>
          <w:sz w:val="40"/>
          <w:szCs w:val="40"/>
          <w:lang w:val="en-GB"/>
        </w:rPr>
        <w:t>Quant</w:t>
      </w:r>
      <w:r w:rsidR="00833118" w:rsidRPr="00FB7FF6">
        <w:rPr>
          <w:rFonts w:ascii="Calibri" w:hAnsi="Calibri"/>
          <w:color w:val="auto"/>
          <w:sz w:val="40"/>
          <w:szCs w:val="40"/>
          <w:lang w:val="en-GB"/>
        </w:rPr>
        <w:t>al</w:t>
      </w:r>
      <w:r w:rsidRPr="00FB7FF6">
        <w:rPr>
          <w:rFonts w:ascii="Calibri" w:hAnsi="Calibri"/>
          <w:color w:val="auto"/>
          <w:sz w:val="40"/>
          <w:szCs w:val="40"/>
          <w:lang w:val="en-GB"/>
        </w:rPr>
        <w:t xml:space="preserve"> computations</w:t>
      </w:r>
      <w:bookmarkEnd w:id="77"/>
      <w:bookmarkEnd w:id="78"/>
      <w:bookmarkEnd w:id="79"/>
    </w:p>
    <w:p w:rsidR="006C2EB8" w:rsidRPr="00FB7FF6" w:rsidRDefault="006C2EB8" w:rsidP="00225825">
      <w:pPr>
        <w:pStyle w:val="BodyText"/>
        <w:spacing w:before="0" w:after="200" w:line="276" w:lineRule="auto"/>
        <w:rPr>
          <w:rFonts w:ascii="Calibri" w:hAnsi="Calibri" w:cs="Calibri"/>
          <w:sz w:val="22"/>
          <w:szCs w:val="22"/>
          <w:lang w:val="en-GB"/>
        </w:rPr>
      </w:pPr>
      <w:r w:rsidRPr="00FB7FF6">
        <w:rPr>
          <w:rFonts w:ascii="Calibri" w:hAnsi="Calibri" w:cs="Calibri"/>
          <w:sz w:val="22"/>
          <w:szCs w:val="22"/>
          <w:lang w:val="en-GB"/>
        </w:rPr>
        <w:t>A more realistic model treats transmitter substance as a small integer value representing the number of vesicles. When a vesicle is released into the cleft its packet nature is briefly lost and the transmitter is dispersed as a substance and partly dispersed and lost from the system and partly taken up into the cell. After re-uptake, it is repackaged into vesicles and transported back into the immediate store ready for release again.</w:t>
      </w:r>
    </w:p>
    <w:p w:rsidR="006C2EB8" w:rsidRPr="00FB7FF6" w:rsidRDefault="006C2EB8" w:rsidP="00225825">
      <w:pPr>
        <w:pStyle w:val="BodyText"/>
        <w:spacing w:before="0" w:after="200" w:line="276" w:lineRule="auto"/>
        <w:rPr>
          <w:rFonts w:ascii="Calibri" w:hAnsi="Calibri" w:cs="Calibri"/>
          <w:sz w:val="22"/>
          <w:szCs w:val="22"/>
          <w:lang w:val="en-GB"/>
        </w:rPr>
      </w:pPr>
      <w:r w:rsidRPr="00FB7FF6">
        <w:rPr>
          <w:rFonts w:ascii="Calibri" w:hAnsi="Calibri" w:cs="Calibri"/>
          <w:sz w:val="22"/>
          <w:szCs w:val="22"/>
          <w:lang w:val="en-GB"/>
        </w:rPr>
        <w:t xml:space="preserve">The neurotransmitter in the immediate store consists of </w:t>
      </w:r>
      <w:proofErr w:type="gramStart"/>
      <w:r w:rsidRPr="00FB7FF6">
        <w:rPr>
          <w:rFonts w:ascii="Calibri" w:hAnsi="Calibri" w:cs="Calibri"/>
          <w:i/>
          <w:sz w:val="22"/>
          <w:szCs w:val="22"/>
          <w:lang w:val="en-GB"/>
        </w:rPr>
        <w:t>q(</w:t>
      </w:r>
      <w:proofErr w:type="gramEnd"/>
      <w:r w:rsidRPr="00FB7FF6">
        <w:rPr>
          <w:rFonts w:ascii="Calibri" w:hAnsi="Calibri" w:cs="Calibri"/>
          <w:i/>
          <w:sz w:val="22"/>
          <w:szCs w:val="22"/>
          <w:lang w:val="en-GB"/>
        </w:rPr>
        <w:t xml:space="preserve">t) </w:t>
      </w:r>
      <w:r w:rsidRPr="00FB7FF6">
        <w:rPr>
          <w:rFonts w:ascii="Calibri" w:hAnsi="Calibri" w:cs="Calibri"/>
          <w:sz w:val="22"/>
          <w:szCs w:val="22"/>
          <w:lang w:val="en-GB"/>
        </w:rPr>
        <w:t xml:space="preserve">individual vesicles. Each vesicle enters and leaves the immediate store stochastically. The number of vesicles released in a single epoch of time is described by the function </w:t>
      </w:r>
      <w:proofErr w:type="gramStart"/>
      <w:r w:rsidRPr="00FB7FF6">
        <w:rPr>
          <w:rFonts w:ascii="Calibri" w:hAnsi="Calibri" w:cs="Calibri"/>
          <w:i/>
          <w:sz w:val="22"/>
          <w:szCs w:val="22"/>
          <w:lang w:val="en-GB"/>
        </w:rPr>
        <w:t>N(</w:t>
      </w:r>
      <w:proofErr w:type="gramEnd"/>
      <w:r w:rsidRPr="00FB7FF6">
        <w:rPr>
          <w:rFonts w:ascii="Calibri" w:hAnsi="Calibri" w:cs="Calibri"/>
          <w:i/>
          <w:sz w:val="22"/>
          <w:szCs w:val="22"/>
          <w:lang w:val="en-GB"/>
        </w:rPr>
        <w:t>q(t),</w:t>
      </w:r>
      <w:r w:rsidRPr="00FB7FF6">
        <w:rPr>
          <w:rFonts w:ascii="Calibri" w:hAnsi="Calibri" w:cs="Calibri"/>
          <w:i/>
          <w:sz w:val="22"/>
          <w:szCs w:val="22"/>
          <w:lang w:val="en-GB"/>
        </w:rPr>
        <w:sym w:font="Symbol" w:char="F072"/>
      </w:r>
      <w:r w:rsidRPr="00FB7FF6">
        <w:rPr>
          <w:rFonts w:ascii="Calibri" w:hAnsi="Calibri" w:cs="Calibri"/>
          <w:i/>
          <w:sz w:val="22"/>
          <w:szCs w:val="22"/>
          <w:lang w:val="en-GB"/>
        </w:rPr>
        <w:t>)</w:t>
      </w:r>
      <w:r w:rsidRPr="00FB7FF6">
        <w:rPr>
          <w:rFonts w:ascii="Calibri" w:hAnsi="Calibri" w:cs="Calibri"/>
          <w:sz w:val="22"/>
          <w:szCs w:val="22"/>
          <w:lang w:val="en-GB"/>
        </w:rPr>
        <w:t xml:space="preserve"> where</w:t>
      </w:r>
      <w:r w:rsidRPr="00FB7FF6">
        <w:rPr>
          <w:rFonts w:ascii="Calibri" w:hAnsi="Calibri" w:cs="Calibri"/>
          <w:i/>
          <w:sz w:val="22"/>
          <w:szCs w:val="22"/>
          <w:lang w:val="en-GB"/>
        </w:rPr>
        <w:t xml:space="preserve"> </w:t>
      </w:r>
      <w:r w:rsidRPr="00FB7FF6">
        <w:rPr>
          <w:rFonts w:ascii="Calibri" w:hAnsi="Calibri" w:cs="Calibri"/>
          <w:i/>
          <w:sz w:val="22"/>
          <w:szCs w:val="22"/>
          <w:lang w:val="en-GB"/>
        </w:rPr>
        <w:sym w:font="Symbol" w:char="F072"/>
      </w:r>
      <w:r w:rsidRPr="00FB7FF6">
        <w:rPr>
          <w:rFonts w:ascii="Calibri" w:hAnsi="Calibri" w:cs="Calibri"/>
          <w:i/>
          <w:sz w:val="22"/>
          <w:szCs w:val="22"/>
          <w:lang w:val="en-GB"/>
        </w:rPr>
        <w:t xml:space="preserve"> </w:t>
      </w:r>
      <w:r w:rsidRPr="00FB7FF6">
        <w:rPr>
          <w:rFonts w:ascii="Calibri" w:hAnsi="Calibri" w:cs="Calibri"/>
          <w:sz w:val="22"/>
          <w:szCs w:val="22"/>
          <w:lang w:val="en-GB"/>
        </w:rPr>
        <w:t>is the rate of release</w:t>
      </w:r>
      <w:r w:rsidRPr="00FB7FF6">
        <w:rPr>
          <w:rFonts w:ascii="Calibri" w:hAnsi="Calibri" w:cs="Calibri"/>
          <w:i/>
          <w:sz w:val="22"/>
          <w:szCs w:val="22"/>
          <w:lang w:val="en-GB"/>
        </w:rPr>
        <w:t xml:space="preserve">. </w:t>
      </w:r>
      <w:r w:rsidRPr="00FB7FF6">
        <w:rPr>
          <w:rFonts w:ascii="Calibri" w:hAnsi="Calibri" w:cs="Calibri"/>
          <w:sz w:val="22"/>
          <w:szCs w:val="22"/>
          <w:lang w:val="en-GB"/>
        </w:rPr>
        <w:t>Each of the</w:t>
      </w:r>
      <w:r w:rsidRPr="00FB7FF6">
        <w:rPr>
          <w:rFonts w:ascii="Calibri" w:hAnsi="Calibri" w:cs="Calibri"/>
          <w:i/>
          <w:sz w:val="22"/>
          <w:szCs w:val="22"/>
          <w:lang w:val="en-GB"/>
        </w:rPr>
        <w:t xml:space="preserve"> q </w:t>
      </w:r>
      <w:r w:rsidRPr="00FB7FF6">
        <w:rPr>
          <w:rFonts w:ascii="Calibri" w:hAnsi="Calibri" w:cs="Calibri"/>
          <w:sz w:val="22"/>
          <w:szCs w:val="22"/>
          <w:lang w:val="en-GB"/>
        </w:rPr>
        <w:t xml:space="preserve">quanta has an equal instantaneous probability of release, </w:t>
      </w:r>
      <w:r w:rsidRPr="00FB7FF6">
        <w:rPr>
          <w:rFonts w:ascii="Calibri" w:hAnsi="Calibri" w:cs="Calibri"/>
          <w:i/>
          <w:sz w:val="22"/>
          <w:szCs w:val="22"/>
          <w:lang w:val="en-GB"/>
        </w:rPr>
        <w:sym w:font="Symbol" w:char="F072"/>
      </w:r>
      <w:r w:rsidRPr="00FB7FF6">
        <w:rPr>
          <w:rFonts w:ascii="Calibri" w:hAnsi="Calibri" w:cs="Calibri"/>
          <w:i/>
          <w:sz w:val="22"/>
          <w:szCs w:val="22"/>
          <w:lang w:val="en-GB"/>
        </w:rPr>
        <w:t>.dt</w:t>
      </w:r>
      <w:r w:rsidRPr="00FB7FF6">
        <w:rPr>
          <w:rFonts w:ascii="Calibri" w:hAnsi="Calibri" w:cs="Calibri"/>
          <w:sz w:val="22"/>
          <w:szCs w:val="22"/>
          <w:lang w:val="en-GB"/>
        </w:rPr>
        <w:t xml:space="preserve">.  The function </w:t>
      </w:r>
      <w:r w:rsidRPr="00FB7FF6">
        <w:rPr>
          <w:rFonts w:ascii="Calibri" w:hAnsi="Calibri" w:cs="Calibri"/>
          <w:i/>
          <w:sz w:val="22"/>
          <w:szCs w:val="22"/>
          <w:lang w:val="en-GB"/>
        </w:rPr>
        <w:t>N</w:t>
      </w:r>
      <w:r w:rsidRPr="00FB7FF6">
        <w:rPr>
          <w:rFonts w:ascii="Calibri" w:hAnsi="Calibri" w:cs="Calibri"/>
          <w:sz w:val="22"/>
          <w:szCs w:val="22"/>
          <w:lang w:val="en-GB"/>
        </w:rPr>
        <w:t xml:space="preserve"> computes t the number of vesicles released in a single epoch. In simulation terms, each vesicle gets a single roll of the dice at each epoch and may or may not be released. The function N can be estimated using the following equation taken from probability theory</w:t>
      </w:r>
    </w:p>
    <w:p w:rsidR="006C2EB8" w:rsidRPr="00FB7FF6" w:rsidRDefault="006C2EB8" w:rsidP="006F288B">
      <w:pPr>
        <w:pStyle w:val="BodyText"/>
        <w:spacing w:before="0" w:after="200" w:line="276" w:lineRule="auto"/>
        <w:jc w:val="center"/>
        <w:rPr>
          <w:rFonts w:ascii="Calibri" w:hAnsi="Calibri" w:cs="Calibri"/>
          <w:i/>
          <w:sz w:val="22"/>
          <w:szCs w:val="22"/>
          <w:lang w:val="en-GB"/>
        </w:rPr>
      </w:pPr>
      <w:proofErr w:type="gramStart"/>
      <w:r w:rsidRPr="00FB7FF6">
        <w:rPr>
          <w:rFonts w:ascii="Calibri" w:hAnsi="Calibri" w:cs="Calibri"/>
          <w:i/>
          <w:sz w:val="22"/>
          <w:szCs w:val="22"/>
          <w:lang w:val="en-GB"/>
        </w:rPr>
        <w:t>N(</w:t>
      </w:r>
      <w:proofErr w:type="gramEnd"/>
      <w:r w:rsidRPr="00FB7FF6">
        <w:rPr>
          <w:rFonts w:ascii="Calibri" w:hAnsi="Calibri" w:cs="Calibri"/>
          <w:i/>
          <w:sz w:val="22"/>
          <w:szCs w:val="22"/>
          <w:lang w:val="en-GB"/>
        </w:rPr>
        <w:t>q</w:t>
      </w:r>
      <w:r w:rsidRPr="00FB7FF6">
        <w:rPr>
          <w:rFonts w:ascii="Calibri" w:hAnsi="Calibri" w:cs="Calibri"/>
          <w:i/>
          <w:sz w:val="22"/>
          <w:szCs w:val="22"/>
          <w:vertAlign w:val="subscript"/>
          <w:lang w:val="en-GB"/>
        </w:rPr>
        <w:t>t</w:t>
      </w:r>
      <w:r w:rsidRPr="00FB7FF6">
        <w:rPr>
          <w:rFonts w:ascii="Calibri" w:hAnsi="Calibri" w:cs="Calibri"/>
          <w:i/>
          <w:sz w:val="22"/>
          <w:szCs w:val="22"/>
          <w:lang w:val="en-GB"/>
        </w:rPr>
        <w:t>, q</w:t>
      </w:r>
      <w:r w:rsidRPr="00FB7FF6">
        <w:rPr>
          <w:rFonts w:ascii="Calibri" w:hAnsi="Calibri" w:cs="Calibri"/>
          <w:i/>
          <w:sz w:val="22"/>
          <w:szCs w:val="22"/>
          <w:vertAlign w:val="subscript"/>
          <w:lang w:val="en-GB"/>
        </w:rPr>
        <w:t>t</w:t>
      </w:r>
      <w:r w:rsidRPr="00FB7FF6">
        <w:rPr>
          <w:rFonts w:ascii="Calibri" w:hAnsi="Calibri" w:cs="Calibri"/>
          <w:i/>
          <w:sz w:val="22"/>
          <w:szCs w:val="22"/>
          <w:lang w:val="en-GB"/>
        </w:rPr>
        <w:t>k</w:t>
      </w:r>
      <w:r w:rsidRPr="00FB7FF6">
        <w:rPr>
          <w:rFonts w:ascii="Calibri" w:hAnsi="Calibri" w:cs="Calibri"/>
          <w:i/>
          <w:sz w:val="22"/>
          <w:szCs w:val="22"/>
          <w:vertAlign w:val="subscript"/>
          <w:lang w:val="en-GB"/>
        </w:rPr>
        <w:t>t</w:t>
      </w:r>
      <w:r w:rsidRPr="00FB7FF6">
        <w:rPr>
          <w:rFonts w:ascii="Calibri" w:hAnsi="Calibri" w:cs="Calibri"/>
          <w:i/>
          <w:sz w:val="22"/>
          <w:szCs w:val="22"/>
          <w:lang w:val="en-GB"/>
        </w:rPr>
        <w:t>)= 1 – (1 –  K</w:t>
      </w:r>
      <w:r w:rsidRPr="00FB7FF6">
        <w:rPr>
          <w:rFonts w:ascii="Calibri" w:hAnsi="Calibri" w:cs="Calibri"/>
          <w:i/>
          <w:sz w:val="22"/>
          <w:szCs w:val="22"/>
          <w:vertAlign w:val="subscript"/>
          <w:lang w:val="en-GB"/>
        </w:rPr>
        <w:t>t</w:t>
      </w:r>
      <w:r w:rsidRPr="00FB7FF6">
        <w:rPr>
          <w:rFonts w:ascii="Calibri" w:hAnsi="Calibri" w:cs="Calibri"/>
          <w:i/>
          <w:sz w:val="22"/>
          <w:szCs w:val="22"/>
          <w:lang w:val="en-GB"/>
        </w:rPr>
        <w:t xml:space="preserve"> dt) </w:t>
      </w:r>
      <w:r w:rsidRPr="00FB7FF6">
        <w:rPr>
          <w:rFonts w:ascii="Calibri" w:hAnsi="Calibri" w:cs="Calibri"/>
          <w:i/>
          <w:sz w:val="22"/>
          <w:szCs w:val="22"/>
          <w:vertAlign w:val="superscript"/>
          <w:lang w:val="en-GB"/>
        </w:rPr>
        <w:t>q(t)</w:t>
      </w:r>
    </w:p>
    <w:p w:rsidR="006C2EB8" w:rsidRPr="00FB7FF6" w:rsidRDefault="006C2EB8" w:rsidP="00225825">
      <w:pPr>
        <w:pStyle w:val="BodyText"/>
        <w:spacing w:before="0" w:after="200" w:line="276" w:lineRule="auto"/>
        <w:rPr>
          <w:rFonts w:ascii="Calibri" w:hAnsi="Calibri" w:cs="Calibri"/>
          <w:sz w:val="22"/>
          <w:szCs w:val="22"/>
          <w:lang w:val="en-GB"/>
        </w:rPr>
      </w:pPr>
    </w:p>
    <w:p w:rsidR="006C2EB8" w:rsidRPr="00FB7FF6" w:rsidRDefault="006C2EB8" w:rsidP="00225825">
      <w:pPr>
        <w:pStyle w:val="BodyText"/>
        <w:spacing w:before="0" w:after="200" w:line="276" w:lineRule="auto"/>
        <w:rPr>
          <w:rFonts w:ascii="Calibri" w:hAnsi="Calibri" w:cs="Calibri"/>
          <w:sz w:val="22"/>
          <w:szCs w:val="22"/>
          <w:lang w:val="en-GB"/>
        </w:rPr>
      </w:pPr>
      <w:r w:rsidRPr="00FB7FF6">
        <w:rPr>
          <w:rFonts w:ascii="Calibri" w:hAnsi="Calibri" w:cs="Calibri"/>
          <w:sz w:val="22"/>
          <w:szCs w:val="22"/>
          <w:lang w:val="en-GB"/>
        </w:rPr>
        <w:t xml:space="preserve">Transfers into and out of the immediate store are in vesicular form and use this equation. However, in the cleft and reprocessing stores, transmitter is a continuous quantity (because the molecules are released from the vesicular bag) and can be estimated as rates applied to continuous quantities. </w:t>
      </w:r>
    </w:p>
    <w:p w:rsidR="006C2EB8" w:rsidRPr="00FB7FF6" w:rsidRDefault="006C2EB8" w:rsidP="00225825">
      <w:pPr>
        <w:pStyle w:val="BodyText"/>
        <w:spacing w:before="0" w:after="200" w:line="276" w:lineRule="auto"/>
        <w:rPr>
          <w:rFonts w:ascii="Calibri" w:hAnsi="Calibri" w:cs="Calibri"/>
          <w:sz w:val="22"/>
          <w:szCs w:val="22"/>
          <w:lang w:val="en-GB"/>
        </w:rPr>
      </w:pPr>
    </w:p>
    <w:p w:rsidR="006C2EB8" w:rsidRPr="00FB7FF6" w:rsidRDefault="006C2EB8" w:rsidP="00225825">
      <w:pPr>
        <w:pStyle w:val="BodyText"/>
        <w:spacing w:before="0" w:after="200" w:line="276" w:lineRule="auto"/>
        <w:rPr>
          <w:rFonts w:ascii="Calibri" w:hAnsi="Calibri" w:cs="Calibri"/>
          <w:sz w:val="22"/>
          <w:szCs w:val="22"/>
          <w:lang w:val="en-GB"/>
        </w:rPr>
      </w:pPr>
      <w:r w:rsidRPr="00FB7FF6">
        <w:rPr>
          <w:rFonts w:ascii="Calibri" w:hAnsi="Calibri" w:cs="Calibri"/>
          <w:sz w:val="22"/>
          <w:szCs w:val="22"/>
          <w:lang w:val="en-GB"/>
        </w:rPr>
        <w:t>The following simultaneous equations represent the flow of transmitter through the system.</w:t>
      </w:r>
    </w:p>
    <w:p w:rsidR="006C2EB8" w:rsidRPr="00FB7FF6" w:rsidRDefault="006C2EB8" w:rsidP="006F288B">
      <w:pPr>
        <w:pStyle w:val="BodyText"/>
        <w:spacing w:before="0" w:after="200" w:line="276" w:lineRule="auto"/>
        <w:jc w:val="center"/>
        <w:rPr>
          <w:rFonts w:ascii="Calibri" w:hAnsi="Calibri" w:cs="Calibri"/>
          <w:i/>
          <w:iCs/>
          <w:sz w:val="22"/>
          <w:szCs w:val="22"/>
          <w:lang w:val="en-GB"/>
        </w:rPr>
      </w:pPr>
      <w:r w:rsidRPr="00FB7FF6">
        <w:rPr>
          <w:rFonts w:ascii="Calibri" w:hAnsi="Calibri" w:cs="Calibri"/>
          <w:i/>
          <w:iCs/>
          <w:sz w:val="22"/>
          <w:szCs w:val="22"/>
          <w:lang w:val="en-GB"/>
        </w:rPr>
        <w:object w:dxaOrig="4959" w:dyaOrig="620">
          <v:shape id="_x0000_i1032" type="#_x0000_t75" style="width:247.5pt;height:31.5pt" o:ole="" fillcolor="window">
            <v:imagedata r:id="rId51" o:title=""/>
          </v:shape>
          <o:OLEObject Type="Embed" ProgID="Equation.3" ShapeID="_x0000_i1032" DrawAspect="Content" ObjectID="_1386771363" r:id="rId52"/>
        </w:object>
      </w:r>
    </w:p>
    <w:p w:rsidR="006C2EB8" w:rsidRPr="00FB7FF6" w:rsidRDefault="006C2EB8" w:rsidP="006F288B">
      <w:pPr>
        <w:pStyle w:val="BodyText"/>
        <w:spacing w:before="0" w:after="200" w:line="276" w:lineRule="auto"/>
        <w:jc w:val="center"/>
        <w:rPr>
          <w:rFonts w:ascii="Calibri" w:hAnsi="Calibri" w:cs="Calibri"/>
          <w:i/>
          <w:iCs/>
          <w:sz w:val="22"/>
          <w:szCs w:val="22"/>
          <w:lang w:val="en-GB"/>
        </w:rPr>
      </w:pPr>
      <w:r w:rsidRPr="00FB7FF6">
        <w:rPr>
          <w:rFonts w:ascii="Calibri" w:hAnsi="Calibri" w:cs="Calibri"/>
          <w:i/>
          <w:iCs/>
          <w:sz w:val="22"/>
          <w:szCs w:val="22"/>
          <w:lang w:val="en-GB"/>
        </w:rPr>
        <w:object w:dxaOrig="3360" w:dyaOrig="580">
          <v:shape id="_x0000_i1033" type="#_x0000_t75" style="width:166.5pt;height:30pt" o:ole="" fillcolor="window">
            <v:imagedata r:id="rId53" o:title=""/>
          </v:shape>
          <o:OLEObject Type="Embed" ProgID="Equation.3" ShapeID="_x0000_i1033" DrawAspect="Content" ObjectID="_1386771364" r:id="rId54"/>
        </w:object>
      </w:r>
    </w:p>
    <w:p w:rsidR="006C2EB8" w:rsidRPr="00FB7FF6" w:rsidRDefault="006C2EB8" w:rsidP="006F288B">
      <w:pPr>
        <w:pStyle w:val="BodyText"/>
        <w:spacing w:before="0" w:after="200" w:line="276" w:lineRule="auto"/>
        <w:jc w:val="center"/>
        <w:rPr>
          <w:rFonts w:ascii="Calibri" w:hAnsi="Calibri" w:cs="Calibri"/>
          <w:iCs/>
          <w:sz w:val="22"/>
          <w:szCs w:val="22"/>
          <w:lang w:val="en-GB"/>
        </w:rPr>
      </w:pPr>
      <w:r w:rsidRPr="00FB7FF6">
        <w:rPr>
          <w:rFonts w:ascii="Calibri" w:hAnsi="Calibri" w:cs="Calibri"/>
          <w:i/>
          <w:iCs/>
          <w:sz w:val="22"/>
          <w:szCs w:val="22"/>
          <w:lang w:val="en-GB"/>
        </w:rPr>
        <w:object w:dxaOrig="2520" w:dyaOrig="620">
          <v:shape id="_x0000_i1034" type="#_x0000_t75" style="width:127.5pt;height:31.5pt" o:ole="" fillcolor="window">
            <v:imagedata r:id="rId55" o:title=""/>
          </v:shape>
          <o:OLEObject Type="Embed" ProgID="Equation.3" ShapeID="_x0000_i1034" DrawAspect="Content" ObjectID="_1386771365" r:id="rId56"/>
        </w:object>
      </w:r>
    </w:p>
    <w:p w:rsidR="006C2EB8" w:rsidRPr="00FB7FF6" w:rsidRDefault="006C2EB8" w:rsidP="00225825">
      <w:pPr>
        <w:pStyle w:val="BodyText"/>
        <w:spacing w:before="0" w:after="200" w:line="276" w:lineRule="auto"/>
        <w:rPr>
          <w:rFonts w:ascii="Calibri" w:hAnsi="Calibri" w:cs="Calibri"/>
          <w:sz w:val="22"/>
          <w:szCs w:val="22"/>
          <w:lang w:val="en-GB"/>
        </w:rPr>
      </w:pPr>
    </w:p>
    <w:p w:rsidR="006C2EB8" w:rsidRPr="00FB7FF6" w:rsidRDefault="006C2EB8" w:rsidP="00225825">
      <w:pPr>
        <w:spacing w:after="200" w:line="276" w:lineRule="auto"/>
        <w:rPr>
          <w:rFonts w:ascii="Calibri" w:hAnsi="Calibri" w:cs="Calibri"/>
          <w:sz w:val="22"/>
          <w:szCs w:val="22"/>
          <w:lang w:val="en-GB"/>
        </w:rPr>
      </w:pPr>
      <w:r w:rsidRPr="00FB7FF6">
        <w:rPr>
          <w:rFonts w:ascii="Calibri" w:hAnsi="Calibri" w:cs="Calibri"/>
          <w:sz w:val="22"/>
          <w:szCs w:val="22"/>
          <w:lang w:val="en-GB"/>
        </w:rPr>
        <w:t>Initial (boundary) values for the variable quantities are found as follows (Meddis, Hewitt and Shackleton</w:t>
      </w:r>
      <w:r w:rsidRPr="00FB7FF6">
        <w:rPr>
          <w:rFonts w:ascii="Calibri" w:hAnsi="Calibri" w:cs="Calibri"/>
          <w:i/>
          <w:sz w:val="22"/>
          <w:szCs w:val="22"/>
          <w:lang w:val="en-GB"/>
        </w:rPr>
        <w:t>,</w:t>
      </w:r>
      <w:r w:rsidRPr="00FB7FF6">
        <w:rPr>
          <w:rFonts w:ascii="Calibri" w:hAnsi="Calibri" w:cs="Calibri"/>
          <w:sz w:val="22"/>
          <w:szCs w:val="22"/>
          <w:lang w:val="en-GB"/>
        </w:rPr>
        <w:t xml:space="preserve"> 1990):</w:t>
      </w:r>
    </w:p>
    <w:p w:rsidR="006C2EB8" w:rsidRPr="00FB7FF6" w:rsidRDefault="006C2EB8" w:rsidP="006F288B">
      <w:pPr>
        <w:spacing w:after="200" w:line="276" w:lineRule="auto"/>
        <w:jc w:val="center"/>
        <w:rPr>
          <w:rFonts w:ascii="Calibri" w:hAnsi="Calibri" w:cs="Calibri"/>
          <w:i/>
          <w:sz w:val="22"/>
          <w:szCs w:val="22"/>
          <w:lang w:val="en-GB"/>
        </w:rPr>
      </w:pPr>
      <w:r w:rsidRPr="00FB7FF6">
        <w:rPr>
          <w:rFonts w:ascii="Calibri" w:hAnsi="Calibri" w:cs="Calibri"/>
          <w:i/>
          <w:sz w:val="22"/>
          <w:szCs w:val="22"/>
          <w:lang w:val="en-GB"/>
        </w:rPr>
        <w:t>c</w:t>
      </w:r>
      <w:r w:rsidRPr="00FB7FF6">
        <w:rPr>
          <w:rFonts w:ascii="Calibri" w:hAnsi="Calibri" w:cs="Calibri"/>
          <w:i/>
          <w:sz w:val="22"/>
          <w:szCs w:val="22"/>
          <w:vertAlign w:val="subscript"/>
          <w:lang w:val="en-GB"/>
        </w:rPr>
        <w:t>0</w:t>
      </w:r>
      <w:r w:rsidRPr="00FB7FF6">
        <w:rPr>
          <w:rFonts w:ascii="Calibri" w:hAnsi="Calibri" w:cs="Calibri"/>
          <w:i/>
          <w:sz w:val="22"/>
          <w:szCs w:val="22"/>
          <w:lang w:val="en-GB"/>
        </w:rPr>
        <w:t>= k</w:t>
      </w:r>
      <w:r w:rsidRPr="00FB7FF6">
        <w:rPr>
          <w:rFonts w:ascii="Calibri" w:hAnsi="Calibri" w:cs="Calibri"/>
          <w:i/>
          <w:sz w:val="22"/>
          <w:szCs w:val="22"/>
          <w:vertAlign w:val="subscript"/>
          <w:lang w:val="en-GB"/>
        </w:rPr>
        <w:t xml:space="preserve">0 </w:t>
      </w:r>
      <w:r w:rsidRPr="00FB7FF6">
        <w:rPr>
          <w:rFonts w:ascii="Calibri" w:hAnsi="Calibri" w:cs="Calibri"/>
          <w:i/>
          <w:sz w:val="22"/>
          <w:szCs w:val="22"/>
          <w:lang w:val="en-GB"/>
        </w:rPr>
        <w:t>y m / (y (l + r) + k</w:t>
      </w:r>
      <w:r w:rsidRPr="00FB7FF6">
        <w:rPr>
          <w:rFonts w:ascii="Calibri" w:hAnsi="Calibri" w:cs="Calibri"/>
          <w:i/>
          <w:sz w:val="22"/>
          <w:szCs w:val="22"/>
          <w:vertAlign w:val="subscript"/>
          <w:lang w:val="en-GB"/>
        </w:rPr>
        <w:t xml:space="preserve">0 </w:t>
      </w:r>
      <w:r w:rsidRPr="00FB7FF6">
        <w:rPr>
          <w:rFonts w:ascii="Calibri" w:hAnsi="Calibri" w:cs="Calibri"/>
          <w:i/>
          <w:sz w:val="22"/>
          <w:szCs w:val="22"/>
          <w:lang w:val="en-GB"/>
        </w:rPr>
        <w:t>l</w:t>
      </w:r>
      <w:proofErr w:type="gramStart"/>
      <w:r w:rsidRPr="00FB7FF6">
        <w:rPr>
          <w:rFonts w:ascii="Calibri" w:hAnsi="Calibri" w:cs="Calibri"/>
          <w:i/>
          <w:sz w:val="22"/>
          <w:szCs w:val="22"/>
          <w:lang w:val="en-GB"/>
        </w:rPr>
        <w:t>) ,</w:t>
      </w:r>
      <w:proofErr w:type="gramEnd"/>
      <w:r w:rsidRPr="00FB7FF6">
        <w:rPr>
          <w:rFonts w:ascii="Calibri" w:hAnsi="Calibri" w:cs="Calibri"/>
          <w:i/>
          <w:sz w:val="22"/>
          <w:szCs w:val="22"/>
          <w:lang w:val="en-GB"/>
        </w:rPr>
        <w:tab/>
        <w:t>q</w:t>
      </w:r>
      <w:r w:rsidRPr="00FB7FF6">
        <w:rPr>
          <w:rFonts w:ascii="Calibri" w:hAnsi="Calibri" w:cs="Calibri"/>
          <w:i/>
          <w:sz w:val="22"/>
          <w:szCs w:val="22"/>
          <w:vertAlign w:val="subscript"/>
          <w:lang w:val="en-GB"/>
        </w:rPr>
        <w:t>0</w:t>
      </w:r>
      <w:r w:rsidRPr="00FB7FF6">
        <w:rPr>
          <w:rFonts w:ascii="Calibri" w:hAnsi="Calibri" w:cs="Calibri"/>
          <w:i/>
          <w:sz w:val="22"/>
          <w:szCs w:val="22"/>
          <w:lang w:val="en-GB"/>
        </w:rPr>
        <w:t>= c</w:t>
      </w:r>
      <w:r w:rsidRPr="00FB7FF6">
        <w:rPr>
          <w:rFonts w:ascii="Calibri" w:hAnsi="Calibri" w:cs="Calibri"/>
          <w:i/>
          <w:sz w:val="22"/>
          <w:szCs w:val="22"/>
          <w:vertAlign w:val="subscript"/>
          <w:lang w:val="en-GB"/>
        </w:rPr>
        <w:t xml:space="preserve">0 </w:t>
      </w:r>
      <w:r w:rsidRPr="00FB7FF6">
        <w:rPr>
          <w:rFonts w:ascii="Calibri" w:hAnsi="Calibri" w:cs="Calibri"/>
          <w:i/>
          <w:sz w:val="22"/>
          <w:szCs w:val="22"/>
          <w:lang w:val="en-GB"/>
        </w:rPr>
        <w:t>(l + r) / k</w:t>
      </w:r>
      <w:r w:rsidRPr="00FB7FF6">
        <w:rPr>
          <w:rFonts w:ascii="Calibri" w:hAnsi="Calibri" w:cs="Calibri"/>
          <w:i/>
          <w:sz w:val="22"/>
          <w:szCs w:val="22"/>
          <w:vertAlign w:val="subscript"/>
          <w:lang w:val="en-GB"/>
        </w:rPr>
        <w:t>0</w:t>
      </w:r>
      <w:r w:rsidRPr="00FB7FF6">
        <w:rPr>
          <w:rFonts w:ascii="Calibri" w:hAnsi="Calibri" w:cs="Calibri"/>
          <w:i/>
          <w:sz w:val="22"/>
          <w:szCs w:val="22"/>
          <w:lang w:val="en-GB"/>
        </w:rPr>
        <w:t xml:space="preserve"> , </w:t>
      </w:r>
      <w:r w:rsidRPr="00FB7FF6">
        <w:rPr>
          <w:rFonts w:ascii="Calibri" w:hAnsi="Calibri" w:cs="Calibri"/>
          <w:i/>
          <w:sz w:val="22"/>
          <w:szCs w:val="22"/>
          <w:lang w:val="en-GB"/>
        </w:rPr>
        <w:tab/>
        <w:t>w</w:t>
      </w:r>
      <w:r w:rsidRPr="00FB7FF6">
        <w:rPr>
          <w:rFonts w:ascii="Calibri" w:hAnsi="Calibri" w:cs="Calibri"/>
          <w:i/>
          <w:sz w:val="22"/>
          <w:szCs w:val="22"/>
          <w:vertAlign w:val="subscript"/>
          <w:lang w:val="en-GB"/>
        </w:rPr>
        <w:t>0</w:t>
      </w:r>
      <w:r w:rsidRPr="00FB7FF6">
        <w:rPr>
          <w:rFonts w:ascii="Calibri" w:hAnsi="Calibri" w:cs="Calibri"/>
          <w:i/>
          <w:sz w:val="22"/>
          <w:szCs w:val="22"/>
          <w:lang w:val="en-GB"/>
        </w:rPr>
        <w:t>= c</w:t>
      </w:r>
      <w:r w:rsidRPr="00FB7FF6">
        <w:rPr>
          <w:rFonts w:ascii="Calibri" w:hAnsi="Calibri" w:cs="Calibri"/>
          <w:i/>
          <w:sz w:val="22"/>
          <w:szCs w:val="22"/>
          <w:vertAlign w:val="subscript"/>
          <w:lang w:val="en-GB"/>
        </w:rPr>
        <w:t xml:space="preserve">0 </w:t>
      </w:r>
      <w:r w:rsidRPr="00FB7FF6">
        <w:rPr>
          <w:rFonts w:ascii="Calibri" w:hAnsi="Calibri" w:cs="Calibri"/>
          <w:i/>
          <w:sz w:val="22"/>
          <w:szCs w:val="22"/>
          <w:lang w:val="en-GB"/>
        </w:rPr>
        <w:t>r / x</w:t>
      </w:r>
    </w:p>
    <w:p w:rsidR="006C2EB8" w:rsidRPr="00FB7FF6" w:rsidRDefault="006F288B" w:rsidP="00225825">
      <w:pPr>
        <w:spacing w:after="200" w:line="276" w:lineRule="auto"/>
        <w:rPr>
          <w:rFonts w:ascii="Calibri" w:hAnsi="Calibri" w:cs="Calibri"/>
          <w:sz w:val="22"/>
          <w:szCs w:val="22"/>
          <w:lang w:val="en-GB"/>
        </w:rPr>
      </w:pPr>
      <w:proofErr w:type="gramStart"/>
      <w:r w:rsidRPr="00FB7FF6">
        <w:rPr>
          <w:rFonts w:ascii="Calibri" w:hAnsi="Calibri" w:cs="Calibri"/>
          <w:sz w:val="22"/>
          <w:szCs w:val="22"/>
          <w:lang w:val="en-GB"/>
        </w:rPr>
        <w:t>w</w:t>
      </w:r>
      <w:r w:rsidR="006C2EB8" w:rsidRPr="00FB7FF6">
        <w:rPr>
          <w:rFonts w:ascii="Calibri" w:hAnsi="Calibri" w:cs="Calibri"/>
          <w:sz w:val="22"/>
          <w:szCs w:val="22"/>
          <w:lang w:val="en-GB"/>
        </w:rPr>
        <w:t>here</w:t>
      </w:r>
      <w:proofErr w:type="gramEnd"/>
      <w:r w:rsidR="006C2EB8" w:rsidRPr="00FB7FF6">
        <w:rPr>
          <w:rFonts w:ascii="Calibri" w:hAnsi="Calibri" w:cs="Calibri"/>
          <w:sz w:val="22"/>
          <w:szCs w:val="22"/>
          <w:lang w:val="en-GB"/>
        </w:rPr>
        <w:t xml:space="preserve"> </w:t>
      </w:r>
      <w:r w:rsidR="006C2EB8" w:rsidRPr="00FB7FF6">
        <w:rPr>
          <w:rFonts w:ascii="Calibri" w:hAnsi="Calibri" w:cs="Calibri"/>
          <w:i/>
          <w:sz w:val="22"/>
          <w:szCs w:val="22"/>
          <w:lang w:val="en-GB"/>
        </w:rPr>
        <w:t>k</w:t>
      </w:r>
      <w:r w:rsidR="006C2EB8" w:rsidRPr="00FB7FF6">
        <w:rPr>
          <w:rFonts w:ascii="Calibri" w:hAnsi="Calibri" w:cs="Calibri"/>
          <w:i/>
          <w:sz w:val="22"/>
          <w:szCs w:val="22"/>
          <w:vertAlign w:val="subscript"/>
          <w:lang w:val="en-GB"/>
        </w:rPr>
        <w:t>0</w:t>
      </w:r>
      <w:r w:rsidR="006C2EB8" w:rsidRPr="00FB7FF6">
        <w:rPr>
          <w:rFonts w:ascii="Calibri" w:hAnsi="Calibri" w:cs="Calibri"/>
          <w:sz w:val="22"/>
          <w:szCs w:val="22"/>
          <w:lang w:val="en-GB"/>
        </w:rPr>
        <w:t xml:space="preserve"> is the resting value of </w:t>
      </w:r>
      <w:r w:rsidR="006C2EB8" w:rsidRPr="00FB7FF6">
        <w:rPr>
          <w:rFonts w:ascii="Calibri" w:hAnsi="Calibri" w:cs="Calibri"/>
          <w:i/>
          <w:sz w:val="22"/>
          <w:szCs w:val="22"/>
          <w:lang w:val="en-GB"/>
        </w:rPr>
        <w:t>k(t)</w:t>
      </w:r>
      <w:r w:rsidR="006C2EB8" w:rsidRPr="00FB7FF6">
        <w:rPr>
          <w:rFonts w:ascii="Calibri" w:hAnsi="Calibri" w:cs="Calibri"/>
          <w:sz w:val="22"/>
          <w:szCs w:val="22"/>
          <w:lang w:val="en-GB"/>
        </w:rPr>
        <w:t xml:space="preserve"> found by evaluating </w:t>
      </w:r>
      <w:r w:rsidR="006C2EB8" w:rsidRPr="00FB7FF6">
        <w:rPr>
          <w:rFonts w:ascii="Calibri" w:hAnsi="Calibri" w:cs="Calibri"/>
          <w:i/>
          <w:sz w:val="22"/>
          <w:szCs w:val="22"/>
          <w:lang w:val="en-GB"/>
        </w:rPr>
        <w:t>k(t)</w:t>
      </w:r>
      <w:r w:rsidR="006C2EB8" w:rsidRPr="00FB7FF6">
        <w:rPr>
          <w:rFonts w:ascii="Calibri" w:hAnsi="Calibri" w:cs="Calibri"/>
          <w:sz w:val="22"/>
          <w:szCs w:val="22"/>
          <w:lang w:val="en-GB"/>
        </w:rPr>
        <w:t xml:space="preserve"> for </w:t>
      </w:r>
      <w:r w:rsidR="006C2EB8" w:rsidRPr="00FB7FF6">
        <w:rPr>
          <w:rFonts w:ascii="Calibri" w:hAnsi="Calibri" w:cs="Calibri"/>
          <w:i/>
          <w:sz w:val="22"/>
          <w:szCs w:val="22"/>
          <w:lang w:val="en-GB"/>
        </w:rPr>
        <w:t>u(t)=0</w:t>
      </w:r>
      <w:r w:rsidR="006C2EB8" w:rsidRPr="00FB7FF6">
        <w:rPr>
          <w:rFonts w:ascii="Calibri" w:hAnsi="Calibri" w:cs="Calibri"/>
          <w:sz w:val="22"/>
          <w:szCs w:val="22"/>
          <w:lang w:val="en-GB"/>
        </w:rPr>
        <w:t xml:space="preserve"> in the previous section.</w:t>
      </w:r>
    </w:p>
    <w:p w:rsidR="006C2EB8" w:rsidRPr="00FB7FF6" w:rsidRDefault="006C2EB8" w:rsidP="00225825">
      <w:pPr>
        <w:spacing w:after="200" w:line="276" w:lineRule="auto"/>
        <w:rPr>
          <w:rFonts w:ascii="Calibri" w:hAnsi="Calibri" w:cs="Calibri"/>
          <w:sz w:val="22"/>
          <w:szCs w:val="22"/>
          <w:lang w:val="en-GB"/>
        </w:rPr>
      </w:pPr>
    </w:p>
    <w:p w:rsidR="006C2EB8" w:rsidRPr="00FB7FF6" w:rsidRDefault="006C2EB8" w:rsidP="00225825">
      <w:pPr>
        <w:spacing w:after="200" w:line="276" w:lineRule="auto"/>
        <w:rPr>
          <w:rFonts w:ascii="Calibri" w:hAnsi="Calibri" w:cs="Calibri"/>
          <w:sz w:val="22"/>
          <w:szCs w:val="22"/>
          <w:lang w:val="en-GB"/>
        </w:rPr>
      </w:pPr>
      <w:r w:rsidRPr="00FB7FF6">
        <w:rPr>
          <w:rFonts w:ascii="Calibri" w:hAnsi="Calibri" w:cs="Calibri"/>
          <w:sz w:val="22"/>
          <w:szCs w:val="22"/>
          <w:lang w:val="en-GB"/>
        </w:rPr>
        <w:t xml:space="preserve">The evaluation of the movement of transmitter substance is computationally intensive. To ease this burden, the evaluation is normally carried out at a lower sample rate (around 10 kHz) by down-sampling </w:t>
      </w:r>
      <w:proofErr w:type="gramStart"/>
      <w:r w:rsidRPr="00FB7FF6">
        <w:rPr>
          <w:rFonts w:ascii="Calibri" w:hAnsi="Calibri" w:cs="Calibri"/>
          <w:sz w:val="22"/>
          <w:szCs w:val="22"/>
          <w:lang w:val="en-GB"/>
        </w:rPr>
        <w:t>k(</w:t>
      </w:r>
      <w:proofErr w:type="gramEnd"/>
      <w:r w:rsidRPr="00FB7FF6">
        <w:rPr>
          <w:rFonts w:ascii="Calibri" w:hAnsi="Calibri" w:cs="Calibri"/>
          <w:sz w:val="22"/>
          <w:szCs w:val="22"/>
          <w:lang w:val="en-GB"/>
        </w:rPr>
        <w:t>t) by a speed-up factor.  For a signal sample rate of 50 kHz, an appropriate speedUpFactor would be 5</w:t>
      </w:r>
    </w:p>
    <w:p w:rsidR="006C2EB8" w:rsidRPr="00FB7FF6" w:rsidRDefault="006C2EB8" w:rsidP="00225825">
      <w:pPr>
        <w:autoSpaceDE w:val="0"/>
        <w:autoSpaceDN w:val="0"/>
        <w:adjustRightInd w:val="0"/>
        <w:spacing w:after="200" w:line="276" w:lineRule="auto"/>
        <w:rPr>
          <w:rFonts w:ascii="Courier New" w:eastAsia="Calibri" w:hAnsi="Courier New" w:cs="Courier New"/>
          <w:i/>
          <w:sz w:val="22"/>
          <w:szCs w:val="22"/>
          <w:lang w:val="en-GB" w:eastAsia="en-GB"/>
        </w:rPr>
      </w:pPr>
      <w:r w:rsidRPr="00FB7FF6">
        <w:rPr>
          <w:rFonts w:ascii="Courier New" w:eastAsia="Calibri" w:hAnsi="Courier New" w:cs="Courier New"/>
          <w:i/>
          <w:sz w:val="22"/>
          <w:szCs w:val="22"/>
          <w:lang w:val="en-GB" w:eastAsia="en-GB"/>
        </w:rPr>
        <w:t>AN_IHCsynapseParams.spikesTargetSampleRate=10000;</w:t>
      </w:r>
    </w:p>
    <w:p w:rsidR="006C2EB8" w:rsidRPr="00FB7FF6" w:rsidRDefault="006C2EB8" w:rsidP="00225825">
      <w:pPr>
        <w:autoSpaceDE w:val="0"/>
        <w:autoSpaceDN w:val="0"/>
        <w:adjustRightInd w:val="0"/>
        <w:spacing w:after="200" w:line="276" w:lineRule="auto"/>
        <w:rPr>
          <w:rFonts w:ascii="Courier New" w:eastAsia="Calibri" w:hAnsi="Courier New" w:cs="Courier New"/>
          <w:sz w:val="22"/>
          <w:szCs w:val="22"/>
          <w:lang w:val="en-GB" w:eastAsia="en-GB"/>
        </w:rPr>
      </w:pPr>
    </w:p>
    <w:p w:rsidR="006C2EB8" w:rsidRPr="00FB7FF6" w:rsidRDefault="006C2EB8" w:rsidP="00225825">
      <w:pPr>
        <w:spacing w:after="200" w:line="276" w:lineRule="auto"/>
        <w:rPr>
          <w:rFonts w:ascii="Calibri" w:hAnsi="Calibri" w:cs="Calibri"/>
          <w:sz w:val="22"/>
          <w:szCs w:val="22"/>
          <w:lang w:val="en-GB"/>
        </w:rPr>
      </w:pPr>
      <w:r w:rsidRPr="00FB7FF6">
        <w:rPr>
          <w:rFonts w:ascii="Calibri" w:hAnsi="Calibri" w:cs="Calibri"/>
          <w:sz w:val="22"/>
          <w:szCs w:val="22"/>
          <w:lang w:val="en-GB"/>
        </w:rPr>
        <w:t xml:space="preserve">If more than one type of synapse (e.g. HSR, LSR) is modeled (by employing more than one value for </w:t>
      </w:r>
      <w:r w:rsidRPr="00FB7FF6">
        <w:rPr>
          <w:i/>
          <w:sz w:val="22"/>
          <w:szCs w:val="22"/>
          <w:lang w:val="en-GB"/>
        </w:rPr>
        <w:sym w:font="Symbol" w:char="F074"/>
      </w:r>
      <w:r w:rsidRPr="00FB7FF6">
        <w:rPr>
          <w:rFonts w:ascii="Calibri" w:hAnsi="Calibri" w:cs="Calibri"/>
          <w:i/>
          <w:sz w:val="22"/>
          <w:szCs w:val="22"/>
          <w:vertAlign w:val="subscript"/>
          <w:lang w:val="en-GB"/>
        </w:rPr>
        <w:t>Ca</w:t>
      </w:r>
      <w:r w:rsidRPr="00FB7FF6">
        <w:rPr>
          <w:rFonts w:ascii="Calibri" w:hAnsi="Calibri" w:cs="Calibri"/>
          <w:sz w:val="22"/>
          <w:szCs w:val="22"/>
          <w:lang w:val="en-GB"/>
        </w:rPr>
        <w:t xml:space="preserve">), independent parallel streams of </w:t>
      </w:r>
      <w:proofErr w:type="gramStart"/>
      <w:r w:rsidRPr="00FB7FF6">
        <w:rPr>
          <w:rFonts w:ascii="Calibri" w:hAnsi="Calibri" w:cs="Calibri"/>
          <w:sz w:val="22"/>
          <w:szCs w:val="22"/>
          <w:lang w:val="en-GB"/>
        </w:rPr>
        <w:t>AN</w:t>
      </w:r>
      <w:proofErr w:type="gramEnd"/>
      <w:r w:rsidRPr="00FB7FF6">
        <w:rPr>
          <w:rFonts w:ascii="Calibri" w:hAnsi="Calibri" w:cs="Calibri"/>
          <w:sz w:val="22"/>
          <w:szCs w:val="22"/>
          <w:lang w:val="en-GB"/>
        </w:rPr>
        <w:t xml:space="preserve"> fibers are computed.</w:t>
      </w:r>
    </w:p>
    <w:p w:rsidR="006C2EB8" w:rsidRPr="00FB7FF6" w:rsidRDefault="006C2EB8" w:rsidP="00225825">
      <w:pPr>
        <w:spacing w:after="200" w:line="276" w:lineRule="auto"/>
        <w:rPr>
          <w:lang w:val="en-GB"/>
        </w:rPr>
      </w:pPr>
    </w:p>
    <w:p w:rsidR="006C2EB8" w:rsidRPr="00FB7FF6" w:rsidRDefault="00833118" w:rsidP="00225825">
      <w:pPr>
        <w:pStyle w:val="Heading2"/>
        <w:numPr>
          <w:ilvl w:val="1"/>
          <w:numId w:val="5"/>
        </w:numPr>
        <w:spacing w:before="0" w:after="200" w:line="276" w:lineRule="auto"/>
        <w:ind w:left="567" w:hanging="567"/>
        <w:rPr>
          <w:rFonts w:ascii="Calibri" w:hAnsi="Calibri"/>
          <w:color w:val="auto"/>
          <w:sz w:val="40"/>
          <w:szCs w:val="40"/>
          <w:lang w:val="en-GB"/>
        </w:rPr>
      </w:pPr>
      <w:bookmarkStart w:id="80" w:name="_Toc311115688"/>
      <w:bookmarkStart w:id="81" w:name="_Toc312216748"/>
      <w:bookmarkStart w:id="82" w:name="_Toc312217189"/>
      <w:r w:rsidRPr="00FB7FF6">
        <w:rPr>
          <w:rFonts w:ascii="Calibri" w:hAnsi="Calibri"/>
          <w:color w:val="auto"/>
          <w:sz w:val="40"/>
          <w:szCs w:val="40"/>
          <w:lang w:val="en-GB"/>
        </w:rPr>
        <w:t>Synaptic vesicle release:</w:t>
      </w:r>
      <w:r w:rsidR="006C2EB8" w:rsidRPr="00FB7FF6">
        <w:rPr>
          <w:rFonts w:ascii="Calibri" w:hAnsi="Calibri"/>
          <w:color w:val="auto"/>
          <w:sz w:val="40"/>
          <w:szCs w:val="40"/>
          <w:lang w:val="en-GB"/>
        </w:rPr>
        <w:t xml:space="preserve"> </w:t>
      </w:r>
      <w:r w:rsidRPr="00FB7FF6">
        <w:rPr>
          <w:rFonts w:ascii="Calibri" w:hAnsi="Calibri"/>
          <w:color w:val="auto"/>
          <w:sz w:val="40"/>
          <w:szCs w:val="40"/>
          <w:lang w:val="en-GB"/>
        </w:rPr>
        <w:t>E</w:t>
      </w:r>
      <w:r w:rsidR="006C2EB8" w:rsidRPr="00FB7FF6">
        <w:rPr>
          <w:rFonts w:ascii="Calibri" w:hAnsi="Calibri"/>
          <w:color w:val="auto"/>
          <w:sz w:val="40"/>
          <w:szCs w:val="40"/>
          <w:lang w:val="en-GB"/>
        </w:rPr>
        <w:t>valuation</w:t>
      </w:r>
      <w:bookmarkEnd w:id="80"/>
      <w:bookmarkEnd w:id="81"/>
      <w:bookmarkEnd w:id="82"/>
    </w:p>
    <w:p w:rsidR="006C2EB8" w:rsidRPr="00FB7FF6" w:rsidRDefault="006C2EB8" w:rsidP="00225825">
      <w:pPr>
        <w:spacing w:after="200" w:line="276" w:lineRule="auto"/>
        <w:rPr>
          <w:rFonts w:ascii="Calibri" w:hAnsi="Calibri" w:cs="Calibri"/>
          <w:sz w:val="22"/>
          <w:szCs w:val="22"/>
          <w:lang w:val="en-GB"/>
        </w:rPr>
      </w:pPr>
      <w:r w:rsidRPr="00FB7FF6">
        <w:rPr>
          <w:rFonts w:ascii="Calibri" w:hAnsi="Calibri" w:cs="Calibri"/>
          <w:sz w:val="22"/>
          <w:szCs w:val="22"/>
          <w:lang w:val="en-GB"/>
        </w:rPr>
        <w:t xml:space="preserve">The resulting available transmitter as a function of level can be evaluated using the </w:t>
      </w:r>
      <w:r w:rsidRPr="00FB7FF6">
        <w:rPr>
          <w:rFonts w:ascii="Calibri" w:hAnsi="Calibri" w:cs="Calibri"/>
          <w:i/>
          <w:sz w:val="22"/>
          <w:szCs w:val="22"/>
          <w:lang w:val="en-GB"/>
        </w:rPr>
        <w:t xml:space="preserve">testsynapse </w:t>
      </w:r>
      <w:r w:rsidRPr="00FB7FF6">
        <w:rPr>
          <w:rFonts w:ascii="Calibri" w:hAnsi="Calibri" w:cs="Calibri"/>
          <w:sz w:val="22"/>
          <w:szCs w:val="22"/>
          <w:lang w:val="en-GB"/>
        </w:rPr>
        <w:t xml:space="preserve">program in the </w:t>
      </w:r>
      <w:r w:rsidRPr="00FB7FF6">
        <w:rPr>
          <w:rFonts w:ascii="Calibri" w:hAnsi="Calibri" w:cs="Calibri"/>
          <w:i/>
          <w:sz w:val="22"/>
          <w:szCs w:val="22"/>
          <w:lang w:val="en-GB"/>
        </w:rPr>
        <w:t>testPrograms</w:t>
      </w:r>
      <w:r w:rsidRPr="00FB7FF6">
        <w:rPr>
          <w:rFonts w:ascii="Calibri" w:hAnsi="Calibri" w:cs="Calibri"/>
          <w:sz w:val="22"/>
          <w:szCs w:val="22"/>
          <w:lang w:val="en-GB"/>
        </w:rPr>
        <w:t xml:space="preserve"> folder.</w:t>
      </w:r>
    </w:p>
    <w:p w:rsidR="006C2EB8" w:rsidRPr="00FB7FF6" w:rsidRDefault="006C2EB8" w:rsidP="00225825">
      <w:pPr>
        <w:spacing w:after="200" w:line="276" w:lineRule="auto"/>
        <w:rPr>
          <w:sz w:val="22"/>
          <w:szCs w:val="22"/>
          <w:lang w:val="en-GB"/>
        </w:rPr>
      </w:pPr>
      <w:r w:rsidRPr="00FB7FF6">
        <w:rPr>
          <w:rFonts w:ascii="Calibri" w:hAnsi="Calibri" w:cs="Calibri"/>
          <w:sz w:val="22"/>
          <w:szCs w:val="22"/>
          <w:lang w:val="en-GB"/>
        </w:rPr>
        <w:t xml:space="preserve">During acoustic stimulation, the amount of available transmitter declines but then recovers afterwards. </w:t>
      </w:r>
      <w:proofErr w:type="gramStart"/>
      <w:r w:rsidRPr="00FB7FF6">
        <w:rPr>
          <w:rFonts w:ascii="Calibri" w:hAnsi="Calibri" w:cs="Calibri"/>
          <w:i/>
          <w:sz w:val="22"/>
          <w:szCs w:val="22"/>
          <w:lang w:val="en-GB"/>
        </w:rPr>
        <w:t>testSynapse</w:t>
      </w:r>
      <w:proofErr w:type="gramEnd"/>
      <w:r w:rsidRPr="00FB7FF6">
        <w:rPr>
          <w:rFonts w:ascii="Calibri" w:hAnsi="Calibri" w:cs="Calibri"/>
          <w:sz w:val="22"/>
          <w:szCs w:val="22"/>
          <w:lang w:val="en-GB"/>
        </w:rPr>
        <w:t xml:space="preserve"> tracks these changes at different signal levels.</w:t>
      </w:r>
    </w:p>
    <w:p w:rsidR="006C2EB8" w:rsidRPr="00FB7FF6" w:rsidRDefault="006C2EB8" w:rsidP="00225825">
      <w:pPr>
        <w:spacing w:after="200" w:line="276" w:lineRule="auto"/>
        <w:rPr>
          <w:sz w:val="22"/>
          <w:szCs w:val="22"/>
          <w:lang w:val="en-GB"/>
        </w:rPr>
      </w:pP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
      <w:tblGrid>
        <w:gridCol w:w="4246"/>
        <w:gridCol w:w="5211"/>
      </w:tblGrid>
      <w:tr w:rsidR="006C2EB8" w:rsidRPr="00FB7FF6" w:rsidTr="00084229">
        <w:tc>
          <w:tcPr>
            <w:tcW w:w="4728" w:type="dxa"/>
          </w:tcPr>
          <w:p w:rsidR="006C2EB8" w:rsidRPr="00084229" w:rsidRDefault="00FB2001" w:rsidP="00084229">
            <w:pPr>
              <w:spacing w:after="200" w:line="276" w:lineRule="auto"/>
              <w:rPr>
                <w:sz w:val="22"/>
                <w:szCs w:val="22"/>
                <w:lang w:val="en-GB"/>
              </w:rPr>
            </w:pPr>
            <w:r>
              <w:rPr>
                <w:noProof/>
                <w:sz w:val="22"/>
                <w:szCs w:val="22"/>
                <w:lang w:val="en-GB" w:eastAsia="en-GB"/>
              </w:rPr>
              <w:drawing>
                <wp:inline distT="0" distB="0" distL="0" distR="0">
                  <wp:extent cx="2762250" cy="2533650"/>
                  <wp:effectExtent l="19050" t="0" r="0" b="0"/>
                  <wp:docPr id="3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7" cstate="print"/>
                          <a:srcRect r="2740"/>
                          <a:stretch>
                            <a:fillRect/>
                          </a:stretch>
                        </pic:blipFill>
                        <pic:spPr bwMode="auto">
                          <a:xfrm>
                            <a:off x="0" y="0"/>
                            <a:ext cx="2762250" cy="2533650"/>
                          </a:xfrm>
                          <a:prstGeom prst="rect">
                            <a:avLst/>
                          </a:prstGeom>
                          <a:noFill/>
                          <a:ln w="9525">
                            <a:noFill/>
                            <a:miter lim="800000"/>
                            <a:headEnd/>
                            <a:tailEnd/>
                          </a:ln>
                        </pic:spPr>
                      </pic:pic>
                    </a:graphicData>
                  </a:graphic>
                </wp:inline>
              </w:drawing>
            </w:r>
          </w:p>
        </w:tc>
        <w:tc>
          <w:tcPr>
            <w:tcW w:w="4729" w:type="dxa"/>
          </w:tcPr>
          <w:p w:rsidR="006C2EB8" w:rsidRPr="00084229" w:rsidRDefault="00FB2001" w:rsidP="00084229">
            <w:pPr>
              <w:spacing w:after="200" w:line="276" w:lineRule="auto"/>
              <w:rPr>
                <w:sz w:val="22"/>
                <w:szCs w:val="22"/>
                <w:lang w:val="en-GB"/>
              </w:rPr>
            </w:pPr>
            <w:r>
              <w:rPr>
                <w:noProof/>
                <w:sz w:val="22"/>
                <w:szCs w:val="22"/>
                <w:lang w:val="en-GB" w:eastAsia="en-GB"/>
              </w:rPr>
              <w:drawing>
                <wp:inline distT="0" distB="0" distL="0" distR="0">
                  <wp:extent cx="3429000" cy="2609850"/>
                  <wp:effectExtent l="19050" t="0" r="0" b="0"/>
                  <wp:docPr id="3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8" cstate="print"/>
                          <a:srcRect/>
                          <a:stretch>
                            <a:fillRect/>
                          </a:stretch>
                        </pic:blipFill>
                        <pic:spPr bwMode="auto">
                          <a:xfrm>
                            <a:off x="0" y="0"/>
                            <a:ext cx="3429000" cy="2609850"/>
                          </a:xfrm>
                          <a:prstGeom prst="rect">
                            <a:avLst/>
                          </a:prstGeom>
                          <a:noFill/>
                          <a:ln w="9525">
                            <a:noFill/>
                            <a:miter lim="800000"/>
                            <a:headEnd/>
                            <a:tailEnd/>
                          </a:ln>
                        </pic:spPr>
                      </pic:pic>
                    </a:graphicData>
                  </a:graphic>
                </wp:inline>
              </w:drawing>
            </w:r>
          </w:p>
        </w:tc>
      </w:tr>
    </w:tbl>
    <w:p w:rsidR="006C2EB8" w:rsidRPr="00FB7FF6" w:rsidRDefault="006C2EB8" w:rsidP="00225825">
      <w:pPr>
        <w:pStyle w:val="Caption"/>
        <w:spacing w:line="276" w:lineRule="auto"/>
        <w:rPr>
          <w:rFonts w:ascii="Calibri" w:hAnsi="Calibri"/>
          <w:color w:val="auto"/>
          <w:sz w:val="20"/>
          <w:szCs w:val="20"/>
          <w:lang w:val="en-GB"/>
        </w:rPr>
      </w:pPr>
      <w:r w:rsidRPr="00FB7FF6">
        <w:rPr>
          <w:rFonts w:ascii="Calibri" w:hAnsi="Calibri"/>
          <w:color w:val="auto"/>
          <w:sz w:val="20"/>
          <w:szCs w:val="20"/>
          <w:lang w:val="en-GB"/>
        </w:rPr>
        <w:t xml:space="preserve">Figure </w:t>
      </w:r>
      <w:r w:rsidR="003E20D4" w:rsidRPr="00FB7FF6">
        <w:rPr>
          <w:rFonts w:ascii="Calibri" w:hAnsi="Calibri"/>
          <w:color w:val="auto"/>
          <w:sz w:val="20"/>
          <w:szCs w:val="20"/>
          <w:lang w:val="en-GB"/>
        </w:rPr>
        <w:fldChar w:fldCharType="begin"/>
      </w:r>
      <w:r w:rsidRPr="00FB7FF6">
        <w:rPr>
          <w:rFonts w:ascii="Calibri" w:hAnsi="Calibri"/>
          <w:color w:val="auto"/>
          <w:sz w:val="20"/>
          <w:szCs w:val="20"/>
          <w:lang w:val="en-GB"/>
        </w:rPr>
        <w:instrText xml:space="preserve"> SEQ Figure \* ARABIC </w:instrText>
      </w:r>
      <w:r w:rsidR="003E20D4" w:rsidRPr="00FB7FF6">
        <w:rPr>
          <w:rFonts w:ascii="Calibri" w:hAnsi="Calibri"/>
          <w:color w:val="auto"/>
          <w:sz w:val="20"/>
          <w:szCs w:val="20"/>
          <w:lang w:val="en-GB"/>
        </w:rPr>
        <w:fldChar w:fldCharType="separate"/>
      </w:r>
      <w:r w:rsidR="003F67F1">
        <w:rPr>
          <w:rFonts w:ascii="Calibri" w:hAnsi="Calibri"/>
          <w:noProof/>
          <w:color w:val="auto"/>
          <w:sz w:val="20"/>
          <w:szCs w:val="20"/>
          <w:lang w:val="en-GB"/>
        </w:rPr>
        <w:t>16</w:t>
      </w:r>
      <w:r w:rsidR="003E20D4" w:rsidRPr="00FB7FF6">
        <w:rPr>
          <w:rFonts w:ascii="Calibri" w:hAnsi="Calibri"/>
          <w:color w:val="auto"/>
          <w:sz w:val="20"/>
          <w:szCs w:val="20"/>
          <w:lang w:val="en-GB"/>
        </w:rPr>
        <w:fldChar w:fldCharType="end"/>
      </w:r>
      <w:r w:rsidRPr="00FB7FF6">
        <w:rPr>
          <w:rFonts w:ascii="Calibri" w:hAnsi="Calibri"/>
          <w:color w:val="auto"/>
          <w:sz w:val="20"/>
          <w:szCs w:val="20"/>
          <w:lang w:val="en-GB"/>
        </w:rPr>
        <w:t xml:space="preserve">: </w:t>
      </w:r>
      <w:r w:rsidRPr="00FB7FF6">
        <w:rPr>
          <w:rFonts w:ascii="Calibri" w:hAnsi="Calibri"/>
          <w:b w:val="0"/>
          <w:color w:val="auto"/>
          <w:sz w:val="20"/>
          <w:szCs w:val="20"/>
          <w:lang w:val="en-GB"/>
        </w:rPr>
        <w:t xml:space="preserve">Plot of the quantity of transmitter available for release, </w:t>
      </w:r>
      <w:r w:rsidRPr="00FB7FF6">
        <w:rPr>
          <w:rFonts w:ascii="Calibri" w:hAnsi="Calibri"/>
          <w:b w:val="0"/>
          <w:i/>
          <w:color w:val="auto"/>
          <w:sz w:val="20"/>
          <w:szCs w:val="20"/>
          <w:lang w:val="en-GB"/>
        </w:rPr>
        <w:t>q</w:t>
      </w:r>
      <w:r w:rsidRPr="00FB7FF6">
        <w:rPr>
          <w:rFonts w:ascii="Calibri" w:hAnsi="Calibri"/>
          <w:b w:val="0"/>
          <w:color w:val="auto"/>
          <w:sz w:val="20"/>
          <w:szCs w:val="20"/>
          <w:lang w:val="en-GB"/>
        </w:rPr>
        <w:t>, during and after stimulation by a 1000-Hz, 100-ms pure tone. The maximum quantity allowed in the available store is 12 vesicles. Note that vesicles are continuously being released even in quiet and this explains why the average value of q never exceeds 9. Left panel: probability model tested at 6 different tone levels. Right panel: quantised (stochastic) model tested at a single level (80 dB SPL).</w:t>
      </w:r>
    </w:p>
    <w:p w:rsidR="006C2EB8" w:rsidRPr="00FB7FF6" w:rsidRDefault="006C2EB8" w:rsidP="00225825">
      <w:pPr>
        <w:spacing w:after="200" w:line="276" w:lineRule="auto"/>
        <w:rPr>
          <w:lang w:val="en-GB"/>
        </w:rPr>
      </w:pPr>
    </w:p>
    <w:p w:rsidR="006C2EB8" w:rsidRPr="00FB7FF6" w:rsidRDefault="006C2EB8" w:rsidP="00225825">
      <w:pPr>
        <w:spacing w:after="200" w:line="276" w:lineRule="auto"/>
        <w:rPr>
          <w:lang w:val="en-GB"/>
        </w:rPr>
      </w:pPr>
    </w:p>
    <w:p w:rsidR="00804F4E" w:rsidRPr="00FB7FF6" w:rsidRDefault="00804F4E" w:rsidP="00833118">
      <w:pPr>
        <w:pStyle w:val="Heading1"/>
        <w:numPr>
          <w:ilvl w:val="0"/>
          <w:numId w:val="5"/>
        </w:numPr>
        <w:spacing w:before="0" w:after="200" w:line="276" w:lineRule="auto"/>
        <w:rPr>
          <w:rFonts w:ascii="Calibri" w:hAnsi="Calibri"/>
          <w:color w:val="auto"/>
          <w:sz w:val="40"/>
          <w:szCs w:val="40"/>
          <w:lang w:val="en-GB"/>
        </w:rPr>
      </w:pPr>
      <w:bookmarkStart w:id="83" w:name="_Toc311115689"/>
      <w:bookmarkStart w:id="84" w:name="_Toc312216749"/>
      <w:bookmarkStart w:id="85" w:name="_Toc312217190"/>
      <w:r w:rsidRPr="00FB7FF6">
        <w:rPr>
          <w:rFonts w:ascii="Calibri" w:hAnsi="Calibri"/>
          <w:color w:val="auto"/>
          <w:sz w:val="40"/>
          <w:szCs w:val="40"/>
          <w:lang w:val="en-GB"/>
        </w:rPr>
        <w:t>Auditory Nerve response</w:t>
      </w:r>
      <w:bookmarkEnd w:id="83"/>
      <w:bookmarkEnd w:id="84"/>
      <w:bookmarkEnd w:id="85"/>
    </w:p>
    <w:p w:rsidR="006C2EB8" w:rsidRPr="00FB7FF6" w:rsidRDefault="006C2EB8" w:rsidP="00833118">
      <w:pPr>
        <w:spacing w:after="200" w:line="276" w:lineRule="auto"/>
        <w:rPr>
          <w:lang w:val="en-GB"/>
        </w:rPr>
      </w:pPr>
    </w:p>
    <w:p w:rsidR="00804F4E" w:rsidRPr="00FB7FF6" w:rsidRDefault="00FB2001" w:rsidP="00833118">
      <w:pPr>
        <w:spacing w:after="200" w:line="276" w:lineRule="auto"/>
        <w:jc w:val="center"/>
        <w:rPr>
          <w:lang w:val="en-GB"/>
        </w:rPr>
      </w:pPr>
      <w:r>
        <w:rPr>
          <w:noProof/>
          <w:lang w:val="en-GB" w:eastAsia="en-GB"/>
        </w:rPr>
        <w:drawing>
          <wp:inline distT="0" distB="0" distL="0" distR="0">
            <wp:extent cx="5467350" cy="1809750"/>
            <wp:effectExtent l="19050" t="0" r="0" b="0"/>
            <wp:docPr id="4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9" cstate="print"/>
                    <a:srcRect/>
                    <a:stretch>
                      <a:fillRect/>
                    </a:stretch>
                  </pic:blipFill>
                  <pic:spPr bwMode="auto">
                    <a:xfrm>
                      <a:off x="0" y="0"/>
                      <a:ext cx="5467350" cy="1809750"/>
                    </a:xfrm>
                    <a:prstGeom prst="rect">
                      <a:avLst/>
                    </a:prstGeom>
                    <a:noFill/>
                    <a:ln w="9525">
                      <a:noFill/>
                      <a:miter lim="800000"/>
                      <a:headEnd/>
                      <a:tailEnd/>
                    </a:ln>
                  </pic:spPr>
                </pic:pic>
              </a:graphicData>
            </a:graphic>
          </wp:inline>
        </w:drawing>
      </w:r>
    </w:p>
    <w:p w:rsidR="00833118" w:rsidRPr="00FB7FF6" w:rsidRDefault="00833118" w:rsidP="00833118">
      <w:pPr>
        <w:spacing w:after="200" w:line="276" w:lineRule="auto"/>
        <w:rPr>
          <w:rFonts w:ascii="Calibri" w:hAnsi="Calibri" w:cs="Calibri"/>
          <w:sz w:val="22"/>
          <w:szCs w:val="22"/>
          <w:lang w:val="en-GB"/>
        </w:rPr>
      </w:pPr>
    </w:p>
    <w:p w:rsidR="00804F4E" w:rsidRPr="00FB7FF6" w:rsidRDefault="00804F4E" w:rsidP="00833118">
      <w:pPr>
        <w:spacing w:after="200" w:line="276" w:lineRule="auto"/>
        <w:rPr>
          <w:rFonts w:ascii="Calibri" w:hAnsi="Calibri" w:cs="Calibri"/>
          <w:sz w:val="22"/>
          <w:szCs w:val="22"/>
          <w:lang w:val="en-GB"/>
        </w:rPr>
      </w:pPr>
      <w:r w:rsidRPr="00FB7FF6">
        <w:rPr>
          <w:rFonts w:ascii="Calibri" w:hAnsi="Calibri" w:cs="Calibri"/>
          <w:sz w:val="22"/>
          <w:szCs w:val="22"/>
          <w:lang w:val="en-GB"/>
        </w:rPr>
        <w:t xml:space="preserve">The response of the auditory nerve (AN) is relatively straightforward because the model assumes that the release of a </w:t>
      </w:r>
      <w:r w:rsidRPr="00FB7FF6">
        <w:rPr>
          <w:rFonts w:ascii="Calibri" w:hAnsi="Calibri" w:cs="Calibri"/>
          <w:sz w:val="22"/>
          <w:szCs w:val="22"/>
          <w:u w:val="single"/>
          <w:lang w:val="en-GB"/>
        </w:rPr>
        <w:t>single</w:t>
      </w:r>
      <w:r w:rsidRPr="00FB7FF6">
        <w:rPr>
          <w:rFonts w:ascii="Calibri" w:hAnsi="Calibri" w:cs="Calibri"/>
          <w:sz w:val="22"/>
          <w:szCs w:val="22"/>
          <w:lang w:val="en-GB"/>
        </w:rPr>
        <w:t xml:space="preserve"> vesicle of transmitter into the cleft is sufficient to trigger an action potential in the auditory nerve. This is a working assumption and subject to experimental verification. The only complication is the presence of an absolute and a relative refractory period following an action potential.</w:t>
      </w:r>
    </w:p>
    <w:p w:rsidR="00804F4E" w:rsidRPr="00FB7FF6" w:rsidRDefault="00804F4E" w:rsidP="00833118">
      <w:pPr>
        <w:spacing w:after="200" w:line="276" w:lineRule="auto"/>
        <w:rPr>
          <w:rFonts w:ascii="Calibri" w:hAnsi="Calibri" w:cs="Calibri"/>
          <w:sz w:val="22"/>
          <w:szCs w:val="22"/>
          <w:lang w:val="en-GB"/>
        </w:rPr>
      </w:pPr>
    </w:p>
    <w:p w:rsidR="00804F4E" w:rsidRPr="00FB7FF6" w:rsidRDefault="00804F4E" w:rsidP="00833118">
      <w:pPr>
        <w:spacing w:after="200" w:line="276" w:lineRule="auto"/>
        <w:rPr>
          <w:rFonts w:ascii="Calibri" w:hAnsi="Calibri" w:cs="Calibri"/>
          <w:sz w:val="22"/>
          <w:szCs w:val="22"/>
          <w:lang w:val="en-GB"/>
        </w:rPr>
      </w:pPr>
      <w:r w:rsidRPr="00FB7FF6">
        <w:rPr>
          <w:rFonts w:ascii="Calibri" w:hAnsi="Calibri" w:cs="Calibri"/>
          <w:sz w:val="22"/>
          <w:szCs w:val="22"/>
          <w:lang w:val="en-GB"/>
        </w:rPr>
        <w:t xml:space="preserve">The model simulates the response of ensembles of large numbers of </w:t>
      </w:r>
      <w:proofErr w:type="gramStart"/>
      <w:r w:rsidRPr="00FB7FF6">
        <w:rPr>
          <w:rFonts w:ascii="Calibri" w:hAnsi="Calibri" w:cs="Calibri"/>
          <w:sz w:val="22"/>
          <w:szCs w:val="22"/>
          <w:lang w:val="en-GB"/>
        </w:rPr>
        <w:t>AN</w:t>
      </w:r>
      <w:proofErr w:type="gramEnd"/>
      <w:r w:rsidRPr="00FB7FF6">
        <w:rPr>
          <w:rFonts w:ascii="Calibri" w:hAnsi="Calibri" w:cs="Calibri"/>
          <w:sz w:val="22"/>
          <w:szCs w:val="22"/>
          <w:lang w:val="en-GB"/>
        </w:rPr>
        <w:t xml:space="preserve"> fibers either literally or as a probability that represents the average of the ensemble. It segregates LSR and HSR fibers into different groups or streams.</w:t>
      </w:r>
    </w:p>
    <w:p w:rsidR="006C2EB8" w:rsidRPr="00FB7FF6" w:rsidRDefault="006C2EB8" w:rsidP="00833118">
      <w:pPr>
        <w:spacing w:after="200" w:line="276" w:lineRule="auto"/>
        <w:rPr>
          <w:sz w:val="22"/>
          <w:szCs w:val="22"/>
          <w:lang w:val="en-GB"/>
        </w:rPr>
      </w:pPr>
    </w:p>
    <w:p w:rsidR="00804F4E" w:rsidRPr="00FB7FF6" w:rsidRDefault="00804F4E" w:rsidP="00833118">
      <w:pPr>
        <w:pStyle w:val="Heading2"/>
        <w:numPr>
          <w:ilvl w:val="1"/>
          <w:numId w:val="5"/>
        </w:numPr>
        <w:spacing w:before="0" w:after="200" w:line="276" w:lineRule="auto"/>
        <w:ind w:left="567" w:hanging="567"/>
        <w:rPr>
          <w:rFonts w:ascii="Calibri" w:hAnsi="Calibri"/>
          <w:color w:val="auto"/>
          <w:sz w:val="40"/>
          <w:szCs w:val="40"/>
          <w:lang w:val="en-GB"/>
        </w:rPr>
      </w:pPr>
      <w:bookmarkStart w:id="86" w:name="_Toc311115690"/>
      <w:bookmarkStart w:id="87" w:name="_Toc312216750"/>
      <w:bookmarkStart w:id="88" w:name="_Toc312217191"/>
      <w:r w:rsidRPr="00FB7FF6">
        <w:rPr>
          <w:rFonts w:ascii="Calibri" w:hAnsi="Calibri"/>
          <w:color w:val="auto"/>
          <w:sz w:val="40"/>
          <w:szCs w:val="40"/>
          <w:lang w:val="en-GB"/>
        </w:rPr>
        <w:t>Probability</w:t>
      </w:r>
      <w:r w:rsidR="00833118" w:rsidRPr="00FB7FF6">
        <w:rPr>
          <w:rFonts w:ascii="Calibri" w:hAnsi="Calibri"/>
          <w:color w:val="auto"/>
          <w:sz w:val="40"/>
          <w:szCs w:val="40"/>
          <w:lang w:val="en-GB"/>
        </w:rPr>
        <w:t xml:space="preserve"> computations</w:t>
      </w:r>
      <w:bookmarkEnd w:id="86"/>
      <w:bookmarkEnd w:id="87"/>
      <w:bookmarkEnd w:id="88"/>
    </w:p>
    <w:p w:rsidR="00804F4E" w:rsidRPr="00FB7FF6" w:rsidRDefault="00804F4E" w:rsidP="00833118">
      <w:pPr>
        <w:spacing w:after="200" w:line="276" w:lineRule="auto"/>
        <w:rPr>
          <w:rFonts w:ascii="Calibri" w:hAnsi="Calibri" w:cs="Calibri"/>
          <w:sz w:val="22"/>
          <w:szCs w:val="22"/>
          <w:lang w:val="en-GB"/>
        </w:rPr>
      </w:pPr>
      <w:r w:rsidRPr="00FB7FF6">
        <w:rPr>
          <w:rFonts w:ascii="Calibri" w:hAnsi="Calibri" w:cs="Calibri"/>
          <w:sz w:val="22"/>
          <w:szCs w:val="22"/>
          <w:lang w:val="en-GB"/>
        </w:rPr>
        <w:t xml:space="preserve">If the model is computed in probability mode, the firing rate is based on the quantity </w:t>
      </w:r>
      <w:proofErr w:type="gramStart"/>
      <w:r w:rsidRPr="00FB7FF6">
        <w:rPr>
          <w:rFonts w:ascii="Calibri" w:hAnsi="Calibri" w:cs="Calibri"/>
          <w:sz w:val="22"/>
          <w:szCs w:val="22"/>
          <w:lang w:val="en-GB"/>
        </w:rPr>
        <w:t>c(</w:t>
      </w:r>
      <w:proofErr w:type="gramEnd"/>
      <w:r w:rsidRPr="00FB7FF6">
        <w:rPr>
          <w:rFonts w:ascii="Calibri" w:hAnsi="Calibri" w:cs="Calibri"/>
          <w:sz w:val="22"/>
          <w:szCs w:val="22"/>
          <w:lang w:val="en-GB"/>
        </w:rPr>
        <w:t>t), the amount of transmitter in the cleft</w:t>
      </w:r>
    </w:p>
    <w:p w:rsidR="00804F4E" w:rsidRPr="00FB7FF6" w:rsidRDefault="00804F4E" w:rsidP="00833118">
      <w:pPr>
        <w:spacing w:after="200" w:line="276" w:lineRule="auto"/>
        <w:jc w:val="center"/>
        <w:rPr>
          <w:i/>
          <w:sz w:val="22"/>
          <w:szCs w:val="22"/>
          <w:lang w:val="en-GB"/>
        </w:rPr>
      </w:pPr>
      <w:r w:rsidRPr="00FB7FF6">
        <w:rPr>
          <w:i/>
          <w:sz w:val="22"/>
          <w:szCs w:val="22"/>
          <w:lang w:val="en-GB"/>
        </w:rPr>
        <w:t xml:space="preserve">ANrate= </w:t>
      </w:r>
      <w:proofErr w:type="gramStart"/>
      <w:r w:rsidRPr="00FB7FF6">
        <w:rPr>
          <w:i/>
          <w:sz w:val="22"/>
          <w:szCs w:val="22"/>
          <w:lang w:val="en-GB"/>
        </w:rPr>
        <w:t>c(</w:t>
      </w:r>
      <w:proofErr w:type="gramEnd"/>
      <w:r w:rsidRPr="00FB7FF6">
        <w:rPr>
          <w:i/>
          <w:sz w:val="22"/>
          <w:szCs w:val="22"/>
          <w:lang w:val="en-GB"/>
        </w:rPr>
        <w:t>t) / dt</w:t>
      </w:r>
    </w:p>
    <w:p w:rsidR="00804F4E" w:rsidRPr="00FB7FF6" w:rsidRDefault="00804F4E" w:rsidP="00833118">
      <w:pPr>
        <w:pStyle w:val="MAPtext"/>
        <w:spacing w:after="200" w:line="276" w:lineRule="auto"/>
        <w:contextualSpacing w:val="0"/>
        <w:rPr>
          <w:sz w:val="22"/>
          <w:szCs w:val="22"/>
          <w:lang w:val="en-GB"/>
        </w:rPr>
      </w:pPr>
    </w:p>
    <w:p w:rsidR="00804F4E" w:rsidRPr="00FB7FF6" w:rsidRDefault="00804F4E" w:rsidP="00833118">
      <w:pPr>
        <w:pStyle w:val="MAPtext"/>
        <w:spacing w:after="200" w:line="276" w:lineRule="auto"/>
        <w:contextualSpacing w:val="0"/>
        <w:rPr>
          <w:sz w:val="22"/>
          <w:szCs w:val="22"/>
          <w:lang w:val="en-GB"/>
        </w:rPr>
      </w:pPr>
      <w:r w:rsidRPr="00FB7FF6">
        <w:rPr>
          <w:sz w:val="22"/>
          <w:szCs w:val="22"/>
          <w:lang w:val="en-GB"/>
        </w:rPr>
        <w:t>A refractory effect is now simulated on the basis of the following principles. A 0.75 ms absolute refractory period is assumed</w:t>
      </w:r>
    </w:p>
    <w:p w:rsidR="00804F4E" w:rsidRPr="00FB7FF6" w:rsidRDefault="00804F4E" w:rsidP="00833118">
      <w:pPr>
        <w:pStyle w:val="MAPstyle"/>
        <w:spacing w:after="200" w:line="276" w:lineRule="auto"/>
        <w:contextualSpacing w:val="0"/>
        <w:rPr>
          <w:sz w:val="22"/>
          <w:szCs w:val="22"/>
        </w:rPr>
      </w:pPr>
      <w:r w:rsidRPr="00FB7FF6">
        <w:rPr>
          <w:sz w:val="22"/>
          <w:szCs w:val="22"/>
        </w:rPr>
        <w:t>AN_IHCsynapseParams.refractory_period</w:t>
      </w:r>
      <w:proofErr w:type="gramStart"/>
      <w:r w:rsidRPr="00FB7FF6">
        <w:rPr>
          <w:sz w:val="22"/>
          <w:szCs w:val="22"/>
        </w:rPr>
        <w:t>=  0.00075</w:t>
      </w:r>
      <w:proofErr w:type="gramEnd"/>
      <w:r w:rsidRPr="00FB7FF6">
        <w:rPr>
          <w:sz w:val="22"/>
          <w:szCs w:val="22"/>
        </w:rPr>
        <w:t>;</w:t>
      </w:r>
    </w:p>
    <w:p w:rsidR="00833118" w:rsidRPr="00FB7FF6" w:rsidRDefault="00833118">
      <w:pPr>
        <w:spacing w:after="200" w:line="276" w:lineRule="auto"/>
        <w:rPr>
          <w:rFonts w:ascii="Calibri" w:hAnsi="Calibri" w:cs="Calibri"/>
          <w:sz w:val="22"/>
          <w:szCs w:val="22"/>
          <w:lang w:val="en-GB"/>
        </w:rPr>
      </w:pPr>
      <w:r w:rsidRPr="00FB7FF6">
        <w:rPr>
          <w:sz w:val="22"/>
          <w:szCs w:val="22"/>
          <w:lang w:val="en-GB"/>
        </w:rPr>
        <w:br w:type="page"/>
      </w:r>
    </w:p>
    <w:p w:rsidR="00804F4E" w:rsidRPr="00FB7FF6" w:rsidRDefault="00804F4E" w:rsidP="00833118">
      <w:pPr>
        <w:pStyle w:val="MAPtext"/>
        <w:spacing w:after="200" w:line="276" w:lineRule="auto"/>
        <w:contextualSpacing w:val="0"/>
        <w:rPr>
          <w:sz w:val="22"/>
          <w:szCs w:val="22"/>
          <w:lang w:val="en-GB"/>
        </w:rPr>
      </w:pPr>
      <w:r w:rsidRPr="00FB7FF6">
        <w:rPr>
          <w:sz w:val="22"/>
          <w:szCs w:val="22"/>
          <w:lang w:val="en-GB"/>
        </w:rPr>
        <w:lastRenderedPageBreak/>
        <w:t xml:space="preserve">The probability of a spike’s having occurred in this period can be estimated as </w:t>
      </w:r>
    </w:p>
    <w:p w:rsidR="00804F4E" w:rsidRPr="00FB7FF6" w:rsidRDefault="00804F4E" w:rsidP="00833118">
      <w:pPr>
        <w:pStyle w:val="MAPtext"/>
        <w:spacing w:after="200" w:line="276" w:lineRule="auto"/>
        <w:contextualSpacing w:val="0"/>
        <w:jc w:val="center"/>
        <w:rPr>
          <w:i/>
          <w:sz w:val="22"/>
          <w:szCs w:val="22"/>
          <w:lang w:val="en-GB"/>
        </w:rPr>
      </w:pPr>
      <w:r w:rsidRPr="00FB7FF6">
        <w:rPr>
          <w:i/>
          <w:sz w:val="22"/>
          <w:szCs w:val="22"/>
          <w:lang w:val="en-GB"/>
        </w:rPr>
        <w:t>P</w:t>
      </w:r>
      <w:r w:rsidRPr="00FB7FF6">
        <w:rPr>
          <w:i/>
          <w:sz w:val="22"/>
          <w:szCs w:val="22"/>
          <w:vertAlign w:val="subscript"/>
          <w:lang w:val="en-GB"/>
        </w:rPr>
        <w:t>fired</w:t>
      </w:r>
      <w:r w:rsidRPr="00FB7FF6">
        <w:rPr>
          <w:i/>
          <w:sz w:val="22"/>
          <w:szCs w:val="22"/>
          <w:lang w:val="en-GB"/>
        </w:rPr>
        <w:t xml:space="preserve">= 1 – </w:t>
      </w:r>
      <w:r w:rsidRPr="00FB7FF6">
        <w:rPr>
          <w:rFonts w:ascii="Times New Roman" w:hAnsi="Times New Roman" w:cs="Times New Roman"/>
          <w:i/>
          <w:sz w:val="22"/>
          <w:szCs w:val="22"/>
          <w:lang w:val="en-GB"/>
        </w:rPr>
        <w:t xml:space="preserve">II </w:t>
      </w:r>
      <w:r w:rsidRPr="00FB7FF6">
        <w:rPr>
          <w:i/>
          <w:sz w:val="22"/>
          <w:szCs w:val="22"/>
          <w:lang w:val="en-GB"/>
        </w:rPr>
        <w:t>(1-p</w:t>
      </w:r>
      <w:r w:rsidRPr="00FB7FF6">
        <w:rPr>
          <w:i/>
          <w:sz w:val="22"/>
          <w:szCs w:val="22"/>
          <w:vertAlign w:val="subscript"/>
          <w:lang w:val="en-GB"/>
        </w:rPr>
        <w:t>t-1</w:t>
      </w:r>
      <w:r w:rsidRPr="00FB7FF6">
        <w:rPr>
          <w:i/>
          <w:sz w:val="22"/>
          <w:szCs w:val="22"/>
          <w:lang w:val="en-GB"/>
        </w:rPr>
        <w:t>)</w:t>
      </w:r>
    </w:p>
    <w:p w:rsidR="00804F4E" w:rsidRPr="00FB7FF6" w:rsidRDefault="00804F4E" w:rsidP="00833118">
      <w:pPr>
        <w:pStyle w:val="MAPtext"/>
        <w:spacing w:after="200" w:line="276" w:lineRule="auto"/>
        <w:contextualSpacing w:val="0"/>
        <w:rPr>
          <w:sz w:val="22"/>
          <w:szCs w:val="22"/>
          <w:lang w:val="en-GB"/>
        </w:rPr>
      </w:pPr>
      <w:proofErr w:type="gramStart"/>
      <w:r w:rsidRPr="00FB7FF6">
        <w:rPr>
          <w:sz w:val="22"/>
          <w:szCs w:val="22"/>
          <w:lang w:val="en-GB"/>
        </w:rPr>
        <w:t>where</w:t>
      </w:r>
      <w:proofErr w:type="gramEnd"/>
      <w:r w:rsidRPr="00FB7FF6">
        <w:rPr>
          <w:sz w:val="22"/>
          <w:szCs w:val="22"/>
          <w:lang w:val="en-GB"/>
        </w:rPr>
        <w:t xml:space="preserve"> </w:t>
      </w:r>
      <w:r w:rsidRPr="00FB7FF6">
        <w:rPr>
          <w:rFonts w:ascii="Times New Roman" w:hAnsi="Times New Roman" w:cs="Times New Roman"/>
          <w:i/>
          <w:sz w:val="22"/>
          <w:szCs w:val="22"/>
          <w:lang w:val="en-GB"/>
        </w:rPr>
        <w:t>II</w:t>
      </w:r>
      <w:r w:rsidRPr="00FB7FF6">
        <w:rPr>
          <w:i/>
          <w:sz w:val="22"/>
          <w:szCs w:val="22"/>
          <w:lang w:val="en-GB"/>
        </w:rPr>
        <w:t xml:space="preserve"> (1-p</w:t>
      </w:r>
      <w:r w:rsidRPr="00FB7FF6">
        <w:rPr>
          <w:i/>
          <w:sz w:val="22"/>
          <w:szCs w:val="22"/>
          <w:vertAlign w:val="subscript"/>
          <w:lang w:val="en-GB"/>
        </w:rPr>
        <w:t>t</w:t>
      </w:r>
      <w:r w:rsidRPr="00FB7FF6">
        <w:rPr>
          <w:i/>
          <w:sz w:val="22"/>
          <w:szCs w:val="22"/>
          <w:lang w:val="en-GB"/>
        </w:rPr>
        <w:t xml:space="preserve">) </w:t>
      </w:r>
      <w:r w:rsidRPr="00FB7FF6">
        <w:rPr>
          <w:sz w:val="22"/>
          <w:szCs w:val="22"/>
          <w:lang w:val="en-GB"/>
        </w:rPr>
        <w:t xml:space="preserve">is the symbol for the product of all probabilities of </w:t>
      </w:r>
      <w:r w:rsidRPr="00FB7FF6">
        <w:rPr>
          <w:sz w:val="22"/>
          <w:szCs w:val="22"/>
          <w:u w:val="single"/>
          <w:lang w:val="en-GB"/>
        </w:rPr>
        <w:t>not</w:t>
      </w:r>
      <w:r w:rsidRPr="00FB7FF6">
        <w:rPr>
          <w:sz w:val="22"/>
          <w:szCs w:val="22"/>
          <w:lang w:val="en-GB"/>
        </w:rPr>
        <w:t xml:space="preserve"> firing in the immediate past, i.e. during the refractory period between (t-refractory period) and t-1. The probability of firing in the current epoch, </w:t>
      </w:r>
      <w:r w:rsidRPr="00FB7FF6">
        <w:rPr>
          <w:i/>
          <w:sz w:val="22"/>
          <w:szCs w:val="22"/>
          <w:lang w:val="en-GB"/>
        </w:rPr>
        <w:t>t</w:t>
      </w:r>
      <w:r w:rsidRPr="00FB7FF6">
        <w:rPr>
          <w:sz w:val="22"/>
          <w:szCs w:val="22"/>
          <w:lang w:val="en-GB"/>
        </w:rPr>
        <w:t>, is reduced proportionately to the likelihood that a spike did occur in that period.</w:t>
      </w:r>
    </w:p>
    <w:p w:rsidR="00804F4E" w:rsidRPr="00FB7FF6" w:rsidRDefault="00804F4E" w:rsidP="00833118">
      <w:pPr>
        <w:pStyle w:val="MAPtext"/>
        <w:spacing w:after="200" w:line="276" w:lineRule="auto"/>
        <w:contextualSpacing w:val="0"/>
        <w:jc w:val="center"/>
        <w:rPr>
          <w:i/>
          <w:sz w:val="22"/>
          <w:szCs w:val="22"/>
          <w:lang w:val="en-GB"/>
        </w:rPr>
      </w:pPr>
      <w:r w:rsidRPr="00FB7FF6">
        <w:rPr>
          <w:i/>
          <w:sz w:val="22"/>
          <w:szCs w:val="22"/>
          <w:lang w:val="en-GB"/>
        </w:rPr>
        <w:t>P’</w:t>
      </w:r>
      <w:r w:rsidRPr="00FB7FF6">
        <w:rPr>
          <w:i/>
          <w:sz w:val="22"/>
          <w:szCs w:val="22"/>
          <w:vertAlign w:val="subscript"/>
          <w:lang w:val="en-GB"/>
        </w:rPr>
        <w:t>t</w:t>
      </w:r>
      <w:r w:rsidRPr="00FB7FF6">
        <w:rPr>
          <w:i/>
          <w:sz w:val="22"/>
          <w:szCs w:val="22"/>
          <w:lang w:val="en-GB"/>
        </w:rPr>
        <w:t xml:space="preserve"> = P</w:t>
      </w:r>
      <w:r w:rsidRPr="00FB7FF6">
        <w:rPr>
          <w:i/>
          <w:sz w:val="22"/>
          <w:szCs w:val="22"/>
          <w:vertAlign w:val="subscript"/>
          <w:lang w:val="en-GB"/>
        </w:rPr>
        <w:t>t</w:t>
      </w:r>
      <w:r w:rsidRPr="00FB7FF6">
        <w:rPr>
          <w:i/>
          <w:sz w:val="22"/>
          <w:szCs w:val="22"/>
          <w:lang w:val="en-GB"/>
        </w:rPr>
        <w:t xml:space="preserve"> P</w:t>
      </w:r>
      <w:r w:rsidRPr="00FB7FF6">
        <w:rPr>
          <w:i/>
          <w:sz w:val="22"/>
          <w:szCs w:val="22"/>
          <w:vertAlign w:val="subscript"/>
          <w:lang w:val="en-GB"/>
        </w:rPr>
        <w:t>fired</w:t>
      </w:r>
    </w:p>
    <w:p w:rsidR="00804F4E" w:rsidRPr="00FB7FF6" w:rsidRDefault="00804F4E" w:rsidP="00833118">
      <w:pPr>
        <w:spacing w:after="200" w:line="276" w:lineRule="auto"/>
        <w:rPr>
          <w:sz w:val="22"/>
          <w:szCs w:val="22"/>
          <w:lang w:val="en-GB"/>
        </w:rPr>
      </w:pPr>
    </w:p>
    <w:p w:rsidR="00804F4E" w:rsidRPr="00FB7FF6" w:rsidRDefault="00804F4E" w:rsidP="00833118">
      <w:pPr>
        <w:pStyle w:val="MAPtext"/>
        <w:spacing w:after="200" w:line="276" w:lineRule="auto"/>
        <w:contextualSpacing w:val="0"/>
        <w:rPr>
          <w:sz w:val="22"/>
          <w:szCs w:val="22"/>
          <w:lang w:val="en-GB"/>
        </w:rPr>
      </w:pPr>
      <w:r w:rsidRPr="00FB7FF6">
        <w:rPr>
          <w:sz w:val="22"/>
          <w:szCs w:val="22"/>
          <w:lang w:val="en-GB"/>
        </w:rPr>
        <w:t>In probability mode, no adjustment is currently made for the relative refractory period.</w:t>
      </w:r>
    </w:p>
    <w:p w:rsidR="00833118" w:rsidRPr="00FB7FF6" w:rsidRDefault="00833118" w:rsidP="00833118">
      <w:pPr>
        <w:pStyle w:val="MAPtext"/>
        <w:spacing w:after="200" w:line="276" w:lineRule="auto"/>
        <w:contextualSpacing w:val="0"/>
        <w:rPr>
          <w:sz w:val="22"/>
          <w:szCs w:val="22"/>
          <w:lang w:val="en-GB"/>
        </w:rPr>
      </w:pPr>
    </w:p>
    <w:p w:rsidR="00804F4E" w:rsidRPr="00FB7FF6" w:rsidRDefault="00804F4E" w:rsidP="00833118">
      <w:pPr>
        <w:pStyle w:val="Heading2"/>
        <w:numPr>
          <w:ilvl w:val="1"/>
          <w:numId w:val="5"/>
        </w:numPr>
        <w:spacing w:before="0" w:after="200" w:line="276" w:lineRule="auto"/>
        <w:ind w:left="567" w:hanging="567"/>
        <w:rPr>
          <w:rFonts w:ascii="Calibri" w:hAnsi="Calibri"/>
          <w:color w:val="auto"/>
          <w:sz w:val="40"/>
          <w:szCs w:val="40"/>
          <w:lang w:val="en-GB"/>
        </w:rPr>
      </w:pPr>
      <w:bookmarkStart w:id="89" w:name="_Toc311115691"/>
      <w:bookmarkStart w:id="90" w:name="_Toc312216751"/>
      <w:bookmarkStart w:id="91" w:name="_Toc312217192"/>
      <w:r w:rsidRPr="00FB7FF6">
        <w:rPr>
          <w:rFonts w:ascii="Calibri" w:hAnsi="Calibri"/>
          <w:color w:val="auto"/>
          <w:sz w:val="40"/>
          <w:szCs w:val="40"/>
          <w:lang w:val="en-GB"/>
        </w:rPr>
        <w:t>Quantal</w:t>
      </w:r>
      <w:r w:rsidR="00833118" w:rsidRPr="00FB7FF6">
        <w:rPr>
          <w:rFonts w:ascii="Calibri" w:hAnsi="Calibri"/>
          <w:color w:val="auto"/>
          <w:sz w:val="40"/>
          <w:szCs w:val="40"/>
          <w:lang w:val="en-GB"/>
        </w:rPr>
        <w:t xml:space="preserve"> computations</w:t>
      </w:r>
      <w:bookmarkEnd w:id="89"/>
      <w:bookmarkEnd w:id="90"/>
      <w:bookmarkEnd w:id="91"/>
    </w:p>
    <w:p w:rsidR="00804F4E" w:rsidRPr="00FB7FF6" w:rsidRDefault="00804F4E" w:rsidP="00833118">
      <w:pPr>
        <w:spacing w:after="200" w:line="276" w:lineRule="auto"/>
        <w:rPr>
          <w:rFonts w:ascii="Calibri" w:hAnsi="Calibri" w:cs="Calibri"/>
          <w:sz w:val="22"/>
          <w:szCs w:val="22"/>
          <w:lang w:val="en-GB"/>
        </w:rPr>
      </w:pPr>
      <w:r w:rsidRPr="00FB7FF6">
        <w:rPr>
          <w:rFonts w:ascii="Calibri" w:hAnsi="Calibri" w:cs="Calibri"/>
          <w:sz w:val="22"/>
          <w:szCs w:val="22"/>
          <w:lang w:val="en-GB"/>
        </w:rPr>
        <w:t>An action potential can be generated in an auditory nerve whenever at least one vesicle is released into the synaptic cleft unless the fiber is refractory.</w:t>
      </w:r>
    </w:p>
    <w:p w:rsidR="00804F4E" w:rsidRPr="00FB7FF6" w:rsidRDefault="00804F4E" w:rsidP="00833118">
      <w:pPr>
        <w:spacing w:after="200" w:line="276" w:lineRule="auto"/>
        <w:rPr>
          <w:rFonts w:ascii="Calibri" w:hAnsi="Calibri" w:cs="Calibri"/>
          <w:sz w:val="22"/>
          <w:szCs w:val="22"/>
          <w:lang w:val="en-GB"/>
        </w:rPr>
      </w:pPr>
      <w:r w:rsidRPr="00FB7FF6">
        <w:rPr>
          <w:rFonts w:ascii="Calibri" w:hAnsi="Calibri" w:cs="Calibri"/>
          <w:sz w:val="22"/>
          <w:szCs w:val="22"/>
          <w:lang w:val="en-GB"/>
        </w:rPr>
        <w:t xml:space="preserve">An absolute refractory period lasting 0.75 ms is applied; if one spike follows another within this period, the second one is deleted from the record </w:t>
      </w:r>
    </w:p>
    <w:p w:rsidR="00804F4E" w:rsidRPr="00FB7FF6" w:rsidRDefault="00804F4E" w:rsidP="00833118">
      <w:pPr>
        <w:pStyle w:val="MAPstyle"/>
        <w:spacing w:after="200" w:line="276" w:lineRule="auto"/>
        <w:contextualSpacing w:val="0"/>
        <w:rPr>
          <w:rFonts w:eastAsia="Calibri"/>
          <w:sz w:val="22"/>
          <w:szCs w:val="22"/>
          <w:lang w:eastAsia="en-GB"/>
        </w:rPr>
      </w:pPr>
      <w:r w:rsidRPr="00FB7FF6">
        <w:rPr>
          <w:rFonts w:eastAsia="Calibri"/>
          <w:sz w:val="22"/>
          <w:szCs w:val="22"/>
          <w:lang w:eastAsia="en-GB"/>
        </w:rPr>
        <w:t>AN_IHCsynapseParams.refractory_period</w:t>
      </w:r>
      <w:proofErr w:type="gramStart"/>
      <w:r w:rsidRPr="00FB7FF6">
        <w:rPr>
          <w:rFonts w:eastAsia="Calibri"/>
          <w:sz w:val="22"/>
          <w:szCs w:val="22"/>
          <w:lang w:eastAsia="en-GB"/>
        </w:rPr>
        <w:t>=  0.00075</w:t>
      </w:r>
      <w:proofErr w:type="gramEnd"/>
      <w:r w:rsidRPr="00FB7FF6">
        <w:rPr>
          <w:rFonts w:eastAsia="Calibri"/>
          <w:sz w:val="22"/>
          <w:szCs w:val="22"/>
          <w:lang w:eastAsia="en-GB"/>
        </w:rPr>
        <w:t>;</w:t>
      </w:r>
    </w:p>
    <w:p w:rsidR="00804F4E" w:rsidRPr="00FB7FF6" w:rsidRDefault="00804F4E" w:rsidP="00833118">
      <w:pPr>
        <w:autoSpaceDE w:val="0"/>
        <w:autoSpaceDN w:val="0"/>
        <w:adjustRightInd w:val="0"/>
        <w:spacing w:after="200" w:line="276" w:lineRule="auto"/>
        <w:rPr>
          <w:rFonts w:ascii="Courier New" w:eastAsia="Calibri" w:hAnsi="Courier New" w:cs="Courier New"/>
          <w:sz w:val="22"/>
          <w:szCs w:val="22"/>
          <w:lang w:val="en-GB" w:eastAsia="en-GB"/>
        </w:rPr>
      </w:pPr>
    </w:p>
    <w:p w:rsidR="00804F4E" w:rsidRPr="00FB7FF6" w:rsidRDefault="00804F4E" w:rsidP="00833118">
      <w:pPr>
        <w:spacing w:after="200" w:line="276" w:lineRule="auto"/>
        <w:rPr>
          <w:rFonts w:ascii="Calibri" w:hAnsi="Calibri" w:cs="Calibri"/>
          <w:sz w:val="22"/>
          <w:szCs w:val="22"/>
          <w:lang w:val="en-GB"/>
        </w:rPr>
      </w:pPr>
      <w:r w:rsidRPr="00FB7FF6">
        <w:rPr>
          <w:rFonts w:ascii="Calibri" w:hAnsi="Calibri" w:cs="Calibri"/>
          <w:sz w:val="22"/>
          <w:szCs w:val="22"/>
          <w:lang w:val="en-GB"/>
        </w:rPr>
        <w:t xml:space="preserve">At the end of this period, a </w:t>
      </w:r>
      <w:r w:rsidRPr="00FB7FF6">
        <w:rPr>
          <w:rFonts w:ascii="Calibri" w:hAnsi="Calibri" w:cs="Calibri"/>
          <w:sz w:val="22"/>
          <w:szCs w:val="22"/>
          <w:u w:val="single"/>
          <w:lang w:val="en-GB"/>
        </w:rPr>
        <w:t>relative</w:t>
      </w:r>
      <w:r w:rsidRPr="00FB7FF6">
        <w:rPr>
          <w:rFonts w:ascii="Calibri" w:hAnsi="Calibri" w:cs="Calibri"/>
          <w:sz w:val="22"/>
          <w:szCs w:val="22"/>
          <w:lang w:val="en-GB"/>
        </w:rPr>
        <w:t xml:space="preserve"> refractory period is enforced. During this period a release event is converted into a spike on a probabilistic basis as a function of time, </w:t>
      </w:r>
      <w:r w:rsidRPr="00FB7FF6">
        <w:rPr>
          <w:rFonts w:ascii="Calibri" w:hAnsi="Calibri" w:cs="Calibri"/>
          <w:i/>
          <w:sz w:val="22"/>
          <w:szCs w:val="22"/>
          <w:lang w:val="en-GB"/>
        </w:rPr>
        <w:t>t</w:t>
      </w:r>
      <w:r w:rsidRPr="00FB7FF6">
        <w:rPr>
          <w:rFonts w:ascii="Calibri" w:hAnsi="Calibri" w:cs="Calibri"/>
          <w:sz w:val="22"/>
          <w:szCs w:val="22"/>
          <w:lang w:val="en-GB"/>
        </w:rPr>
        <w:t>, since the last spike</w:t>
      </w:r>
    </w:p>
    <w:p w:rsidR="00804F4E" w:rsidRPr="00FB7FF6" w:rsidRDefault="00804F4E" w:rsidP="00833118">
      <w:pPr>
        <w:spacing w:after="200" w:line="276" w:lineRule="auto"/>
        <w:jc w:val="center"/>
        <w:rPr>
          <w:rFonts w:ascii="Calibri" w:hAnsi="Calibri" w:cs="Calibri"/>
          <w:i/>
          <w:sz w:val="22"/>
          <w:szCs w:val="22"/>
          <w:lang w:val="en-GB"/>
        </w:rPr>
      </w:pPr>
      <w:r w:rsidRPr="00FB7FF6">
        <w:rPr>
          <w:rFonts w:ascii="Calibri" w:hAnsi="Calibri" w:cs="Calibri"/>
          <w:i/>
          <w:sz w:val="22"/>
          <w:szCs w:val="22"/>
          <w:lang w:val="en-GB"/>
        </w:rPr>
        <w:t>P</w:t>
      </w:r>
      <w:r w:rsidRPr="00FB7FF6">
        <w:rPr>
          <w:rFonts w:ascii="Calibri" w:hAnsi="Calibri" w:cs="Calibri"/>
          <w:i/>
          <w:sz w:val="22"/>
          <w:szCs w:val="22"/>
          <w:vertAlign w:val="subscript"/>
          <w:lang w:val="en-GB"/>
        </w:rPr>
        <w:t>conversion</w:t>
      </w:r>
      <w:r w:rsidRPr="00FB7FF6">
        <w:rPr>
          <w:rFonts w:ascii="Calibri" w:hAnsi="Calibri" w:cs="Calibri"/>
          <w:i/>
          <w:sz w:val="22"/>
          <w:szCs w:val="22"/>
          <w:lang w:val="en-GB"/>
        </w:rPr>
        <w:t xml:space="preserve">= 1- </w:t>
      </w:r>
      <w:proofErr w:type="gramStart"/>
      <w:r w:rsidRPr="00FB7FF6">
        <w:rPr>
          <w:rFonts w:ascii="Calibri" w:hAnsi="Calibri" w:cs="Calibri"/>
          <w:i/>
          <w:sz w:val="22"/>
          <w:szCs w:val="22"/>
          <w:lang w:val="en-GB"/>
        </w:rPr>
        <w:t>exp(</w:t>
      </w:r>
      <w:proofErr w:type="gramEnd"/>
      <w:r w:rsidRPr="00FB7FF6">
        <w:rPr>
          <w:rFonts w:ascii="Calibri" w:hAnsi="Calibri" w:cs="Calibri"/>
          <w:i/>
          <w:sz w:val="22"/>
          <w:szCs w:val="22"/>
          <w:lang w:val="en-GB"/>
        </w:rPr>
        <w:t>t / 0.0006)</w:t>
      </w:r>
    </w:p>
    <w:p w:rsidR="00804F4E" w:rsidRPr="00FB7FF6" w:rsidRDefault="00804F4E" w:rsidP="00833118">
      <w:pPr>
        <w:spacing w:after="200" w:line="276" w:lineRule="auto"/>
        <w:rPr>
          <w:rFonts w:ascii="Calibri" w:hAnsi="Calibri" w:cs="Calibri"/>
          <w:sz w:val="22"/>
          <w:szCs w:val="22"/>
          <w:lang w:val="en-GB"/>
        </w:rPr>
      </w:pPr>
    </w:p>
    <w:p w:rsidR="00804F4E" w:rsidRPr="00FB7FF6" w:rsidRDefault="00804F4E" w:rsidP="00833118">
      <w:pPr>
        <w:spacing w:after="200" w:line="276" w:lineRule="auto"/>
        <w:rPr>
          <w:rFonts w:ascii="Calibri" w:hAnsi="Calibri" w:cs="Calibri"/>
          <w:sz w:val="22"/>
          <w:szCs w:val="22"/>
          <w:lang w:val="en-GB"/>
        </w:rPr>
      </w:pPr>
      <w:r w:rsidRPr="00FB7FF6">
        <w:rPr>
          <w:rFonts w:ascii="Calibri" w:hAnsi="Calibri" w:cs="Calibri"/>
          <w:sz w:val="22"/>
          <w:szCs w:val="22"/>
          <w:lang w:val="en-GB"/>
        </w:rPr>
        <w:t xml:space="preserve">The spike patterns of a large number of </w:t>
      </w:r>
      <w:proofErr w:type="gramStart"/>
      <w:r w:rsidRPr="00FB7FF6">
        <w:rPr>
          <w:rFonts w:ascii="Calibri" w:hAnsi="Calibri" w:cs="Calibri"/>
          <w:sz w:val="22"/>
          <w:szCs w:val="22"/>
          <w:lang w:val="en-GB"/>
        </w:rPr>
        <w:t>AN</w:t>
      </w:r>
      <w:proofErr w:type="gramEnd"/>
      <w:r w:rsidRPr="00FB7FF6">
        <w:rPr>
          <w:rFonts w:ascii="Calibri" w:hAnsi="Calibri" w:cs="Calibri"/>
          <w:sz w:val="22"/>
          <w:szCs w:val="22"/>
          <w:lang w:val="en-GB"/>
        </w:rPr>
        <w:t xml:space="preserve"> fibers (&gt;50) are computed within each channel.</w:t>
      </w:r>
    </w:p>
    <w:p w:rsidR="00804F4E" w:rsidRPr="00FB7FF6" w:rsidRDefault="00804F4E" w:rsidP="00833118">
      <w:pPr>
        <w:pStyle w:val="MAPstyle"/>
        <w:spacing w:after="200" w:line="276" w:lineRule="auto"/>
        <w:contextualSpacing w:val="0"/>
        <w:rPr>
          <w:rFonts w:ascii="Calibri" w:hAnsi="Calibri" w:cs="Calibri"/>
          <w:sz w:val="22"/>
          <w:szCs w:val="22"/>
        </w:rPr>
      </w:pPr>
      <w:r w:rsidRPr="00FB7FF6">
        <w:rPr>
          <w:rFonts w:eastAsia="Calibri"/>
          <w:sz w:val="22"/>
          <w:szCs w:val="22"/>
          <w:lang w:eastAsia="en-GB"/>
        </w:rPr>
        <w:t>AN_IHCsynapseParams.numFibers</w:t>
      </w:r>
      <w:proofErr w:type="gramStart"/>
      <w:r w:rsidRPr="00FB7FF6">
        <w:rPr>
          <w:rFonts w:eastAsia="Calibri"/>
          <w:sz w:val="22"/>
          <w:szCs w:val="22"/>
          <w:lang w:eastAsia="en-GB"/>
        </w:rPr>
        <w:t>=  100</w:t>
      </w:r>
      <w:proofErr w:type="gramEnd"/>
      <w:r w:rsidRPr="00FB7FF6">
        <w:rPr>
          <w:rFonts w:eastAsia="Calibri"/>
          <w:sz w:val="22"/>
          <w:szCs w:val="22"/>
          <w:lang w:eastAsia="en-GB"/>
        </w:rPr>
        <w:t xml:space="preserve">; </w:t>
      </w:r>
    </w:p>
    <w:p w:rsidR="00804F4E" w:rsidRPr="00FB7FF6" w:rsidRDefault="00804F4E" w:rsidP="00833118">
      <w:pPr>
        <w:spacing w:after="200" w:line="276" w:lineRule="auto"/>
        <w:rPr>
          <w:sz w:val="22"/>
          <w:szCs w:val="22"/>
          <w:lang w:val="en-GB"/>
        </w:rPr>
      </w:pPr>
    </w:p>
    <w:p w:rsidR="00833118" w:rsidRPr="00FB7FF6" w:rsidRDefault="00833118">
      <w:pPr>
        <w:spacing w:after="200" w:line="276" w:lineRule="auto"/>
        <w:rPr>
          <w:rFonts w:ascii="Calibri" w:hAnsi="Calibri"/>
          <w:b/>
          <w:bCs/>
          <w:sz w:val="40"/>
          <w:szCs w:val="40"/>
          <w:lang w:val="en-GB"/>
        </w:rPr>
      </w:pPr>
      <w:r w:rsidRPr="00FB7FF6">
        <w:rPr>
          <w:rFonts w:ascii="Calibri" w:hAnsi="Calibri"/>
          <w:sz w:val="40"/>
          <w:szCs w:val="40"/>
          <w:lang w:val="en-GB"/>
        </w:rPr>
        <w:br w:type="page"/>
      </w:r>
    </w:p>
    <w:p w:rsidR="00804F4E" w:rsidRPr="00FB7FF6" w:rsidRDefault="00804F4E" w:rsidP="00833118">
      <w:pPr>
        <w:pStyle w:val="Heading2"/>
        <w:numPr>
          <w:ilvl w:val="1"/>
          <w:numId w:val="5"/>
        </w:numPr>
        <w:spacing w:before="0" w:after="200" w:line="276" w:lineRule="auto"/>
        <w:ind w:left="567" w:hanging="567"/>
        <w:rPr>
          <w:rFonts w:ascii="Calibri" w:hAnsi="Calibri"/>
          <w:color w:val="auto"/>
          <w:sz w:val="40"/>
          <w:szCs w:val="40"/>
          <w:lang w:val="en-GB"/>
        </w:rPr>
      </w:pPr>
      <w:bookmarkStart w:id="92" w:name="_Toc311115692"/>
      <w:bookmarkStart w:id="93" w:name="_Toc312216752"/>
      <w:bookmarkStart w:id="94" w:name="_Toc312217193"/>
      <w:r w:rsidRPr="00FB7FF6">
        <w:rPr>
          <w:rFonts w:ascii="Calibri" w:hAnsi="Calibri"/>
          <w:color w:val="auto"/>
          <w:sz w:val="40"/>
          <w:szCs w:val="40"/>
          <w:lang w:val="en-GB"/>
        </w:rPr>
        <w:lastRenderedPageBreak/>
        <w:t>Auditory Nerve firing: Evaluation</w:t>
      </w:r>
      <w:bookmarkEnd w:id="92"/>
      <w:bookmarkEnd w:id="93"/>
      <w:bookmarkEnd w:id="94"/>
    </w:p>
    <w:p w:rsidR="00833118" w:rsidRPr="00FB7FF6" w:rsidRDefault="003F67F1" w:rsidP="00A25948">
      <w:pPr>
        <w:pStyle w:val="Heading3"/>
        <w:rPr>
          <w:lang w:val="en-GB"/>
        </w:rPr>
      </w:pPr>
      <w:bookmarkStart w:id="95" w:name="_Toc311115693"/>
      <w:bookmarkStart w:id="96" w:name="_Toc312216753"/>
      <w:bookmarkStart w:id="97" w:name="_Toc312217194"/>
      <w:r>
        <w:rPr>
          <w:lang w:val="en-GB"/>
        </w:rPr>
        <w:t>Rate/ level</w:t>
      </w:r>
      <w:r w:rsidR="00833118" w:rsidRPr="00FB7FF6">
        <w:rPr>
          <w:lang w:val="en-GB"/>
        </w:rPr>
        <w:t>: Evaluation</w:t>
      </w:r>
      <w:bookmarkEnd w:id="95"/>
      <w:bookmarkEnd w:id="96"/>
      <w:bookmarkEnd w:id="97"/>
    </w:p>
    <w:p w:rsidR="00833118" w:rsidRPr="00FB7FF6" w:rsidRDefault="00833118" w:rsidP="00833118">
      <w:pPr>
        <w:spacing w:after="200" w:line="276" w:lineRule="auto"/>
        <w:rPr>
          <w:rFonts w:ascii="Calibri" w:hAnsi="Calibri" w:cs="Calibri"/>
          <w:i/>
          <w:sz w:val="22"/>
          <w:szCs w:val="22"/>
          <w:vertAlign w:val="subscript"/>
          <w:lang w:val="en-GB"/>
        </w:rPr>
      </w:pPr>
      <w:r w:rsidRPr="00FB7FF6">
        <w:rPr>
          <w:rFonts w:ascii="Calibri" w:hAnsi="Calibri" w:cs="Calibri"/>
          <w:sz w:val="22"/>
          <w:szCs w:val="22"/>
          <w:lang w:val="en-GB"/>
        </w:rPr>
        <w:t xml:space="preserve">Estimates of spike rates can be obtained using either of two test programs; </w:t>
      </w:r>
      <w:r w:rsidRPr="00FB7FF6">
        <w:rPr>
          <w:rFonts w:ascii="Calibri" w:hAnsi="Calibri" w:cs="Calibri"/>
          <w:i/>
          <w:sz w:val="22"/>
          <w:szCs w:val="22"/>
          <w:lang w:val="en-GB"/>
        </w:rPr>
        <w:t>testANprob</w:t>
      </w:r>
      <w:r w:rsidRPr="00FB7FF6">
        <w:rPr>
          <w:rFonts w:ascii="Calibri" w:hAnsi="Calibri" w:cs="Calibri"/>
          <w:sz w:val="22"/>
          <w:szCs w:val="22"/>
          <w:lang w:val="en-GB"/>
        </w:rPr>
        <w:t xml:space="preserve"> and </w:t>
      </w:r>
      <w:r w:rsidRPr="00FB7FF6">
        <w:rPr>
          <w:rFonts w:ascii="Calibri" w:hAnsi="Calibri" w:cs="Calibri"/>
          <w:i/>
          <w:sz w:val="22"/>
          <w:szCs w:val="22"/>
          <w:lang w:val="en-GB"/>
        </w:rPr>
        <w:t>testAN</w:t>
      </w:r>
      <w:r w:rsidRPr="00FB7FF6">
        <w:rPr>
          <w:rFonts w:ascii="Calibri" w:hAnsi="Calibri" w:cs="Calibri"/>
          <w:sz w:val="22"/>
          <w:szCs w:val="22"/>
          <w:lang w:val="en-GB"/>
        </w:rPr>
        <w:t xml:space="preserve"> located in the </w:t>
      </w:r>
      <w:r w:rsidRPr="00FB7FF6">
        <w:rPr>
          <w:rFonts w:ascii="Calibri" w:hAnsi="Calibri" w:cs="Calibri"/>
          <w:i/>
          <w:sz w:val="22"/>
          <w:szCs w:val="22"/>
          <w:lang w:val="en-GB"/>
        </w:rPr>
        <w:t>testPrograms</w:t>
      </w:r>
      <w:r w:rsidRPr="00FB7FF6">
        <w:rPr>
          <w:rFonts w:ascii="Calibri" w:hAnsi="Calibri" w:cs="Calibri"/>
          <w:sz w:val="22"/>
          <w:szCs w:val="22"/>
          <w:lang w:val="en-GB"/>
        </w:rPr>
        <w:t xml:space="preserve"> directory. Two types of spike rate are computed; 1) the onset rate, based on the number of spikes in the post-stimulus period histogram (PSTH) bin with the most spikes near the onset of the stimulating tone (essentially, the height of the peak of the PSTH). Spike rates are also computed for two types of fiber (HSR and LSR). HSR are the upper series in black and LSR is the lower series in red. These are modeled using two different calcium time constants, </w:t>
      </w:r>
      <w:r w:rsidRPr="00BD1B7A">
        <w:rPr>
          <w:rFonts w:ascii="Calibri" w:hAnsi="Calibri"/>
          <w:i/>
          <w:sz w:val="22"/>
          <w:szCs w:val="22"/>
          <w:lang w:val="en-GB"/>
        </w:rPr>
        <w:sym w:font="Symbol" w:char="F074"/>
      </w:r>
      <w:r w:rsidRPr="00BD1B7A">
        <w:rPr>
          <w:rFonts w:ascii="Calibri" w:hAnsi="Calibri" w:cs="Calibri"/>
          <w:i/>
          <w:sz w:val="22"/>
          <w:szCs w:val="22"/>
          <w:vertAlign w:val="subscript"/>
          <w:lang w:val="en-GB"/>
        </w:rPr>
        <w:t>Ca</w:t>
      </w:r>
    </w:p>
    <w:p w:rsidR="00833118" w:rsidRPr="00FB7FF6" w:rsidRDefault="00833118" w:rsidP="00833118">
      <w:pPr>
        <w:spacing w:after="200" w:line="276" w:lineRule="auto"/>
        <w:rPr>
          <w:rFonts w:ascii="Courier New" w:hAnsi="Courier New" w:cs="Courier New"/>
          <w:i/>
          <w:sz w:val="22"/>
          <w:szCs w:val="22"/>
          <w:lang w:val="en-GB"/>
        </w:rPr>
      </w:pPr>
      <w:r w:rsidRPr="00FB7FF6">
        <w:rPr>
          <w:rFonts w:ascii="Courier New" w:hAnsi="Courier New" w:cs="Courier New"/>
          <w:i/>
          <w:sz w:val="22"/>
          <w:szCs w:val="22"/>
          <w:lang w:val="en-GB"/>
        </w:rPr>
        <w:t xml:space="preserve">LSRtauCa=30e-6;            HSRtauCa=80e-6;         </w:t>
      </w:r>
    </w:p>
    <w:p w:rsidR="00833118" w:rsidRPr="00FB7FF6" w:rsidRDefault="00833118" w:rsidP="00833118">
      <w:pPr>
        <w:spacing w:after="200" w:line="276" w:lineRule="auto"/>
        <w:rPr>
          <w:rFonts w:ascii="Calibri" w:hAnsi="Calibri" w:cs="Calibri"/>
          <w:sz w:val="22"/>
          <w:szCs w:val="22"/>
          <w:lang w:val="en-GB"/>
        </w:rPr>
      </w:pPr>
    </w:p>
    <w:p w:rsidR="00833118" w:rsidRPr="00FB7FF6" w:rsidRDefault="00833118" w:rsidP="00833118">
      <w:pPr>
        <w:spacing w:after="200" w:line="276" w:lineRule="auto"/>
        <w:rPr>
          <w:rFonts w:ascii="Calibri" w:hAnsi="Calibri" w:cs="Calibri"/>
          <w:sz w:val="22"/>
          <w:szCs w:val="22"/>
          <w:lang w:val="en-GB"/>
        </w:rPr>
      </w:pPr>
      <w:r w:rsidRPr="00FB7FF6">
        <w:rPr>
          <w:rFonts w:ascii="Calibri" w:hAnsi="Calibri" w:cs="Calibri"/>
          <w:sz w:val="22"/>
          <w:szCs w:val="22"/>
          <w:lang w:val="en-GB"/>
        </w:rPr>
        <w:t>The figure compares the probabilistic version with the stochastic spike-generation version. In this example, the probability estimates are not the same as the stochastic outcome because the latter is subject to random fluctuations between trials. This is particularly evident for the onset rates which are narrowly based on a 1 ms interval.</w:t>
      </w:r>
    </w:p>
    <w:p w:rsidR="00804F4E" w:rsidRPr="00FB7FF6" w:rsidRDefault="00804F4E" w:rsidP="00833118">
      <w:pPr>
        <w:spacing w:after="200" w:line="276" w:lineRule="auto"/>
        <w:rPr>
          <w:sz w:val="22"/>
          <w:szCs w:val="22"/>
          <w:lang w:val="en-GB"/>
        </w:rPr>
      </w:pP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
      <w:tblGrid>
        <w:gridCol w:w="4743"/>
        <w:gridCol w:w="4714"/>
      </w:tblGrid>
      <w:tr w:rsidR="00833118" w:rsidRPr="00FB7FF6" w:rsidTr="00084229">
        <w:tc>
          <w:tcPr>
            <w:tcW w:w="4728" w:type="dxa"/>
          </w:tcPr>
          <w:p w:rsidR="00833118" w:rsidRPr="00084229" w:rsidRDefault="00833118" w:rsidP="00084229">
            <w:pPr>
              <w:spacing w:after="200" w:line="276" w:lineRule="auto"/>
              <w:jc w:val="center"/>
              <w:rPr>
                <w:rFonts w:ascii="Calibri" w:hAnsi="Calibri"/>
                <w:sz w:val="22"/>
                <w:szCs w:val="22"/>
                <w:lang w:val="en-GB"/>
              </w:rPr>
            </w:pPr>
            <w:r w:rsidRPr="00084229">
              <w:rPr>
                <w:rFonts w:ascii="Calibri" w:hAnsi="Calibri"/>
                <w:b/>
                <w:sz w:val="22"/>
                <w:szCs w:val="22"/>
                <w:lang w:val="en-GB"/>
              </w:rPr>
              <w:t>Probability</w:t>
            </w:r>
          </w:p>
          <w:p w:rsidR="00833118" w:rsidRPr="00084229" w:rsidRDefault="00FB2001" w:rsidP="00084229">
            <w:pPr>
              <w:spacing w:after="200" w:line="276" w:lineRule="auto"/>
              <w:rPr>
                <w:rFonts w:ascii="Calibri" w:hAnsi="Calibri"/>
                <w:sz w:val="22"/>
                <w:szCs w:val="22"/>
                <w:lang w:val="en-GB"/>
              </w:rPr>
            </w:pPr>
            <w:r>
              <w:rPr>
                <w:rFonts w:ascii="Calibri" w:hAnsi="Calibri"/>
                <w:noProof/>
                <w:sz w:val="22"/>
                <w:szCs w:val="22"/>
                <w:lang w:val="en-GB" w:eastAsia="en-GB"/>
              </w:rPr>
              <w:drawing>
                <wp:inline distT="0" distB="0" distL="0" distR="0">
                  <wp:extent cx="2990850" cy="1295400"/>
                  <wp:effectExtent l="19050" t="0" r="0" b="0"/>
                  <wp:docPr id="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cstate="print"/>
                          <a:srcRect l="2576" r="5402" b="50427"/>
                          <a:stretch>
                            <a:fillRect/>
                          </a:stretch>
                        </pic:blipFill>
                        <pic:spPr bwMode="auto">
                          <a:xfrm>
                            <a:off x="0" y="0"/>
                            <a:ext cx="2990850" cy="1295400"/>
                          </a:xfrm>
                          <a:prstGeom prst="rect">
                            <a:avLst/>
                          </a:prstGeom>
                          <a:noFill/>
                          <a:ln w="9525">
                            <a:noFill/>
                            <a:miter lim="800000"/>
                            <a:headEnd/>
                            <a:tailEnd/>
                          </a:ln>
                        </pic:spPr>
                      </pic:pic>
                    </a:graphicData>
                  </a:graphic>
                </wp:inline>
              </w:drawing>
            </w:r>
          </w:p>
        </w:tc>
        <w:tc>
          <w:tcPr>
            <w:tcW w:w="4729" w:type="dxa"/>
          </w:tcPr>
          <w:p w:rsidR="00833118" w:rsidRPr="00084229" w:rsidRDefault="00833118" w:rsidP="00084229">
            <w:pPr>
              <w:spacing w:after="200" w:line="276" w:lineRule="auto"/>
              <w:jc w:val="center"/>
              <w:rPr>
                <w:rFonts w:ascii="Calibri" w:hAnsi="Calibri"/>
                <w:sz w:val="22"/>
                <w:szCs w:val="22"/>
                <w:lang w:val="en-GB"/>
              </w:rPr>
            </w:pPr>
            <w:r w:rsidRPr="00084229">
              <w:rPr>
                <w:rFonts w:ascii="Calibri" w:hAnsi="Calibri"/>
                <w:b/>
                <w:sz w:val="22"/>
                <w:szCs w:val="22"/>
                <w:lang w:val="en-GB"/>
              </w:rPr>
              <w:t>Spikes</w:t>
            </w:r>
          </w:p>
          <w:p w:rsidR="00833118" w:rsidRPr="00084229" w:rsidRDefault="00FB2001" w:rsidP="00084229">
            <w:pPr>
              <w:spacing w:after="200" w:line="276" w:lineRule="auto"/>
              <w:rPr>
                <w:rFonts w:ascii="Calibri" w:hAnsi="Calibri"/>
                <w:sz w:val="22"/>
                <w:szCs w:val="22"/>
                <w:lang w:val="en-GB"/>
              </w:rPr>
            </w:pPr>
            <w:r>
              <w:rPr>
                <w:rFonts w:ascii="Calibri" w:hAnsi="Calibri"/>
                <w:noProof/>
                <w:sz w:val="22"/>
                <w:szCs w:val="22"/>
                <w:lang w:val="en-GB" w:eastAsia="en-GB"/>
              </w:rPr>
              <w:drawing>
                <wp:inline distT="0" distB="0" distL="0" distR="0">
                  <wp:extent cx="2971800" cy="1314450"/>
                  <wp:effectExtent l="19050" t="0" r="0" b="0"/>
                  <wp:docPr id="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cstate="print"/>
                          <a:srcRect l="2580" r="5937" b="49416"/>
                          <a:stretch>
                            <a:fillRect/>
                          </a:stretch>
                        </pic:blipFill>
                        <pic:spPr bwMode="auto">
                          <a:xfrm>
                            <a:off x="0" y="0"/>
                            <a:ext cx="2971800" cy="1314450"/>
                          </a:xfrm>
                          <a:prstGeom prst="rect">
                            <a:avLst/>
                          </a:prstGeom>
                          <a:noFill/>
                          <a:ln w="9525">
                            <a:noFill/>
                            <a:miter lim="800000"/>
                            <a:headEnd/>
                            <a:tailEnd/>
                          </a:ln>
                        </pic:spPr>
                      </pic:pic>
                    </a:graphicData>
                  </a:graphic>
                </wp:inline>
              </w:drawing>
            </w:r>
          </w:p>
        </w:tc>
      </w:tr>
    </w:tbl>
    <w:p w:rsidR="00804F4E" w:rsidRPr="00FB7FF6" w:rsidRDefault="00833118" w:rsidP="00833118">
      <w:pPr>
        <w:pStyle w:val="Caption"/>
        <w:spacing w:line="276" w:lineRule="auto"/>
        <w:rPr>
          <w:rFonts w:ascii="Calibri" w:hAnsi="Calibri"/>
          <w:color w:val="auto"/>
          <w:sz w:val="20"/>
          <w:szCs w:val="20"/>
          <w:lang w:val="en-GB"/>
        </w:rPr>
      </w:pPr>
      <w:r w:rsidRPr="00FB7FF6">
        <w:rPr>
          <w:rFonts w:ascii="Calibri" w:hAnsi="Calibri"/>
          <w:color w:val="auto"/>
          <w:sz w:val="20"/>
          <w:szCs w:val="20"/>
          <w:lang w:val="en-GB"/>
        </w:rPr>
        <w:t xml:space="preserve">Figure </w:t>
      </w:r>
      <w:r w:rsidR="003E20D4" w:rsidRPr="00FB7FF6">
        <w:rPr>
          <w:rFonts w:ascii="Calibri" w:hAnsi="Calibri"/>
          <w:color w:val="auto"/>
          <w:sz w:val="20"/>
          <w:szCs w:val="20"/>
          <w:lang w:val="en-GB"/>
        </w:rPr>
        <w:fldChar w:fldCharType="begin"/>
      </w:r>
      <w:r w:rsidRPr="00FB7FF6">
        <w:rPr>
          <w:rFonts w:ascii="Calibri" w:hAnsi="Calibri"/>
          <w:color w:val="auto"/>
          <w:sz w:val="20"/>
          <w:szCs w:val="20"/>
          <w:lang w:val="en-GB"/>
        </w:rPr>
        <w:instrText xml:space="preserve"> SEQ Figure \* ARABIC </w:instrText>
      </w:r>
      <w:r w:rsidR="003E20D4" w:rsidRPr="00FB7FF6">
        <w:rPr>
          <w:rFonts w:ascii="Calibri" w:hAnsi="Calibri"/>
          <w:color w:val="auto"/>
          <w:sz w:val="20"/>
          <w:szCs w:val="20"/>
          <w:lang w:val="en-GB"/>
        </w:rPr>
        <w:fldChar w:fldCharType="separate"/>
      </w:r>
      <w:r w:rsidR="003F67F1">
        <w:rPr>
          <w:rFonts w:ascii="Calibri" w:hAnsi="Calibri"/>
          <w:noProof/>
          <w:color w:val="auto"/>
          <w:sz w:val="20"/>
          <w:szCs w:val="20"/>
          <w:lang w:val="en-GB"/>
        </w:rPr>
        <w:t>17</w:t>
      </w:r>
      <w:r w:rsidR="003E20D4" w:rsidRPr="00FB7FF6">
        <w:rPr>
          <w:rFonts w:ascii="Calibri" w:hAnsi="Calibri"/>
          <w:color w:val="auto"/>
          <w:sz w:val="20"/>
          <w:szCs w:val="20"/>
          <w:lang w:val="en-GB"/>
        </w:rPr>
        <w:fldChar w:fldCharType="end"/>
      </w:r>
      <w:r w:rsidRPr="00FB7FF6">
        <w:rPr>
          <w:rFonts w:ascii="Calibri" w:hAnsi="Calibri"/>
          <w:color w:val="auto"/>
          <w:sz w:val="20"/>
          <w:szCs w:val="20"/>
          <w:lang w:val="en-GB"/>
        </w:rPr>
        <w:t xml:space="preserve">: </w:t>
      </w:r>
      <w:proofErr w:type="gramStart"/>
      <w:r w:rsidRPr="00FB7FF6">
        <w:rPr>
          <w:rFonts w:ascii="Calibri" w:hAnsi="Calibri" w:cs="Calibri"/>
          <w:b w:val="0"/>
          <w:color w:val="auto"/>
          <w:sz w:val="20"/>
          <w:szCs w:val="20"/>
          <w:lang w:val="en-GB"/>
        </w:rPr>
        <w:t>AN</w:t>
      </w:r>
      <w:proofErr w:type="gramEnd"/>
      <w:r w:rsidRPr="00FB7FF6">
        <w:rPr>
          <w:rFonts w:ascii="Calibri" w:hAnsi="Calibri" w:cs="Calibri"/>
          <w:b w:val="0"/>
          <w:color w:val="auto"/>
          <w:sz w:val="20"/>
          <w:szCs w:val="20"/>
          <w:lang w:val="en-GB"/>
        </w:rPr>
        <w:t xml:space="preserve"> response (spiking probability) for HSR (black circles) and LSR (red circles) fibers in response to 200 ms tones at BF. Within each panel the left chart shows onset rates and the right chart shows adapted rates. Left panel: probability model computed using </w:t>
      </w:r>
      <w:r w:rsidRPr="00FB7FF6">
        <w:rPr>
          <w:rFonts w:ascii="Calibri" w:hAnsi="Calibri" w:cs="Calibri"/>
          <w:b w:val="0"/>
          <w:i/>
          <w:color w:val="auto"/>
          <w:sz w:val="20"/>
          <w:szCs w:val="20"/>
          <w:lang w:val="en-GB"/>
        </w:rPr>
        <w:t>testANprob</w:t>
      </w:r>
      <w:r w:rsidRPr="00FB7FF6">
        <w:rPr>
          <w:rFonts w:ascii="Calibri" w:hAnsi="Calibri" w:cs="Calibri"/>
          <w:b w:val="0"/>
          <w:color w:val="auto"/>
          <w:sz w:val="20"/>
          <w:szCs w:val="20"/>
          <w:lang w:val="en-GB"/>
        </w:rPr>
        <w:t xml:space="preserve">. Right panel: stochastic (spiking) model computed using </w:t>
      </w:r>
      <w:r w:rsidRPr="00FB7FF6">
        <w:rPr>
          <w:rFonts w:ascii="Calibri" w:hAnsi="Calibri" w:cs="Calibri"/>
          <w:b w:val="0"/>
          <w:i/>
          <w:color w:val="auto"/>
          <w:sz w:val="20"/>
          <w:szCs w:val="20"/>
          <w:lang w:val="en-GB"/>
        </w:rPr>
        <w:t>testAN</w:t>
      </w:r>
      <w:r w:rsidRPr="00FB7FF6">
        <w:rPr>
          <w:rFonts w:ascii="Calibri" w:hAnsi="Calibri" w:cs="Calibri"/>
          <w:b w:val="0"/>
          <w:color w:val="auto"/>
          <w:sz w:val="20"/>
          <w:szCs w:val="20"/>
          <w:lang w:val="en-GB"/>
        </w:rPr>
        <w:t>.</w:t>
      </w:r>
    </w:p>
    <w:p w:rsidR="00833118" w:rsidRPr="00FB7FF6" w:rsidRDefault="00833118" w:rsidP="00833118">
      <w:pPr>
        <w:spacing w:after="200" w:line="276" w:lineRule="auto"/>
        <w:rPr>
          <w:lang w:val="en-GB"/>
        </w:rPr>
      </w:pPr>
    </w:p>
    <w:p w:rsidR="00833118" w:rsidRPr="00FB7FF6" w:rsidRDefault="00833118">
      <w:pPr>
        <w:spacing w:after="200" w:line="276" w:lineRule="auto"/>
        <w:rPr>
          <w:rFonts w:ascii="Calibri" w:hAnsi="Calibri"/>
          <w:b/>
          <w:bCs/>
          <w:sz w:val="40"/>
          <w:szCs w:val="40"/>
          <w:lang w:val="en-GB"/>
        </w:rPr>
      </w:pPr>
      <w:r w:rsidRPr="00FB7FF6">
        <w:rPr>
          <w:rFonts w:ascii="Calibri" w:hAnsi="Calibri"/>
          <w:sz w:val="40"/>
          <w:szCs w:val="40"/>
          <w:lang w:val="en-GB"/>
        </w:rPr>
        <w:br w:type="page"/>
      </w:r>
    </w:p>
    <w:p w:rsidR="00833118" w:rsidRPr="00FB7FF6" w:rsidRDefault="00833118" w:rsidP="00A25948">
      <w:pPr>
        <w:pStyle w:val="Heading3"/>
        <w:rPr>
          <w:lang w:val="en-GB"/>
        </w:rPr>
      </w:pPr>
      <w:bookmarkStart w:id="98" w:name="_Toc311115694"/>
      <w:bookmarkStart w:id="99" w:name="_Toc312216754"/>
      <w:bookmarkStart w:id="100" w:name="_Toc312217195"/>
      <w:r w:rsidRPr="00FB7FF6">
        <w:rPr>
          <w:lang w:val="en-GB"/>
        </w:rPr>
        <w:lastRenderedPageBreak/>
        <w:t>Phase-locking</w:t>
      </w:r>
      <w:bookmarkEnd w:id="98"/>
      <w:r w:rsidR="003F67F1">
        <w:rPr>
          <w:lang w:val="en-GB"/>
        </w:rPr>
        <w:t>: Evaluation</w:t>
      </w:r>
      <w:bookmarkEnd w:id="99"/>
      <w:bookmarkEnd w:id="100"/>
    </w:p>
    <w:p w:rsidR="00833118" w:rsidRPr="00FB7FF6" w:rsidRDefault="00833118" w:rsidP="00833118">
      <w:pPr>
        <w:spacing w:after="200" w:line="276" w:lineRule="auto"/>
        <w:rPr>
          <w:rFonts w:ascii="Calibri" w:hAnsi="Calibri"/>
          <w:sz w:val="22"/>
          <w:szCs w:val="22"/>
          <w:lang w:val="en-GB"/>
        </w:rPr>
      </w:pPr>
      <w:r w:rsidRPr="00FB7FF6">
        <w:rPr>
          <w:rFonts w:ascii="Calibri" w:hAnsi="Calibri"/>
          <w:sz w:val="22"/>
          <w:szCs w:val="22"/>
          <w:lang w:val="en-GB"/>
        </w:rPr>
        <w:t xml:space="preserve">Johnson (1980) measured the vector strength of </w:t>
      </w:r>
      <w:proofErr w:type="gramStart"/>
      <w:r w:rsidRPr="00FB7FF6">
        <w:rPr>
          <w:rFonts w:ascii="Calibri" w:hAnsi="Calibri"/>
          <w:sz w:val="22"/>
          <w:szCs w:val="22"/>
          <w:lang w:val="en-GB"/>
        </w:rPr>
        <w:t>AN</w:t>
      </w:r>
      <w:proofErr w:type="gramEnd"/>
      <w:r w:rsidRPr="00FB7FF6">
        <w:rPr>
          <w:rFonts w:ascii="Calibri" w:hAnsi="Calibri"/>
          <w:sz w:val="22"/>
          <w:szCs w:val="22"/>
          <w:lang w:val="en-GB"/>
        </w:rPr>
        <w:t xml:space="preserve"> single-fiber spike activity with respect to the frequency and level of the stimulating tone. A model can be evaluated in this respect using the </w:t>
      </w:r>
      <w:r w:rsidRPr="00FB7FF6">
        <w:rPr>
          <w:rFonts w:ascii="Calibri" w:hAnsi="Calibri"/>
          <w:i/>
          <w:sz w:val="22"/>
          <w:szCs w:val="22"/>
          <w:lang w:val="en-GB"/>
        </w:rPr>
        <w:t>testPhaseLocking</w:t>
      </w:r>
      <w:r w:rsidRPr="00FB7FF6">
        <w:rPr>
          <w:rFonts w:ascii="Calibri" w:hAnsi="Calibri"/>
          <w:sz w:val="22"/>
          <w:szCs w:val="22"/>
          <w:lang w:val="en-GB"/>
        </w:rPr>
        <w:t xml:space="preserve"> program.</w:t>
      </w:r>
    </w:p>
    <w:p w:rsidR="00833118" w:rsidRPr="00FB7FF6" w:rsidRDefault="00833118" w:rsidP="00833118">
      <w:pPr>
        <w:spacing w:after="200" w:line="276" w:lineRule="auto"/>
        <w:rPr>
          <w:rFonts w:ascii="Calibri" w:hAnsi="Calibri"/>
          <w:sz w:val="22"/>
          <w:szCs w:val="22"/>
          <w:lang w:val="en-GB"/>
        </w:rPr>
      </w:pP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
      <w:tblGrid>
        <w:gridCol w:w="9457"/>
      </w:tblGrid>
      <w:tr w:rsidR="00833118" w:rsidRPr="00FB7FF6" w:rsidTr="00084229">
        <w:tc>
          <w:tcPr>
            <w:tcW w:w="9457" w:type="dxa"/>
          </w:tcPr>
          <w:p w:rsidR="00833118" w:rsidRPr="00084229" w:rsidRDefault="00FB2001" w:rsidP="00084229">
            <w:pPr>
              <w:spacing w:after="200" w:line="276" w:lineRule="auto"/>
              <w:jc w:val="center"/>
              <w:rPr>
                <w:sz w:val="22"/>
                <w:szCs w:val="22"/>
                <w:lang w:val="en-GB"/>
              </w:rPr>
            </w:pPr>
            <w:r>
              <w:rPr>
                <w:noProof/>
                <w:sz w:val="22"/>
                <w:szCs w:val="22"/>
                <w:lang w:val="en-GB" w:eastAsia="en-GB"/>
              </w:rPr>
              <w:drawing>
                <wp:inline distT="0" distB="0" distL="0" distR="0">
                  <wp:extent cx="4362450" cy="3676650"/>
                  <wp:effectExtent l="19050" t="0" r="0" b="0"/>
                  <wp:docPr id="4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2" cstate="print"/>
                          <a:srcRect/>
                          <a:stretch>
                            <a:fillRect/>
                          </a:stretch>
                        </pic:blipFill>
                        <pic:spPr bwMode="auto">
                          <a:xfrm>
                            <a:off x="0" y="0"/>
                            <a:ext cx="4362450" cy="3676650"/>
                          </a:xfrm>
                          <a:prstGeom prst="rect">
                            <a:avLst/>
                          </a:prstGeom>
                          <a:noFill/>
                          <a:ln w="9525">
                            <a:noFill/>
                            <a:miter lim="800000"/>
                            <a:headEnd/>
                            <a:tailEnd/>
                          </a:ln>
                        </pic:spPr>
                      </pic:pic>
                    </a:graphicData>
                  </a:graphic>
                </wp:inline>
              </w:drawing>
            </w:r>
          </w:p>
        </w:tc>
      </w:tr>
    </w:tbl>
    <w:p w:rsidR="00833118" w:rsidRPr="00FB7FF6" w:rsidRDefault="00833118" w:rsidP="00833118">
      <w:pPr>
        <w:pStyle w:val="Caption"/>
        <w:spacing w:line="276" w:lineRule="auto"/>
        <w:rPr>
          <w:rFonts w:ascii="Calibri" w:hAnsi="Calibri"/>
          <w:b w:val="0"/>
          <w:color w:val="auto"/>
          <w:sz w:val="20"/>
          <w:szCs w:val="20"/>
          <w:lang w:val="en-GB"/>
        </w:rPr>
      </w:pPr>
      <w:r w:rsidRPr="00FB7FF6">
        <w:rPr>
          <w:rFonts w:ascii="Calibri" w:hAnsi="Calibri"/>
          <w:color w:val="auto"/>
          <w:sz w:val="20"/>
          <w:szCs w:val="20"/>
          <w:lang w:val="en-GB"/>
        </w:rPr>
        <w:t xml:space="preserve">Figure </w:t>
      </w:r>
      <w:r w:rsidR="003E20D4" w:rsidRPr="00FB7FF6">
        <w:rPr>
          <w:rFonts w:ascii="Calibri" w:hAnsi="Calibri"/>
          <w:color w:val="auto"/>
          <w:sz w:val="20"/>
          <w:szCs w:val="20"/>
          <w:lang w:val="en-GB"/>
        </w:rPr>
        <w:fldChar w:fldCharType="begin"/>
      </w:r>
      <w:r w:rsidRPr="00FB7FF6">
        <w:rPr>
          <w:rFonts w:ascii="Calibri" w:hAnsi="Calibri"/>
          <w:color w:val="auto"/>
          <w:sz w:val="20"/>
          <w:szCs w:val="20"/>
          <w:lang w:val="en-GB"/>
        </w:rPr>
        <w:instrText xml:space="preserve"> SEQ Figure \* ARABIC </w:instrText>
      </w:r>
      <w:r w:rsidR="003E20D4" w:rsidRPr="00FB7FF6">
        <w:rPr>
          <w:rFonts w:ascii="Calibri" w:hAnsi="Calibri"/>
          <w:color w:val="auto"/>
          <w:sz w:val="20"/>
          <w:szCs w:val="20"/>
          <w:lang w:val="en-GB"/>
        </w:rPr>
        <w:fldChar w:fldCharType="separate"/>
      </w:r>
      <w:r w:rsidR="003F67F1">
        <w:rPr>
          <w:rFonts w:ascii="Calibri" w:hAnsi="Calibri"/>
          <w:noProof/>
          <w:color w:val="auto"/>
          <w:sz w:val="20"/>
          <w:szCs w:val="20"/>
          <w:lang w:val="en-GB"/>
        </w:rPr>
        <w:t>18</w:t>
      </w:r>
      <w:r w:rsidR="003E20D4" w:rsidRPr="00FB7FF6">
        <w:rPr>
          <w:rFonts w:ascii="Calibri" w:hAnsi="Calibri"/>
          <w:color w:val="auto"/>
          <w:sz w:val="20"/>
          <w:szCs w:val="20"/>
          <w:lang w:val="en-GB"/>
        </w:rPr>
        <w:fldChar w:fldCharType="end"/>
      </w:r>
      <w:r w:rsidRPr="00FB7FF6">
        <w:rPr>
          <w:rFonts w:ascii="Calibri" w:hAnsi="Calibri"/>
          <w:color w:val="auto"/>
          <w:sz w:val="20"/>
          <w:szCs w:val="20"/>
          <w:lang w:val="en-GB"/>
        </w:rPr>
        <w:t xml:space="preserve">: </w:t>
      </w:r>
      <w:r w:rsidRPr="00FB7FF6">
        <w:rPr>
          <w:rFonts w:ascii="Calibri" w:hAnsi="Calibri"/>
          <w:b w:val="0"/>
          <w:color w:val="auto"/>
          <w:sz w:val="20"/>
          <w:szCs w:val="20"/>
          <w:lang w:val="en-GB"/>
        </w:rPr>
        <w:t>Upper panel: maximum synchronization indices (across all tested levels) as a function of frequency. Open circles are based on Johnson’s (1980) data. The continuous line is the model result. Bottom panel: synchronization index measured as a function of lev</w:t>
      </w:r>
      <w:r w:rsidR="00BD1B7A">
        <w:rPr>
          <w:rFonts w:ascii="Calibri" w:hAnsi="Calibri"/>
          <w:b w:val="0"/>
          <w:color w:val="auto"/>
          <w:sz w:val="20"/>
          <w:szCs w:val="20"/>
          <w:lang w:val="en-GB"/>
        </w:rPr>
        <w:t>el for each tested frequency. Jo</w:t>
      </w:r>
      <w:r w:rsidRPr="00FB7FF6">
        <w:rPr>
          <w:rFonts w:ascii="Calibri" w:hAnsi="Calibri"/>
          <w:b w:val="0"/>
          <w:color w:val="auto"/>
          <w:sz w:val="20"/>
          <w:szCs w:val="20"/>
          <w:lang w:val="en-GB"/>
        </w:rPr>
        <w:t>hnson does not give his levels in dB SPL so straight comparison is not possible. However the trend to rise with level and then to fall at the highest levels is the same as his.</w:t>
      </w:r>
    </w:p>
    <w:p w:rsidR="00833118" w:rsidRPr="00FB7FF6" w:rsidRDefault="00833118" w:rsidP="00833118">
      <w:pPr>
        <w:spacing w:after="200" w:line="276" w:lineRule="auto"/>
        <w:rPr>
          <w:rFonts w:ascii="Calibri" w:hAnsi="Calibri"/>
          <w:sz w:val="20"/>
          <w:szCs w:val="20"/>
          <w:lang w:val="en-GB"/>
        </w:rPr>
      </w:pPr>
      <w:r w:rsidRPr="00FB7FF6">
        <w:rPr>
          <w:rFonts w:ascii="Calibri" w:hAnsi="Calibri"/>
          <w:sz w:val="20"/>
          <w:szCs w:val="20"/>
          <w:lang w:val="en-GB"/>
        </w:rPr>
        <w:t>To produce these figu</w:t>
      </w:r>
      <w:r w:rsidR="00FB21D3" w:rsidRPr="00FB7FF6">
        <w:rPr>
          <w:rFonts w:ascii="Calibri" w:hAnsi="Calibri"/>
          <w:sz w:val="20"/>
          <w:szCs w:val="20"/>
          <w:lang w:val="en-GB"/>
        </w:rPr>
        <w:t>r</w:t>
      </w:r>
      <w:r w:rsidRPr="00FB7FF6">
        <w:rPr>
          <w:rFonts w:ascii="Calibri" w:hAnsi="Calibri"/>
          <w:sz w:val="20"/>
          <w:szCs w:val="20"/>
          <w:lang w:val="en-GB"/>
        </w:rPr>
        <w:t>es use</w:t>
      </w:r>
      <w:r w:rsidR="00BD1B7A">
        <w:rPr>
          <w:rFonts w:ascii="Calibri" w:hAnsi="Calibri"/>
          <w:sz w:val="20"/>
          <w:szCs w:val="20"/>
          <w:lang w:val="en-GB"/>
        </w:rPr>
        <w:t>:</w:t>
      </w:r>
    </w:p>
    <w:p w:rsidR="00833118" w:rsidRPr="00FB7FF6" w:rsidRDefault="00833118" w:rsidP="00833118">
      <w:pPr>
        <w:pStyle w:val="Caption"/>
        <w:spacing w:line="276" w:lineRule="auto"/>
        <w:rPr>
          <w:rFonts w:ascii="Courier New" w:hAnsi="Courier New" w:cs="Courier New"/>
          <w:b w:val="0"/>
          <w:color w:val="auto"/>
          <w:sz w:val="20"/>
          <w:szCs w:val="20"/>
          <w:lang w:val="en-GB"/>
        </w:rPr>
      </w:pPr>
      <w:proofErr w:type="gramStart"/>
      <w:r w:rsidRPr="00FB7FF6">
        <w:rPr>
          <w:rFonts w:ascii="Courier New" w:hAnsi="Courier New" w:cs="Courier New"/>
          <w:b w:val="0"/>
          <w:color w:val="auto"/>
          <w:sz w:val="20"/>
          <w:szCs w:val="20"/>
          <w:lang w:val="en-GB"/>
        </w:rPr>
        <w:t>testPhaseLocking(</w:t>
      </w:r>
      <w:proofErr w:type="gramEnd"/>
      <w:r w:rsidRPr="00FB7FF6">
        <w:rPr>
          <w:rFonts w:ascii="Courier New" w:hAnsi="Courier New" w:cs="Courier New"/>
          <w:b w:val="0"/>
          <w:color w:val="auto"/>
          <w:sz w:val="20"/>
          <w:szCs w:val="20"/>
          <w:lang w:val="en-GB"/>
        </w:rPr>
        <w:t>'Normal')</w:t>
      </w:r>
    </w:p>
    <w:p w:rsidR="00833118" w:rsidRPr="00FB7FF6" w:rsidRDefault="00833118" w:rsidP="00833118">
      <w:pPr>
        <w:spacing w:after="200" w:line="276" w:lineRule="auto"/>
        <w:rPr>
          <w:lang w:val="en-GB"/>
        </w:rPr>
      </w:pPr>
    </w:p>
    <w:p w:rsidR="00804F4E" w:rsidRPr="00FB7FF6" w:rsidRDefault="00804F4E" w:rsidP="00833118">
      <w:pPr>
        <w:spacing w:after="200" w:line="276" w:lineRule="auto"/>
        <w:rPr>
          <w:lang w:val="en-GB"/>
        </w:rPr>
      </w:pPr>
    </w:p>
    <w:p w:rsidR="00815675" w:rsidRPr="00FB7FF6" w:rsidRDefault="00815675">
      <w:pPr>
        <w:spacing w:after="200" w:line="276" w:lineRule="auto"/>
        <w:rPr>
          <w:rFonts w:ascii="Calibri" w:hAnsi="Calibri"/>
          <w:b/>
          <w:bCs/>
          <w:sz w:val="40"/>
          <w:szCs w:val="40"/>
          <w:lang w:val="en-GB"/>
        </w:rPr>
      </w:pPr>
      <w:r w:rsidRPr="00FB7FF6">
        <w:rPr>
          <w:rFonts w:ascii="Calibri" w:hAnsi="Calibri"/>
          <w:sz w:val="40"/>
          <w:szCs w:val="40"/>
          <w:lang w:val="en-GB"/>
        </w:rPr>
        <w:br w:type="page"/>
      </w:r>
    </w:p>
    <w:p w:rsidR="00815675" w:rsidRPr="00FB7FF6" w:rsidRDefault="003F67F1" w:rsidP="00C848D5">
      <w:pPr>
        <w:pStyle w:val="Heading1"/>
        <w:numPr>
          <w:ilvl w:val="0"/>
          <w:numId w:val="5"/>
        </w:numPr>
        <w:spacing w:before="0" w:after="200" w:line="276" w:lineRule="auto"/>
        <w:rPr>
          <w:rFonts w:ascii="Calibri" w:hAnsi="Calibri"/>
          <w:color w:val="auto"/>
          <w:sz w:val="40"/>
          <w:szCs w:val="40"/>
          <w:lang w:val="en-GB"/>
        </w:rPr>
      </w:pPr>
      <w:bookmarkStart w:id="101" w:name="_Toc312216755"/>
      <w:bookmarkStart w:id="102" w:name="_Toc312217196"/>
      <w:r>
        <w:rPr>
          <w:rFonts w:ascii="Calibri" w:hAnsi="Calibri"/>
          <w:color w:val="auto"/>
          <w:sz w:val="40"/>
          <w:szCs w:val="40"/>
          <w:lang w:val="en-GB"/>
        </w:rPr>
        <w:lastRenderedPageBreak/>
        <w:t>Brainstem</w:t>
      </w:r>
      <w:bookmarkEnd w:id="101"/>
      <w:bookmarkEnd w:id="102"/>
    </w:p>
    <w:p w:rsidR="00804F4E" w:rsidRPr="00FB7FF6" w:rsidRDefault="00804F4E" w:rsidP="00C848D5">
      <w:pPr>
        <w:spacing w:after="200" w:line="276" w:lineRule="auto"/>
        <w:rPr>
          <w:lang w:val="en-GB"/>
        </w:rPr>
      </w:pPr>
    </w:p>
    <w:p w:rsidR="00815675" w:rsidRPr="00FB7FF6" w:rsidRDefault="00FB2001" w:rsidP="00C848D5">
      <w:pPr>
        <w:spacing w:after="200" w:line="276" w:lineRule="auto"/>
        <w:jc w:val="center"/>
        <w:rPr>
          <w:lang w:val="en-GB"/>
        </w:rPr>
      </w:pPr>
      <w:r>
        <w:rPr>
          <w:noProof/>
          <w:lang w:val="en-GB" w:eastAsia="en-GB"/>
        </w:rPr>
        <w:drawing>
          <wp:inline distT="0" distB="0" distL="0" distR="0">
            <wp:extent cx="5467350" cy="1809750"/>
            <wp:effectExtent l="19050" t="0" r="0" b="0"/>
            <wp:docPr id="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3" cstate="print"/>
                    <a:srcRect/>
                    <a:stretch>
                      <a:fillRect/>
                    </a:stretch>
                  </pic:blipFill>
                  <pic:spPr bwMode="auto">
                    <a:xfrm>
                      <a:off x="0" y="0"/>
                      <a:ext cx="5467350" cy="1809750"/>
                    </a:xfrm>
                    <a:prstGeom prst="rect">
                      <a:avLst/>
                    </a:prstGeom>
                    <a:noFill/>
                    <a:ln w="9525">
                      <a:noFill/>
                      <a:miter lim="800000"/>
                      <a:headEnd/>
                      <a:tailEnd/>
                    </a:ln>
                  </pic:spPr>
                </pic:pic>
              </a:graphicData>
            </a:graphic>
          </wp:inline>
        </w:drawing>
      </w:r>
    </w:p>
    <w:p w:rsidR="00815675" w:rsidRPr="00FB7FF6" w:rsidRDefault="00815675" w:rsidP="00C848D5">
      <w:pPr>
        <w:spacing w:after="200" w:line="276" w:lineRule="auto"/>
        <w:rPr>
          <w:lang w:val="en-GB"/>
        </w:rPr>
      </w:pPr>
    </w:p>
    <w:p w:rsidR="00815675" w:rsidRPr="00FB7FF6" w:rsidRDefault="00815675" w:rsidP="00C848D5">
      <w:pPr>
        <w:spacing w:after="200" w:line="276" w:lineRule="auto"/>
        <w:rPr>
          <w:rFonts w:ascii="Calibri" w:hAnsi="Calibri" w:cs="Calibri"/>
          <w:sz w:val="22"/>
          <w:szCs w:val="22"/>
          <w:lang w:val="en-GB"/>
        </w:rPr>
      </w:pPr>
      <w:r w:rsidRPr="00FB7FF6">
        <w:rPr>
          <w:rFonts w:ascii="Calibri" w:hAnsi="Calibri" w:cs="Calibri"/>
          <w:sz w:val="22"/>
          <w:szCs w:val="22"/>
          <w:lang w:val="en-GB"/>
        </w:rPr>
        <w:t xml:space="preserve">Individual brain cell responses are modeled using </w:t>
      </w:r>
      <w:proofErr w:type="gramStart"/>
      <w:r w:rsidRPr="00FB7FF6">
        <w:rPr>
          <w:rFonts w:ascii="Calibri" w:hAnsi="Calibri" w:cs="Calibri"/>
          <w:sz w:val="22"/>
          <w:szCs w:val="22"/>
          <w:lang w:val="en-GB"/>
        </w:rPr>
        <w:t>MacGregor’s(</w:t>
      </w:r>
      <w:proofErr w:type="gramEnd"/>
      <w:r w:rsidRPr="00FB7FF6">
        <w:rPr>
          <w:rFonts w:ascii="Calibri" w:hAnsi="Calibri" w:cs="Calibri"/>
          <w:sz w:val="22"/>
          <w:szCs w:val="22"/>
          <w:lang w:val="en-GB"/>
        </w:rPr>
        <w:t>1987) point neuron model. This model has the advantage of simplicity and rapid execution time while retaining a modicum of flexibility so that different kinds of cells can be represented. The account below covers only sustained chopper responses. An introduction to the general model can be found in Meddis and O’Mard (2006) and Hewitt and Meddis (1994).</w:t>
      </w:r>
    </w:p>
    <w:p w:rsidR="00815675" w:rsidRPr="00FB7FF6" w:rsidRDefault="00815675" w:rsidP="00C848D5">
      <w:pPr>
        <w:spacing w:after="200" w:line="276" w:lineRule="auto"/>
        <w:rPr>
          <w:lang w:val="en-GB"/>
        </w:rPr>
      </w:pP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
      <w:tblGrid>
        <w:gridCol w:w="9457"/>
      </w:tblGrid>
      <w:tr w:rsidR="00815675" w:rsidRPr="00FB7FF6" w:rsidTr="00084229">
        <w:tc>
          <w:tcPr>
            <w:tcW w:w="9457" w:type="dxa"/>
          </w:tcPr>
          <w:p w:rsidR="00815675" w:rsidRPr="00084229" w:rsidRDefault="00FB2001" w:rsidP="00084229">
            <w:pPr>
              <w:spacing w:after="200" w:line="276" w:lineRule="auto"/>
              <w:jc w:val="center"/>
              <w:rPr>
                <w:sz w:val="22"/>
                <w:szCs w:val="22"/>
                <w:lang w:val="en-GB"/>
              </w:rPr>
            </w:pPr>
            <w:r>
              <w:rPr>
                <w:noProof/>
                <w:sz w:val="22"/>
                <w:szCs w:val="22"/>
                <w:lang w:val="en-GB" w:eastAsia="en-GB"/>
              </w:rPr>
              <w:drawing>
                <wp:inline distT="0" distB="0" distL="0" distR="0">
                  <wp:extent cx="3200400" cy="2895600"/>
                  <wp:effectExtent l="19050" t="0" r="0"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srcRect/>
                          <a:stretch>
                            <a:fillRect/>
                          </a:stretch>
                        </pic:blipFill>
                        <pic:spPr bwMode="auto">
                          <a:xfrm>
                            <a:off x="0" y="0"/>
                            <a:ext cx="3200400" cy="2895600"/>
                          </a:xfrm>
                          <a:prstGeom prst="rect">
                            <a:avLst/>
                          </a:prstGeom>
                          <a:noFill/>
                          <a:ln w="9525">
                            <a:noFill/>
                            <a:miter lim="800000"/>
                            <a:headEnd/>
                            <a:tailEnd/>
                          </a:ln>
                        </pic:spPr>
                      </pic:pic>
                    </a:graphicData>
                  </a:graphic>
                </wp:inline>
              </w:drawing>
            </w:r>
          </w:p>
        </w:tc>
      </w:tr>
    </w:tbl>
    <w:p w:rsidR="00815675" w:rsidRPr="00FB7FF6" w:rsidRDefault="00815675" w:rsidP="00C848D5">
      <w:pPr>
        <w:pStyle w:val="Caption"/>
        <w:spacing w:line="276" w:lineRule="auto"/>
        <w:rPr>
          <w:rFonts w:ascii="Calibri" w:hAnsi="Calibri"/>
          <w:color w:val="auto"/>
          <w:sz w:val="20"/>
          <w:szCs w:val="20"/>
          <w:lang w:val="en-GB"/>
        </w:rPr>
      </w:pPr>
      <w:r w:rsidRPr="00FB7FF6">
        <w:rPr>
          <w:rFonts w:ascii="Calibri" w:hAnsi="Calibri"/>
          <w:color w:val="auto"/>
          <w:sz w:val="20"/>
          <w:szCs w:val="20"/>
          <w:lang w:val="en-GB"/>
        </w:rPr>
        <w:t xml:space="preserve">Figure </w:t>
      </w:r>
      <w:r w:rsidR="003E20D4" w:rsidRPr="00FB7FF6">
        <w:rPr>
          <w:rFonts w:ascii="Calibri" w:hAnsi="Calibri"/>
          <w:color w:val="auto"/>
          <w:sz w:val="20"/>
          <w:szCs w:val="20"/>
          <w:lang w:val="en-GB"/>
        </w:rPr>
        <w:fldChar w:fldCharType="begin"/>
      </w:r>
      <w:r w:rsidRPr="00FB7FF6">
        <w:rPr>
          <w:rFonts w:ascii="Calibri" w:hAnsi="Calibri"/>
          <w:color w:val="auto"/>
          <w:sz w:val="20"/>
          <w:szCs w:val="20"/>
          <w:lang w:val="en-GB"/>
        </w:rPr>
        <w:instrText xml:space="preserve"> SEQ Figure \* ARABIC </w:instrText>
      </w:r>
      <w:r w:rsidR="003E20D4" w:rsidRPr="00FB7FF6">
        <w:rPr>
          <w:rFonts w:ascii="Calibri" w:hAnsi="Calibri"/>
          <w:color w:val="auto"/>
          <w:sz w:val="20"/>
          <w:szCs w:val="20"/>
          <w:lang w:val="en-GB"/>
        </w:rPr>
        <w:fldChar w:fldCharType="separate"/>
      </w:r>
      <w:r w:rsidR="003F67F1">
        <w:rPr>
          <w:rFonts w:ascii="Calibri" w:hAnsi="Calibri"/>
          <w:noProof/>
          <w:color w:val="auto"/>
          <w:sz w:val="20"/>
          <w:szCs w:val="20"/>
          <w:lang w:val="en-GB"/>
        </w:rPr>
        <w:t>19</w:t>
      </w:r>
      <w:r w:rsidR="003E20D4" w:rsidRPr="00FB7FF6">
        <w:rPr>
          <w:rFonts w:ascii="Calibri" w:hAnsi="Calibri"/>
          <w:color w:val="auto"/>
          <w:sz w:val="20"/>
          <w:szCs w:val="20"/>
          <w:lang w:val="en-GB"/>
        </w:rPr>
        <w:fldChar w:fldCharType="end"/>
      </w:r>
      <w:r w:rsidRPr="00FB7FF6">
        <w:rPr>
          <w:rFonts w:ascii="Calibri" w:hAnsi="Calibri"/>
          <w:color w:val="auto"/>
          <w:sz w:val="20"/>
          <w:szCs w:val="20"/>
          <w:lang w:val="en-GB"/>
        </w:rPr>
        <w:t xml:space="preserve">: </w:t>
      </w:r>
      <w:r w:rsidRPr="00FB7FF6">
        <w:rPr>
          <w:rFonts w:ascii="Calibri" w:hAnsi="Calibri"/>
          <w:b w:val="0"/>
          <w:color w:val="auto"/>
          <w:sz w:val="20"/>
          <w:szCs w:val="20"/>
          <w:lang w:val="en-GB"/>
        </w:rPr>
        <w:t>Schematic of a nerve cell.</w:t>
      </w:r>
    </w:p>
    <w:p w:rsidR="00C848D5" w:rsidRPr="00FB7FF6" w:rsidRDefault="00C848D5" w:rsidP="00C848D5">
      <w:pPr>
        <w:spacing w:after="200" w:line="276" w:lineRule="auto"/>
        <w:rPr>
          <w:rFonts w:ascii="Calibri" w:hAnsi="Calibri" w:cs="Calibri"/>
          <w:sz w:val="22"/>
          <w:szCs w:val="22"/>
          <w:lang w:val="en-GB"/>
        </w:rPr>
      </w:pPr>
    </w:p>
    <w:p w:rsidR="00815675" w:rsidRPr="00FB7FF6" w:rsidRDefault="00815675" w:rsidP="00C848D5">
      <w:pPr>
        <w:spacing w:after="200" w:line="276" w:lineRule="auto"/>
        <w:rPr>
          <w:rFonts w:ascii="Calibri" w:hAnsi="Calibri" w:cs="Calibri"/>
          <w:sz w:val="22"/>
          <w:szCs w:val="22"/>
          <w:lang w:val="en-GB"/>
        </w:rPr>
      </w:pPr>
      <w:r w:rsidRPr="00FB7FF6">
        <w:rPr>
          <w:rFonts w:ascii="Calibri" w:hAnsi="Calibri" w:cs="Calibri"/>
          <w:sz w:val="22"/>
          <w:szCs w:val="22"/>
          <w:lang w:val="en-GB"/>
        </w:rPr>
        <w:t xml:space="preserve">The input to a model cell consists of streams of action potentials; either from </w:t>
      </w:r>
      <w:proofErr w:type="gramStart"/>
      <w:r w:rsidRPr="00FB7FF6">
        <w:rPr>
          <w:rFonts w:ascii="Calibri" w:hAnsi="Calibri" w:cs="Calibri"/>
          <w:sz w:val="22"/>
          <w:szCs w:val="22"/>
          <w:lang w:val="en-GB"/>
        </w:rPr>
        <w:t>AN</w:t>
      </w:r>
      <w:proofErr w:type="gramEnd"/>
      <w:r w:rsidRPr="00FB7FF6">
        <w:rPr>
          <w:rFonts w:ascii="Calibri" w:hAnsi="Calibri" w:cs="Calibri"/>
          <w:sz w:val="22"/>
          <w:szCs w:val="22"/>
          <w:lang w:val="en-GB"/>
        </w:rPr>
        <w:t xml:space="preserve"> spikes or other brainstem units. The output from the cell is a single stream of action potentials. Input and output </w:t>
      </w:r>
      <w:r w:rsidRPr="00FB7FF6">
        <w:rPr>
          <w:rFonts w:ascii="Calibri" w:hAnsi="Calibri" w:cs="Calibri"/>
          <w:sz w:val="22"/>
          <w:szCs w:val="22"/>
          <w:lang w:val="en-GB"/>
        </w:rPr>
        <w:lastRenderedPageBreak/>
        <w:t>spikes are modeled as Dirac pulses and represented as a stream of 0s and 1s. These are stored by the software as logical matrices.</w:t>
      </w:r>
    </w:p>
    <w:p w:rsidR="00C848D5" w:rsidRPr="00FB7FF6" w:rsidRDefault="00C848D5" w:rsidP="00C848D5">
      <w:pPr>
        <w:spacing w:after="200" w:line="276" w:lineRule="auto"/>
        <w:rPr>
          <w:rFonts w:ascii="Calibri" w:hAnsi="Calibri" w:cs="Calibri"/>
          <w:sz w:val="22"/>
          <w:szCs w:val="22"/>
          <w:lang w:val="en-GB"/>
        </w:rPr>
      </w:pPr>
    </w:p>
    <w:p w:rsidR="00815675" w:rsidRPr="00FB7FF6" w:rsidRDefault="00815675" w:rsidP="00C848D5">
      <w:pPr>
        <w:spacing w:after="200" w:line="276" w:lineRule="auto"/>
        <w:rPr>
          <w:rFonts w:ascii="Calibri" w:hAnsi="Calibri" w:cs="Calibri"/>
          <w:sz w:val="22"/>
          <w:szCs w:val="22"/>
          <w:lang w:val="en-GB"/>
        </w:rPr>
      </w:pPr>
      <w:r w:rsidRPr="00FB7FF6">
        <w:rPr>
          <w:rFonts w:ascii="Calibri" w:hAnsi="Calibri" w:cs="Calibri"/>
          <w:sz w:val="22"/>
          <w:szCs w:val="22"/>
          <w:lang w:val="en-GB"/>
        </w:rPr>
        <w:t xml:space="preserve"> A single-cell model consists of two stages:</w:t>
      </w:r>
    </w:p>
    <w:p w:rsidR="00815675" w:rsidRPr="00FB7FF6" w:rsidRDefault="00BD1B7A" w:rsidP="00C848D5">
      <w:pPr>
        <w:numPr>
          <w:ilvl w:val="0"/>
          <w:numId w:val="14"/>
        </w:numPr>
        <w:spacing w:after="200" w:line="276" w:lineRule="auto"/>
        <w:ind w:left="714" w:hanging="357"/>
        <w:contextualSpacing/>
        <w:rPr>
          <w:rFonts w:ascii="Calibri" w:hAnsi="Calibri" w:cs="Calibri"/>
          <w:sz w:val="22"/>
          <w:szCs w:val="22"/>
          <w:lang w:val="en-GB"/>
        </w:rPr>
      </w:pPr>
      <w:r>
        <w:rPr>
          <w:rFonts w:ascii="Calibri" w:hAnsi="Calibri" w:cs="Calibri"/>
          <w:sz w:val="22"/>
          <w:szCs w:val="22"/>
          <w:lang w:val="en-GB"/>
        </w:rPr>
        <w:t>I</w:t>
      </w:r>
      <w:r w:rsidR="00815675" w:rsidRPr="00FB7FF6">
        <w:rPr>
          <w:rFonts w:ascii="Calibri" w:hAnsi="Calibri" w:cs="Calibri"/>
          <w:sz w:val="22"/>
          <w:szCs w:val="22"/>
          <w:lang w:val="en-GB"/>
        </w:rPr>
        <w:t xml:space="preserve">nput at the dendrites </w:t>
      </w:r>
    </w:p>
    <w:p w:rsidR="00815675" w:rsidRPr="00FB7FF6" w:rsidRDefault="00BD1B7A" w:rsidP="00C848D5">
      <w:pPr>
        <w:numPr>
          <w:ilvl w:val="0"/>
          <w:numId w:val="14"/>
        </w:numPr>
        <w:spacing w:after="200" w:line="276" w:lineRule="auto"/>
        <w:ind w:left="714" w:hanging="357"/>
        <w:contextualSpacing/>
        <w:rPr>
          <w:rFonts w:ascii="Calibri" w:hAnsi="Calibri" w:cs="Calibri"/>
          <w:sz w:val="22"/>
          <w:szCs w:val="22"/>
          <w:lang w:val="en-GB"/>
        </w:rPr>
      </w:pPr>
      <w:r>
        <w:rPr>
          <w:rFonts w:ascii="Calibri" w:hAnsi="Calibri" w:cs="Calibri"/>
          <w:sz w:val="22"/>
          <w:szCs w:val="22"/>
          <w:lang w:val="en-GB"/>
        </w:rPr>
        <w:t>S</w:t>
      </w:r>
      <w:r w:rsidR="00815675" w:rsidRPr="00FB7FF6">
        <w:rPr>
          <w:rFonts w:ascii="Calibri" w:hAnsi="Calibri" w:cs="Calibri"/>
          <w:sz w:val="22"/>
          <w:szCs w:val="22"/>
          <w:lang w:val="en-GB"/>
        </w:rPr>
        <w:t xml:space="preserve">pike-generation at the soma. </w:t>
      </w:r>
    </w:p>
    <w:p w:rsidR="00815675" w:rsidRPr="00FB7FF6" w:rsidRDefault="00815675" w:rsidP="00C848D5">
      <w:pPr>
        <w:spacing w:after="200" w:line="276" w:lineRule="auto"/>
        <w:rPr>
          <w:sz w:val="22"/>
          <w:szCs w:val="22"/>
          <w:lang w:val="en-GB"/>
        </w:rPr>
      </w:pPr>
    </w:p>
    <w:p w:rsidR="00815675" w:rsidRPr="00FB7FF6" w:rsidRDefault="00815675" w:rsidP="00C848D5">
      <w:pPr>
        <w:pStyle w:val="Heading2"/>
        <w:numPr>
          <w:ilvl w:val="1"/>
          <w:numId w:val="5"/>
        </w:numPr>
        <w:spacing w:before="0" w:after="200" w:line="276" w:lineRule="auto"/>
        <w:ind w:left="567" w:hanging="567"/>
        <w:rPr>
          <w:rFonts w:ascii="Calibri" w:hAnsi="Calibri"/>
          <w:color w:val="auto"/>
          <w:sz w:val="40"/>
          <w:szCs w:val="40"/>
          <w:lang w:val="en-GB"/>
        </w:rPr>
      </w:pPr>
      <w:bookmarkStart w:id="103" w:name="_Toc311115696"/>
      <w:bookmarkStart w:id="104" w:name="_Toc312216756"/>
      <w:bookmarkStart w:id="105" w:name="_Toc312217197"/>
      <w:r w:rsidRPr="00FB7FF6">
        <w:rPr>
          <w:rFonts w:ascii="Calibri" w:hAnsi="Calibri"/>
          <w:color w:val="auto"/>
          <w:sz w:val="40"/>
          <w:szCs w:val="40"/>
          <w:lang w:val="en-GB"/>
        </w:rPr>
        <w:t>Dendrites</w:t>
      </w:r>
      <w:bookmarkEnd w:id="103"/>
      <w:bookmarkEnd w:id="104"/>
      <w:bookmarkEnd w:id="105"/>
    </w:p>
    <w:p w:rsidR="00815675" w:rsidRPr="00FB7FF6" w:rsidRDefault="00815675" w:rsidP="00C848D5">
      <w:pPr>
        <w:spacing w:after="200" w:line="276" w:lineRule="auto"/>
        <w:rPr>
          <w:rFonts w:ascii="Calibri" w:hAnsi="Calibri" w:cs="Calibri"/>
          <w:sz w:val="22"/>
          <w:szCs w:val="22"/>
          <w:lang w:val="en-GB"/>
        </w:rPr>
      </w:pPr>
      <w:r w:rsidRPr="00FB7FF6">
        <w:rPr>
          <w:rFonts w:ascii="Calibri" w:hAnsi="Calibri" w:cs="Calibri"/>
          <w:sz w:val="22"/>
          <w:szCs w:val="22"/>
          <w:lang w:val="en-GB"/>
        </w:rPr>
        <w:t xml:space="preserve">The dendrite input stage converts each input spike into an alpha function, </w:t>
      </w:r>
      <w:proofErr w:type="gramStart"/>
      <w:r w:rsidRPr="00FB7FF6">
        <w:rPr>
          <w:rFonts w:ascii="Calibri" w:hAnsi="Calibri" w:cs="Calibri"/>
          <w:i/>
          <w:sz w:val="22"/>
          <w:szCs w:val="22"/>
          <w:lang w:val="en-GB"/>
        </w:rPr>
        <w:t>α(</w:t>
      </w:r>
      <w:proofErr w:type="gramEnd"/>
      <w:r w:rsidRPr="00FB7FF6">
        <w:rPr>
          <w:rFonts w:ascii="Calibri" w:hAnsi="Calibri" w:cs="Calibri"/>
          <w:i/>
          <w:sz w:val="22"/>
          <w:szCs w:val="22"/>
          <w:lang w:val="en-GB"/>
        </w:rPr>
        <w:t>t)</w:t>
      </w:r>
      <w:r w:rsidRPr="00FB7FF6">
        <w:rPr>
          <w:rFonts w:ascii="Calibri" w:hAnsi="Calibri" w:cs="Calibri"/>
          <w:sz w:val="22"/>
          <w:szCs w:val="22"/>
          <w:lang w:val="en-GB"/>
        </w:rPr>
        <w:t>,  to simulate a post synaptic potential as it could be measured at the soma</w:t>
      </w:r>
    </w:p>
    <w:p w:rsidR="00815675" w:rsidRPr="00FB7FF6" w:rsidRDefault="00815675" w:rsidP="00C848D5">
      <w:pPr>
        <w:spacing w:after="200" w:line="276" w:lineRule="auto"/>
        <w:jc w:val="center"/>
        <w:rPr>
          <w:rFonts w:ascii="Calibri" w:hAnsi="Calibri" w:cs="Calibri"/>
          <w:i/>
          <w:sz w:val="22"/>
          <w:szCs w:val="22"/>
          <w:lang w:val="en-GB"/>
        </w:rPr>
      </w:pPr>
      <w:proofErr w:type="gramStart"/>
      <w:r w:rsidRPr="00FB7FF6">
        <w:rPr>
          <w:rFonts w:ascii="Calibri" w:hAnsi="Calibri" w:cs="Calibri"/>
          <w:i/>
          <w:sz w:val="22"/>
          <w:szCs w:val="22"/>
          <w:lang w:val="en-GB"/>
        </w:rPr>
        <w:t>α(</w:t>
      </w:r>
      <w:proofErr w:type="gramEnd"/>
      <w:r w:rsidRPr="00FB7FF6">
        <w:rPr>
          <w:rFonts w:ascii="Calibri" w:hAnsi="Calibri" w:cs="Calibri"/>
          <w:i/>
          <w:sz w:val="22"/>
          <w:szCs w:val="22"/>
          <w:lang w:val="en-GB"/>
        </w:rPr>
        <w:t>t)= I</w:t>
      </w:r>
      <w:r w:rsidRPr="00FB7FF6">
        <w:rPr>
          <w:rFonts w:ascii="Calibri" w:hAnsi="Calibri" w:cs="Calibri"/>
          <w:i/>
          <w:sz w:val="22"/>
          <w:szCs w:val="22"/>
          <w:vertAlign w:val="subscript"/>
          <w:lang w:val="en-GB"/>
        </w:rPr>
        <w:t>spike</w:t>
      </w:r>
      <w:r w:rsidRPr="00FB7FF6">
        <w:rPr>
          <w:rFonts w:ascii="Calibri" w:hAnsi="Calibri" w:cs="Calibri"/>
          <w:i/>
          <w:sz w:val="22"/>
          <w:szCs w:val="22"/>
          <w:lang w:val="en-GB"/>
        </w:rPr>
        <w:t xml:space="preserve">  τ t exp(-t / τ)         (0 &lt; t &lt; 5 τ)</w:t>
      </w:r>
    </w:p>
    <w:p w:rsidR="00815675" w:rsidRPr="00FB7FF6" w:rsidRDefault="00815675" w:rsidP="00C848D5">
      <w:pPr>
        <w:spacing w:after="200" w:line="276" w:lineRule="auto"/>
        <w:rPr>
          <w:rFonts w:ascii="Calibri" w:hAnsi="Calibri" w:cs="Calibri"/>
          <w:sz w:val="22"/>
          <w:szCs w:val="22"/>
          <w:vertAlign w:val="subscript"/>
          <w:lang w:val="en-GB"/>
        </w:rPr>
      </w:pPr>
      <w:proofErr w:type="gramStart"/>
      <w:r w:rsidRPr="00FB7FF6">
        <w:rPr>
          <w:rFonts w:ascii="Calibri" w:hAnsi="Calibri" w:cs="Calibri"/>
          <w:sz w:val="22"/>
          <w:szCs w:val="22"/>
          <w:lang w:val="en-GB"/>
        </w:rPr>
        <w:t>where</w:t>
      </w:r>
      <w:proofErr w:type="gramEnd"/>
      <w:r w:rsidRPr="00FB7FF6">
        <w:rPr>
          <w:rFonts w:ascii="Calibri" w:hAnsi="Calibri" w:cs="Calibri"/>
          <w:sz w:val="22"/>
          <w:szCs w:val="22"/>
          <w:lang w:val="en-GB"/>
        </w:rPr>
        <w:t xml:space="preserve"> </w:t>
      </w:r>
      <w:r w:rsidRPr="00FB7FF6">
        <w:rPr>
          <w:rFonts w:ascii="Calibri" w:hAnsi="Calibri" w:cs="Calibri"/>
          <w:i/>
          <w:sz w:val="22"/>
          <w:szCs w:val="22"/>
          <w:lang w:val="en-GB"/>
        </w:rPr>
        <w:t>I</w:t>
      </w:r>
      <w:r w:rsidRPr="00FB7FF6">
        <w:rPr>
          <w:rFonts w:ascii="Calibri" w:hAnsi="Calibri" w:cs="Calibri"/>
          <w:i/>
          <w:sz w:val="22"/>
          <w:szCs w:val="22"/>
          <w:vertAlign w:val="subscript"/>
          <w:lang w:val="en-GB"/>
        </w:rPr>
        <w:t>spike</w:t>
      </w:r>
      <w:r w:rsidRPr="00FB7FF6">
        <w:rPr>
          <w:rFonts w:ascii="Calibri" w:hAnsi="Calibri" w:cs="Calibri"/>
          <w:sz w:val="22"/>
          <w:szCs w:val="22"/>
          <w:lang w:val="en-GB"/>
        </w:rPr>
        <w:t xml:space="preserve"> is the current per spike and </w:t>
      </w:r>
      <w:r w:rsidRPr="00FB7FF6">
        <w:rPr>
          <w:rFonts w:ascii="Calibri" w:hAnsi="Calibri" w:cs="Calibri"/>
          <w:i/>
          <w:sz w:val="22"/>
          <w:szCs w:val="22"/>
          <w:lang w:val="en-GB"/>
        </w:rPr>
        <w:t>τ</w:t>
      </w:r>
      <w:r w:rsidRPr="00FB7FF6">
        <w:rPr>
          <w:rFonts w:ascii="Calibri" w:hAnsi="Calibri" w:cs="Calibri"/>
          <w:sz w:val="22"/>
          <w:szCs w:val="22"/>
          <w:lang w:val="en-GB"/>
        </w:rPr>
        <w:t xml:space="preserve">  is a time constant representing the spatial and temporal integration of post-synaptic potentials. An </w:t>
      </w:r>
      <w:proofErr w:type="gramStart"/>
      <w:r w:rsidRPr="00FB7FF6">
        <w:rPr>
          <w:rFonts w:ascii="Calibri" w:hAnsi="Calibri" w:cs="Calibri"/>
          <w:sz w:val="22"/>
          <w:szCs w:val="22"/>
          <w:lang w:val="en-GB"/>
        </w:rPr>
        <w:t>AN</w:t>
      </w:r>
      <w:proofErr w:type="gramEnd"/>
      <w:r w:rsidRPr="00FB7FF6">
        <w:rPr>
          <w:rFonts w:ascii="Calibri" w:hAnsi="Calibri" w:cs="Calibri"/>
          <w:sz w:val="22"/>
          <w:szCs w:val="22"/>
          <w:lang w:val="en-GB"/>
        </w:rPr>
        <w:t xml:space="preserve"> spike will produce a smaller and slower voltage rise when it is distant from the soma.  This can be represented as a low pass filter with a cutoff frequency, f</w:t>
      </w:r>
      <w:r w:rsidRPr="00FB7FF6">
        <w:rPr>
          <w:rFonts w:ascii="Calibri" w:hAnsi="Calibri" w:cs="Calibri"/>
          <w:sz w:val="22"/>
          <w:szCs w:val="22"/>
          <w:vertAlign w:val="subscript"/>
          <w:lang w:val="en-GB"/>
        </w:rPr>
        <w:t>c</w:t>
      </w:r>
    </w:p>
    <w:p w:rsidR="00815675" w:rsidRPr="00FB7FF6" w:rsidRDefault="00815675" w:rsidP="00C848D5">
      <w:pPr>
        <w:spacing w:after="200" w:line="276" w:lineRule="auto"/>
        <w:jc w:val="center"/>
        <w:rPr>
          <w:rFonts w:ascii="Calibri" w:hAnsi="Calibri" w:cs="Calibri"/>
          <w:i/>
          <w:sz w:val="22"/>
          <w:szCs w:val="22"/>
          <w:lang w:val="en-GB"/>
        </w:rPr>
      </w:pPr>
      <w:r w:rsidRPr="00FB7FF6">
        <w:rPr>
          <w:rFonts w:ascii="Calibri" w:hAnsi="Calibri" w:cs="Calibri"/>
          <w:i/>
          <w:sz w:val="22"/>
          <w:szCs w:val="22"/>
          <w:lang w:val="en-GB"/>
        </w:rPr>
        <w:t>τ = 1 / (2 π f</w:t>
      </w:r>
      <w:r w:rsidRPr="00FB7FF6">
        <w:rPr>
          <w:rFonts w:ascii="Calibri" w:hAnsi="Calibri" w:cs="Calibri"/>
          <w:i/>
          <w:sz w:val="22"/>
          <w:szCs w:val="22"/>
          <w:vertAlign w:val="subscript"/>
          <w:lang w:val="en-GB"/>
        </w:rPr>
        <w:t>c</w:t>
      </w:r>
      <w:r w:rsidRPr="00FB7FF6">
        <w:rPr>
          <w:rFonts w:ascii="Calibri" w:hAnsi="Calibri" w:cs="Calibri"/>
          <w:i/>
          <w:sz w:val="22"/>
          <w:szCs w:val="22"/>
          <w:lang w:val="en-GB"/>
        </w:rPr>
        <w:t>)</w:t>
      </w:r>
    </w:p>
    <w:p w:rsidR="00815675" w:rsidRPr="00FB7FF6" w:rsidRDefault="00815675" w:rsidP="00C848D5">
      <w:pPr>
        <w:spacing w:after="200" w:line="276" w:lineRule="auto"/>
        <w:rPr>
          <w:rFonts w:ascii="Calibri" w:hAnsi="Calibri" w:cs="Calibri"/>
          <w:sz w:val="22"/>
          <w:szCs w:val="22"/>
          <w:lang w:val="en-GB"/>
        </w:rPr>
      </w:pPr>
    </w:p>
    <w:p w:rsidR="00815675" w:rsidRPr="00FB7FF6" w:rsidRDefault="00815675" w:rsidP="00C848D5">
      <w:pPr>
        <w:spacing w:after="200" w:line="276" w:lineRule="auto"/>
        <w:rPr>
          <w:rFonts w:ascii="Calibri" w:hAnsi="Calibri" w:cs="Calibri"/>
          <w:sz w:val="22"/>
          <w:szCs w:val="22"/>
          <w:lang w:val="en-GB"/>
        </w:rPr>
      </w:pPr>
      <w:r w:rsidRPr="00FB7FF6">
        <w:rPr>
          <w:rFonts w:ascii="Calibri" w:hAnsi="Calibri" w:cs="Calibri"/>
          <w:sz w:val="22"/>
          <w:szCs w:val="22"/>
          <w:lang w:val="en-GB"/>
        </w:rPr>
        <w:t xml:space="preserve">This cutoff frequency is lower for synapses on remote dendrites. Synapses close to the soma have shorter, higher alpha functions. Sustained chopper neurons are modeled using synapses remote from the soma and have cutoff frequencies in the region of 50-100 Hz. For computational convenience only, the synapses are assumed to be all equally distant from the soma and to deliver the same amount of current. </w:t>
      </w:r>
    </w:p>
    <w:p w:rsidR="00C848D5" w:rsidRPr="00FB7FF6" w:rsidRDefault="00815675" w:rsidP="00C848D5">
      <w:pPr>
        <w:pStyle w:val="MAPstyle"/>
        <w:spacing w:after="200" w:line="276" w:lineRule="auto"/>
        <w:contextualSpacing w:val="0"/>
        <w:rPr>
          <w:sz w:val="22"/>
          <w:szCs w:val="22"/>
        </w:rPr>
      </w:pPr>
      <w:r w:rsidRPr="00FB7FF6">
        <w:rPr>
          <w:sz w:val="22"/>
          <w:szCs w:val="22"/>
        </w:rPr>
        <w:t>MacGregorMultiParams.dendriteLPfreq=50;</w:t>
      </w:r>
    </w:p>
    <w:p w:rsidR="00815675" w:rsidRPr="00FB7FF6" w:rsidRDefault="00815675" w:rsidP="00C848D5">
      <w:pPr>
        <w:pStyle w:val="MAPstyle"/>
        <w:spacing w:after="200" w:line="276" w:lineRule="auto"/>
        <w:contextualSpacing w:val="0"/>
        <w:rPr>
          <w:sz w:val="22"/>
          <w:szCs w:val="22"/>
        </w:rPr>
      </w:pPr>
      <w:r w:rsidRPr="00FB7FF6">
        <w:rPr>
          <w:sz w:val="22"/>
          <w:szCs w:val="22"/>
        </w:rPr>
        <w:t>MacGregorMultiParams.currentPerSpike=35e-9;</w:t>
      </w:r>
    </w:p>
    <w:p w:rsidR="00815675" w:rsidRPr="00FB7FF6" w:rsidRDefault="00815675" w:rsidP="00C848D5">
      <w:pPr>
        <w:spacing w:after="200" w:line="276" w:lineRule="auto"/>
        <w:rPr>
          <w:sz w:val="22"/>
          <w:szCs w:val="22"/>
          <w:lang w:val="en-GB"/>
        </w:rPr>
      </w:pPr>
    </w:p>
    <w:p w:rsidR="00C848D5" w:rsidRPr="00FB7FF6" w:rsidRDefault="00C848D5" w:rsidP="00C848D5">
      <w:pPr>
        <w:spacing w:after="200" w:line="276" w:lineRule="auto"/>
        <w:rPr>
          <w:sz w:val="22"/>
          <w:szCs w:val="22"/>
          <w:lang w:val="en-GB"/>
        </w:rPr>
      </w:pPr>
    </w:p>
    <w:p w:rsidR="00C848D5" w:rsidRPr="00FB7FF6" w:rsidRDefault="00C848D5" w:rsidP="00C848D5">
      <w:pPr>
        <w:spacing w:after="200" w:line="276" w:lineRule="auto"/>
        <w:rPr>
          <w:sz w:val="22"/>
          <w:szCs w:val="22"/>
          <w:lang w:val="en-GB"/>
        </w:rPr>
      </w:pPr>
    </w:p>
    <w:p w:rsidR="00C848D5" w:rsidRPr="00FB7FF6" w:rsidRDefault="00C848D5" w:rsidP="00C848D5">
      <w:pPr>
        <w:spacing w:after="200" w:line="276" w:lineRule="auto"/>
        <w:rPr>
          <w:sz w:val="22"/>
          <w:szCs w:val="22"/>
          <w:lang w:val="en-GB"/>
        </w:rPr>
      </w:pPr>
    </w:p>
    <w:p w:rsidR="00C848D5" w:rsidRPr="00FB7FF6" w:rsidRDefault="00C848D5">
      <w:pPr>
        <w:spacing w:after="200" w:line="276" w:lineRule="auto"/>
        <w:rPr>
          <w:sz w:val="22"/>
          <w:szCs w:val="22"/>
          <w:lang w:val="en-GB"/>
        </w:rPr>
      </w:pPr>
      <w:r w:rsidRPr="00FB7FF6">
        <w:rPr>
          <w:sz w:val="22"/>
          <w:szCs w:val="22"/>
          <w:lang w:val="en-GB"/>
        </w:rPr>
        <w:br w:type="page"/>
      </w: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
      <w:tblGrid>
        <w:gridCol w:w="4728"/>
        <w:gridCol w:w="4729"/>
      </w:tblGrid>
      <w:tr w:rsidR="00815675" w:rsidRPr="00FB7FF6" w:rsidTr="00084229">
        <w:tc>
          <w:tcPr>
            <w:tcW w:w="4728" w:type="dxa"/>
          </w:tcPr>
          <w:p w:rsidR="00815675" w:rsidRPr="00084229" w:rsidRDefault="00815675" w:rsidP="00084229">
            <w:pPr>
              <w:spacing w:after="200" w:line="276" w:lineRule="auto"/>
              <w:jc w:val="center"/>
              <w:rPr>
                <w:b/>
                <w:sz w:val="22"/>
                <w:szCs w:val="22"/>
                <w:lang w:val="en-GB"/>
              </w:rPr>
            </w:pPr>
            <w:r w:rsidRPr="00084229">
              <w:rPr>
                <w:rFonts w:ascii="Calibri" w:hAnsi="Calibri" w:cs="Calibri"/>
                <w:b/>
                <w:sz w:val="22"/>
                <w:szCs w:val="22"/>
                <w:lang w:val="en-GB"/>
              </w:rPr>
              <w:lastRenderedPageBreak/>
              <w:t>f</w:t>
            </w:r>
            <w:r w:rsidRPr="00084229">
              <w:rPr>
                <w:rFonts w:ascii="Calibri" w:hAnsi="Calibri" w:cs="Calibri"/>
                <w:b/>
                <w:sz w:val="22"/>
                <w:szCs w:val="22"/>
                <w:vertAlign w:val="subscript"/>
                <w:lang w:val="en-GB"/>
              </w:rPr>
              <w:t>c</w:t>
            </w:r>
            <w:r w:rsidRPr="00084229">
              <w:rPr>
                <w:rFonts w:ascii="Calibri" w:hAnsi="Calibri" w:cs="Calibri"/>
                <w:b/>
                <w:sz w:val="22"/>
                <w:szCs w:val="22"/>
                <w:lang w:val="en-GB"/>
              </w:rPr>
              <w:t>= 50</w:t>
            </w:r>
          </w:p>
          <w:p w:rsidR="00815675" w:rsidRPr="00084229" w:rsidRDefault="00FB2001" w:rsidP="00084229">
            <w:pPr>
              <w:spacing w:after="200" w:line="276" w:lineRule="auto"/>
              <w:rPr>
                <w:sz w:val="22"/>
                <w:szCs w:val="22"/>
                <w:lang w:val="en-GB"/>
              </w:rPr>
            </w:pPr>
            <w:r>
              <w:rPr>
                <w:noProof/>
                <w:sz w:val="22"/>
                <w:szCs w:val="22"/>
                <w:lang w:val="en-GB" w:eastAsia="en-GB"/>
              </w:rPr>
              <w:drawing>
                <wp:inline distT="0" distB="0" distL="0" distR="0">
                  <wp:extent cx="2819400" cy="2114550"/>
                  <wp:effectExtent l="19050" t="0" r="0" b="0"/>
                  <wp:docPr id="4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5" cstate="print"/>
                          <a:srcRect/>
                          <a:stretch>
                            <a:fillRect/>
                          </a:stretch>
                        </pic:blipFill>
                        <pic:spPr bwMode="auto">
                          <a:xfrm>
                            <a:off x="0" y="0"/>
                            <a:ext cx="2819400" cy="2114550"/>
                          </a:xfrm>
                          <a:prstGeom prst="rect">
                            <a:avLst/>
                          </a:prstGeom>
                          <a:noFill/>
                          <a:ln w="9525">
                            <a:noFill/>
                            <a:miter lim="800000"/>
                            <a:headEnd/>
                            <a:tailEnd/>
                          </a:ln>
                        </pic:spPr>
                      </pic:pic>
                    </a:graphicData>
                  </a:graphic>
                </wp:inline>
              </w:drawing>
            </w:r>
          </w:p>
        </w:tc>
        <w:tc>
          <w:tcPr>
            <w:tcW w:w="4729" w:type="dxa"/>
          </w:tcPr>
          <w:p w:rsidR="00815675" w:rsidRPr="00084229" w:rsidRDefault="00815675" w:rsidP="00084229">
            <w:pPr>
              <w:spacing w:after="200" w:line="276" w:lineRule="auto"/>
              <w:jc w:val="center"/>
              <w:rPr>
                <w:b/>
                <w:sz w:val="22"/>
                <w:szCs w:val="22"/>
                <w:lang w:val="en-GB"/>
              </w:rPr>
            </w:pPr>
            <w:r w:rsidRPr="00084229">
              <w:rPr>
                <w:rFonts w:ascii="Calibri" w:hAnsi="Calibri" w:cs="Calibri"/>
                <w:b/>
                <w:sz w:val="22"/>
                <w:szCs w:val="22"/>
                <w:lang w:val="en-GB"/>
              </w:rPr>
              <w:t>f</w:t>
            </w:r>
            <w:r w:rsidRPr="00084229">
              <w:rPr>
                <w:rFonts w:ascii="Calibri" w:hAnsi="Calibri" w:cs="Calibri"/>
                <w:b/>
                <w:sz w:val="22"/>
                <w:szCs w:val="22"/>
                <w:vertAlign w:val="subscript"/>
                <w:lang w:val="en-GB"/>
              </w:rPr>
              <w:t>c</w:t>
            </w:r>
            <w:r w:rsidRPr="00084229">
              <w:rPr>
                <w:rFonts w:ascii="Calibri" w:hAnsi="Calibri" w:cs="Calibri"/>
                <w:b/>
                <w:sz w:val="22"/>
                <w:szCs w:val="22"/>
                <w:lang w:val="en-GB"/>
              </w:rPr>
              <w:t>= 200</w:t>
            </w:r>
          </w:p>
          <w:p w:rsidR="00815675" w:rsidRPr="00084229" w:rsidRDefault="00FB2001" w:rsidP="00084229">
            <w:pPr>
              <w:spacing w:after="200" w:line="276" w:lineRule="auto"/>
              <w:rPr>
                <w:sz w:val="22"/>
                <w:szCs w:val="22"/>
                <w:lang w:val="en-GB"/>
              </w:rPr>
            </w:pPr>
            <w:r>
              <w:rPr>
                <w:noProof/>
                <w:sz w:val="22"/>
                <w:szCs w:val="22"/>
                <w:lang w:val="en-GB" w:eastAsia="en-GB"/>
              </w:rPr>
              <w:drawing>
                <wp:inline distT="0" distB="0" distL="0" distR="0">
                  <wp:extent cx="2819400" cy="2114550"/>
                  <wp:effectExtent l="19050" t="0" r="0" b="0"/>
                  <wp:docPr id="4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6" cstate="print"/>
                          <a:srcRect/>
                          <a:stretch>
                            <a:fillRect/>
                          </a:stretch>
                        </pic:blipFill>
                        <pic:spPr bwMode="auto">
                          <a:xfrm>
                            <a:off x="0" y="0"/>
                            <a:ext cx="2819400" cy="2114550"/>
                          </a:xfrm>
                          <a:prstGeom prst="rect">
                            <a:avLst/>
                          </a:prstGeom>
                          <a:noFill/>
                          <a:ln w="9525">
                            <a:noFill/>
                            <a:miter lim="800000"/>
                            <a:headEnd/>
                            <a:tailEnd/>
                          </a:ln>
                        </pic:spPr>
                      </pic:pic>
                    </a:graphicData>
                  </a:graphic>
                </wp:inline>
              </w:drawing>
            </w:r>
          </w:p>
        </w:tc>
      </w:tr>
    </w:tbl>
    <w:p w:rsidR="00815675" w:rsidRPr="00FB7FF6" w:rsidRDefault="00815675" w:rsidP="00C848D5">
      <w:pPr>
        <w:pStyle w:val="Caption"/>
        <w:spacing w:line="276" w:lineRule="auto"/>
        <w:rPr>
          <w:rFonts w:ascii="Calibri" w:hAnsi="Calibri"/>
          <w:b w:val="0"/>
          <w:color w:val="auto"/>
          <w:sz w:val="20"/>
          <w:szCs w:val="20"/>
          <w:lang w:val="en-GB"/>
        </w:rPr>
      </w:pPr>
      <w:r w:rsidRPr="00FB7FF6">
        <w:rPr>
          <w:rFonts w:ascii="Calibri" w:hAnsi="Calibri"/>
          <w:color w:val="auto"/>
          <w:sz w:val="20"/>
          <w:szCs w:val="20"/>
          <w:lang w:val="en-GB"/>
        </w:rPr>
        <w:t xml:space="preserve">Figure </w:t>
      </w:r>
      <w:r w:rsidR="003E20D4" w:rsidRPr="00FB7FF6">
        <w:rPr>
          <w:rFonts w:ascii="Calibri" w:hAnsi="Calibri"/>
          <w:color w:val="auto"/>
          <w:sz w:val="20"/>
          <w:szCs w:val="20"/>
          <w:lang w:val="en-GB"/>
        </w:rPr>
        <w:fldChar w:fldCharType="begin"/>
      </w:r>
      <w:r w:rsidRPr="00FB7FF6">
        <w:rPr>
          <w:rFonts w:ascii="Calibri" w:hAnsi="Calibri"/>
          <w:color w:val="auto"/>
          <w:sz w:val="20"/>
          <w:szCs w:val="20"/>
          <w:lang w:val="en-GB"/>
        </w:rPr>
        <w:instrText xml:space="preserve"> SEQ Figure \* ARABIC </w:instrText>
      </w:r>
      <w:r w:rsidR="003E20D4" w:rsidRPr="00FB7FF6">
        <w:rPr>
          <w:rFonts w:ascii="Calibri" w:hAnsi="Calibri"/>
          <w:color w:val="auto"/>
          <w:sz w:val="20"/>
          <w:szCs w:val="20"/>
          <w:lang w:val="en-GB"/>
        </w:rPr>
        <w:fldChar w:fldCharType="separate"/>
      </w:r>
      <w:r w:rsidR="003F67F1">
        <w:rPr>
          <w:rFonts w:ascii="Calibri" w:hAnsi="Calibri"/>
          <w:noProof/>
          <w:color w:val="auto"/>
          <w:sz w:val="20"/>
          <w:szCs w:val="20"/>
          <w:lang w:val="en-GB"/>
        </w:rPr>
        <w:t>20</w:t>
      </w:r>
      <w:r w:rsidR="003E20D4" w:rsidRPr="00FB7FF6">
        <w:rPr>
          <w:rFonts w:ascii="Calibri" w:hAnsi="Calibri"/>
          <w:color w:val="auto"/>
          <w:sz w:val="20"/>
          <w:szCs w:val="20"/>
          <w:lang w:val="en-GB"/>
        </w:rPr>
        <w:fldChar w:fldCharType="end"/>
      </w:r>
      <w:r w:rsidRPr="00FB7FF6">
        <w:rPr>
          <w:rFonts w:ascii="Calibri" w:hAnsi="Calibri"/>
          <w:color w:val="auto"/>
          <w:sz w:val="20"/>
          <w:szCs w:val="20"/>
          <w:lang w:val="en-GB"/>
        </w:rPr>
        <w:t xml:space="preserve">: </w:t>
      </w:r>
      <w:r w:rsidRPr="00FB7FF6">
        <w:rPr>
          <w:rFonts w:ascii="Calibri" w:hAnsi="Calibri"/>
          <w:b w:val="0"/>
          <w:color w:val="auto"/>
          <w:sz w:val="20"/>
          <w:szCs w:val="20"/>
          <w:lang w:val="en-GB"/>
        </w:rPr>
        <w:t>Alpha functions computed using low pass filters of 50 Hz (left) and 200 Hz (right).</w:t>
      </w:r>
    </w:p>
    <w:p w:rsidR="00C848D5" w:rsidRPr="00FB7FF6" w:rsidRDefault="00C848D5" w:rsidP="00C848D5">
      <w:pPr>
        <w:spacing w:after="200" w:line="276" w:lineRule="auto"/>
        <w:rPr>
          <w:rFonts w:ascii="Calibri" w:hAnsi="Calibri" w:cs="Calibri"/>
          <w:sz w:val="22"/>
          <w:szCs w:val="22"/>
          <w:lang w:val="en-GB"/>
        </w:rPr>
      </w:pPr>
    </w:p>
    <w:p w:rsidR="00815675" w:rsidRPr="00FB7FF6" w:rsidRDefault="00815675" w:rsidP="00C848D5">
      <w:pPr>
        <w:spacing w:after="200" w:line="276" w:lineRule="auto"/>
        <w:rPr>
          <w:rFonts w:ascii="Calibri" w:hAnsi="Calibri" w:cs="Calibri"/>
          <w:sz w:val="22"/>
          <w:szCs w:val="22"/>
          <w:lang w:val="en-GB"/>
        </w:rPr>
      </w:pPr>
      <w:r w:rsidRPr="00FB7FF6">
        <w:rPr>
          <w:rFonts w:ascii="Calibri" w:hAnsi="Calibri" w:cs="Calibri"/>
          <w:sz w:val="22"/>
          <w:szCs w:val="22"/>
          <w:lang w:val="en-GB"/>
        </w:rPr>
        <w:t xml:space="preserve">The alpha function is convolved individually with every input spike to generate the post-synaptic current, </w:t>
      </w:r>
      <w:r w:rsidRPr="00FB7FF6">
        <w:rPr>
          <w:rFonts w:ascii="Calibri" w:hAnsi="Calibri" w:cs="Calibri"/>
          <w:i/>
          <w:sz w:val="22"/>
          <w:szCs w:val="22"/>
          <w:lang w:val="en-GB"/>
        </w:rPr>
        <w:t>I</w:t>
      </w:r>
      <w:r w:rsidRPr="00FB7FF6">
        <w:rPr>
          <w:rFonts w:ascii="Calibri" w:hAnsi="Calibri" w:cs="Calibri"/>
          <w:i/>
          <w:sz w:val="22"/>
          <w:szCs w:val="22"/>
          <w:vertAlign w:val="subscript"/>
          <w:lang w:val="en-GB"/>
        </w:rPr>
        <w:t>t</w:t>
      </w:r>
      <w:r w:rsidRPr="00FB7FF6">
        <w:rPr>
          <w:rFonts w:ascii="Calibri" w:hAnsi="Calibri" w:cs="Calibri"/>
          <w:sz w:val="22"/>
          <w:szCs w:val="22"/>
          <w:lang w:val="en-GB"/>
        </w:rPr>
        <w:t xml:space="preserve">. </w:t>
      </w:r>
    </w:p>
    <w:p w:rsidR="00815675" w:rsidRPr="00FB7FF6" w:rsidRDefault="00815675" w:rsidP="00C848D5">
      <w:pPr>
        <w:spacing w:after="200" w:line="276" w:lineRule="auto"/>
        <w:rPr>
          <w:sz w:val="22"/>
          <w:szCs w:val="22"/>
          <w:lang w:val="en-GB"/>
        </w:rPr>
      </w:pPr>
    </w:p>
    <w:p w:rsidR="00652A09" w:rsidRPr="00FB7FF6" w:rsidRDefault="00652A09" w:rsidP="00C848D5">
      <w:pPr>
        <w:pStyle w:val="Heading2"/>
        <w:numPr>
          <w:ilvl w:val="1"/>
          <w:numId w:val="5"/>
        </w:numPr>
        <w:spacing w:before="0" w:after="200" w:line="276" w:lineRule="auto"/>
        <w:ind w:left="567" w:hanging="567"/>
        <w:rPr>
          <w:rFonts w:ascii="Calibri" w:hAnsi="Calibri"/>
          <w:color w:val="auto"/>
          <w:sz w:val="40"/>
          <w:szCs w:val="40"/>
          <w:lang w:val="en-GB"/>
        </w:rPr>
      </w:pPr>
      <w:bookmarkStart w:id="106" w:name="_Toc311115697"/>
      <w:bookmarkStart w:id="107" w:name="_Toc312216757"/>
      <w:bookmarkStart w:id="108" w:name="_Toc312217198"/>
      <w:r w:rsidRPr="00FB7FF6">
        <w:rPr>
          <w:rFonts w:ascii="Calibri" w:hAnsi="Calibri"/>
          <w:color w:val="auto"/>
          <w:sz w:val="40"/>
          <w:szCs w:val="40"/>
          <w:lang w:val="en-GB"/>
        </w:rPr>
        <w:t>Soma</w:t>
      </w:r>
      <w:bookmarkEnd w:id="106"/>
      <w:bookmarkEnd w:id="107"/>
      <w:bookmarkEnd w:id="108"/>
    </w:p>
    <w:p w:rsidR="00652A09" w:rsidRPr="00FB7FF6" w:rsidRDefault="00652A09" w:rsidP="00C848D5">
      <w:pPr>
        <w:spacing w:after="200" w:line="276" w:lineRule="auto"/>
        <w:rPr>
          <w:rFonts w:ascii="Calibri" w:hAnsi="Calibri" w:cs="Calibri"/>
          <w:sz w:val="22"/>
          <w:szCs w:val="22"/>
          <w:lang w:val="en-GB"/>
        </w:rPr>
      </w:pPr>
      <w:r w:rsidRPr="00FB7FF6">
        <w:rPr>
          <w:rFonts w:ascii="Calibri" w:hAnsi="Calibri" w:cs="Calibri"/>
          <w:sz w:val="22"/>
          <w:szCs w:val="22"/>
          <w:lang w:val="en-GB"/>
        </w:rPr>
        <w:t>The voltage measured at the cell soma,</w:t>
      </w:r>
      <w:r w:rsidRPr="00FB7FF6">
        <w:rPr>
          <w:rFonts w:ascii="Calibri" w:hAnsi="Calibri" w:cs="Calibri"/>
          <w:i/>
          <w:sz w:val="22"/>
          <w:szCs w:val="22"/>
          <w:lang w:val="en-GB"/>
        </w:rPr>
        <w:t xml:space="preserve"> E</w:t>
      </w:r>
      <w:r w:rsidRPr="00FB7FF6">
        <w:rPr>
          <w:rFonts w:ascii="Calibri" w:hAnsi="Calibri" w:cs="Calibri"/>
          <w:sz w:val="22"/>
          <w:szCs w:val="22"/>
          <w:lang w:val="en-GB"/>
        </w:rPr>
        <w:t xml:space="preserve">, is represented as a deviation from resting potential, </w:t>
      </w:r>
      <w:r w:rsidRPr="00FB7FF6">
        <w:rPr>
          <w:rFonts w:ascii="Calibri" w:hAnsi="Calibri" w:cs="Calibri"/>
          <w:i/>
          <w:sz w:val="22"/>
          <w:szCs w:val="22"/>
          <w:lang w:val="en-GB"/>
        </w:rPr>
        <w:t>Er</w:t>
      </w:r>
      <w:r w:rsidRPr="00FB7FF6">
        <w:rPr>
          <w:rFonts w:ascii="Calibri" w:hAnsi="Calibri" w:cs="Calibri"/>
          <w:sz w:val="22"/>
          <w:szCs w:val="22"/>
          <w:lang w:val="en-GB"/>
        </w:rPr>
        <w:t>, and tracked using the equation</w:t>
      </w:r>
    </w:p>
    <w:p w:rsidR="00652A09" w:rsidRPr="00FB7FF6" w:rsidRDefault="00652A09" w:rsidP="00C848D5">
      <w:pPr>
        <w:spacing w:after="200" w:line="276" w:lineRule="auto"/>
        <w:jc w:val="center"/>
        <w:rPr>
          <w:rFonts w:ascii="Calibri" w:hAnsi="Calibri" w:cs="Calibri"/>
          <w:i/>
          <w:sz w:val="22"/>
          <w:szCs w:val="22"/>
          <w:lang w:val="en-GB"/>
        </w:rPr>
      </w:pPr>
      <w:proofErr w:type="gramStart"/>
      <w:r w:rsidRPr="00FB7FF6">
        <w:rPr>
          <w:rFonts w:ascii="Calibri" w:hAnsi="Calibri" w:cs="Calibri"/>
          <w:i/>
          <w:sz w:val="22"/>
          <w:szCs w:val="22"/>
          <w:lang w:val="en-GB"/>
        </w:rPr>
        <w:t>dE(</w:t>
      </w:r>
      <w:proofErr w:type="gramEnd"/>
      <w:r w:rsidRPr="00FB7FF6">
        <w:rPr>
          <w:rFonts w:ascii="Calibri" w:hAnsi="Calibri" w:cs="Calibri"/>
          <w:i/>
          <w:sz w:val="22"/>
          <w:szCs w:val="22"/>
          <w:lang w:val="en-GB"/>
        </w:rPr>
        <w:t>t) / dt = −E(t) / τ</w:t>
      </w:r>
      <w:r w:rsidRPr="00FB7FF6">
        <w:rPr>
          <w:rFonts w:ascii="Calibri" w:hAnsi="Calibri" w:cs="Calibri"/>
          <w:i/>
          <w:sz w:val="22"/>
          <w:szCs w:val="22"/>
          <w:vertAlign w:val="subscript"/>
          <w:lang w:val="en-GB"/>
        </w:rPr>
        <w:t xml:space="preserve">m </w:t>
      </w:r>
      <w:r w:rsidRPr="00FB7FF6">
        <w:rPr>
          <w:rFonts w:ascii="Calibri" w:hAnsi="Calibri" w:cs="Calibri"/>
          <w:i/>
          <w:sz w:val="22"/>
          <w:szCs w:val="22"/>
          <w:lang w:val="en-GB"/>
        </w:rPr>
        <w:t>+ I(t) R + Gk(t) [Ek – E(t)]</w:t>
      </w:r>
    </w:p>
    <w:p w:rsidR="00652A09" w:rsidRPr="00FB7FF6" w:rsidRDefault="00652A09" w:rsidP="00C848D5">
      <w:pPr>
        <w:spacing w:after="200" w:line="276" w:lineRule="auto"/>
        <w:rPr>
          <w:rFonts w:ascii="Calibri" w:hAnsi="Calibri" w:cs="Calibri"/>
          <w:sz w:val="22"/>
          <w:szCs w:val="22"/>
          <w:lang w:val="en-GB"/>
        </w:rPr>
      </w:pPr>
      <w:proofErr w:type="gramStart"/>
      <w:r w:rsidRPr="00FB7FF6">
        <w:rPr>
          <w:rFonts w:ascii="Calibri" w:hAnsi="Calibri" w:cs="Calibri"/>
          <w:sz w:val="22"/>
          <w:szCs w:val="22"/>
          <w:lang w:val="en-GB"/>
        </w:rPr>
        <w:t>where</w:t>
      </w:r>
      <w:proofErr w:type="gramEnd"/>
      <w:r w:rsidRPr="00FB7FF6">
        <w:rPr>
          <w:rFonts w:ascii="Calibri" w:hAnsi="Calibri" w:cs="Calibri"/>
          <w:sz w:val="22"/>
          <w:szCs w:val="22"/>
          <w:lang w:val="en-GB"/>
        </w:rPr>
        <w:t xml:space="preserve"> </w:t>
      </w:r>
      <w:r w:rsidRPr="00FB7FF6">
        <w:rPr>
          <w:rFonts w:ascii="Calibri" w:hAnsi="Calibri" w:cs="Calibri"/>
          <w:i/>
          <w:sz w:val="22"/>
          <w:szCs w:val="22"/>
          <w:lang w:val="en-GB"/>
        </w:rPr>
        <w:t>τ</w:t>
      </w:r>
      <w:r w:rsidRPr="00FB7FF6">
        <w:rPr>
          <w:rFonts w:ascii="Calibri" w:hAnsi="Calibri" w:cs="Calibri"/>
          <w:i/>
          <w:sz w:val="22"/>
          <w:szCs w:val="22"/>
          <w:vertAlign w:val="subscript"/>
          <w:lang w:val="en-GB"/>
        </w:rPr>
        <w:t>m</w:t>
      </w:r>
      <w:r w:rsidRPr="00FB7FF6">
        <w:rPr>
          <w:rFonts w:ascii="Calibri" w:hAnsi="Calibri" w:cs="Calibri"/>
          <w:sz w:val="22"/>
          <w:szCs w:val="22"/>
          <w:lang w:val="en-GB"/>
        </w:rPr>
        <w:t xml:space="preserve"> is the membrane time constant of the cell, </w:t>
      </w:r>
      <w:r w:rsidRPr="00FB7FF6">
        <w:rPr>
          <w:rFonts w:ascii="Calibri" w:hAnsi="Calibri" w:cs="Calibri"/>
          <w:i/>
          <w:sz w:val="22"/>
          <w:szCs w:val="22"/>
          <w:lang w:val="en-GB"/>
        </w:rPr>
        <w:t>R</w:t>
      </w:r>
      <w:r w:rsidRPr="00FB7FF6">
        <w:rPr>
          <w:rFonts w:ascii="Calibri" w:hAnsi="Calibri" w:cs="Calibri"/>
          <w:sz w:val="22"/>
          <w:szCs w:val="22"/>
          <w:lang w:val="en-GB"/>
        </w:rPr>
        <w:t xml:space="preserve"> is the cell membrane resistance, </w:t>
      </w:r>
      <w:r w:rsidRPr="00FB7FF6">
        <w:rPr>
          <w:rFonts w:ascii="Calibri" w:hAnsi="Calibri" w:cs="Calibri"/>
          <w:i/>
          <w:sz w:val="22"/>
          <w:szCs w:val="22"/>
          <w:lang w:val="en-GB"/>
        </w:rPr>
        <w:t>Ek</w:t>
      </w:r>
      <w:r w:rsidRPr="00FB7FF6">
        <w:rPr>
          <w:rFonts w:ascii="Calibri" w:hAnsi="Calibri" w:cs="Calibri"/>
          <w:sz w:val="22"/>
          <w:szCs w:val="22"/>
          <w:lang w:val="en-GB"/>
        </w:rPr>
        <w:t xml:space="preserve"> is the potassium reversal potential relative to </w:t>
      </w:r>
      <w:r w:rsidRPr="00FB7FF6">
        <w:rPr>
          <w:rFonts w:ascii="Calibri" w:hAnsi="Calibri" w:cs="Calibri"/>
          <w:i/>
          <w:sz w:val="22"/>
          <w:szCs w:val="22"/>
          <w:lang w:val="en-GB"/>
        </w:rPr>
        <w:t>Er</w:t>
      </w:r>
      <w:r w:rsidRPr="00FB7FF6">
        <w:rPr>
          <w:rFonts w:ascii="Calibri" w:hAnsi="Calibri" w:cs="Calibri"/>
          <w:sz w:val="22"/>
          <w:szCs w:val="22"/>
          <w:lang w:val="en-GB"/>
        </w:rPr>
        <w:t xml:space="preserve"> and </w:t>
      </w:r>
      <w:r w:rsidRPr="00FB7FF6">
        <w:rPr>
          <w:rFonts w:ascii="Calibri" w:hAnsi="Calibri" w:cs="Calibri"/>
          <w:i/>
          <w:sz w:val="22"/>
          <w:szCs w:val="22"/>
          <w:lang w:val="en-GB"/>
        </w:rPr>
        <w:t>Gk(t)</w:t>
      </w:r>
      <w:r w:rsidRPr="00FB7FF6">
        <w:rPr>
          <w:rFonts w:ascii="Calibri" w:hAnsi="Calibri" w:cs="Calibri"/>
          <w:sz w:val="22"/>
          <w:szCs w:val="22"/>
          <w:lang w:val="en-GB"/>
        </w:rPr>
        <w:t xml:space="preserve"> is the cell potassium conductance relative to its resting value.</w:t>
      </w:r>
    </w:p>
    <w:p w:rsidR="00652A09" w:rsidRPr="00FB7FF6" w:rsidRDefault="00652A09" w:rsidP="00C848D5">
      <w:pPr>
        <w:spacing w:after="200" w:line="276" w:lineRule="auto"/>
        <w:rPr>
          <w:rFonts w:ascii="Calibri" w:hAnsi="Calibri" w:cs="Calibri"/>
          <w:sz w:val="22"/>
          <w:szCs w:val="22"/>
          <w:lang w:val="en-GB"/>
        </w:rPr>
      </w:pPr>
    </w:p>
    <w:p w:rsidR="00652A09" w:rsidRPr="00FB7FF6" w:rsidRDefault="00652A09" w:rsidP="00C848D5">
      <w:pPr>
        <w:spacing w:after="200" w:line="276" w:lineRule="auto"/>
        <w:rPr>
          <w:rFonts w:ascii="Calibri" w:hAnsi="Calibri" w:cs="Calibri"/>
          <w:sz w:val="22"/>
          <w:szCs w:val="22"/>
          <w:lang w:val="en-GB"/>
        </w:rPr>
      </w:pPr>
      <w:r w:rsidRPr="00FB7FF6">
        <w:rPr>
          <w:rFonts w:ascii="Calibri" w:hAnsi="Calibri" w:cs="Calibri"/>
          <w:sz w:val="22"/>
          <w:szCs w:val="22"/>
          <w:lang w:val="en-GB"/>
        </w:rPr>
        <w:t xml:space="preserve">When the membrane potential exceeds a threshold, </w:t>
      </w:r>
      <w:proofErr w:type="gramStart"/>
      <w:r w:rsidRPr="00FB7FF6">
        <w:rPr>
          <w:rFonts w:ascii="Calibri" w:hAnsi="Calibri" w:cs="Calibri"/>
          <w:i/>
          <w:sz w:val="22"/>
          <w:szCs w:val="22"/>
          <w:lang w:val="en-GB"/>
        </w:rPr>
        <w:t>E(</w:t>
      </w:r>
      <w:proofErr w:type="gramEnd"/>
      <w:r w:rsidRPr="00FB7FF6">
        <w:rPr>
          <w:rFonts w:ascii="Calibri" w:hAnsi="Calibri" w:cs="Calibri"/>
          <w:i/>
          <w:sz w:val="22"/>
          <w:szCs w:val="22"/>
          <w:lang w:val="en-GB"/>
        </w:rPr>
        <w:t xml:space="preserve">t)&gt;Th0, </w:t>
      </w:r>
      <w:r w:rsidRPr="00FB7FF6">
        <w:rPr>
          <w:rFonts w:ascii="Calibri" w:hAnsi="Calibri" w:cs="Calibri"/>
          <w:sz w:val="22"/>
          <w:szCs w:val="22"/>
          <w:lang w:val="en-GB"/>
        </w:rPr>
        <w:t>an action potential is initiated</w:t>
      </w:r>
      <w:r w:rsidRPr="00FB7FF6">
        <w:rPr>
          <w:rFonts w:ascii="Calibri" w:hAnsi="Calibri" w:cs="Calibri"/>
          <w:i/>
          <w:sz w:val="22"/>
          <w:szCs w:val="22"/>
          <w:lang w:val="en-GB"/>
        </w:rPr>
        <w:t>.</w:t>
      </w:r>
      <w:r w:rsidRPr="00FB7FF6">
        <w:rPr>
          <w:rFonts w:ascii="Calibri" w:hAnsi="Calibri" w:cs="Calibri"/>
          <w:sz w:val="22"/>
          <w:szCs w:val="22"/>
          <w:lang w:val="en-GB"/>
        </w:rPr>
        <w:t xml:space="preserve"> To signal this, a variable </w:t>
      </w:r>
      <w:r w:rsidRPr="00FB7FF6">
        <w:rPr>
          <w:rFonts w:ascii="Calibri" w:hAnsi="Calibri" w:cs="Calibri"/>
          <w:i/>
          <w:sz w:val="22"/>
          <w:szCs w:val="22"/>
          <w:lang w:val="en-GB"/>
        </w:rPr>
        <w:t>s</w:t>
      </w:r>
      <w:r w:rsidRPr="00FB7FF6">
        <w:rPr>
          <w:rFonts w:ascii="Calibri" w:hAnsi="Calibri" w:cs="Calibri"/>
          <w:sz w:val="22"/>
          <w:szCs w:val="22"/>
          <w:lang w:val="en-GB"/>
        </w:rPr>
        <w:t xml:space="preserve"> is set to 1 for </w:t>
      </w:r>
      <w:r w:rsidRPr="00FB7FF6">
        <w:rPr>
          <w:rFonts w:ascii="Calibri" w:hAnsi="Calibri" w:cs="Calibri"/>
          <w:i/>
          <w:sz w:val="22"/>
          <w:szCs w:val="22"/>
          <w:lang w:val="en-GB"/>
        </w:rPr>
        <w:t>a single epoch</w:t>
      </w:r>
      <w:r w:rsidRPr="00FB7FF6">
        <w:rPr>
          <w:rFonts w:ascii="Calibri" w:hAnsi="Calibri" w:cs="Calibri"/>
          <w:sz w:val="22"/>
          <w:szCs w:val="22"/>
          <w:lang w:val="en-GB"/>
        </w:rPr>
        <w:t xml:space="preserve">; otherwise it is always 0. When an action potential occurs, </w:t>
      </w:r>
      <w:r w:rsidRPr="00FB7FF6">
        <w:rPr>
          <w:rFonts w:ascii="Calibri" w:hAnsi="Calibri" w:cs="Calibri"/>
          <w:i/>
          <w:sz w:val="22"/>
          <w:szCs w:val="22"/>
          <w:lang w:val="en-GB"/>
        </w:rPr>
        <w:t>Gk</w:t>
      </w:r>
      <w:r w:rsidRPr="00FB7FF6">
        <w:rPr>
          <w:rFonts w:ascii="Calibri" w:hAnsi="Calibri" w:cs="Calibri"/>
          <w:sz w:val="22"/>
          <w:szCs w:val="22"/>
          <w:lang w:val="en-GB"/>
        </w:rPr>
        <w:t xml:space="preserve"> is increased by a fixed amount, </w:t>
      </w:r>
      <w:r w:rsidRPr="00FB7FF6">
        <w:rPr>
          <w:rFonts w:ascii="Calibri" w:hAnsi="Calibri" w:cs="Calibri"/>
          <w:i/>
          <w:sz w:val="22"/>
          <w:szCs w:val="22"/>
          <w:lang w:val="en-GB"/>
        </w:rPr>
        <w:t>b</w:t>
      </w:r>
      <w:r w:rsidRPr="00FB7FF6">
        <w:rPr>
          <w:rFonts w:ascii="Calibri" w:hAnsi="Calibri" w:cs="Calibri"/>
          <w:sz w:val="22"/>
          <w:szCs w:val="22"/>
          <w:lang w:val="en-GB"/>
        </w:rPr>
        <w:t>, before drifting back to its resting value of zero. When Gk, the potassium conductance, is increased, the voltage is pulled down to levels below resting values. The voltage gradually returns to resting as Gk returns to its own resting value.</w:t>
      </w:r>
    </w:p>
    <w:p w:rsidR="00815675" w:rsidRPr="00FB7FF6" w:rsidRDefault="00815675" w:rsidP="00C848D5">
      <w:pPr>
        <w:spacing w:after="200" w:line="276" w:lineRule="auto"/>
        <w:rPr>
          <w:sz w:val="22"/>
          <w:szCs w:val="22"/>
          <w:lang w:val="en-GB"/>
        </w:rPr>
      </w:pP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
      <w:tblGrid>
        <w:gridCol w:w="9457"/>
      </w:tblGrid>
      <w:tr w:rsidR="00652A09" w:rsidRPr="00FB7FF6" w:rsidTr="00084229">
        <w:tc>
          <w:tcPr>
            <w:tcW w:w="9457" w:type="dxa"/>
          </w:tcPr>
          <w:p w:rsidR="00652A09" w:rsidRPr="00084229" w:rsidRDefault="00FB2001" w:rsidP="00084229">
            <w:pPr>
              <w:spacing w:after="200" w:line="276" w:lineRule="auto"/>
              <w:jc w:val="center"/>
              <w:rPr>
                <w:sz w:val="22"/>
                <w:szCs w:val="22"/>
                <w:lang w:val="en-GB"/>
              </w:rPr>
            </w:pPr>
            <w:r>
              <w:rPr>
                <w:noProof/>
                <w:sz w:val="22"/>
                <w:szCs w:val="22"/>
                <w:lang w:val="en-GB" w:eastAsia="en-GB"/>
              </w:rPr>
              <w:lastRenderedPageBreak/>
              <w:drawing>
                <wp:inline distT="0" distB="0" distL="0" distR="0">
                  <wp:extent cx="3562350" cy="1905000"/>
                  <wp:effectExtent l="19050" t="0" r="0" b="0"/>
                  <wp:docPr id="4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7" cstate="print"/>
                          <a:srcRect t="71960" r="50450" b="5673"/>
                          <a:stretch>
                            <a:fillRect/>
                          </a:stretch>
                        </pic:blipFill>
                        <pic:spPr bwMode="auto">
                          <a:xfrm>
                            <a:off x="0" y="0"/>
                            <a:ext cx="3562350" cy="1905000"/>
                          </a:xfrm>
                          <a:prstGeom prst="rect">
                            <a:avLst/>
                          </a:prstGeom>
                          <a:noFill/>
                          <a:ln w="9525">
                            <a:noFill/>
                            <a:miter lim="800000"/>
                            <a:headEnd/>
                            <a:tailEnd/>
                          </a:ln>
                        </pic:spPr>
                      </pic:pic>
                    </a:graphicData>
                  </a:graphic>
                </wp:inline>
              </w:drawing>
            </w:r>
          </w:p>
        </w:tc>
      </w:tr>
    </w:tbl>
    <w:p w:rsidR="00815675" w:rsidRPr="00FB7FF6" w:rsidRDefault="00652A09" w:rsidP="00C848D5">
      <w:pPr>
        <w:pStyle w:val="Caption"/>
        <w:spacing w:line="276" w:lineRule="auto"/>
        <w:rPr>
          <w:rFonts w:ascii="Calibri" w:hAnsi="Calibri"/>
          <w:color w:val="auto"/>
          <w:sz w:val="20"/>
          <w:szCs w:val="20"/>
          <w:lang w:val="en-GB"/>
        </w:rPr>
      </w:pPr>
      <w:r w:rsidRPr="00FB7FF6">
        <w:rPr>
          <w:rFonts w:ascii="Calibri" w:hAnsi="Calibri"/>
          <w:color w:val="auto"/>
          <w:sz w:val="20"/>
          <w:szCs w:val="20"/>
          <w:lang w:val="en-GB"/>
        </w:rPr>
        <w:t xml:space="preserve">Figure </w:t>
      </w:r>
      <w:r w:rsidR="003E20D4" w:rsidRPr="00FB7FF6">
        <w:rPr>
          <w:rFonts w:ascii="Calibri" w:hAnsi="Calibri"/>
          <w:color w:val="auto"/>
          <w:sz w:val="20"/>
          <w:szCs w:val="20"/>
          <w:lang w:val="en-GB"/>
        </w:rPr>
        <w:fldChar w:fldCharType="begin"/>
      </w:r>
      <w:r w:rsidRPr="00FB7FF6">
        <w:rPr>
          <w:rFonts w:ascii="Calibri" w:hAnsi="Calibri"/>
          <w:color w:val="auto"/>
          <w:sz w:val="20"/>
          <w:szCs w:val="20"/>
          <w:lang w:val="en-GB"/>
        </w:rPr>
        <w:instrText xml:space="preserve"> SEQ Figure \* ARABIC </w:instrText>
      </w:r>
      <w:r w:rsidR="003E20D4" w:rsidRPr="00FB7FF6">
        <w:rPr>
          <w:rFonts w:ascii="Calibri" w:hAnsi="Calibri"/>
          <w:color w:val="auto"/>
          <w:sz w:val="20"/>
          <w:szCs w:val="20"/>
          <w:lang w:val="en-GB"/>
        </w:rPr>
        <w:fldChar w:fldCharType="separate"/>
      </w:r>
      <w:r w:rsidR="003F67F1">
        <w:rPr>
          <w:rFonts w:ascii="Calibri" w:hAnsi="Calibri"/>
          <w:noProof/>
          <w:color w:val="auto"/>
          <w:sz w:val="20"/>
          <w:szCs w:val="20"/>
          <w:lang w:val="en-GB"/>
        </w:rPr>
        <w:t>21</w:t>
      </w:r>
      <w:r w:rsidR="003E20D4" w:rsidRPr="00FB7FF6">
        <w:rPr>
          <w:rFonts w:ascii="Calibri" w:hAnsi="Calibri"/>
          <w:color w:val="auto"/>
          <w:sz w:val="20"/>
          <w:szCs w:val="20"/>
          <w:lang w:val="en-GB"/>
        </w:rPr>
        <w:fldChar w:fldCharType="end"/>
      </w:r>
      <w:r w:rsidRPr="00FB7FF6">
        <w:rPr>
          <w:rFonts w:ascii="Calibri" w:hAnsi="Calibri"/>
          <w:color w:val="auto"/>
          <w:sz w:val="20"/>
          <w:szCs w:val="20"/>
          <w:lang w:val="en-GB"/>
        </w:rPr>
        <w:t xml:space="preserve">: </w:t>
      </w:r>
      <w:r w:rsidRPr="00FB7FF6">
        <w:rPr>
          <w:rFonts w:ascii="Calibri" w:hAnsi="Calibri"/>
          <w:b w:val="0"/>
          <w:color w:val="auto"/>
          <w:sz w:val="20"/>
          <w:szCs w:val="20"/>
          <w:lang w:val="en-GB"/>
        </w:rPr>
        <w:t>Example of the output from the McGregor model showing action potentials followed by hyperpolarisation. Occasional small humps indicate synaptic currents that were not large enough to initiate an action potential.</w:t>
      </w:r>
    </w:p>
    <w:p w:rsidR="00C848D5" w:rsidRPr="00BD1B7A" w:rsidRDefault="00C848D5" w:rsidP="00C848D5">
      <w:pPr>
        <w:spacing w:after="200" w:line="276" w:lineRule="auto"/>
        <w:rPr>
          <w:rFonts w:ascii="Calibri" w:hAnsi="Calibri" w:cs="Calibri"/>
          <w:i/>
          <w:sz w:val="22"/>
          <w:szCs w:val="22"/>
          <w:lang w:val="en-GB"/>
        </w:rPr>
      </w:pPr>
    </w:p>
    <w:p w:rsidR="00652A09" w:rsidRPr="00BD1B7A" w:rsidRDefault="00652A09" w:rsidP="00C848D5">
      <w:pPr>
        <w:spacing w:after="200" w:line="276" w:lineRule="auto"/>
        <w:rPr>
          <w:rFonts w:ascii="Calibri" w:hAnsi="Calibri" w:cs="Calibri"/>
          <w:sz w:val="22"/>
          <w:szCs w:val="22"/>
          <w:lang w:val="en-GB"/>
        </w:rPr>
      </w:pPr>
      <w:r w:rsidRPr="00BD1B7A">
        <w:rPr>
          <w:rFonts w:ascii="Calibri" w:hAnsi="Calibri" w:cs="Calibri"/>
          <w:i/>
          <w:sz w:val="22"/>
          <w:szCs w:val="22"/>
          <w:lang w:val="en-GB"/>
        </w:rPr>
        <w:t>Gk</w:t>
      </w:r>
      <w:r w:rsidRPr="00BD1B7A">
        <w:rPr>
          <w:rFonts w:ascii="Calibri" w:hAnsi="Calibri" w:cs="Calibri"/>
          <w:sz w:val="22"/>
          <w:szCs w:val="22"/>
          <w:lang w:val="en-GB"/>
        </w:rPr>
        <w:t xml:space="preserve"> is tracked as follows</w:t>
      </w:r>
    </w:p>
    <w:p w:rsidR="00652A09" w:rsidRPr="00BD1B7A" w:rsidRDefault="00652A09" w:rsidP="00C848D5">
      <w:pPr>
        <w:spacing w:after="200" w:line="276" w:lineRule="auto"/>
        <w:jc w:val="center"/>
        <w:rPr>
          <w:rFonts w:ascii="Calibri" w:hAnsi="Calibri" w:cs="Calibri"/>
          <w:i/>
          <w:sz w:val="22"/>
          <w:szCs w:val="22"/>
          <w:lang w:val="en-GB"/>
        </w:rPr>
      </w:pPr>
      <w:proofErr w:type="gramStart"/>
      <w:r w:rsidRPr="00BD1B7A">
        <w:rPr>
          <w:rFonts w:ascii="Calibri" w:hAnsi="Calibri" w:cs="Calibri"/>
          <w:i/>
          <w:sz w:val="22"/>
          <w:szCs w:val="22"/>
          <w:lang w:val="en-GB"/>
        </w:rPr>
        <w:t>dGk(</w:t>
      </w:r>
      <w:proofErr w:type="gramEnd"/>
      <w:r w:rsidRPr="00BD1B7A">
        <w:rPr>
          <w:rFonts w:ascii="Calibri" w:hAnsi="Calibri" w:cs="Calibri"/>
          <w:i/>
          <w:sz w:val="22"/>
          <w:szCs w:val="22"/>
          <w:lang w:val="en-GB"/>
        </w:rPr>
        <w:t>t) / dt = − Gk(t) / τ  + (b · s)</w:t>
      </w:r>
    </w:p>
    <w:p w:rsidR="00652A09" w:rsidRPr="00BD1B7A" w:rsidRDefault="00652A09" w:rsidP="00C848D5">
      <w:pPr>
        <w:spacing w:after="200" w:line="276" w:lineRule="auto"/>
        <w:rPr>
          <w:rFonts w:ascii="Calibri" w:hAnsi="Calibri" w:cs="Calibri"/>
          <w:sz w:val="22"/>
          <w:szCs w:val="22"/>
          <w:lang w:val="en-GB"/>
        </w:rPr>
      </w:pPr>
      <w:r w:rsidRPr="00BD1B7A">
        <w:rPr>
          <w:rFonts w:ascii="Calibri" w:hAnsi="Calibri" w:cs="Calibri"/>
          <w:sz w:val="22"/>
          <w:szCs w:val="22"/>
          <w:lang w:val="en-GB"/>
        </w:rPr>
        <w:t xml:space="preserve"> </w:t>
      </w:r>
      <w:proofErr w:type="gramStart"/>
      <w:r w:rsidRPr="00BD1B7A">
        <w:rPr>
          <w:rFonts w:ascii="Calibri" w:hAnsi="Calibri" w:cs="Calibri"/>
          <w:sz w:val="22"/>
          <w:szCs w:val="22"/>
          <w:lang w:val="en-GB"/>
        </w:rPr>
        <w:t>where</w:t>
      </w:r>
      <w:proofErr w:type="gramEnd"/>
      <w:r w:rsidRPr="00BD1B7A">
        <w:rPr>
          <w:rFonts w:ascii="Calibri" w:hAnsi="Calibri" w:cs="Calibri"/>
          <w:sz w:val="22"/>
          <w:szCs w:val="22"/>
          <w:lang w:val="en-GB"/>
        </w:rPr>
        <w:t xml:space="preserve"> </w:t>
      </w:r>
      <w:r w:rsidRPr="00BD1B7A">
        <w:rPr>
          <w:rFonts w:ascii="Calibri" w:hAnsi="Calibri" w:cs="Calibri"/>
          <w:i/>
          <w:sz w:val="22"/>
          <w:szCs w:val="22"/>
          <w:lang w:val="en-GB"/>
        </w:rPr>
        <w:t>τ</w:t>
      </w:r>
      <w:r w:rsidRPr="00BD1B7A">
        <w:rPr>
          <w:rFonts w:ascii="Calibri" w:hAnsi="Calibri" w:cs="Calibri"/>
          <w:i/>
          <w:sz w:val="22"/>
          <w:szCs w:val="22"/>
          <w:vertAlign w:val="subscript"/>
          <w:lang w:val="en-GB"/>
        </w:rPr>
        <w:t>Gk</w:t>
      </w:r>
      <w:r w:rsidRPr="00BD1B7A">
        <w:rPr>
          <w:rFonts w:ascii="Calibri" w:hAnsi="Calibri" w:cs="Calibri"/>
          <w:sz w:val="22"/>
          <w:szCs w:val="22"/>
          <w:lang w:val="en-GB"/>
        </w:rPr>
        <w:t xml:space="preserve"> is the potassium time constant.</w:t>
      </w:r>
    </w:p>
    <w:p w:rsidR="00815675" w:rsidRPr="00FB7FF6" w:rsidRDefault="00815675" w:rsidP="00C848D5">
      <w:pPr>
        <w:spacing w:after="200" w:line="276" w:lineRule="auto"/>
        <w:rPr>
          <w:lang w:val="en-GB"/>
        </w:rPr>
      </w:pPr>
    </w:p>
    <w:p w:rsidR="00652A09" w:rsidRPr="00FB7FF6" w:rsidRDefault="00652A09" w:rsidP="00C848D5">
      <w:pPr>
        <w:pStyle w:val="Heading2"/>
        <w:numPr>
          <w:ilvl w:val="1"/>
          <w:numId w:val="5"/>
        </w:numPr>
        <w:spacing w:before="0" w:after="200" w:line="276" w:lineRule="auto"/>
        <w:ind w:left="567" w:hanging="567"/>
        <w:rPr>
          <w:rFonts w:ascii="Calibri" w:hAnsi="Calibri"/>
          <w:color w:val="auto"/>
          <w:sz w:val="40"/>
          <w:szCs w:val="40"/>
          <w:lang w:val="en-GB"/>
        </w:rPr>
      </w:pPr>
      <w:bookmarkStart w:id="109" w:name="_Toc311115698"/>
      <w:bookmarkStart w:id="110" w:name="_Toc312216758"/>
      <w:bookmarkStart w:id="111" w:name="_Toc312217199"/>
      <w:r w:rsidRPr="00FB7FF6">
        <w:rPr>
          <w:rFonts w:ascii="Calibri" w:hAnsi="Calibri"/>
          <w:color w:val="auto"/>
          <w:sz w:val="40"/>
          <w:szCs w:val="40"/>
          <w:lang w:val="en-GB"/>
        </w:rPr>
        <w:t>Connectivity</w:t>
      </w:r>
      <w:bookmarkEnd w:id="109"/>
      <w:bookmarkEnd w:id="110"/>
      <w:bookmarkEnd w:id="111"/>
    </w:p>
    <w:p w:rsidR="00652A09" w:rsidRPr="00FB7FF6" w:rsidRDefault="00652A09" w:rsidP="00C848D5">
      <w:pPr>
        <w:spacing w:after="200" w:line="276" w:lineRule="auto"/>
        <w:rPr>
          <w:rFonts w:ascii="Calibri" w:hAnsi="Calibri" w:cs="Calibri"/>
          <w:sz w:val="22"/>
          <w:szCs w:val="22"/>
          <w:lang w:val="en-GB"/>
        </w:rPr>
      </w:pPr>
      <w:r w:rsidRPr="00FB7FF6">
        <w:rPr>
          <w:rFonts w:ascii="Calibri" w:hAnsi="Calibri" w:cs="Calibri"/>
          <w:sz w:val="22"/>
          <w:szCs w:val="22"/>
          <w:lang w:val="en-GB"/>
        </w:rPr>
        <w:t xml:space="preserve">The base model uses the following arrangement of connections. A band of </w:t>
      </w:r>
      <w:proofErr w:type="gramStart"/>
      <w:r w:rsidRPr="00FB7FF6">
        <w:rPr>
          <w:rFonts w:ascii="Calibri" w:hAnsi="Calibri" w:cs="Calibri"/>
          <w:sz w:val="22"/>
          <w:szCs w:val="22"/>
          <w:lang w:val="en-GB"/>
        </w:rPr>
        <w:t>AN</w:t>
      </w:r>
      <w:proofErr w:type="gramEnd"/>
      <w:r w:rsidRPr="00FB7FF6">
        <w:rPr>
          <w:rFonts w:ascii="Calibri" w:hAnsi="Calibri" w:cs="Calibri"/>
          <w:sz w:val="22"/>
          <w:szCs w:val="22"/>
          <w:lang w:val="en-GB"/>
        </w:rPr>
        <w:t xml:space="preserve"> fibers (all from the same BF converge on a CN chopper cell. The output from a band of </w:t>
      </w:r>
      <w:r w:rsidR="00AE44CB">
        <w:rPr>
          <w:rFonts w:ascii="Calibri" w:hAnsi="Calibri" w:cs="Calibri"/>
          <w:sz w:val="22"/>
          <w:szCs w:val="22"/>
          <w:lang w:val="en-GB"/>
        </w:rPr>
        <w:t xml:space="preserve">(same BF) </w:t>
      </w:r>
      <w:r w:rsidRPr="00FB7FF6">
        <w:rPr>
          <w:rFonts w:ascii="Calibri" w:hAnsi="Calibri" w:cs="Calibri"/>
          <w:sz w:val="22"/>
          <w:szCs w:val="22"/>
          <w:lang w:val="en-GB"/>
        </w:rPr>
        <w:t>CN choppers converges on a single level-2 chopper unit.  This repeated across all BF channels.</w:t>
      </w:r>
    </w:p>
    <w:p w:rsidR="00652A09" w:rsidRPr="00FB7FF6" w:rsidRDefault="00AE44CB" w:rsidP="00C848D5">
      <w:pPr>
        <w:spacing w:after="200" w:line="276" w:lineRule="auto"/>
        <w:rPr>
          <w:rFonts w:ascii="Calibri" w:hAnsi="Calibri" w:cs="Calibri"/>
          <w:sz w:val="22"/>
          <w:szCs w:val="22"/>
          <w:lang w:val="en-GB"/>
        </w:rPr>
      </w:pPr>
      <w:r>
        <w:rPr>
          <w:rFonts w:ascii="Calibri" w:hAnsi="Calibri" w:cs="Calibri"/>
          <w:sz w:val="22"/>
          <w:szCs w:val="22"/>
          <w:lang w:val="en-GB"/>
        </w:rPr>
        <w:t xml:space="preserve">The first </w:t>
      </w:r>
      <w:proofErr w:type="gramStart"/>
      <w:r>
        <w:rPr>
          <w:rFonts w:ascii="Calibri" w:hAnsi="Calibri" w:cs="Calibri"/>
          <w:sz w:val="22"/>
          <w:szCs w:val="22"/>
          <w:lang w:val="en-GB"/>
        </w:rPr>
        <w:t>layer of cells are</w:t>
      </w:r>
      <w:proofErr w:type="gramEnd"/>
      <w:r>
        <w:rPr>
          <w:rFonts w:ascii="Calibri" w:hAnsi="Calibri" w:cs="Calibri"/>
          <w:sz w:val="22"/>
          <w:szCs w:val="22"/>
          <w:lang w:val="en-GB"/>
        </w:rPr>
        <w:t>, obviously CN units. The</w:t>
      </w:r>
      <w:r w:rsidR="00652A09" w:rsidRPr="00FB7FF6">
        <w:rPr>
          <w:rFonts w:ascii="Calibri" w:hAnsi="Calibri" w:cs="Calibri"/>
          <w:sz w:val="22"/>
          <w:szCs w:val="22"/>
          <w:lang w:val="en-GB"/>
        </w:rPr>
        <w:t xml:space="preserve"> </w:t>
      </w:r>
      <w:r w:rsidR="00652A09" w:rsidRPr="00FB7FF6">
        <w:rPr>
          <w:rFonts w:ascii="Calibri" w:hAnsi="Calibri" w:cs="Calibri"/>
          <w:sz w:val="22"/>
          <w:szCs w:val="22"/>
          <w:u w:val="single"/>
          <w:lang w:val="en-GB"/>
        </w:rPr>
        <w:t>second</w:t>
      </w:r>
      <w:r w:rsidR="00652A09" w:rsidRPr="00FB7FF6">
        <w:rPr>
          <w:rFonts w:ascii="Calibri" w:hAnsi="Calibri" w:cs="Calibri"/>
          <w:sz w:val="22"/>
          <w:szCs w:val="22"/>
          <w:lang w:val="en-GB"/>
        </w:rPr>
        <w:t xml:space="preserve"> </w:t>
      </w:r>
      <w:proofErr w:type="gramStart"/>
      <w:r w:rsidR="00652A09" w:rsidRPr="00FB7FF6">
        <w:rPr>
          <w:rFonts w:ascii="Calibri" w:hAnsi="Calibri" w:cs="Calibri"/>
          <w:sz w:val="22"/>
          <w:szCs w:val="22"/>
          <w:lang w:val="en-GB"/>
        </w:rPr>
        <w:t xml:space="preserve">layer of cells </w:t>
      </w:r>
      <w:r>
        <w:rPr>
          <w:rFonts w:ascii="Calibri" w:hAnsi="Calibri" w:cs="Calibri"/>
          <w:sz w:val="22"/>
          <w:szCs w:val="22"/>
          <w:lang w:val="en-GB"/>
        </w:rPr>
        <w:t>are</w:t>
      </w:r>
      <w:proofErr w:type="gramEnd"/>
      <w:r>
        <w:rPr>
          <w:rFonts w:ascii="Calibri" w:hAnsi="Calibri" w:cs="Calibri"/>
          <w:sz w:val="22"/>
          <w:szCs w:val="22"/>
          <w:lang w:val="en-GB"/>
        </w:rPr>
        <w:t xml:space="preserve"> a more abstract entity and </w:t>
      </w:r>
      <w:r w:rsidR="00652A09" w:rsidRPr="00FB7FF6">
        <w:rPr>
          <w:rFonts w:ascii="Calibri" w:hAnsi="Calibri" w:cs="Calibri"/>
          <w:sz w:val="22"/>
          <w:szCs w:val="22"/>
          <w:lang w:val="en-GB"/>
        </w:rPr>
        <w:t xml:space="preserve">can be thought of as IC units or as MSO units. The common factor is that they are beyond the cochlear nucleus. How we view this level 2 </w:t>
      </w:r>
      <w:proofErr w:type="gramStart"/>
      <w:r w:rsidR="00652A09" w:rsidRPr="00FB7FF6">
        <w:rPr>
          <w:rFonts w:ascii="Calibri" w:hAnsi="Calibri" w:cs="Calibri"/>
          <w:sz w:val="22"/>
          <w:szCs w:val="22"/>
          <w:lang w:val="en-GB"/>
        </w:rPr>
        <w:t>cell</w:t>
      </w:r>
      <w:proofErr w:type="gramEnd"/>
      <w:r w:rsidR="00652A09" w:rsidRPr="00FB7FF6">
        <w:rPr>
          <w:rFonts w:ascii="Calibri" w:hAnsi="Calibri" w:cs="Calibri"/>
          <w:sz w:val="22"/>
          <w:szCs w:val="22"/>
          <w:lang w:val="en-GB"/>
        </w:rPr>
        <w:t xml:space="preserve"> depends on the task in hand. For the model of </w:t>
      </w:r>
      <w:r w:rsidR="00652A09" w:rsidRPr="00FB7FF6">
        <w:rPr>
          <w:rFonts w:ascii="Calibri" w:hAnsi="Calibri" w:cs="Calibri"/>
          <w:i/>
          <w:sz w:val="22"/>
          <w:szCs w:val="22"/>
          <w:lang w:val="en-GB"/>
        </w:rPr>
        <w:t>efferent activity</w:t>
      </w:r>
      <w:r w:rsidR="00652A09" w:rsidRPr="00FB7FF6">
        <w:rPr>
          <w:rFonts w:ascii="Calibri" w:hAnsi="Calibri" w:cs="Calibri"/>
          <w:sz w:val="22"/>
          <w:szCs w:val="22"/>
          <w:lang w:val="en-GB"/>
        </w:rPr>
        <w:t xml:space="preserve"> described below, it is convenient to think of the second layer as the MSO because the activity in these units determines the amount of efferent activity of the medial olivocochlear bundle. Alternatively we could think of it as a set of motor neurons controlling the acoustic reflex. When harnessed to multiThreshold for </w:t>
      </w:r>
      <w:r w:rsidR="00652A09" w:rsidRPr="00FB7FF6">
        <w:rPr>
          <w:rFonts w:ascii="Calibri" w:hAnsi="Calibri" w:cs="Calibri"/>
          <w:i/>
          <w:sz w:val="22"/>
          <w:szCs w:val="22"/>
          <w:lang w:val="en-GB"/>
        </w:rPr>
        <w:t>psychophysical evaluation</w:t>
      </w:r>
      <w:r w:rsidR="00652A09" w:rsidRPr="00FB7FF6">
        <w:rPr>
          <w:rFonts w:ascii="Calibri" w:hAnsi="Calibri" w:cs="Calibri"/>
          <w:sz w:val="22"/>
          <w:szCs w:val="22"/>
          <w:lang w:val="en-GB"/>
        </w:rPr>
        <w:t xml:space="preserve"> of the model we might think of it as a unit in the inferior colliculus (IC) responsible for detecting the presence of any sound.  Clearly, this model leaves considerable room for refinement but it gets the show on the road. The main thing is to view the level 2 unit flexibly as </w:t>
      </w:r>
      <w:r w:rsidR="00652A09" w:rsidRPr="00FB7FF6">
        <w:rPr>
          <w:rFonts w:ascii="Calibri" w:hAnsi="Calibri" w:cs="Calibri"/>
          <w:i/>
          <w:sz w:val="22"/>
          <w:szCs w:val="22"/>
          <w:lang w:val="en-GB"/>
        </w:rPr>
        <w:t>any higher-order brainstem response</w:t>
      </w:r>
      <w:r w:rsidR="00652A09" w:rsidRPr="00FB7FF6">
        <w:rPr>
          <w:rFonts w:ascii="Calibri" w:hAnsi="Calibri" w:cs="Calibri"/>
          <w:sz w:val="22"/>
          <w:szCs w:val="22"/>
          <w:lang w:val="en-GB"/>
        </w:rPr>
        <w:t>.</w:t>
      </w:r>
      <w:r>
        <w:rPr>
          <w:rFonts w:ascii="Calibri" w:hAnsi="Calibri" w:cs="Calibri"/>
          <w:sz w:val="22"/>
          <w:szCs w:val="22"/>
          <w:lang w:val="en-GB"/>
        </w:rPr>
        <w:t xml:space="preserve"> The next software release (not any time soon) will aim for an improved brainstem representation.</w:t>
      </w:r>
    </w:p>
    <w:p w:rsidR="00815675" w:rsidRPr="00FB7FF6" w:rsidRDefault="00815675" w:rsidP="00C848D5">
      <w:pPr>
        <w:spacing w:after="200" w:line="276" w:lineRule="auto"/>
        <w:rPr>
          <w:sz w:val="22"/>
          <w:szCs w:val="22"/>
          <w:lang w:val="en-GB"/>
        </w:rPr>
      </w:pP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
      <w:tblGrid>
        <w:gridCol w:w="9457"/>
      </w:tblGrid>
      <w:tr w:rsidR="00652A09" w:rsidRPr="00FB7FF6" w:rsidTr="00084229">
        <w:tc>
          <w:tcPr>
            <w:tcW w:w="9457" w:type="dxa"/>
          </w:tcPr>
          <w:p w:rsidR="00652A09" w:rsidRPr="00084229" w:rsidRDefault="00FB2001" w:rsidP="00084229">
            <w:pPr>
              <w:spacing w:after="200" w:line="276" w:lineRule="auto"/>
              <w:jc w:val="center"/>
              <w:rPr>
                <w:sz w:val="22"/>
                <w:szCs w:val="22"/>
                <w:lang w:val="en-GB"/>
              </w:rPr>
            </w:pPr>
            <w:r>
              <w:rPr>
                <w:noProof/>
                <w:sz w:val="22"/>
                <w:szCs w:val="22"/>
                <w:lang w:val="en-GB" w:eastAsia="en-GB"/>
              </w:rPr>
              <w:lastRenderedPageBreak/>
              <w:drawing>
                <wp:inline distT="0" distB="0" distL="0" distR="0">
                  <wp:extent cx="4229100" cy="264795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8" cstate="print"/>
                          <a:srcRect/>
                          <a:stretch>
                            <a:fillRect/>
                          </a:stretch>
                        </pic:blipFill>
                        <pic:spPr bwMode="auto">
                          <a:xfrm>
                            <a:off x="0" y="0"/>
                            <a:ext cx="4229100" cy="2647950"/>
                          </a:xfrm>
                          <a:prstGeom prst="rect">
                            <a:avLst/>
                          </a:prstGeom>
                          <a:noFill/>
                          <a:ln w="9525">
                            <a:noFill/>
                            <a:miter lim="800000"/>
                            <a:headEnd/>
                            <a:tailEnd/>
                          </a:ln>
                        </pic:spPr>
                      </pic:pic>
                    </a:graphicData>
                  </a:graphic>
                </wp:inline>
              </w:drawing>
            </w:r>
          </w:p>
        </w:tc>
      </w:tr>
    </w:tbl>
    <w:p w:rsidR="00815675" w:rsidRPr="00FB7FF6" w:rsidRDefault="00652A09" w:rsidP="00C848D5">
      <w:pPr>
        <w:pStyle w:val="Caption"/>
        <w:spacing w:line="276" w:lineRule="auto"/>
        <w:rPr>
          <w:rFonts w:ascii="Calibri" w:hAnsi="Calibri"/>
          <w:color w:val="auto"/>
          <w:sz w:val="20"/>
          <w:szCs w:val="20"/>
          <w:lang w:val="en-GB"/>
        </w:rPr>
      </w:pPr>
      <w:r w:rsidRPr="00FB7FF6">
        <w:rPr>
          <w:rFonts w:ascii="Calibri" w:hAnsi="Calibri"/>
          <w:color w:val="auto"/>
          <w:sz w:val="20"/>
          <w:szCs w:val="20"/>
          <w:lang w:val="en-GB"/>
        </w:rPr>
        <w:t xml:space="preserve">Figure </w:t>
      </w:r>
      <w:r w:rsidR="003E20D4" w:rsidRPr="00FB7FF6">
        <w:rPr>
          <w:rFonts w:ascii="Calibri" w:hAnsi="Calibri"/>
          <w:color w:val="auto"/>
          <w:sz w:val="20"/>
          <w:szCs w:val="20"/>
          <w:lang w:val="en-GB"/>
        </w:rPr>
        <w:fldChar w:fldCharType="begin"/>
      </w:r>
      <w:r w:rsidRPr="00FB7FF6">
        <w:rPr>
          <w:rFonts w:ascii="Calibri" w:hAnsi="Calibri"/>
          <w:color w:val="auto"/>
          <w:sz w:val="20"/>
          <w:szCs w:val="20"/>
          <w:lang w:val="en-GB"/>
        </w:rPr>
        <w:instrText xml:space="preserve"> SEQ Figure \* ARABIC </w:instrText>
      </w:r>
      <w:r w:rsidR="003E20D4" w:rsidRPr="00FB7FF6">
        <w:rPr>
          <w:rFonts w:ascii="Calibri" w:hAnsi="Calibri"/>
          <w:color w:val="auto"/>
          <w:sz w:val="20"/>
          <w:szCs w:val="20"/>
          <w:lang w:val="en-GB"/>
        </w:rPr>
        <w:fldChar w:fldCharType="separate"/>
      </w:r>
      <w:r w:rsidR="003F67F1">
        <w:rPr>
          <w:rFonts w:ascii="Calibri" w:hAnsi="Calibri"/>
          <w:noProof/>
          <w:color w:val="auto"/>
          <w:sz w:val="20"/>
          <w:szCs w:val="20"/>
          <w:lang w:val="en-GB"/>
        </w:rPr>
        <w:t>22</w:t>
      </w:r>
      <w:r w:rsidR="003E20D4" w:rsidRPr="00FB7FF6">
        <w:rPr>
          <w:rFonts w:ascii="Calibri" w:hAnsi="Calibri"/>
          <w:color w:val="auto"/>
          <w:sz w:val="20"/>
          <w:szCs w:val="20"/>
          <w:lang w:val="en-GB"/>
        </w:rPr>
        <w:fldChar w:fldCharType="end"/>
      </w:r>
      <w:r w:rsidRPr="00FB7FF6">
        <w:rPr>
          <w:rFonts w:ascii="Calibri" w:hAnsi="Calibri"/>
          <w:color w:val="auto"/>
          <w:sz w:val="20"/>
          <w:szCs w:val="20"/>
          <w:lang w:val="en-GB"/>
        </w:rPr>
        <w:t xml:space="preserve">: </w:t>
      </w:r>
      <w:r w:rsidRPr="00FB7FF6">
        <w:rPr>
          <w:rFonts w:ascii="Calibri" w:hAnsi="Calibri"/>
          <w:b w:val="0"/>
          <w:color w:val="auto"/>
          <w:sz w:val="20"/>
          <w:szCs w:val="20"/>
          <w:lang w:val="en-GB"/>
        </w:rPr>
        <w:t>Schematic of neuronal circuitry in the MAP model (see text). The circuit for a single BF is shown. This will be replicated for each channel in the model.</w:t>
      </w:r>
    </w:p>
    <w:p w:rsidR="00815675" w:rsidRPr="00FB7FF6" w:rsidRDefault="00815675" w:rsidP="00C848D5">
      <w:pPr>
        <w:spacing w:after="200" w:line="276" w:lineRule="auto"/>
        <w:rPr>
          <w:sz w:val="22"/>
          <w:szCs w:val="22"/>
          <w:lang w:val="en-GB"/>
        </w:rPr>
      </w:pPr>
    </w:p>
    <w:p w:rsidR="00652A09" w:rsidRPr="00FB7FF6" w:rsidRDefault="00652A09" w:rsidP="00C848D5">
      <w:pPr>
        <w:spacing w:after="200" w:line="276" w:lineRule="auto"/>
        <w:rPr>
          <w:rFonts w:ascii="Calibri" w:hAnsi="Calibri" w:cs="Calibri"/>
          <w:sz w:val="22"/>
          <w:szCs w:val="22"/>
          <w:lang w:val="en-GB"/>
        </w:rPr>
      </w:pPr>
      <w:r w:rsidRPr="00FB7FF6">
        <w:rPr>
          <w:rFonts w:ascii="Calibri" w:hAnsi="Calibri" w:cs="Calibri"/>
          <w:sz w:val="22"/>
          <w:szCs w:val="22"/>
          <w:lang w:val="en-GB"/>
        </w:rPr>
        <w:t xml:space="preserve">Both CN and level two units use the MacGregor model. However, they are controlled by different sections of code and they have different parameters. They are handled by different code for historical reasons and this may change in future because there is no fundamental difference between them. The parameters governing these stages can be found in the parameter files: </w:t>
      </w:r>
      <w:r w:rsidRPr="00FB7FF6">
        <w:rPr>
          <w:rFonts w:ascii="Calibri" w:hAnsi="Calibri" w:cs="Calibri"/>
          <w:i/>
          <w:sz w:val="22"/>
          <w:szCs w:val="22"/>
          <w:lang w:val="en-GB"/>
        </w:rPr>
        <w:t>MacGregorMulitParams</w:t>
      </w:r>
      <w:r w:rsidRPr="00FB7FF6">
        <w:rPr>
          <w:rFonts w:ascii="Calibri" w:hAnsi="Calibri" w:cs="Calibri"/>
          <w:sz w:val="22"/>
          <w:szCs w:val="22"/>
          <w:lang w:val="en-GB"/>
        </w:rPr>
        <w:t xml:space="preserve"> for CN units and </w:t>
      </w:r>
      <w:r w:rsidRPr="00FB7FF6">
        <w:rPr>
          <w:rFonts w:ascii="Calibri" w:hAnsi="Calibri" w:cs="Calibri"/>
          <w:i/>
          <w:sz w:val="22"/>
          <w:szCs w:val="22"/>
          <w:lang w:val="en-GB"/>
        </w:rPr>
        <w:t>MacGregorParams</w:t>
      </w:r>
      <w:r w:rsidRPr="00FB7FF6">
        <w:rPr>
          <w:rFonts w:ascii="Calibri" w:hAnsi="Calibri" w:cs="Calibri"/>
          <w:sz w:val="22"/>
          <w:szCs w:val="22"/>
          <w:lang w:val="en-GB"/>
        </w:rPr>
        <w:t xml:space="preserve"> for level-2 units. The terminology is unhelpful and will be changed in the future when there is a major overhaul of code to give greater flexibility to managing brainstem simulations.</w:t>
      </w:r>
    </w:p>
    <w:p w:rsidR="00652A09" w:rsidRPr="00FB7FF6" w:rsidRDefault="00652A09" w:rsidP="00C848D5">
      <w:pPr>
        <w:spacing w:after="200" w:line="276" w:lineRule="auto"/>
        <w:rPr>
          <w:rFonts w:ascii="Calibri" w:hAnsi="Calibri" w:cs="Calibri"/>
          <w:sz w:val="22"/>
          <w:szCs w:val="22"/>
          <w:lang w:val="en-GB"/>
        </w:rPr>
      </w:pPr>
      <w:r w:rsidRPr="00FB7FF6">
        <w:rPr>
          <w:rFonts w:ascii="Calibri" w:hAnsi="Calibri" w:cs="Calibri"/>
          <w:sz w:val="22"/>
          <w:szCs w:val="22"/>
          <w:lang w:val="en-GB"/>
        </w:rPr>
        <w:t xml:space="preserve">If more than one </w:t>
      </w:r>
      <w:proofErr w:type="gramStart"/>
      <w:r w:rsidRPr="00FB7FF6">
        <w:rPr>
          <w:rFonts w:ascii="Calibri" w:hAnsi="Calibri" w:cs="Calibri"/>
          <w:sz w:val="22"/>
          <w:szCs w:val="22"/>
          <w:lang w:val="en-GB"/>
        </w:rPr>
        <w:t>AN</w:t>
      </w:r>
      <w:proofErr w:type="gramEnd"/>
      <w:r w:rsidRPr="00FB7FF6">
        <w:rPr>
          <w:rFonts w:ascii="Calibri" w:hAnsi="Calibri" w:cs="Calibri"/>
          <w:sz w:val="22"/>
          <w:szCs w:val="22"/>
          <w:lang w:val="en-GB"/>
        </w:rPr>
        <w:t xml:space="preserve"> fiber type is used (e.g. HSR and LSR), this scheme is replicated independently for each type </w:t>
      </w:r>
      <w:r w:rsidRPr="00FB7FF6">
        <w:rPr>
          <w:rFonts w:ascii="Calibri" w:hAnsi="Calibri" w:cs="Calibri"/>
          <w:sz w:val="22"/>
          <w:szCs w:val="22"/>
          <w:u w:val="single"/>
          <w:lang w:val="en-GB"/>
        </w:rPr>
        <w:t>with no direct communication between the two sets of activity</w:t>
      </w:r>
      <w:r w:rsidRPr="00FB7FF6">
        <w:rPr>
          <w:rFonts w:ascii="Calibri" w:hAnsi="Calibri" w:cs="Calibri"/>
          <w:sz w:val="22"/>
          <w:szCs w:val="22"/>
          <w:lang w:val="en-GB"/>
        </w:rPr>
        <w:t>.</w:t>
      </w:r>
    </w:p>
    <w:p w:rsidR="00652A09" w:rsidRPr="00FB7FF6" w:rsidRDefault="00652A09" w:rsidP="00C848D5">
      <w:pPr>
        <w:spacing w:after="200" w:line="276" w:lineRule="auto"/>
        <w:rPr>
          <w:rFonts w:ascii="Calibri" w:hAnsi="Calibri" w:cs="Calibri"/>
          <w:sz w:val="22"/>
          <w:szCs w:val="22"/>
          <w:lang w:val="en-GB"/>
        </w:rPr>
      </w:pPr>
      <w:r w:rsidRPr="00FB7FF6">
        <w:rPr>
          <w:rFonts w:ascii="Calibri" w:hAnsi="Calibri" w:cs="Calibri"/>
          <w:sz w:val="22"/>
          <w:szCs w:val="22"/>
          <w:lang w:val="en-GB"/>
        </w:rPr>
        <w:t>When only one fiber type is used, there is only one level-2 neuron per BF. When two fiber types are used, there are two level-2 neurons per BF. It is necessary to use both HSR and LSR fiber types to simulate efferent effects. The HSR fiber group controls the MOC while the LSR fiber group controls the AR. This is, of course, a speculative feature of the model but it is convenient that HSR fibers have low thresholds while LSR fibers have high thresholds. This agrees with the physiologically-measured thresholds of the two types of efferent activity.</w:t>
      </w:r>
    </w:p>
    <w:p w:rsidR="00815675" w:rsidRPr="00FB7FF6" w:rsidRDefault="00815675" w:rsidP="00C848D5">
      <w:pPr>
        <w:spacing w:after="200" w:line="276" w:lineRule="auto"/>
        <w:rPr>
          <w:sz w:val="22"/>
          <w:szCs w:val="22"/>
          <w:lang w:val="en-GB"/>
        </w:rPr>
      </w:pP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
      <w:tblGrid>
        <w:gridCol w:w="9457"/>
      </w:tblGrid>
      <w:tr w:rsidR="00652A09" w:rsidRPr="00FB7FF6" w:rsidTr="00084229">
        <w:tc>
          <w:tcPr>
            <w:tcW w:w="9457" w:type="dxa"/>
          </w:tcPr>
          <w:p w:rsidR="00652A09" w:rsidRPr="00084229" w:rsidRDefault="00FB2001" w:rsidP="00084229">
            <w:pPr>
              <w:spacing w:after="200" w:line="276" w:lineRule="auto"/>
              <w:jc w:val="center"/>
              <w:rPr>
                <w:sz w:val="22"/>
                <w:szCs w:val="22"/>
                <w:lang w:val="en-GB"/>
              </w:rPr>
            </w:pPr>
            <w:r>
              <w:rPr>
                <w:noProof/>
                <w:sz w:val="22"/>
                <w:szCs w:val="22"/>
                <w:lang w:val="en-GB" w:eastAsia="en-GB"/>
              </w:rPr>
              <w:lastRenderedPageBreak/>
              <w:drawing>
                <wp:inline distT="0" distB="0" distL="0" distR="0">
                  <wp:extent cx="4210050" cy="2686050"/>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9" cstate="print"/>
                          <a:srcRect/>
                          <a:stretch>
                            <a:fillRect/>
                          </a:stretch>
                        </pic:blipFill>
                        <pic:spPr bwMode="auto">
                          <a:xfrm>
                            <a:off x="0" y="0"/>
                            <a:ext cx="4210050" cy="2686050"/>
                          </a:xfrm>
                          <a:prstGeom prst="rect">
                            <a:avLst/>
                          </a:prstGeom>
                          <a:noFill/>
                          <a:ln w="9525">
                            <a:noFill/>
                            <a:miter lim="800000"/>
                            <a:headEnd/>
                            <a:tailEnd/>
                          </a:ln>
                        </pic:spPr>
                      </pic:pic>
                    </a:graphicData>
                  </a:graphic>
                </wp:inline>
              </w:drawing>
            </w:r>
          </w:p>
        </w:tc>
      </w:tr>
    </w:tbl>
    <w:p w:rsidR="00652A09" w:rsidRPr="00FB7FF6" w:rsidRDefault="00652A09" w:rsidP="00C848D5">
      <w:pPr>
        <w:pStyle w:val="Caption"/>
        <w:spacing w:line="276" w:lineRule="auto"/>
        <w:rPr>
          <w:rFonts w:ascii="Calibri" w:hAnsi="Calibri"/>
          <w:b w:val="0"/>
          <w:color w:val="auto"/>
          <w:sz w:val="20"/>
          <w:szCs w:val="20"/>
          <w:lang w:val="en-GB"/>
        </w:rPr>
      </w:pPr>
      <w:r w:rsidRPr="00FB7FF6">
        <w:rPr>
          <w:rFonts w:ascii="Calibri" w:hAnsi="Calibri"/>
          <w:color w:val="auto"/>
          <w:sz w:val="20"/>
          <w:szCs w:val="20"/>
          <w:lang w:val="en-GB"/>
        </w:rPr>
        <w:t xml:space="preserve">Figure </w:t>
      </w:r>
      <w:r w:rsidR="003E20D4" w:rsidRPr="00FB7FF6">
        <w:rPr>
          <w:rFonts w:ascii="Calibri" w:hAnsi="Calibri"/>
          <w:color w:val="auto"/>
          <w:sz w:val="20"/>
          <w:szCs w:val="20"/>
          <w:lang w:val="en-GB"/>
        </w:rPr>
        <w:fldChar w:fldCharType="begin"/>
      </w:r>
      <w:r w:rsidRPr="00FB7FF6">
        <w:rPr>
          <w:rFonts w:ascii="Calibri" w:hAnsi="Calibri"/>
          <w:color w:val="auto"/>
          <w:sz w:val="20"/>
          <w:szCs w:val="20"/>
          <w:lang w:val="en-GB"/>
        </w:rPr>
        <w:instrText xml:space="preserve"> SEQ Figure \* ARABIC </w:instrText>
      </w:r>
      <w:r w:rsidR="003E20D4" w:rsidRPr="00FB7FF6">
        <w:rPr>
          <w:rFonts w:ascii="Calibri" w:hAnsi="Calibri"/>
          <w:color w:val="auto"/>
          <w:sz w:val="20"/>
          <w:szCs w:val="20"/>
          <w:lang w:val="en-GB"/>
        </w:rPr>
        <w:fldChar w:fldCharType="separate"/>
      </w:r>
      <w:r w:rsidR="003F67F1">
        <w:rPr>
          <w:rFonts w:ascii="Calibri" w:hAnsi="Calibri"/>
          <w:noProof/>
          <w:color w:val="auto"/>
          <w:sz w:val="20"/>
          <w:szCs w:val="20"/>
          <w:lang w:val="en-GB"/>
        </w:rPr>
        <w:t>23</w:t>
      </w:r>
      <w:r w:rsidR="003E20D4" w:rsidRPr="00FB7FF6">
        <w:rPr>
          <w:rFonts w:ascii="Calibri" w:hAnsi="Calibri"/>
          <w:color w:val="auto"/>
          <w:sz w:val="20"/>
          <w:szCs w:val="20"/>
          <w:lang w:val="en-GB"/>
        </w:rPr>
        <w:fldChar w:fldCharType="end"/>
      </w:r>
      <w:r w:rsidRPr="00FB7FF6">
        <w:rPr>
          <w:rFonts w:ascii="Calibri" w:hAnsi="Calibri"/>
          <w:color w:val="auto"/>
          <w:sz w:val="20"/>
          <w:szCs w:val="20"/>
          <w:lang w:val="en-GB"/>
        </w:rPr>
        <w:t xml:space="preserve">: </w:t>
      </w:r>
      <w:r w:rsidRPr="00FB7FF6">
        <w:rPr>
          <w:rFonts w:ascii="Calibri" w:hAnsi="Calibri"/>
          <w:b w:val="0"/>
          <w:color w:val="auto"/>
          <w:sz w:val="20"/>
          <w:szCs w:val="20"/>
          <w:lang w:val="en-GB"/>
        </w:rPr>
        <w:t>Same as previous figure except that the system is replicated for HSR and LSR fibers. This pattern will be replicated for each BF channel.</w:t>
      </w:r>
    </w:p>
    <w:p w:rsidR="00C848D5" w:rsidRPr="00FB7FF6" w:rsidRDefault="00C848D5" w:rsidP="00C848D5">
      <w:pPr>
        <w:spacing w:after="200" w:line="276" w:lineRule="auto"/>
        <w:rPr>
          <w:rFonts w:ascii="Calibri" w:hAnsi="Calibri" w:cs="Calibri"/>
          <w:sz w:val="22"/>
          <w:szCs w:val="22"/>
          <w:lang w:val="en-GB"/>
        </w:rPr>
      </w:pPr>
    </w:p>
    <w:p w:rsidR="00652A09" w:rsidRPr="00FB7FF6" w:rsidRDefault="00652A09" w:rsidP="00C848D5">
      <w:pPr>
        <w:spacing w:after="200" w:line="276" w:lineRule="auto"/>
        <w:rPr>
          <w:rFonts w:ascii="Calibri" w:hAnsi="Calibri" w:cs="Calibri"/>
          <w:sz w:val="22"/>
          <w:szCs w:val="22"/>
          <w:lang w:val="en-GB"/>
        </w:rPr>
      </w:pPr>
      <w:r w:rsidRPr="00FB7FF6">
        <w:rPr>
          <w:rFonts w:ascii="Calibri" w:hAnsi="Calibri" w:cs="Calibri"/>
          <w:sz w:val="22"/>
          <w:szCs w:val="22"/>
          <w:lang w:val="en-GB"/>
        </w:rPr>
        <w:t xml:space="preserve">CN chopper cells fire regularly when tested in vitro and the rate of firing depends on the amount of injected current. In vivo, the rate of firing increases along with the level of the stimulating tone but the effect quickly saturates. This reflects the saturation of the </w:t>
      </w:r>
      <w:proofErr w:type="gramStart"/>
      <w:r w:rsidRPr="00FB7FF6">
        <w:rPr>
          <w:rFonts w:ascii="Calibri" w:hAnsi="Calibri" w:cs="Calibri"/>
          <w:sz w:val="22"/>
          <w:szCs w:val="22"/>
          <w:lang w:val="en-GB"/>
        </w:rPr>
        <w:t>AN</w:t>
      </w:r>
      <w:proofErr w:type="gramEnd"/>
      <w:r w:rsidRPr="00FB7FF6">
        <w:rPr>
          <w:rFonts w:ascii="Calibri" w:hAnsi="Calibri" w:cs="Calibri"/>
          <w:sz w:val="22"/>
          <w:szCs w:val="22"/>
          <w:lang w:val="en-GB"/>
        </w:rPr>
        <w:t xml:space="preserve"> fibers that are carrying the signal. Typically, the chopping rate is constant as levels close to threshold. This gives the impression that the chopper has an ‘intrinsic rate’. This rate can be set using the potassium recovery time constant, </w:t>
      </w:r>
      <w:proofErr w:type="gramStart"/>
      <w:r w:rsidRPr="00FB7FF6">
        <w:rPr>
          <w:rFonts w:ascii="Calibri" w:hAnsi="Calibri" w:cs="Calibri"/>
          <w:i/>
          <w:sz w:val="22"/>
          <w:szCs w:val="22"/>
          <w:lang w:val="en-GB"/>
        </w:rPr>
        <w:t>τ</w:t>
      </w:r>
      <w:r w:rsidRPr="00FB7FF6">
        <w:rPr>
          <w:rFonts w:ascii="Calibri" w:hAnsi="Calibri" w:cs="Calibri"/>
          <w:i/>
          <w:sz w:val="22"/>
          <w:szCs w:val="22"/>
          <w:vertAlign w:val="subscript"/>
          <w:lang w:val="en-GB"/>
        </w:rPr>
        <w:t>Gk</w:t>
      </w:r>
      <w:r w:rsidRPr="00FB7FF6">
        <w:rPr>
          <w:rFonts w:ascii="Calibri" w:hAnsi="Calibri" w:cs="Calibri"/>
          <w:sz w:val="22"/>
          <w:szCs w:val="22"/>
          <w:lang w:val="en-GB"/>
        </w:rPr>
        <w:t xml:space="preserve"> ,</w:t>
      </w:r>
      <w:proofErr w:type="gramEnd"/>
      <w:r w:rsidRPr="00FB7FF6">
        <w:rPr>
          <w:rFonts w:ascii="Calibri" w:hAnsi="Calibri" w:cs="Calibri"/>
          <w:sz w:val="22"/>
          <w:szCs w:val="22"/>
          <w:lang w:val="en-GB"/>
        </w:rPr>
        <w:t xml:space="preserve"> but it is also influenced by the current per spike, </w:t>
      </w:r>
      <w:r w:rsidRPr="00FB7FF6">
        <w:rPr>
          <w:rFonts w:ascii="Calibri" w:hAnsi="Calibri" w:cs="Calibri"/>
          <w:i/>
          <w:sz w:val="22"/>
          <w:szCs w:val="22"/>
          <w:lang w:val="en-GB"/>
        </w:rPr>
        <w:t>I</w:t>
      </w:r>
      <w:r w:rsidRPr="00FB7FF6">
        <w:rPr>
          <w:rFonts w:ascii="Calibri" w:hAnsi="Calibri" w:cs="Calibri"/>
          <w:i/>
          <w:sz w:val="22"/>
          <w:szCs w:val="22"/>
          <w:vertAlign w:val="subscript"/>
          <w:lang w:val="en-GB"/>
        </w:rPr>
        <w:t>spike</w:t>
      </w:r>
      <w:r w:rsidRPr="00FB7FF6">
        <w:rPr>
          <w:rFonts w:ascii="Calibri" w:hAnsi="Calibri" w:cs="Calibri"/>
          <w:sz w:val="22"/>
          <w:szCs w:val="22"/>
          <w:lang w:val="en-GB"/>
        </w:rPr>
        <w:t xml:space="preserve"> , and the number of AN fibers supplying input.</w:t>
      </w:r>
    </w:p>
    <w:p w:rsidR="00652A09" w:rsidRPr="00FB7FF6" w:rsidRDefault="00652A09" w:rsidP="00C848D5">
      <w:pPr>
        <w:spacing w:after="200" w:line="276" w:lineRule="auto"/>
        <w:rPr>
          <w:sz w:val="22"/>
          <w:szCs w:val="22"/>
          <w:lang w:val="en-GB"/>
        </w:rPr>
      </w:pPr>
    </w:p>
    <w:p w:rsidR="00652A09" w:rsidRPr="00FB7FF6" w:rsidRDefault="00652A09" w:rsidP="00C848D5">
      <w:pPr>
        <w:pStyle w:val="Heading2"/>
        <w:numPr>
          <w:ilvl w:val="1"/>
          <w:numId w:val="5"/>
        </w:numPr>
        <w:spacing w:before="0" w:after="200" w:line="276" w:lineRule="auto"/>
        <w:ind w:left="567" w:hanging="567"/>
        <w:rPr>
          <w:rFonts w:ascii="Calibri" w:hAnsi="Calibri"/>
          <w:color w:val="auto"/>
          <w:sz w:val="40"/>
          <w:szCs w:val="40"/>
          <w:lang w:val="en-GB"/>
        </w:rPr>
      </w:pPr>
      <w:bookmarkStart w:id="112" w:name="_Toc311115699"/>
      <w:bookmarkStart w:id="113" w:name="_Toc312216759"/>
      <w:bookmarkStart w:id="114" w:name="_Toc312217200"/>
      <w:r w:rsidRPr="00FB7FF6">
        <w:rPr>
          <w:rFonts w:ascii="Calibri" w:hAnsi="Calibri"/>
          <w:color w:val="auto"/>
          <w:sz w:val="40"/>
          <w:szCs w:val="40"/>
          <w:lang w:val="en-GB"/>
        </w:rPr>
        <w:t>Cochlear Nucleus units</w:t>
      </w:r>
      <w:bookmarkEnd w:id="112"/>
      <w:bookmarkEnd w:id="113"/>
      <w:bookmarkEnd w:id="114"/>
    </w:p>
    <w:p w:rsidR="00652A09" w:rsidRPr="00FB7FF6" w:rsidRDefault="00652A09" w:rsidP="00C848D5">
      <w:pPr>
        <w:spacing w:after="200" w:line="276" w:lineRule="auto"/>
        <w:rPr>
          <w:rFonts w:ascii="Calibri" w:hAnsi="Calibri" w:cs="Calibri"/>
          <w:sz w:val="22"/>
          <w:szCs w:val="22"/>
          <w:lang w:val="en-GB"/>
        </w:rPr>
      </w:pPr>
      <w:r w:rsidRPr="00FB7FF6">
        <w:rPr>
          <w:rFonts w:ascii="Calibri" w:hAnsi="Calibri" w:cs="Calibri"/>
          <w:sz w:val="22"/>
          <w:szCs w:val="22"/>
          <w:lang w:val="en-GB"/>
        </w:rPr>
        <w:t xml:space="preserve">Cochlear nucleus (CN) units are the first layer of brainstem cells in the model. A number of sustained units (typically 10) are computed within each BF channel for each stream of </w:t>
      </w:r>
      <w:proofErr w:type="gramStart"/>
      <w:r w:rsidRPr="00FB7FF6">
        <w:rPr>
          <w:rFonts w:ascii="Calibri" w:hAnsi="Calibri" w:cs="Calibri"/>
          <w:sz w:val="22"/>
          <w:szCs w:val="22"/>
          <w:lang w:val="en-GB"/>
        </w:rPr>
        <w:t>AN</w:t>
      </w:r>
      <w:proofErr w:type="gramEnd"/>
      <w:r w:rsidRPr="00FB7FF6">
        <w:rPr>
          <w:rFonts w:ascii="Calibri" w:hAnsi="Calibri" w:cs="Calibri"/>
          <w:sz w:val="22"/>
          <w:szCs w:val="22"/>
          <w:lang w:val="en-GB"/>
        </w:rPr>
        <w:t xml:space="preserve"> fiber types. </w:t>
      </w:r>
    </w:p>
    <w:p w:rsidR="00652A09" w:rsidRPr="00FB7FF6" w:rsidRDefault="00652A09" w:rsidP="00C848D5">
      <w:pPr>
        <w:pStyle w:val="MAPstyle"/>
        <w:spacing w:after="200" w:line="276" w:lineRule="auto"/>
        <w:contextualSpacing w:val="0"/>
        <w:rPr>
          <w:sz w:val="22"/>
          <w:szCs w:val="22"/>
        </w:rPr>
      </w:pPr>
      <w:r w:rsidRPr="00FB7FF6">
        <w:rPr>
          <w:sz w:val="22"/>
          <w:szCs w:val="22"/>
        </w:rPr>
        <w:t xml:space="preserve">MacGregorMultiParams.nNeuronsPerBF= 10;   </w:t>
      </w:r>
    </w:p>
    <w:p w:rsidR="00652A09" w:rsidRPr="00FB7FF6" w:rsidRDefault="00652A09" w:rsidP="00C848D5">
      <w:pPr>
        <w:spacing w:after="200" w:line="276" w:lineRule="auto"/>
        <w:rPr>
          <w:rFonts w:ascii="Calibri" w:hAnsi="Calibri" w:cs="Calibri"/>
          <w:sz w:val="22"/>
          <w:szCs w:val="22"/>
          <w:lang w:val="en-GB"/>
        </w:rPr>
      </w:pPr>
    </w:p>
    <w:p w:rsidR="00652A09" w:rsidRPr="00FB7FF6" w:rsidRDefault="00652A09" w:rsidP="00C848D5">
      <w:pPr>
        <w:spacing w:after="200" w:line="276" w:lineRule="auto"/>
        <w:rPr>
          <w:rFonts w:ascii="Calibri" w:hAnsi="Calibri" w:cs="Calibri"/>
          <w:sz w:val="22"/>
          <w:szCs w:val="22"/>
          <w:lang w:val="en-GB"/>
        </w:rPr>
      </w:pPr>
      <w:r w:rsidRPr="00FB7FF6">
        <w:rPr>
          <w:rFonts w:ascii="Calibri" w:hAnsi="Calibri" w:cs="Calibri"/>
          <w:sz w:val="22"/>
          <w:szCs w:val="22"/>
          <w:lang w:val="en-GB"/>
        </w:rPr>
        <w:t xml:space="preserve">Each unit receives a number of </w:t>
      </w:r>
      <w:proofErr w:type="gramStart"/>
      <w:r w:rsidRPr="00FB7FF6">
        <w:rPr>
          <w:rFonts w:ascii="Calibri" w:hAnsi="Calibri" w:cs="Calibri"/>
          <w:sz w:val="22"/>
          <w:szCs w:val="22"/>
          <w:lang w:val="en-GB"/>
        </w:rPr>
        <w:t>AN</w:t>
      </w:r>
      <w:proofErr w:type="gramEnd"/>
      <w:r w:rsidRPr="00FB7FF6">
        <w:rPr>
          <w:rFonts w:ascii="Calibri" w:hAnsi="Calibri" w:cs="Calibri"/>
          <w:sz w:val="22"/>
          <w:szCs w:val="22"/>
          <w:lang w:val="en-GB"/>
        </w:rPr>
        <w:t xml:space="preserve"> fiber inputs.</w:t>
      </w:r>
    </w:p>
    <w:p w:rsidR="00652A09" w:rsidRPr="00FB7FF6" w:rsidRDefault="00652A09" w:rsidP="00C848D5">
      <w:pPr>
        <w:pStyle w:val="MAPstyle"/>
        <w:spacing w:after="200" w:line="276" w:lineRule="auto"/>
        <w:contextualSpacing w:val="0"/>
        <w:rPr>
          <w:sz w:val="22"/>
          <w:szCs w:val="22"/>
        </w:rPr>
      </w:pPr>
      <w:r w:rsidRPr="00FB7FF6">
        <w:rPr>
          <w:sz w:val="22"/>
          <w:szCs w:val="22"/>
        </w:rPr>
        <w:t xml:space="preserve">MacGregorMultiParams.fibersPerNeuron=10;  </w:t>
      </w:r>
    </w:p>
    <w:p w:rsidR="00652A09" w:rsidRPr="00FB7FF6" w:rsidRDefault="00652A09" w:rsidP="00C848D5">
      <w:pPr>
        <w:spacing w:after="200" w:line="276" w:lineRule="auto"/>
        <w:rPr>
          <w:rFonts w:ascii="Calibri" w:hAnsi="Calibri" w:cs="Calibri"/>
          <w:sz w:val="22"/>
          <w:szCs w:val="22"/>
          <w:lang w:val="en-GB"/>
        </w:rPr>
      </w:pPr>
    </w:p>
    <w:p w:rsidR="00652A09" w:rsidRPr="00FB7FF6" w:rsidRDefault="00652A09" w:rsidP="00C848D5">
      <w:pPr>
        <w:spacing w:after="200" w:line="276" w:lineRule="auto"/>
        <w:rPr>
          <w:rFonts w:ascii="Calibri" w:hAnsi="Calibri" w:cs="Calibri"/>
          <w:sz w:val="22"/>
          <w:szCs w:val="22"/>
          <w:lang w:val="en-GB"/>
        </w:rPr>
      </w:pPr>
      <w:r w:rsidRPr="00FB7FF6">
        <w:rPr>
          <w:rFonts w:ascii="Calibri" w:hAnsi="Calibri" w:cs="Calibri"/>
          <w:sz w:val="22"/>
          <w:szCs w:val="22"/>
          <w:lang w:val="en-GB"/>
        </w:rPr>
        <w:t>It may seem confusing to have the same number of input fibers per unit as the number of units; this is not obligatory. However, it has the advantage of keeping the parameters of the level 2 units similar to the CN units because the level-2 units receive input from 10 CN units. There is no special theory behind these parameters, they are largely arbitrary but they work.</w:t>
      </w:r>
    </w:p>
    <w:p w:rsidR="00652A09" w:rsidRPr="00FB7FF6" w:rsidRDefault="00652A09" w:rsidP="00C848D5">
      <w:pPr>
        <w:spacing w:after="200" w:line="276" w:lineRule="auto"/>
        <w:rPr>
          <w:rFonts w:ascii="Calibri" w:hAnsi="Calibri" w:cs="Calibri"/>
          <w:sz w:val="22"/>
          <w:szCs w:val="22"/>
          <w:lang w:val="en-GB"/>
        </w:rPr>
      </w:pPr>
      <w:r w:rsidRPr="00FB7FF6">
        <w:rPr>
          <w:rFonts w:ascii="Calibri" w:hAnsi="Calibri" w:cs="Calibri"/>
          <w:sz w:val="22"/>
          <w:szCs w:val="22"/>
          <w:lang w:val="en-GB"/>
        </w:rPr>
        <w:lastRenderedPageBreak/>
        <w:t xml:space="preserve">The input fibers are chosen at random (with replacement) from all available </w:t>
      </w:r>
      <w:proofErr w:type="gramStart"/>
      <w:r w:rsidRPr="00FB7FF6">
        <w:rPr>
          <w:rFonts w:ascii="Calibri" w:hAnsi="Calibri" w:cs="Calibri"/>
          <w:sz w:val="22"/>
          <w:szCs w:val="22"/>
          <w:lang w:val="en-GB"/>
        </w:rPr>
        <w:t>AN</w:t>
      </w:r>
      <w:proofErr w:type="gramEnd"/>
      <w:r w:rsidRPr="00FB7FF6">
        <w:rPr>
          <w:rFonts w:ascii="Calibri" w:hAnsi="Calibri" w:cs="Calibri"/>
          <w:sz w:val="22"/>
          <w:szCs w:val="22"/>
          <w:lang w:val="en-GB"/>
        </w:rPr>
        <w:t xml:space="preserve"> fibers in that channel (and fiber type). Typically, there will be 100 AN fibers available within each fiber type category at each BF. </w:t>
      </w:r>
    </w:p>
    <w:p w:rsidR="00652A09" w:rsidRPr="00FB7FF6" w:rsidRDefault="00652A09" w:rsidP="00C848D5">
      <w:pPr>
        <w:spacing w:after="200" w:line="276" w:lineRule="auto"/>
        <w:rPr>
          <w:rFonts w:ascii="Calibri" w:hAnsi="Calibri" w:cs="Calibri"/>
          <w:sz w:val="22"/>
          <w:szCs w:val="22"/>
          <w:lang w:val="en-GB"/>
        </w:rPr>
      </w:pPr>
      <w:r w:rsidRPr="00FB7FF6">
        <w:rPr>
          <w:rFonts w:ascii="Calibri" w:hAnsi="Calibri" w:cs="Calibri"/>
          <w:sz w:val="22"/>
          <w:szCs w:val="22"/>
          <w:lang w:val="en-GB"/>
        </w:rPr>
        <w:t>The first stage of processing is the conversion of the input spikes to a dendritic current as explained above</w:t>
      </w:r>
    </w:p>
    <w:p w:rsidR="00652A09" w:rsidRPr="00FB7FF6" w:rsidRDefault="00652A09" w:rsidP="00C848D5">
      <w:pPr>
        <w:pStyle w:val="MAPstyle"/>
        <w:spacing w:after="200" w:line="276" w:lineRule="auto"/>
        <w:contextualSpacing w:val="0"/>
        <w:rPr>
          <w:sz w:val="22"/>
          <w:szCs w:val="22"/>
        </w:rPr>
      </w:pPr>
      <w:r w:rsidRPr="00FB7FF6">
        <w:rPr>
          <w:sz w:val="22"/>
          <w:szCs w:val="22"/>
        </w:rPr>
        <w:t xml:space="preserve">MacGregorMultiParams.dendriteLPfreq=50;   </w:t>
      </w:r>
    </w:p>
    <w:p w:rsidR="00652A09" w:rsidRPr="00FB7FF6" w:rsidRDefault="00652A09" w:rsidP="00C848D5">
      <w:pPr>
        <w:pStyle w:val="MAPstyle"/>
        <w:spacing w:after="200" w:line="276" w:lineRule="auto"/>
        <w:contextualSpacing w:val="0"/>
        <w:rPr>
          <w:sz w:val="22"/>
          <w:szCs w:val="22"/>
        </w:rPr>
      </w:pPr>
      <w:r w:rsidRPr="00FB7FF6">
        <w:rPr>
          <w:sz w:val="22"/>
          <w:szCs w:val="22"/>
        </w:rPr>
        <w:t>MacGregorMultiParams.currentPerSpike=35e-9;</w:t>
      </w:r>
    </w:p>
    <w:p w:rsidR="00652A09" w:rsidRPr="00FB7FF6" w:rsidRDefault="00652A09" w:rsidP="00C848D5">
      <w:pPr>
        <w:spacing w:after="200" w:line="276" w:lineRule="auto"/>
        <w:rPr>
          <w:rFonts w:ascii="Calibri" w:hAnsi="Calibri" w:cs="Calibri"/>
          <w:sz w:val="22"/>
          <w:szCs w:val="22"/>
          <w:lang w:val="en-GB"/>
        </w:rPr>
      </w:pPr>
    </w:p>
    <w:p w:rsidR="00652A09" w:rsidRPr="00FB7FF6" w:rsidRDefault="00652A09" w:rsidP="00C848D5">
      <w:pPr>
        <w:spacing w:after="200" w:line="276" w:lineRule="auto"/>
        <w:rPr>
          <w:rFonts w:ascii="Calibri" w:hAnsi="Calibri" w:cs="Calibri"/>
          <w:sz w:val="22"/>
          <w:szCs w:val="22"/>
          <w:lang w:val="en-GB"/>
        </w:rPr>
      </w:pPr>
      <w:r w:rsidRPr="00FB7FF6">
        <w:rPr>
          <w:rFonts w:ascii="Calibri" w:hAnsi="Calibri" w:cs="Calibri"/>
          <w:sz w:val="22"/>
          <w:szCs w:val="22"/>
          <w:lang w:val="en-GB"/>
        </w:rPr>
        <w:t xml:space="preserve">The parameters of the CN units are typically adjusted to have a low spontaneous rate </w:t>
      </w:r>
      <w:proofErr w:type="gramStart"/>
      <w:r w:rsidRPr="00FB7FF6">
        <w:rPr>
          <w:rFonts w:ascii="Calibri" w:hAnsi="Calibri" w:cs="Calibri"/>
          <w:sz w:val="22"/>
          <w:szCs w:val="22"/>
          <w:lang w:val="en-GB"/>
        </w:rPr>
        <w:t>(close to 10 spikes/s)</w:t>
      </w:r>
      <w:proofErr w:type="gramEnd"/>
      <w:r w:rsidRPr="00FB7FF6">
        <w:rPr>
          <w:rFonts w:ascii="Calibri" w:hAnsi="Calibri" w:cs="Calibri"/>
          <w:sz w:val="22"/>
          <w:szCs w:val="22"/>
          <w:lang w:val="en-GB"/>
        </w:rPr>
        <w:t xml:space="preserve"> and a sustained rate of approximately 200 spikes/s at high signal levels. Sustained chopper units should show steady, equally spaced spiking activity when adequately stimulated by a pure tone</w:t>
      </w:r>
    </w:p>
    <w:p w:rsidR="00652A09" w:rsidRPr="00FB7FF6" w:rsidRDefault="00652A09" w:rsidP="00C848D5">
      <w:pPr>
        <w:pStyle w:val="MAPstyle"/>
        <w:spacing w:after="200" w:line="276" w:lineRule="auto"/>
        <w:contextualSpacing w:val="0"/>
        <w:rPr>
          <w:sz w:val="22"/>
          <w:szCs w:val="22"/>
        </w:rPr>
      </w:pPr>
      <w:r w:rsidRPr="00FB7FF6">
        <w:rPr>
          <w:sz w:val="22"/>
          <w:szCs w:val="22"/>
        </w:rPr>
        <w:t>MacGregorMultiParams.Cap=1.67e-8;</w:t>
      </w:r>
    </w:p>
    <w:p w:rsidR="00652A09" w:rsidRPr="00FB7FF6" w:rsidRDefault="00652A09" w:rsidP="00C848D5">
      <w:pPr>
        <w:pStyle w:val="MAPstyle"/>
        <w:spacing w:after="200" w:line="276" w:lineRule="auto"/>
        <w:contextualSpacing w:val="0"/>
        <w:rPr>
          <w:sz w:val="22"/>
          <w:szCs w:val="22"/>
        </w:rPr>
      </w:pPr>
      <w:r w:rsidRPr="00FB7FF6">
        <w:rPr>
          <w:sz w:val="22"/>
          <w:szCs w:val="22"/>
        </w:rPr>
        <w:t xml:space="preserve">MacGregorMultiParams.tauM=0.002; </w:t>
      </w:r>
    </w:p>
    <w:p w:rsidR="00652A09" w:rsidRPr="00FB7FF6" w:rsidRDefault="00652A09" w:rsidP="00C848D5">
      <w:pPr>
        <w:pStyle w:val="MAPstyle"/>
        <w:spacing w:after="200" w:line="276" w:lineRule="auto"/>
        <w:contextualSpacing w:val="0"/>
        <w:rPr>
          <w:sz w:val="22"/>
          <w:szCs w:val="22"/>
        </w:rPr>
      </w:pPr>
      <w:r w:rsidRPr="00FB7FF6">
        <w:rPr>
          <w:sz w:val="22"/>
          <w:szCs w:val="22"/>
        </w:rPr>
        <w:t xml:space="preserve">MacGregorMultiParams.Ek=-0.01;    </w:t>
      </w:r>
    </w:p>
    <w:p w:rsidR="00652A09" w:rsidRPr="00FB7FF6" w:rsidRDefault="00652A09" w:rsidP="00C848D5">
      <w:pPr>
        <w:pStyle w:val="MAPstyle"/>
        <w:spacing w:after="200" w:line="276" w:lineRule="auto"/>
        <w:contextualSpacing w:val="0"/>
        <w:rPr>
          <w:sz w:val="22"/>
          <w:szCs w:val="22"/>
        </w:rPr>
      </w:pPr>
      <w:r w:rsidRPr="00FB7FF6">
        <w:rPr>
          <w:sz w:val="22"/>
          <w:szCs w:val="22"/>
        </w:rPr>
        <w:t>MacGregorMultiParams.dGkSpike=1.33e-4;</w:t>
      </w:r>
    </w:p>
    <w:p w:rsidR="00652A09" w:rsidRPr="00FB7FF6" w:rsidRDefault="00652A09" w:rsidP="00C848D5">
      <w:pPr>
        <w:pStyle w:val="MAPstyle"/>
        <w:spacing w:after="200" w:line="276" w:lineRule="auto"/>
        <w:contextualSpacing w:val="0"/>
        <w:rPr>
          <w:sz w:val="22"/>
          <w:szCs w:val="22"/>
        </w:rPr>
      </w:pPr>
      <w:r w:rsidRPr="00FB7FF6">
        <w:rPr>
          <w:sz w:val="22"/>
          <w:szCs w:val="22"/>
        </w:rPr>
        <w:t>MacGregorMultiParams.tauGk= 0.0005;</w:t>
      </w:r>
    </w:p>
    <w:p w:rsidR="00652A09" w:rsidRPr="00FB7FF6" w:rsidRDefault="00652A09" w:rsidP="00C848D5">
      <w:pPr>
        <w:pStyle w:val="MAPstyle"/>
        <w:spacing w:after="200" w:line="276" w:lineRule="auto"/>
        <w:contextualSpacing w:val="0"/>
        <w:rPr>
          <w:sz w:val="22"/>
          <w:szCs w:val="22"/>
        </w:rPr>
      </w:pPr>
      <w:r w:rsidRPr="00FB7FF6">
        <w:rPr>
          <w:sz w:val="22"/>
          <w:szCs w:val="22"/>
        </w:rPr>
        <w:t xml:space="preserve">MacGregorMultiParams.Th0=   0.01; </w:t>
      </w:r>
    </w:p>
    <w:p w:rsidR="00652A09" w:rsidRPr="00FB7FF6" w:rsidRDefault="00652A09" w:rsidP="00C848D5">
      <w:pPr>
        <w:spacing w:after="200" w:line="276" w:lineRule="auto"/>
        <w:rPr>
          <w:rFonts w:ascii="Calibri" w:hAnsi="Calibri" w:cs="Calibri"/>
          <w:sz w:val="22"/>
          <w:szCs w:val="22"/>
          <w:lang w:val="en-GB"/>
        </w:rPr>
      </w:pPr>
    </w:p>
    <w:p w:rsidR="00652A09" w:rsidRPr="00FB7FF6" w:rsidRDefault="00652A09" w:rsidP="00C848D5">
      <w:pPr>
        <w:spacing w:after="200" w:line="276" w:lineRule="auto"/>
        <w:rPr>
          <w:rFonts w:ascii="Calibri" w:hAnsi="Calibri" w:cs="Calibri"/>
          <w:sz w:val="22"/>
          <w:szCs w:val="22"/>
          <w:lang w:val="en-GB"/>
        </w:rPr>
      </w:pPr>
      <w:r w:rsidRPr="00FB7FF6">
        <w:rPr>
          <w:rFonts w:ascii="Calibri" w:hAnsi="Calibri" w:cs="Calibri"/>
          <w:sz w:val="22"/>
          <w:szCs w:val="22"/>
          <w:lang w:val="en-GB"/>
        </w:rPr>
        <w:t xml:space="preserve">If independent sets of </w:t>
      </w:r>
      <w:proofErr w:type="gramStart"/>
      <w:r w:rsidRPr="00FB7FF6">
        <w:rPr>
          <w:rFonts w:ascii="Calibri" w:hAnsi="Calibri" w:cs="Calibri"/>
          <w:sz w:val="22"/>
          <w:szCs w:val="22"/>
          <w:lang w:val="en-GB"/>
        </w:rPr>
        <w:t>AN</w:t>
      </w:r>
      <w:proofErr w:type="gramEnd"/>
      <w:r w:rsidRPr="00FB7FF6">
        <w:rPr>
          <w:rFonts w:ascii="Calibri" w:hAnsi="Calibri" w:cs="Calibri"/>
          <w:sz w:val="22"/>
          <w:szCs w:val="22"/>
          <w:lang w:val="en-GB"/>
        </w:rPr>
        <w:t xml:space="preserve"> fibers have been modeled (e.g. HSR and LSR), independent streams of CN units will also be computed.</w:t>
      </w:r>
    </w:p>
    <w:p w:rsidR="00652A09" w:rsidRPr="00FB7FF6" w:rsidRDefault="00652A09" w:rsidP="00C848D5">
      <w:pPr>
        <w:spacing w:after="200" w:line="276" w:lineRule="auto"/>
        <w:rPr>
          <w:rFonts w:ascii="Calibri" w:hAnsi="Calibri"/>
          <w:sz w:val="22"/>
          <w:szCs w:val="22"/>
          <w:lang w:val="en-GB"/>
        </w:rPr>
      </w:pPr>
    </w:p>
    <w:p w:rsidR="00652A09" w:rsidRPr="00FB7FF6" w:rsidRDefault="00652A09" w:rsidP="00C848D5">
      <w:pPr>
        <w:pStyle w:val="Heading2"/>
        <w:numPr>
          <w:ilvl w:val="1"/>
          <w:numId w:val="5"/>
        </w:numPr>
        <w:spacing w:before="0" w:after="200" w:line="276" w:lineRule="auto"/>
        <w:ind w:left="567" w:hanging="567"/>
        <w:rPr>
          <w:rFonts w:ascii="Calibri" w:hAnsi="Calibri"/>
          <w:color w:val="auto"/>
          <w:sz w:val="40"/>
          <w:szCs w:val="40"/>
          <w:lang w:val="en-GB"/>
        </w:rPr>
      </w:pPr>
      <w:bookmarkStart w:id="115" w:name="_Toc311115700"/>
      <w:bookmarkStart w:id="116" w:name="_Toc312216760"/>
      <w:bookmarkStart w:id="117" w:name="_Toc312217201"/>
      <w:r w:rsidRPr="00FB7FF6">
        <w:rPr>
          <w:rFonts w:ascii="Calibri" w:hAnsi="Calibri"/>
          <w:color w:val="auto"/>
          <w:sz w:val="40"/>
          <w:szCs w:val="40"/>
          <w:lang w:val="en-GB"/>
        </w:rPr>
        <w:t>Cochlear Nucleus units</w:t>
      </w:r>
      <w:bookmarkEnd w:id="115"/>
      <w:bookmarkEnd w:id="116"/>
      <w:bookmarkEnd w:id="117"/>
    </w:p>
    <w:p w:rsidR="00652A09" w:rsidRPr="00BD1B7A" w:rsidRDefault="00652A09" w:rsidP="00C848D5">
      <w:pPr>
        <w:spacing w:after="200" w:line="276" w:lineRule="auto"/>
        <w:rPr>
          <w:rFonts w:ascii="Calibri" w:hAnsi="Calibri" w:cs="Calibri"/>
          <w:sz w:val="22"/>
          <w:szCs w:val="22"/>
          <w:lang w:val="en-GB"/>
        </w:rPr>
      </w:pPr>
      <w:r w:rsidRPr="00BD1B7A">
        <w:rPr>
          <w:rFonts w:ascii="Calibri" w:hAnsi="Calibri" w:cs="Calibri"/>
          <w:sz w:val="22"/>
          <w:szCs w:val="22"/>
          <w:lang w:val="en-GB"/>
        </w:rPr>
        <w:t>The operation of these units is essentially the same as those for the CN units although they have different (if similar) parameters. The software works by taking the CN unit responses serially down the matrix so it is important that the fibersPerNeuron parameter is equal to the number of CN units available (in this case 10). The parameters of the level 2 units are adjusted against the following criteria</w:t>
      </w:r>
    </w:p>
    <w:p w:rsidR="00652A09" w:rsidRPr="00BD1B7A" w:rsidRDefault="00652A09" w:rsidP="00C848D5">
      <w:pPr>
        <w:numPr>
          <w:ilvl w:val="0"/>
          <w:numId w:val="15"/>
        </w:numPr>
        <w:spacing w:after="200" w:line="276" w:lineRule="auto"/>
        <w:rPr>
          <w:rFonts w:ascii="Calibri" w:hAnsi="Calibri" w:cs="Calibri"/>
          <w:sz w:val="22"/>
          <w:szCs w:val="22"/>
          <w:lang w:val="en-GB"/>
        </w:rPr>
      </w:pPr>
      <w:r w:rsidRPr="00BD1B7A">
        <w:rPr>
          <w:rFonts w:ascii="Calibri" w:hAnsi="Calibri" w:cs="Calibri"/>
          <w:sz w:val="22"/>
          <w:szCs w:val="22"/>
          <w:lang w:val="en-GB"/>
        </w:rPr>
        <w:t>A zero spontaneous rate. This is essential when evaluating the model using psychophysical techniques because any spike at this level can be taken to indicate the detection of an acoustic signal</w:t>
      </w:r>
      <w:r w:rsidR="00FC35AB">
        <w:rPr>
          <w:rFonts w:ascii="Calibri" w:hAnsi="Calibri" w:cs="Calibri"/>
          <w:sz w:val="22"/>
          <w:szCs w:val="22"/>
          <w:lang w:val="en-GB"/>
        </w:rPr>
        <w:t xml:space="preserve">. Few units in the brainstem have zero spontaneous </w:t>
      </w:r>
      <w:proofErr w:type="gramStart"/>
      <w:r w:rsidR="00FC35AB">
        <w:rPr>
          <w:rFonts w:ascii="Calibri" w:hAnsi="Calibri" w:cs="Calibri"/>
          <w:sz w:val="22"/>
          <w:szCs w:val="22"/>
          <w:lang w:val="en-GB"/>
        </w:rPr>
        <w:t>rate</w:t>
      </w:r>
      <w:proofErr w:type="gramEnd"/>
      <w:r w:rsidR="00FC35AB">
        <w:rPr>
          <w:rFonts w:ascii="Calibri" w:hAnsi="Calibri" w:cs="Calibri"/>
          <w:sz w:val="22"/>
          <w:szCs w:val="22"/>
          <w:lang w:val="en-GB"/>
        </w:rPr>
        <w:t xml:space="preserve">. However, for many reasons it is convenient to do so in the model. These units act as detectors identifying when the signal has exceeded some threshold. This is particularly useful when modelling psychophysical phenomena and the model is asked to make a yes/no decision. Any spiking activity is treated as a ‘yes’. </w:t>
      </w:r>
    </w:p>
    <w:p w:rsidR="00652A09" w:rsidRPr="00BD1B7A" w:rsidRDefault="00652A09" w:rsidP="00C848D5">
      <w:pPr>
        <w:numPr>
          <w:ilvl w:val="0"/>
          <w:numId w:val="15"/>
        </w:numPr>
        <w:spacing w:after="200" w:line="276" w:lineRule="auto"/>
        <w:rPr>
          <w:rFonts w:ascii="Calibri" w:hAnsi="Calibri" w:cs="Calibri"/>
          <w:sz w:val="22"/>
          <w:szCs w:val="22"/>
          <w:lang w:val="en-GB"/>
        </w:rPr>
      </w:pPr>
      <w:r w:rsidRPr="00BD1B7A">
        <w:rPr>
          <w:rFonts w:ascii="Calibri" w:hAnsi="Calibri" w:cs="Calibri"/>
          <w:sz w:val="22"/>
          <w:szCs w:val="22"/>
          <w:lang w:val="en-GB"/>
        </w:rPr>
        <w:lastRenderedPageBreak/>
        <w:t>A rate threshold as low as possible while maintaining a zero spontaneous rate. This guarantees that the model is operating as efficiently as possible</w:t>
      </w:r>
    </w:p>
    <w:p w:rsidR="00652A09" w:rsidRPr="00BD1B7A" w:rsidRDefault="00652A09" w:rsidP="00C848D5">
      <w:pPr>
        <w:spacing w:after="200" w:line="276" w:lineRule="auto"/>
        <w:rPr>
          <w:rFonts w:ascii="Calibri" w:hAnsi="Calibri" w:cs="Calibri"/>
          <w:sz w:val="22"/>
          <w:szCs w:val="22"/>
          <w:lang w:val="en-GB"/>
        </w:rPr>
      </w:pPr>
    </w:p>
    <w:p w:rsidR="00652A09" w:rsidRPr="00BD1B7A" w:rsidRDefault="00652A09" w:rsidP="00C848D5">
      <w:pPr>
        <w:pStyle w:val="MAPstyle"/>
        <w:spacing w:after="200" w:line="276" w:lineRule="auto"/>
        <w:contextualSpacing w:val="0"/>
        <w:rPr>
          <w:sz w:val="22"/>
          <w:szCs w:val="22"/>
        </w:rPr>
      </w:pPr>
      <w:r w:rsidRPr="00BD1B7A">
        <w:rPr>
          <w:sz w:val="22"/>
          <w:szCs w:val="22"/>
        </w:rPr>
        <w:t xml:space="preserve">MacGregorParams.fibersPerNeuron=10; </w:t>
      </w:r>
    </w:p>
    <w:p w:rsidR="00652A09" w:rsidRPr="00BD1B7A" w:rsidRDefault="00652A09" w:rsidP="00C848D5">
      <w:pPr>
        <w:pStyle w:val="MAPstyle"/>
        <w:spacing w:after="200" w:line="276" w:lineRule="auto"/>
        <w:contextualSpacing w:val="0"/>
        <w:rPr>
          <w:sz w:val="22"/>
          <w:szCs w:val="22"/>
        </w:rPr>
      </w:pPr>
      <w:r w:rsidRPr="00BD1B7A">
        <w:rPr>
          <w:sz w:val="22"/>
          <w:szCs w:val="22"/>
        </w:rPr>
        <w:t>MacGregorParams.dendriteLPfreq=100;</w:t>
      </w:r>
    </w:p>
    <w:p w:rsidR="00652A09" w:rsidRPr="00BD1B7A" w:rsidRDefault="00652A09" w:rsidP="00C848D5">
      <w:pPr>
        <w:pStyle w:val="MAPstyle"/>
        <w:spacing w:after="200" w:line="276" w:lineRule="auto"/>
        <w:contextualSpacing w:val="0"/>
        <w:rPr>
          <w:sz w:val="22"/>
          <w:szCs w:val="22"/>
        </w:rPr>
      </w:pPr>
      <w:r w:rsidRPr="00BD1B7A">
        <w:rPr>
          <w:sz w:val="22"/>
          <w:szCs w:val="22"/>
        </w:rPr>
        <w:t>MacGregorParams.currentPerSpike=120e-9;</w:t>
      </w:r>
    </w:p>
    <w:p w:rsidR="00652A09" w:rsidRPr="00BD1B7A" w:rsidRDefault="00652A09" w:rsidP="00C848D5">
      <w:pPr>
        <w:pStyle w:val="MAPstyle"/>
        <w:spacing w:after="200" w:line="276" w:lineRule="auto"/>
        <w:contextualSpacing w:val="0"/>
        <w:rPr>
          <w:sz w:val="22"/>
          <w:szCs w:val="22"/>
        </w:rPr>
      </w:pPr>
      <w:r w:rsidRPr="00BD1B7A">
        <w:rPr>
          <w:sz w:val="22"/>
          <w:szCs w:val="22"/>
        </w:rPr>
        <w:t xml:space="preserve">MacGregorParams.currentPerSpike=40e-9; </w:t>
      </w:r>
    </w:p>
    <w:p w:rsidR="00652A09" w:rsidRPr="00BD1B7A" w:rsidRDefault="00652A09" w:rsidP="00C848D5">
      <w:pPr>
        <w:pStyle w:val="MAPstyle"/>
        <w:spacing w:after="200" w:line="276" w:lineRule="auto"/>
        <w:contextualSpacing w:val="0"/>
        <w:rPr>
          <w:sz w:val="22"/>
          <w:szCs w:val="22"/>
        </w:rPr>
      </w:pPr>
      <w:r w:rsidRPr="00BD1B7A">
        <w:rPr>
          <w:sz w:val="22"/>
          <w:szCs w:val="22"/>
        </w:rPr>
        <w:t xml:space="preserve">MacGregorParams.Cap=16.7e-9;        </w:t>
      </w:r>
    </w:p>
    <w:p w:rsidR="00652A09" w:rsidRPr="00BD1B7A" w:rsidRDefault="00652A09" w:rsidP="00C848D5">
      <w:pPr>
        <w:pStyle w:val="MAPstyle"/>
        <w:spacing w:after="200" w:line="276" w:lineRule="auto"/>
        <w:contextualSpacing w:val="0"/>
        <w:rPr>
          <w:sz w:val="22"/>
          <w:szCs w:val="22"/>
        </w:rPr>
      </w:pPr>
      <w:r w:rsidRPr="00BD1B7A">
        <w:rPr>
          <w:sz w:val="22"/>
          <w:szCs w:val="22"/>
        </w:rPr>
        <w:t>MacGregorParams.tauM=0.002;</w:t>
      </w:r>
    </w:p>
    <w:p w:rsidR="00652A09" w:rsidRPr="00BD1B7A" w:rsidRDefault="00652A09" w:rsidP="00C848D5">
      <w:pPr>
        <w:pStyle w:val="MAPstyle"/>
        <w:spacing w:after="200" w:line="276" w:lineRule="auto"/>
        <w:contextualSpacing w:val="0"/>
        <w:rPr>
          <w:sz w:val="22"/>
          <w:szCs w:val="22"/>
        </w:rPr>
      </w:pPr>
      <w:r w:rsidRPr="00BD1B7A">
        <w:rPr>
          <w:sz w:val="22"/>
          <w:szCs w:val="22"/>
        </w:rPr>
        <w:t xml:space="preserve">MacGregorParams.Ek=-0.01; </w:t>
      </w:r>
    </w:p>
    <w:p w:rsidR="00652A09" w:rsidRPr="00BD1B7A" w:rsidRDefault="00652A09" w:rsidP="00C848D5">
      <w:pPr>
        <w:pStyle w:val="MAPstyle"/>
        <w:spacing w:after="200" w:line="276" w:lineRule="auto"/>
        <w:contextualSpacing w:val="0"/>
        <w:rPr>
          <w:sz w:val="22"/>
          <w:szCs w:val="22"/>
        </w:rPr>
      </w:pPr>
      <w:r w:rsidRPr="00BD1B7A">
        <w:rPr>
          <w:sz w:val="22"/>
          <w:szCs w:val="22"/>
        </w:rPr>
        <w:t xml:space="preserve">MacGregorParams.dGkSpike=1.33e-4;  </w:t>
      </w:r>
    </w:p>
    <w:p w:rsidR="00652A09" w:rsidRPr="00BD1B7A" w:rsidRDefault="00652A09" w:rsidP="00C848D5">
      <w:pPr>
        <w:pStyle w:val="MAPstyle"/>
        <w:spacing w:after="200" w:line="276" w:lineRule="auto"/>
        <w:contextualSpacing w:val="0"/>
        <w:rPr>
          <w:sz w:val="22"/>
          <w:szCs w:val="22"/>
        </w:rPr>
      </w:pPr>
      <w:r w:rsidRPr="00BD1B7A">
        <w:rPr>
          <w:sz w:val="22"/>
          <w:szCs w:val="22"/>
        </w:rPr>
        <w:t>MacGregorParams.tauGk</w:t>
      </w:r>
      <w:proofErr w:type="gramStart"/>
      <w:r w:rsidRPr="00BD1B7A">
        <w:rPr>
          <w:sz w:val="22"/>
          <w:szCs w:val="22"/>
        </w:rPr>
        <w:t>=  0.0012</w:t>
      </w:r>
      <w:proofErr w:type="gramEnd"/>
      <w:r w:rsidRPr="00BD1B7A">
        <w:rPr>
          <w:sz w:val="22"/>
          <w:szCs w:val="22"/>
        </w:rPr>
        <w:t xml:space="preserve">;   </w:t>
      </w:r>
    </w:p>
    <w:p w:rsidR="00652A09" w:rsidRPr="00BD1B7A" w:rsidRDefault="00652A09" w:rsidP="00C848D5">
      <w:pPr>
        <w:pStyle w:val="MAPstyle"/>
        <w:spacing w:after="200" w:line="276" w:lineRule="auto"/>
        <w:contextualSpacing w:val="0"/>
        <w:rPr>
          <w:sz w:val="22"/>
          <w:szCs w:val="22"/>
        </w:rPr>
      </w:pPr>
      <w:r w:rsidRPr="00BD1B7A">
        <w:rPr>
          <w:sz w:val="22"/>
          <w:szCs w:val="22"/>
        </w:rPr>
        <w:t xml:space="preserve">MacGregorParams.Th0=    0.01;    </w:t>
      </w:r>
    </w:p>
    <w:p w:rsidR="00652A09" w:rsidRPr="00BD1B7A" w:rsidRDefault="00FC35AB" w:rsidP="00C848D5">
      <w:pPr>
        <w:spacing w:after="200" w:line="276" w:lineRule="auto"/>
        <w:rPr>
          <w:sz w:val="22"/>
          <w:szCs w:val="22"/>
          <w:lang w:val="en-GB"/>
        </w:rPr>
      </w:pPr>
      <w:r>
        <w:rPr>
          <w:sz w:val="22"/>
          <w:szCs w:val="22"/>
          <w:lang w:val="en-GB"/>
        </w:rPr>
        <w:br w:type="column"/>
      </w:r>
    </w:p>
    <w:p w:rsidR="00652A09" w:rsidRPr="00FB7FF6" w:rsidRDefault="00652A09" w:rsidP="00C848D5">
      <w:pPr>
        <w:pStyle w:val="Heading2"/>
        <w:numPr>
          <w:ilvl w:val="1"/>
          <w:numId w:val="5"/>
        </w:numPr>
        <w:spacing w:before="0" w:after="200" w:line="276" w:lineRule="auto"/>
        <w:ind w:left="567" w:hanging="567"/>
        <w:rPr>
          <w:rFonts w:ascii="Calibri" w:hAnsi="Calibri"/>
          <w:color w:val="auto"/>
          <w:sz w:val="40"/>
          <w:szCs w:val="40"/>
          <w:lang w:val="en-GB"/>
        </w:rPr>
      </w:pPr>
      <w:bookmarkStart w:id="118" w:name="_Toc311115701"/>
      <w:bookmarkStart w:id="119" w:name="_Toc312216761"/>
      <w:bookmarkStart w:id="120" w:name="_Toc312217202"/>
      <w:r w:rsidRPr="00FB7FF6">
        <w:rPr>
          <w:rFonts w:ascii="Calibri" w:hAnsi="Calibri"/>
          <w:color w:val="auto"/>
          <w:sz w:val="40"/>
          <w:szCs w:val="40"/>
          <w:lang w:val="en-GB"/>
        </w:rPr>
        <w:t>Cochlear Nucleus: Evaluation</w:t>
      </w:r>
      <w:bookmarkEnd w:id="118"/>
      <w:bookmarkEnd w:id="119"/>
      <w:bookmarkEnd w:id="120"/>
    </w:p>
    <w:p w:rsidR="00C848D5" w:rsidRPr="00FB7FF6" w:rsidRDefault="00652A09" w:rsidP="00C848D5">
      <w:pPr>
        <w:spacing w:after="200" w:line="276" w:lineRule="auto"/>
        <w:rPr>
          <w:rFonts w:ascii="Calibri" w:hAnsi="Calibri" w:cs="Calibri"/>
          <w:sz w:val="22"/>
          <w:szCs w:val="22"/>
          <w:lang w:val="en-GB"/>
        </w:rPr>
      </w:pPr>
      <w:r w:rsidRPr="00FB7FF6">
        <w:rPr>
          <w:rFonts w:ascii="Calibri" w:hAnsi="Calibri"/>
          <w:sz w:val="22"/>
          <w:szCs w:val="22"/>
          <w:lang w:val="en-GB"/>
        </w:rPr>
        <w:t xml:space="preserve">The responses of the CN and level 2 units can be visualized using the testAN function in the </w:t>
      </w:r>
      <w:r w:rsidRPr="00FB7FF6">
        <w:rPr>
          <w:rFonts w:ascii="Calibri" w:hAnsi="Calibri" w:cs="Calibri"/>
          <w:i/>
          <w:sz w:val="22"/>
          <w:szCs w:val="22"/>
          <w:lang w:val="en-GB"/>
        </w:rPr>
        <w:t>testPrograms</w:t>
      </w:r>
      <w:r w:rsidRPr="00FB7FF6">
        <w:rPr>
          <w:rFonts w:ascii="Calibri" w:hAnsi="Calibri" w:cs="Calibri"/>
          <w:sz w:val="22"/>
          <w:szCs w:val="22"/>
          <w:lang w:val="en-GB"/>
        </w:rPr>
        <w:t xml:space="preserve"> folder. This shows the rate/level function for both CN and level 2 neurons for HSR and LSR fiber type streams. </w:t>
      </w: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
      <w:tblGrid>
        <w:gridCol w:w="9457"/>
      </w:tblGrid>
      <w:tr w:rsidR="00652A09" w:rsidRPr="00FB7FF6" w:rsidTr="00084229">
        <w:tc>
          <w:tcPr>
            <w:tcW w:w="9457" w:type="dxa"/>
          </w:tcPr>
          <w:p w:rsidR="00652A09" w:rsidRPr="00084229" w:rsidRDefault="00FB2001" w:rsidP="00084229">
            <w:pPr>
              <w:spacing w:after="200" w:line="276" w:lineRule="auto"/>
              <w:jc w:val="center"/>
              <w:rPr>
                <w:sz w:val="22"/>
                <w:szCs w:val="22"/>
                <w:lang w:val="en-GB"/>
              </w:rPr>
            </w:pPr>
            <w:r>
              <w:rPr>
                <w:noProof/>
                <w:sz w:val="22"/>
                <w:szCs w:val="22"/>
                <w:lang w:val="en-GB" w:eastAsia="en-GB"/>
              </w:rPr>
              <w:drawing>
                <wp:inline distT="0" distB="0" distL="0" distR="0">
                  <wp:extent cx="3409950" cy="2895600"/>
                  <wp:effectExtent l="19050" t="0" r="0" b="0"/>
                  <wp:docPr id="5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0" cstate="print"/>
                          <a:srcRect r="6424"/>
                          <a:stretch>
                            <a:fillRect/>
                          </a:stretch>
                        </pic:blipFill>
                        <pic:spPr bwMode="auto">
                          <a:xfrm>
                            <a:off x="0" y="0"/>
                            <a:ext cx="3409950" cy="2895600"/>
                          </a:xfrm>
                          <a:prstGeom prst="rect">
                            <a:avLst/>
                          </a:prstGeom>
                          <a:noFill/>
                          <a:ln w="9525">
                            <a:noFill/>
                            <a:miter lim="800000"/>
                            <a:headEnd/>
                            <a:tailEnd/>
                          </a:ln>
                        </pic:spPr>
                      </pic:pic>
                    </a:graphicData>
                  </a:graphic>
                </wp:inline>
              </w:drawing>
            </w:r>
          </w:p>
        </w:tc>
      </w:tr>
    </w:tbl>
    <w:p w:rsidR="00652A09" w:rsidRPr="00FB7FF6" w:rsidRDefault="00652A09" w:rsidP="00C848D5">
      <w:pPr>
        <w:pStyle w:val="Caption"/>
        <w:spacing w:line="276" w:lineRule="auto"/>
        <w:rPr>
          <w:rFonts w:ascii="Calibri" w:hAnsi="Calibri" w:cs="Calibri"/>
          <w:b w:val="0"/>
          <w:color w:val="auto"/>
          <w:sz w:val="20"/>
          <w:szCs w:val="20"/>
          <w:lang w:val="en-GB"/>
        </w:rPr>
      </w:pPr>
      <w:r w:rsidRPr="00FB7FF6">
        <w:rPr>
          <w:rFonts w:ascii="Calibri" w:hAnsi="Calibri"/>
          <w:color w:val="auto"/>
          <w:sz w:val="20"/>
          <w:szCs w:val="20"/>
          <w:lang w:val="en-GB"/>
        </w:rPr>
        <w:t xml:space="preserve">Figure </w:t>
      </w:r>
      <w:r w:rsidR="003E20D4" w:rsidRPr="00FB7FF6">
        <w:rPr>
          <w:rFonts w:ascii="Calibri" w:hAnsi="Calibri"/>
          <w:color w:val="auto"/>
          <w:sz w:val="20"/>
          <w:szCs w:val="20"/>
          <w:lang w:val="en-GB"/>
        </w:rPr>
        <w:fldChar w:fldCharType="begin"/>
      </w:r>
      <w:r w:rsidRPr="00FB7FF6">
        <w:rPr>
          <w:rFonts w:ascii="Calibri" w:hAnsi="Calibri"/>
          <w:color w:val="auto"/>
          <w:sz w:val="20"/>
          <w:szCs w:val="20"/>
          <w:lang w:val="en-GB"/>
        </w:rPr>
        <w:instrText xml:space="preserve"> SEQ Figure \* ARABIC </w:instrText>
      </w:r>
      <w:r w:rsidR="003E20D4" w:rsidRPr="00FB7FF6">
        <w:rPr>
          <w:rFonts w:ascii="Calibri" w:hAnsi="Calibri"/>
          <w:color w:val="auto"/>
          <w:sz w:val="20"/>
          <w:szCs w:val="20"/>
          <w:lang w:val="en-GB"/>
        </w:rPr>
        <w:fldChar w:fldCharType="separate"/>
      </w:r>
      <w:r w:rsidR="003F67F1">
        <w:rPr>
          <w:rFonts w:ascii="Calibri" w:hAnsi="Calibri"/>
          <w:noProof/>
          <w:color w:val="auto"/>
          <w:sz w:val="20"/>
          <w:szCs w:val="20"/>
          <w:lang w:val="en-GB"/>
        </w:rPr>
        <w:t>24</w:t>
      </w:r>
      <w:r w:rsidR="003E20D4" w:rsidRPr="00FB7FF6">
        <w:rPr>
          <w:rFonts w:ascii="Calibri" w:hAnsi="Calibri"/>
          <w:color w:val="auto"/>
          <w:sz w:val="20"/>
          <w:szCs w:val="20"/>
          <w:lang w:val="en-GB"/>
        </w:rPr>
        <w:fldChar w:fldCharType="end"/>
      </w:r>
      <w:r w:rsidRPr="00FB7FF6">
        <w:rPr>
          <w:rFonts w:ascii="Calibri" w:hAnsi="Calibri"/>
          <w:color w:val="auto"/>
          <w:sz w:val="20"/>
          <w:szCs w:val="20"/>
          <w:lang w:val="en-GB"/>
        </w:rPr>
        <w:t xml:space="preserve">: </w:t>
      </w:r>
      <w:r w:rsidRPr="00FB7FF6">
        <w:rPr>
          <w:rFonts w:ascii="Calibri" w:hAnsi="Calibri" w:cs="Calibri"/>
          <w:b w:val="0"/>
          <w:color w:val="auto"/>
          <w:sz w:val="20"/>
          <w:szCs w:val="20"/>
          <w:lang w:val="en-GB"/>
        </w:rPr>
        <w:t>Rate/ level functions for auditory nerve fibers, first- and second-level brainstem units. Two streams are represented, HSR (black, filled) and LSR (red). The tests are based on 200-ms tones at BF (=1 kHz). AN onset rate is based on spikes in the 1-ms bin with the most spikes. Other panels are adapted rates based on the final 100 ms.</w:t>
      </w:r>
    </w:p>
    <w:p w:rsidR="00652A09" w:rsidRPr="00FB7FF6" w:rsidRDefault="00652A09" w:rsidP="00C848D5">
      <w:pPr>
        <w:spacing w:after="200" w:line="276" w:lineRule="auto"/>
        <w:rPr>
          <w:rFonts w:ascii="Calibri" w:hAnsi="Calibri" w:cs="Calibri"/>
          <w:sz w:val="22"/>
          <w:szCs w:val="22"/>
          <w:lang w:val="en-GB"/>
        </w:rPr>
      </w:pPr>
      <w:r w:rsidRPr="00FB7FF6">
        <w:rPr>
          <w:rFonts w:ascii="Calibri" w:hAnsi="Calibri" w:cs="Calibri"/>
          <w:sz w:val="22"/>
          <w:szCs w:val="22"/>
          <w:lang w:val="en-GB"/>
        </w:rPr>
        <w:t xml:space="preserve">The following example confirms that level-2 units have a zero spontaneous rate while the CN units have low spontaneous rate. The firing of chopper units is more regular than that of </w:t>
      </w:r>
      <w:proofErr w:type="gramStart"/>
      <w:r w:rsidRPr="00FB7FF6">
        <w:rPr>
          <w:rFonts w:ascii="Calibri" w:hAnsi="Calibri" w:cs="Calibri"/>
          <w:sz w:val="22"/>
          <w:szCs w:val="22"/>
          <w:lang w:val="en-GB"/>
        </w:rPr>
        <w:t>AN</w:t>
      </w:r>
      <w:proofErr w:type="gramEnd"/>
      <w:r w:rsidRPr="00FB7FF6">
        <w:rPr>
          <w:rFonts w:ascii="Calibri" w:hAnsi="Calibri" w:cs="Calibri"/>
          <w:sz w:val="22"/>
          <w:szCs w:val="22"/>
          <w:lang w:val="en-GB"/>
        </w:rPr>
        <w:t xml:space="preserve"> units. This is measured by the coefficient of variation. The figure shows that this statistic is much greater for the AN than for the CN choppers at all levels tested</w:t>
      </w:r>
    </w:p>
    <w:p w:rsidR="00652A09" w:rsidRPr="00FB7FF6" w:rsidRDefault="00FC35AB" w:rsidP="00C848D5">
      <w:pPr>
        <w:spacing w:after="200" w:line="276" w:lineRule="auto"/>
        <w:rPr>
          <w:sz w:val="22"/>
          <w:szCs w:val="22"/>
          <w:lang w:val="en-GB"/>
        </w:rPr>
      </w:pPr>
      <w:r>
        <w:rPr>
          <w:sz w:val="22"/>
          <w:szCs w:val="22"/>
          <w:lang w:val="en-GB"/>
        </w:rPr>
        <w:br w:type="column"/>
      </w: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
      <w:tblGrid>
        <w:gridCol w:w="4728"/>
        <w:gridCol w:w="4729"/>
      </w:tblGrid>
      <w:tr w:rsidR="00652A09" w:rsidRPr="00FB7FF6" w:rsidTr="00084229">
        <w:tc>
          <w:tcPr>
            <w:tcW w:w="4728" w:type="dxa"/>
          </w:tcPr>
          <w:p w:rsidR="00652A09" w:rsidRPr="00084229" w:rsidRDefault="00652A09" w:rsidP="00084229">
            <w:pPr>
              <w:spacing w:after="200" w:line="276" w:lineRule="auto"/>
              <w:jc w:val="center"/>
              <w:rPr>
                <w:b/>
                <w:sz w:val="22"/>
                <w:szCs w:val="22"/>
                <w:lang w:val="en-GB"/>
              </w:rPr>
            </w:pPr>
            <w:r w:rsidRPr="00084229">
              <w:rPr>
                <w:rFonts w:ascii="Calibri" w:hAnsi="Calibri" w:cs="Calibri"/>
                <w:b/>
                <w:sz w:val="22"/>
                <w:szCs w:val="22"/>
                <w:lang w:val="en-GB"/>
              </w:rPr>
              <w:t xml:space="preserve">-10 dB SPL  </w:t>
            </w:r>
          </w:p>
          <w:p w:rsidR="00652A09" w:rsidRPr="00084229" w:rsidRDefault="00FB2001" w:rsidP="00084229">
            <w:pPr>
              <w:spacing w:after="200" w:line="276" w:lineRule="auto"/>
              <w:rPr>
                <w:sz w:val="22"/>
                <w:szCs w:val="22"/>
                <w:lang w:val="en-GB"/>
              </w:rPr>
            </w:pPr>
            <w:r>
              <w:rPr>
                <w:noProof/>
                <w:sz w:val="22"/>
                <w:szCs w:val="22"/>
                <w:lang w:val="en-GB" w:eastAsia="en-GB"/>
              </w:rPr>
              <w:drawing>
                <wp:inline distT="0" distB="0" distL="0" distR="0">
                  <wp:extent cx="2800350" cy="2171700"/>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1" cstate="print"/>
                          <a:srcRect r="4729"/>
                          <a:stretch>
                            <a:fillRect/>
                          </a:stretch>
                        </pic:blipFill>
                        <pic:spPr bwMode="auto">
                          <a:xfrm>
                            <a:off x="0" y="0"/>
                            <a:ext cx="2800350" cy="2171700"/>
                          </a:xfrm>
                          <a:prstGeom prst="rect">
                            <a:avLst/>
                          </a:prstGeom>
                          <a:noFill/>
                          <a:ln w="9525">
                            <a:noFill/>
                            <a:miter lim="800000"/>
                            <a:headEnd/>
                            <a:tailEnd/>
                          </a:ln>
                        </pic:spPr>
                      </pic:pic>
                    </a:graphicData>
                  </a:graphic>
                </wp:inline>
              </w:drawing>
            </w:r>
          </w:p>
          <w:p w:rsidR="00C848D5" w:rsidRPr="00084229" w:rsidRDefault="00C848D5" w:rsidP="00084229">
            <w:pPr>
              <w:spacing w:after="200" w:line="276" w:lineRule="auto"/>
              <w:rPr>
                <w:sz w:val="22"/>
                <w:szCs w:val="22"/>
                <w:lang w:val="en-GB"/>
              </w:rPr>
            </w:pPr>
          </w:p>
        </w:tc>
        <w:tc>
          <w:tcPr>
            <w:tcW w:w="4729" w:type="dxa"/>
          </w:tcPr>
          <w:p w:rsidR="00652A09" w:rsidRPr="00084229" w:rsidRDefault="00652A09" w:rsidP="00084229">
            <w:pPr>
              <w:tabs>
                <w:tab w:val="left" w:pos="2829"/>
              </w:tabs>
              <w:spacing w:after="200" w:line="276" w:lineRule="auto"/>
              <w:jc w:val="center"/>
              <w:rPr>
                <w:b/>
                <w:sz w:val="22"/>
                <w:szCs w:val="22"/>
                <w:lang w:val="en-GB"/>
              </w:rPr>
            </w:pPr>
            <w:r w:rsidRPr="00084229">
              <w:rPr>
                <w:rFonts w:ascii="Calibri" w:hAnsi="Calibri" w:cs="Calibri"/>
                <w:b/>
                <w:sz w:val="22"/>
                <w:szCs w:val="22"/>
                <w:lang w:val="en-GB"/>
              </w:rPr>
              <w:t>10 dB SPL</w:t>
            </w:r>
          </w:p>
          <w:p w:rsidR="00652A09" w:rsidRPr="00084229" w:rsidRDefault="00FB2001" w:rsidP="00084229">
            <w:pPr>
              <w:spacing w:after="200" w:line="276" w:lineRule="auto"/>
              <w:rPr>
                <w:sz w:val="22"/>
                <w:szCs w:val="22"/>
                <w:lang w:val="en-GB"/>
              </w:rPr>
            </w:pPr>
            <w:r>
              <w:rPr>
                <w:noProof/>
                <w:sz w:val="22"/>
                <w:szCs w:val="22"/>
                <w:lang w:val="en-GB" w:eastAsia="en-GB"/>
              </w:rPr>
              <w:drawing>
                <wp:inline distT="0" distB="0" distL="0" distR="0">
                  <wp:extent cx="2800350" cy="2171700"/>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2" cstate="print"/>
                          <a:srcRect r="4729"/>
                          <a:stretch>
                            <a:fillRect/>
                          </a:stretch>
                        </pic:blipFill>
                        <pic:spPr bwMode="auto">
                          <a:xfrm>
                            <a:off x="0" y="0"/>
                            <a:ext cx="2800350" cy="2171700"/>
                          </a:xfrm>
                          <a:prstGeom prst="rect">
                            <a:avLst/>
                          </a:prstGeom>
                          <a:noFill/>
                          <a:ln w="9525">
                            <a:noFill/>
                            <a:miter lim="800000"/>
                            <a:headEnd/>
                            <a:tailEnd/>
                          </a:ln>
                        </pic:spPr>
                      </pic:pic>
                    </a:graphicData>
                  </a:graphic>
                </wp:inline>
              </w:drawing>
            </w:r>
          </w:p>
        </w:tc>
      </w:tr>
      <w:tr w:rsidR="00652A09" w:rsidRPr="00FB7FF6" w:rsidTr="00084229">
        <w:tc>
          <w:tcPr>
            <w:tcW w:w="4728" w:type="dxa"/>
          </w:tcPr>
          <w:p w:rsidR="00652A09" w:rsidRPr="00084229" w:rsidRDefault="00652A09" w:rsidP="00084229">
            <w:pPr>
              <w:spacing w:after="200" w:line="276" w:lineRule="auto"/>
              <w:jc w:val="center"/>
              <w:rPr>
                <w:b/>
                <w:sz w:val="22"/>
                <w:szCs w:val="22"/>
                <w:lang w:val="en-GB"/>
              </w:rPr>
            </w:pPr>
            <w:r w:rsidRPr="00084229">
              <w:rPr>
                <w:rFonts w:ascii="Calibri" w:hAnsi="Calibri" w:cs="Calibri"/>
                <w:b/>
                <w:sz w:val="22"/>
                <w:szCs w:val="22"/>
                <w:lang w:val="en-GB"/>
              </w:rPr>
              <w:t>40 dB SPL</w:t>
            </w:r>
          </w:p>
          <w:p w:rsidR="00652A09" w:rsidRPr="00084229" w:rsidRDefault="00FB2001" w:rsidP="00084229">
            <w:pPr>
              <w:spacing w:after="200" w:line="276" w:lineRule="auto"/>
              <w:rPr>
                <w:sz w:val="22"/>
                <w:szCs w:val="22"/>
                <w:lang w:val="en-GB"/>
              </w:rPr>
            </w:pPr>
            <w:r>
              <w:rPr>
                <w:noProof/>
                <w:sz w:val="22"/>
                <w:szCs w:val="22"/>
                <w:lang w:val="en-GB" w:eastAsia="en-GB"/>
              </w:rPr>
              <w:drawing>
                <wp:inline distT="0" distB="0" distL="0" distR="0">
                  <wp:extent cx="2781300" cy="2171700"/>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3" cstate="print"/>
                          <a:srcRect r="5132"/>
                          <a:stretch>
                            <a:fillRect/>
                          </a:stretch>
                        </pic:blipFill>
                        <pic:spPr bwMode="auto">
                          <a:xfrm>
                            <a:off x="0" y="0"/>
                            <a:ext cx="2781300" cy="2171700"/>
                          </a:xfrm>
                          <a:prstGeom prst="rect">
                            <a:avLst/>
                          </a:prstGeom>
                          <a:noFill/>
                          <a:ln w="9525">
                            <a:noFill/>
                            <a:miter lim="800000"/>
                            <a:headEnd/>
                            <a:tailEnd/>
                          </a:ln>
                        </pic:spPr>
                      </pic:pic>
                    </a:graphicData>
                  </a:graphic>
                </wp:inline>
              </w:drawing>
            </w:r>
          </w:p>
        </w:tc>
        <w:tc>
          <w:tcPr>
            <w:tcW w:w="4729" w:type="dxa"/>
          </w:tcPr>
          <w:p w:rsidR="00652A09" w:rsidRPr="00084229" w:rsidRDefault="00652A09" w:rsidP="00084229">
            <w:pPr>
              <w:spacing w:after="200" w:line="276" w:lineRule="auto"/>
              <w:jc w:val="center"/>
              <w:rPr>
                <w:b/>
                <w:sz w:val="22"/>
                <w:szCs w:val="22"/>
                <w:lang w:val="en-GB"/>
              </w:rPr>
            </w:pPr>
            <w:r w:rsidRPr="00084229">
              <w:rPr>
                <w:rFonts w:ascii="Calibri" w:hAnsi="Calibri" w:cs="Calibri"/>
                <w:b/>
                <w:sz w:val="22"/>
                <w:szCs w:val="22"/>
                <w:lang w:val="en-GB"/>
              </w:rPr>
              <w:t>60 dB SPL</w:t>
            </w:r>
          </w:p>
          <w:p w:rsidR="00652A09" w:rsidRPr="00084229" w:rsidRDefault="00FB2001" w:rsidP="00084229">
            <w:pPr>
              <w:spacing w:after="200" w:line="276" w:lineRule="auto"/>
              <w:rPr>
                <w:sz w:val="22"/>
                <w:szCs w:val="22"/>
                <w:lang w:val="en-GB"/>
              </w:rPr>
            </w:pPr>
            <w:r>
              <w:rPr>
                <w:noProof/>
                <w:sz w:val="22"/>
                <w:szCs w:val="22"/>
                <w:lang w:val="en-GB" w:eastAsia="en-GB"/>
              </w:rPr>
              <w:drawing>
                <wp:inline distT="0" distB="0" distL="0" distR="0">
                  <wp:extent cx="2800350" cy="2171700"/>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4" cstate="print"/>
                          <a:srcRect r="4729"/>
                          <a:stretch>
                            <a:fillRect/>
                          </a:stretch>
                        </pic:blipFill>
                        <pic:spPr bwMode="auto">
                          <a:xfrm>
                            <a:off x="0" y="0"/>
                            <a:ext cx="2800350" cy="2171700"/>
                          </a:xfrm>
                          <a:prstGeom prst="rect">
                            <a:avLst/>
                          </a:prstGeom>
                          <a:noFill/>
                          <a:ln w="9525">
                            <a:noFill/>
                            <a:miter lim="800000"/>
                            <a:headEnd/>
                            <a:tailEnd/>
                          </a:ln>
                        </pic:spPr>
                      </pic:pic>
                    </a:graphicData>
                  </a:graphic>
                </wp:inline>
              </w:drawing>
            </w:r>
          </w:p>
        </w:tc>
      </w:tr>
    </w:tbl>
    <w:p w:rsidR="00652A09" w:rsidRPr="00FB7FF6" w:rsidRDefault="00652A09" w:rsidP="00C848D5">
      <w:pPr>
        <w:pStyle w:val="Caption"/>
        <w:spacing w:line="276" w:lineRule="auto"/>
        <w:rPr>
          <w:rFonts w:ascii="Calibri" w:hAnsi="Calibri"/>
          <w:color w:val="auto"/>
          <w:sz w:val="20"/>
          <w:szCs w:val="20"/>
          <w:lang w:val="en-GB"/>
        </w:rPr>
      </w:pPr>
      <w:r w:rsidRPr="00FB7FF6">
        <w:rPr>
          <w:rFonts w:ascii="Calibri" w:hAnsi="Calibri"/>
          <w:color w:val="auto"/>
          <w:sz w:val="20"/>
          <w:szCs w:val="20"/>
          <w:lang w:val="en-GB"/>
        </w:rPr>
        <w:t xml:space="preserve">Figure </w:t>
      </w:r>
      <w:r w:rsidR="003E20D4" w:rsidRPr="00FB7FF6">
        <w:rPr>
          <w:rFonts w:ascii="Calibri" w:hAnsi="Calibri"/>
          <w:color w:val="auto"/>
          <w:sz w:val="20"/>
          <w:szCs w:val="20"/>
          <w:lang w:val="en-GB"/>
        </w:rPr>
        <w:fldChar w:fldCharType="begin"/>
      </w:r>
      <w:r w:rsidRPr="00FB7FF6">
        <w:rPr>
          <w:rFonts w:ascii="Calibri" w:hAnsi="Calibri"/>
          <w:color w:val="auto"/>
          <w:sz w:val="20"/>
          <w:szCs w:val="20"/>
          <w:lang w:val="en-GB"/>
        </w:rPr>
        <w:instrText xml:space="preserve"> SEQ Figure \* ARABIC </w:instrText>
      </w:r>
      <w:r w:rsidR="003E20D4" w:rsidRPr="00FB7FF6">
        <w:rPr>
          <w:rFonts w:ascii="Calibri" w:hAnsi="Calibri"/>
          <w:color w:val="auto"/>
          <w:sz w:val="20"/>
          <w:szCs w:val="20"/>
          <w:lang w:val="en-GB"/>
        </w:rPr>
        <w:fldChar w:fldCharType="separate"/>
      </w:r>
      <w:r w:rsidR="003F67F1">
        <w:rPr>
          <w:rFonts w:ascii="Calibri" w:hAnsi="Calibri"/>
          <w:noProof/>
          <w:color w:val="auto"/>
          <w:sz w:val="20"/>
          <w:szCs w:val="20"/>
          <w:lang w:val="en-GB"/>
        </w:rPr>
        <w:t>25</w:t>
      </w:r>
      <w:r w:rsidR="003E20D4" w:rsidRPr="00FB7FF6">
        <w:rPr>
          <w:rFonts w:ascii="Calibri" w:hAnsi="Calibri"/>
          <w:color w:val="auto"/>
          <w:sz w:val="20"/>
          <w:szCs w:val="20"/>
          <w:lang w:val="en-GB"/>
        </w:rPr>
        <w:fldChar w:fldCharType="end"/>
      </w:r>
      <w:r w:rsidRPr="00FB7FF6">
        <w:rPr>
          <w:rFonts w:ascii="Calibri" w:hAnsi="Calibri"/>
          <w:color w:val="auto"/>
          <w:sz w:val="20"/>
          <w:szCs w:val="20"/>
          <w:lang w:val="en-GB"/>
        </w:rPr>
        <w:t xml:space="preserve">: </w:t>
      </w:r>
      <w:r w:rsidRPr="00FB7FF6">
        <w:rPr>
          <w:rFonts w:ascii="Calibri" w:hAnsi="Calibri"/>
          <w:b w:val="0"/>
          <w:color w:val="auto"/>
          <w:sz w:val="20"/>
          <w:szCs w:val="20"/>
          <w:lang w:val="en-GB"/>
        </w:rPr>
        <w:t>AN, CN chopper and level-2 chopper responses to 200-ms, 1000-Hz pure tones at 4 levels (-10, 10, 40 and 60 dB SPL). Each panel</w:t>
      </w:r>
      <w:r w:rsidRPr="00FB7FF6">
        <w:rPr>
          <w:rFonts w:ascii="Calibri" w:hAnsi="Calibri"/>
          <w:b w:val="0"/>
          <w:color w:val="auto"/>
          <w:sz w:val="20"/>
          <w:szCs w:val="20"/>
          <w:u w:val="single"/>
          <w:lang w:val="en-GB"/>
        </w:rPr>
        <w:t xml:space="preserve"> </w:t>
      </w:r>
      <w:r w:rsidRPr="00FB7FF6">
        <w:rPr>
          <w:rFonts w:ascii="Calibri" w:hAnsi="Calibri"/>
          <w:b w:val="0"/>
          <w:color w:val="auto"/>
          <w:sz w:val="20"/>
          <w:szCs w:val="20"/>
          <w:lang w:val="en-GB"/>
        </w:rPr>
        <w:t xml:space="preserve">consists of four sub-panels; top left: response of the MOC and AN efferent systems (see </w:t>
      </w:r>
      <w:proofErr w:type="gramStart"/>
      <w:r w:rsidRPr="00FB7FF6">
        <w:rPr>
          <w:rFonts w:ascii="Calibri" w:hAnsi="Calibri"/>
          <w:b w:val="0"/>
          <w:color w:val="auto"/>
          <w:sz w:val="20"/>
          <w:szCs w:val="20"/>
          <w:lang w:val="en-GB"/>
        </w:rPr>
        <w:t>section ?</w:t>
      </w:r>
      <w:proofErr w:type="gramEnd"/>
      <w:r w:rsidRPr="00FB7FF6">
        <w:rPr>
          <w:rFonts w:ascii="Calibri" w:hAnsi="Calibri"/>
          <w:b w:val="0"/>
          <w:color w:val="auto"/>
          <w:sz w:val="20"/>
          <w:szCs w:val="20"/>
          <w:lang w:val="en-GB"/>
        </w:rPr>
        <w:t xml:space="preserve"> below), top right: AN PSTH, bottom left: CN units PSTH; bottom right: spiking pattern of a single level-2 cell (indicated as IC). The coefficient of variation (CV) is shown for the </w:t>
      </w:r>
      <w:proofErr w:type="gramStart"/>
      <w:r w:rsidRPr="00FB7FF6">
        <w:rPr>
          <w:rFonts w:ascii="Calibri" w:hAnsi="Calibri"/>
          <w:b w:val="0"/>
          <w:color w:val="auto"/>
          <w:sz w:val="20"/>
          <w:szCs w:val="20"/>
          <w:lang w:val="en-GB"/>
        </w:rPr>
        <w:t>AN and</w:t>
      </w:r>
      <w:proofErr w:type="gramEnd"/>
      <w:r w:rsidRPr="00FB7FF6">
        <w:rPr>
          <w:rFonts w:ascii="Calibri" w:hAnsi="Calibri"/>
          <w:b w:val="0"/>
          <w:color w:val="auto"/>
          <w:sz w:val="20"/>
          <w:szCs w:val="20"/>
          <w:lang w:val="en-GB"/>
        </w:rPr>
        <w:t xml:space="preserve"> CN spike trains. The vector strength (VS) otherwise known as the synchronisation index (see </w:t>
      </w:r>
      <w:proofErr w:type="gramStart"/>
      <w:r w:rsidRPr="00FB7FF6">
        <w:rPr>
          <w:rFonts w:ascii="Calibri" w:hAnsi="Calibri"/>
          <w:b w:val="0"/>
          <w:color w:val="auto"/>
          <w:sz w:val="20"/>
          <w:szCs w:val="20"/>
          <w:lang w:val="en-GB"/>
        </w:rPr>
        <w:t>AN</w:t>
      </w:r>
      <w:proofErr w:type="gramEnd"/>
      <w:r w:rsidRPr="00FB7FF6">
        <w:rPr>
          <w:rFonts w:ascii="Calibri" w:hAnsi="Calibri"/>
          <w:b w:val="0"/>
          <w:color w:val="auto"/>
          <w:sz w:val="20"/>
          <w:szCs w:val="20"/>
          <w:lang w:val="en-GB"/>
        </w:rPr>
        <w:t xml:space="preserve"> section above) is also shown.</w:t>
      </w:r>
    </w:p>
    <w:p w:rsidR="00652A09" w:rsidRPr="00FB7FF6" w:rsidRDefault="00652A09" w:rsidP="00C848D5">
      <w:pPr>
        <w:spacing w:after="200" w:line="276" w:lineRule="auto"/>
        <w:rPr>
          <w:lang w:val="en-GB"/>
        </w:rPr>
      </w:pPr>
    </w:p>
    <w:p w:rsidR="00652A09" w:rsidRPr="00FB7FF6" w:rsidRDefault="00652A09" w:rsidP="00C848D5">
      <w:pPr>
        <w:spacing w:after="200" w:line="276" w:lineRule="auto"/>
        <w:rPr>
          <w:lang w:val="en-GB"/>
        </w:rPr>
      </w:pPr>
    </w:p>
    <w:p w:rsidR="00652A09" w:rsidRPr="00FB7FF6" w:rsidRDefault="00FC35AB" w:rsidP="00C848D5">
      <w:pPr>
        <w:spacing w:after="200" w:line="276" w:lineRule="auto"/>
        <w:rPr>
          <w:lang w:val="en-GB"/>
        </w:rPr>
      </w:pPr>
      <w:r>
        <w:rPr>
          <w:lang w:val="en-GB"/>
        </w:rPr>
        <w:br w:type="column"/>
      </w:r>
    </w:p>
    <w:p w:rsidR="002723A8" w:rsidRPr="00FB7FF6" w:rsidRDefault="00FC35AB" w:rsidP="00A43B99">
      <w:pPr>
        <w:pStyle w:val="Heading1"/>
        <w:numPr>
          <w:ilvl w:val="0"/>
          <w:numId w:val="5"/>
        </w:numPr>
        <w:spacing w:before="0" w:after="200" w:line="276" w:lineRule="auto"/>
        <w:rPr>
          <w:rFonts w:ascii="Calibri" w:hAnsi="Calibri"/>
          <w:color w:val="auto"/>
          <w:sz w:val="40"/>
          <w:szCs w:val="40"/>
          <w:lang w:val="en-GB"/>
        </w:rPr>
      </w:pPr>
      <w:bookmarkStart w:id="121" w:name="_Toc312216762"/>
      <w:bookmarkStart w:id="122" w:name="_Toc312217203"/>
      <w:r>
        <w:rPr>
          <w:rFonts w:ascii="Calibri" w:hAnsi="Calibri"/>
          <w:color w:val="auto"/>
          <w:sz w:val="40"/>
          <w:szCs w:val="40"/>
          <w:lang w:val="en-GB"/>
        </w:rPr>
        <w:t>Efferent activity</w:t>
      </w:r>
      <w:r w:rsidR="00273590">
        <w:rPr>
          <w:rFonts w:ascii="Calibri" w:hAnsi="Calibri"/>
          <w:color w:val="auto"/>
          <w:sz w:val="40"/>
          <w:szCs w:val="40"/>
          <w:lang w:val="en-GB"/>
        </w:rPr>
        <w:t xml:space="preserve"> (AR and MOC)</w:t>
      </w:r>
      <w:bookmarkEnd w:id="121"/>
      <w:bookmarkEnd w:id="122"/>
    </w:p>
    <w:p w:rsidR="00652A09" w:rsidRPr="00FB7FF6" w:rsidRDefault="00652A09" w:rsidP="00A43B99">
      <w:pPr>
        <w:spacing w:after="200" w:line="276" w:lineRule="auto"/>
        <w:rPr>
          <w:lang w:val="en-GB"/>
        </w:rPr>
      </w:pPr>
    </w:p>
    <w:p w:rsidR="00652A09" w:rsidRPr="00FB7FF6" w:rsidRDefault="003E20D4" w:rsidP="00A43B99">
      <w:pPr>
        <w:spacing w:after="200" w:line="276" w:lineRule="auto"/>
        <w:jc w:val="center"/>
        <w:rPr>
          <w:lang w:val="en-GB"/>
        </w:rPr>
      </w:pPr>
      <w:r>
        <w:rPr>
          <w:noProof/>
          <w:lang w:val="en-GB" w:eastAsia="en-GB"/>
        </w:rPr>
        <w:pict>
          <v:group id="_x0000_s38580" style="position:absolute;left:0;text-align:left;margin-left:50.85pt;margin-top:21.7pt;width:327.55pt;height:44.45pt;z-index:251661312" coordorigin="2435,3131" coordsize="6551,889">
            <v:group id="_x0000_s38578" style="position:absolute;left:2435;top:3131;width:6551;height:761" coordorigin="2450,3131" coordsize="6551,761">
              <v:shapetype id="_x0000_t32" coordsize="21600,21600" o:spt="32" o:oned="t" path="m,l21600,21600e" filled="f">
                <v:path arrowok="t" fillok="f" o:connecttype="none"/>
                <o:lock v:ext="edit" shapetype="t"/>
              </v:shapetype>
              <v:shape id="_x0000_s38569" type="#_x0000_t32" style="position:absolute;left:2450;top:3152;width:6550;height:0" o:connectortype="straight" o:regroupid="26" strokecolor="red" strokeweight="2pt"/>
              <v:shape id="_x0000_s38572" type="#_x0000_t32" style="position:absolute;left:9001;top:3131;width:0;height:753" o:connectortype="straight" o:regroupid="26" strokecolor="red" strokeweight="2pt"/>
              <v:shape id="_x0000_s38574" type="#_x0000_t32" style="position:absolute;left:2464;top:3131;width:1;height:761" o:connectortype="straight" o:regroupid="26" strokecolor="red" strokeweight="2pt">
                <v:stroke endarrow="open"/>
              </v:shape>
            </v:group>
            <v:group id="_x0000_s38579" style="position:absolute;left:4329;top:3566;width:4081;height:454" coordorigin="4344,3566" coordsize="4081,454">
              <v:shape id="_x0000_s38571" type="#_x0000_t32" style="position:absolute;left:4344;top:3584;width:4080;height:0" o:connectortype="straight" o:regroupid="27" strokecolor="red" strokeweight="2pt"/>
              <v:shape id="_x0000_s38573" type="#_x0000_t32" style="position:absolute;left:8424;top:3566;width:1;height:454" o:connectortype="straight" o:regroupid="27" strokecolor="red" strokeweight="2pt"/>
              <v:shape id="_x0000_s38575" type="#_x0000_t32" style="position:absolute;left:4362;top:3584;width:1;height:236" o:connectortype="straight" o:regroupid="27" strokecolor="red" strokeweight="2pt">
                <v:stroke endarrow="open"/>
              </v:shape>
            </v:group>
          </v:group>
        </w:pict>
      </w:r>
      <w:r w:rsidR="00FB2001">
        <w:rPr>
          <w:noProof/>
          <w:lang w:val="en-GB" w:eastAsia="en-GB"/>
        </w:rPr>
        <w:drawing>
          <wp:inline distT="0" distB="0" distL="0" distR="0">
            <wp:extent cx="5467350" cy="1809750"/>
            <wp:effectExtent l="19050" t="0" r="0" b="0"/>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467350" cy="1809750"/>
                    </a:xfrm>
                    <a:prstGeom prst="rect">
                      <a:avLst/>
                    </a:prstGeom>
                    <a:noFill/>
                    <a:ln w="9525">
                      <a:noFill/>
                      <a:miter lim="800000"/>
                      <a:headEnd/>
                      <a:tailEnd/>
                    </a:ln>
                  </pic:spPr>
                </pic:pic>
              </a:graphicData>
            </a:graphic>
          </wp:inline>
        </w:drawing>
      </w:r>
    </w:p>
    <w:p w:rsidR="00A43B99" w:rsidRPr="00FB7FF6" w:rsidRDefault="00A43B99" w:rsidP="00A43B99">
      <w:pPr>
        <w:spacing w:after="200" w:line="276" w:lineRule="auto"/>
        <w:rPr>
          <w:rFonts w:ascii="Calibri" w:hAnsi="Calibri" w:cs="Calibri"/>
          <w:lang w:val="en-GB"/>
        </w:rPr>
      </w:pPr>
    </w:p>
    <w:p w:rsidR="00A43B99" w:rsidRPr="00FB7FF6" w:rsidRDefault="00A43B99" w:rsidP="00A43B99">
      <w:pPr>
        <w:spacing w:after="200" w:line="276" w:lineRule="auto"/>
        <w:rPr>
          <w:rFonts w:ascii="Calibri" w:hAnsi="Calibri" w:cs="Calibri"/>
          <w:sz w:val="22"/>
          <w:szCs w:val="22"/>
          <w:lang w:val="en-GB"/>
        </w:rPr>
      </w:pPr>
      <w:r w:rsidRPr="00FB7FF6">
        <w:rPr>
          <w:rFonts w:ascii="Calibri" w:hAnsi="Calibri" w:cs="Calibri"/>
          <w:sz w:val="22"/>
          <w:szCs w:val="22"/>
          <w:lang w:val="en-GB"/>
        </w:rPr>
        <w:t>The peripheral efferent system is modeled as two separate functions; the acoustic reflex (AR) and the medial olivo cochlear (MOC) efferents. Both are driven by neuronal activity in the auditory brainstem and suppress the response of the periphery to sound. In the model, the controlling neurons are level-2 units. The AR is controlled by level-2 units in the LSR stream while the MOC is controlled by level-2 units in the HSR stream.</w:t>
      </w:r>
    </w:p>
    <w:p w:rsidR="00652A09" w:rsidRPr="00FB7FF6" w:rsidRDefault="00652A09" w:rsidP="00A43B99">
      <w:pPr>
        <w:spacing w:after="200" w:line="276" w:lineRule="auto"/>
        <w:rPr>
          <w:sz w:val="22"/>
          <w:szCs w:val="22"/>
          <w:lang w:val="en-GB"/>
        </w:rPr>
      </w:pPr>
    </w:p>
    <w:p w:rsidR="00A43B99" w:rsidRPr="00FB7FF6" w:rsidRDefault="00A43B99" w:rsidP="00A43B99">
      <w:pPr>
        <w:pStyle w:val="Heading2"/>
        <w:numPr>
          <w:ilvl w:val="1"/>
          <w:numId w:val="5"/>
        </w:numPr>
        <w:spacing w:before="0" w:after="200" w:line="276" w:lineRule="auto"/>
        <w:ind w:left="567" w:hanging="567"/>
        <w:rPr>
          <w:rFonts w:ascii="Calibri" w:hAnsi="Calibri"/>
          <w:color w:val="auto"/>
          <w:sz w:val="40"/>
          <w:szCs w:val="40"/>
          <w:lang w:val="en-GB"/>
        </w:rPr>
      </w:pPr>
      <w:bookmarkStart w:id="123" w:name="_Acoustic_Reflex"/>
      <w:bookmarkStart w:id="124" w:name="_Toc311115703"/>
      <w:bookmarkStart w:id="125" w:name="_Toc312216763"/>
      <w:bookmarkStart w:id="126" w:name="_Toc312217204"/>
      <w:bookmarkEnd w:id="123"/>
      <w:r w:rsidRPr="00FB7FF6">
        <w:rPr>
          <w:rFonts w:ascii="Calibri" w:hAnsi="Calibri"/>
          <w:color w:val="auto"/>
          <w:sz w:val="40"/>
          <w:szCs w:val="40"/>
          <w:lang w:val="en-GB"/>
        </w:rPr>
        <w:t>Acoustic Reflex</w:t>
      </w:r>
      <w:bookmarkEnd w:id="124"/>
      <w:bookmarkEnd w:id="125"/>
      <w:bookmarkEnd w:id="126"/>
    </w:p>
    <w:p w:rsidR="00A43B99" w:rsidRPr="00FB7FF6" w:rsidRDefault="00A43B99" w:rsidP="00A43B99">
      <w:pPr>
        <w:spacing w:after="200" w:line="276" w:lineRule="auto"/>
        <w:rPr>
          <w:rFonts w:ascii="Calibri" w:hAnsi="Calibri" w:cs="Calibri"/>
          <w:sz w:val="22"/>
          <w:szCs w:val="22"/>
          <w:lang w:val="en-GB"/>
        </w:rPr>
      </w:pPr>
      <w:r w:rsidRPr="00FB7FF6">
        <w:rPr>
          <w:rFonts w:ascii="Calibri" w:hAnsi="Calibri" w:cs="Calibri"/>
          <w:sz w:val="22"/>
          <w:szCs w:val="22"/>
          <w:lang w:val="en-GB"/>
        </w:rPr>
        <w:t>This topic is under active development and the author should be consulted for the latest picture.</w:t>
      </w:r>
    </w:p>
    <w:p w:rsidR="00A43B99" w:rsidRPr="00FB7FF6" w:rsidRDefault="00A43B99" w:rsidP="00A43B99">
      <w:pPr>
        <w:spacing w:after="200" w:line="276" w:lineRule="auto"/>
        <w:rPr>
          <w:rFonts w:ascii="Calibri" w:hAnsi="Calibri" w:cs="Calibri"/>
          <w:sz w:val="22"/>
          <w:szCs w:val="22"/>
          <w:lang w:val="en-GB"/>
        </w:rPr>
      </w:pPr>
      <w:r w:rsidRPr="00FB7FF6">
        <w:rPr>
          <w:rFonts w:ascii="Calibri" w:hAnsi="Calibri" w:cs="Calibri"/>
          <w:sz w:val="22"/>
          <w:szCs w:val="22"/>
          <w:lang w:val="en-GB"/>
        </w:rPr>
        <w:t>The acoustic reflex (AR) is an attenuation applied to the stapes displacement. The amount of attenuation is based on the single brainstem level-2 activity in the LSR stream. This is intended to represent MSO units that receive inputs from CN (chopper) units in the LSR stream. The acoustic reflex has a high threshold and the choice of LSR AN fibers as the controlling source is simply to guarantee high thresholds. The response is strongest for wideband signals. For this reason the model AR is driven by the mean rate of firing across all channels combined. Animal measurements (Hung and Dallos, 1972) show that the rate of rise of the AR effect is level dependent and its threshold is high (around 70 dB SPL).</w:t>
      </w:r>
    </w:p>
    <w:p w:rsidR="00652A09" w:rsidRPr="00FB7FF6" w:rsidRDefault="00652A09" w:rsidP="00A43B99">
      <w:pPr>
        <w:spacing w:after="200" w:line="276" w:lineRule="auto"/>
        <w:rPr>
          <w:sz w:val="22"/>
          <w:szCs w:val="22"/>
          <w:lang w:val="en-GB"/>
        </w:rPr>
      </w:pP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
      <w:tblGrid>
        <w:gridCol w:w="9457"/>
      </w:tblGrid>
      <w:tr w:rsidR="00A43B99" w:rsidRPr="00FB7FF6" w:rsidTr="00084229">
        <w:tc>
          <w:tcPr>
            <w:tcW w:w="9457" w:type="dxa"/>
          </w:tcPr>
          <w:p w:rsidR="00A43B99" w:rsidRPr="00084229" w:rsidRDefault="00FB2001" w:rsidP="00084229">
            <w:pPr>
              <w:spacing w:after="200" w:line="276" w:lineRule="auto"/>
              <w:jc w:val="center"/>
              <w:rPr>
                <w:sz w:val="22"/>
                <w:szCs w:val="22"/>
                <w:lang w:val="en-GB"/>
              </w:rPr>
            </w:pPr>
            <w:r>
              <w:rPr>
                <w:noProof/>
                <w:sz w:val="22"/>
                <w:szCs w:val="22"/>
                <w:lang w:val="en-GB" w:eastAsia="en-GB"/>
              </w:rPr>
              <w:lastRenderedPageBreak/>
              <w:drawing>
                <wp:inline distT="0" distB="0" distL="0" distR="0">
                  <wp:extent cx="5562600" cy="2952750"/>
                  <wp:effectExtent l="19050" t="0" r="0" b="0"/>
                  <wp:docPr id="57"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5" cstate="print"/>
                          <a:srcRect/>
                          <a:stretch>
                            <a:fillRect/>
                          </a:stretch>
                        </pic:blipFill>
                        <pic:spPr bwMode="auto">
                          <a:xfrm>
                            <a:off x="0" y="0"/>
                            <a:ext cx="5562600" cy="2952750"/>
                          </a:xfrm>
                          <a:prstGeom prst="rect">
                            <a:avLst/>
                          </a:prstGeom>
                          <a:noFill/>
                          <a:ln w="9525">
                            <a:noFill/>
                            <a:miter lim="800000"/>
                            <a:headEnd/>
                            <a:tailEnd/>
                          </a:ln>
                        </pic:spPr>
                      </pic:pic>
                    </a:graphicData>
                  </a:graphic>
                </wp:inline>
              </w:drawing>
            </w:r>
          </w:p>
        </w:tc>
      </w:tr>
    </w:tbl>
    <w:p w:rsidR="00652A09" w:rsidRPr="00FB7FF6" w:rsidRDefault="00A43B99" w:rsidP="00A43B99">
      <w:pPr>
        <w:pStyle w:val="Caption"/>
        <w:spacing w:line="276" w:lineRule="auto"/>
        <w:rPr>
          <w:rFonts w:ascii="Calibri" w:hAnsi="Calibri"/>
          <w:color w:val="auto"/>
          <w:sz w:val="20"/>
          <w:szCs w:val="20"/>
          <w:lang w:val="en-GB"/>
        </w:rPr>
      </w:pPr>
      <w:r w:rsidRPr="00FB7FF6">
        <w:rPr>
          <w:rFonts w:ascii="Calibri" w:hAnsi="Calibri"/>
          <w:color w:val="auto"/>
          <w:sz w:val="20"/>
          <w:szCs w:val="20"/>
          <w:lang w:val="en-GB"/>
        </w:rPr>
        <w:t xml:space="preserve">Figure </w:t>
      </w:r>
      <w:r w:rsidR="003E20D4" w:rsidRPr="00FB7FF6">
        <w:rPr>
          <w:rFonts w:ascii="Calibri" w:hAnsi="Calibri"/>
          <w:color w:val="auto"/>
          <w:sz w:val="20"/>
          <w:szCs w:val="20"/>
          <w:lang w:val="en-GB"/>
        </w:rPr>
        <w:fldChar w:fldCharType="begin"/>
      </w:r>
      <w:r w:rsidRPr="00FB7FF6">
        <w:rPr>
          <w:rFonts w:ascii="Calibri" w:hAnsi="Calibri"/>
          <w:color w:val="auto"/>
          <w:sz w:val="20"/>
          <w:szCs w:val="20"/>
          <w:lang w:val="en-GB"/>
        </w:rPr>
        <w:instrText xml:space="preserve"> SEQ Figure \* ARABIC </w:instrText>
      </w:r>
      <w:r w:rsidR="003E20D4" w:rsidRPr="00FB7FF6">
        <w:rPr>
          <w:rFonts w:ascii="Calibri" w:hAnsi="Calibri"/>
          <w:color w:val="auto"/>
          <w:sz w:val="20"/>
          <w:szCs w:val="20"/>
          <w:lang w:val="en-GB"/>
        </w:rPr>
        <w:fldChar w:fldCharType="separate"/>
      </w:r>
      <w:r w:rsidR="003F67F1">
        <w:rPr>
          <w:rFonts w:ascii="Calibri" w:hAnsi="Calibri"/>
          <w:noProof/>
          <w:color w:val="auto"/>
          <w:sz w:val="20"/>
          <w:szCs w:val="20"/>
          <w:lang w:val="en-GB"/>
        </w:rPr>
        <w:t>26</w:t>
      </w:r>
      <w:r w:rsidR="003E20D4" w:rsidRPr="00FB7FF6">
        <w:rPr>
          <w:rFonts w:ascii="Calibri" w:hAnsi="Calibri"/>
          <w:color w:val="auto"/>
          <w:sz w:val="20"/>
          <w:szCs w:val="20"/>
          <w:lang w:val="en-GB"/>
        </w:rPr>
        <w:fldChar w:fldCharType="end"/>
      </w:r>
      <w:r w:rsidRPr="00FB7FF6">
        <w:rPr>
          <w:rFonts w:ascii="Calibri" w:hAnsi="Calibri"/>
          <w:color w:val="auto"/>
          <w:sz w:val="20"/>
          <w:szCs w:val="20"/>
          <w:lang w:val="en-GB"/>
        </w:rPr>
        <w:t xml:space="preserve">: </w:t>
      </w:r>
      <w:r w:rsidRPr="00FB7FF6">
        <w:rPr>
          <w:rFonts w:ascii="Calibri" w:hAnsi="Calibri"/>
          <w:b w:val="0"/>
          <w:color w:val="auto"/>
          <w:sz w:val="20"/>
          <w:szCs w:val="20"/>
          <w:lang w:val="en-GB"/>
        </w:rPr>
        <w:t>Hung and Dallos (1972). Left panel:  input/output functions at the acoustic reflex. Open circles are wideband noise; crosses are 1 kHz and triangles are 600 Hz. Right panel: build up to maximum strength at a range of signal levels at 1 kHz.</w:t>
      </w:r>
    </w:p>
    <w:p w:rsidR="00A43B99" w:rsidRPr="00FB7FF6" w:rsidRDefault="00A43B99" w:rsidP="00A43B99">
      <w:pPr>
        <w:spacing w:after="200" w:line="276" w:lineRule="auto"/>
        <w:rPr>
          <w:rFonts w:ascii="Calibri" w:hAnsi="Calibri" w:cs="Calibri"/>
          <w:sz w:val="22"/>
          <w:szCs w:val="22"/>
          <w:vertAlign w:val="subscript"/>
          <w:lang w:val="en-GB"/>
        </w:rPr>
      </w:pPr>
      <w:r w:rsidRPr="00FB7FF6">
        <w:rPr>
          <w:rFonts w:ascii="Calibri" w:hAnsi="Calibri" w:cs="Calibri"/>
          <w:sz w:val="22"/>
          <w:szCs w:val="22"/>
          <w:lang w:val="en-GB"/>
        </w:rPr>
        <w:t xml:space="preserve">The degree of attenuation is computed as the mean (across all BFs) of the activity in </w:t>
      </w:r>
      <w:r w:rsidRPr="00FB7FF6">
        <w:rPr>
          <w:rFonts w:ascii="Calibri" w:hAnsi="Calibri" w:cs="Calibri"/>
          <w:sz w:val="22"/>
          <w:szCs w:val="22"/>
          <w:u w:val="single"/>
          <w:lang w:val="en-GB"/>
        </w:rPr>
        <w:t>all</w:t>
      </w:r>
      <w:r w:rsidRPr="00FB7FF6">
        <w:rPr>
          <w:rFonts w:ascii="Calibri" w:hAnsi="Calibri" w:cs="Calibri"/>
          <w:sz w:val="22"/>
          <w:szCs w:val="22"/>
          <w:lang w:val="en-GB"/>
        </w:rPr>
        <w:t xml:space="preserve"> level 2 units in the LSR stream. This sum is smoothed using a 1</w:t>
      </w:r>
      <w:r w:rsidRPr="00FB7FF6">
        <w:rPr>
          <w:rFonts w:ascii="Calibri" w:hAnsi="Calibri" w:cs="Calibri"/>
          <w:sz w:val="22"/>
          <w:szCs w:val="22"/>
          <w:vertAlign w:val="superscript"/>
          <w:lang w:val="en-GB"/>
        </w:rPr>
        <w:t>st</w:t>
      </w:r>
      <w:r w:rsidRPr="00FB7FF6">
        <w:rPr>
          <w:rFonts w:ascii="Calibri" w:hAnsi="Calibri" w:cs="Calibri"/>
          <w:sz w:val="22"/>
          <w:szCs w:val="22"/>
          <w:lang w:val="en-GB"/>
        </w:rPr>
        <w:t xml:space="preserve"> order low pass filter with a time constant of 250 ms to create a firing rate r(LSR)</w:t>
      </w:r>
      <w:r w:rsidRPr="00FB7FF6">
        <w:rPr>
          <w:rFonts w:ascii="Calibri" w:hAnsi="Calibri" w:cs="Calibri"/>
          <w:sz w:val="22"/>
          <w:szCs w:val="22"/>
          <w:vertAlign w:val="subscript"/>
          <w:lang w:val="en-GB"/>
        </w:rPr>
        <w:t>t</w:t>
      </w:r>
      <w:r w:rsidRPr="00FB7FF6">
        <w:rPr>
          <w:rFonts w:ascii="Calibri" w:hAnsi="Calibri" w:cs="Calibri"/>
          <w:sz w:val="22"/>
          <w:szCs w:val="22"/>
          <w:lang w:val="en-GB"/>
        </w:rPr>
        <w:t>, and then adjusted using a scalar to generate a gain factor, AR</w:t>
      </w:r>
      <w:r w:rsidRPr="00FB7FF6">
        <w:rPr>
          <w:rFonts w:ascii="Calibri" w:hAnsi="Calibri" w:cs="Calibri"/>
          <w:sz w:val="22"/>
          <w:szCs w:val="22"/>
          <w:vertAlign w:val="subscript"/>
          <w:lang w:val="en-GB"/>
        </w:rPr>
        <w:t>t</w:t>
      </w:r>
    </w:p>
    <w:p w:rsidR="00A43B99" w:rsidRPr="00FB7FF6" w:rsidRDefault="00A43B99" w:rsidP="00F64FA4">
      <w:pPr>
        <w:spacing w:after="200" w:line="276" w:lineRule="auto"/>
        <w:jc w:val="center"/>
        <w:rPr>
          <w:rFonts w:ascii="Calibri" w:hAnsi="Calibri" w:cs="Calibri"/>
          <w:i/>
          <w:sz w:val="22"/>
          <w:szCs w:val="22"/>
          <w:lang w:val="en-GB"/>
        </w:rPr>
      </w:pPr>
      <w:r w:rsidRPr="00FB7FF6">
        <w:rPr>
          <w:rFonts w:ascii="Calibri" w:hAnsi="Calibri" w:cs="Calibri"/>
          <w:i/>
          <w:sz w:val="22"/>
          <w:szCs w:val="22"/>
          <w:lang w:val="en-GB"/>
        </w:rPr>
        <w:t>AR</w:t>
      </w:r>
      <w:r w:rsidRPr="00FB7FF6">
        <w:rPr>
          <w:rFonts w:ascii="Calibri" w:hAnsi="Calibri" w:cs="Calibri"/>
          <w:i/>
          <w:sz w:val="22"/>
          <w:szCs w:val="22"/>
          <w:vertAlign w:val="subscript"/>
          <w:lang w:val="en-GB"/>
        </w:rPr>
        <w:t>t</w:t>
      </w:r>
      <w:r w:rsidRPr="00FB7FF6">
        <w:rPr>
          <w:rFonts w:ascii="Calibri" w:hAnsi="Calibri" w:cs="Calibri"/>
          <w:i/>
          <w:sz w:val="22"/>
          <w:szCs w:val="22"/>
          <w:lang w:val="en-GB"/>
        </w:rPr>
        <w:t xml:space="preserve"> = 1 - </w:t>
      </w:r>
      <w:proofErr w:type="gramStart"/>
      <w:r w:rsidRPr="00FB7FF6">
        <w:rPr>
          <w:i/>
          <w:sz w:val="22"/>
          <w:szCs w:val="22"/>
          <w:lang w:val="en-GB"/>
        </w:rPr>
        <w:t>rateToAttenuationFactor</w:t>
      </w:r>
      <w:r w:rsidRPr="00FB7FF6">
        <w:rPr>
          <w:rFonts w:ascii="Calibri" w:hAnsi="Calibri" w:cs="Calibri"/>
          <w:i/>
          <w:sz w:val="22"/>
          <w:szCs w:val="22"/>
          <w:lang w:val="en-GB"/>
        </w:rPr>
        <w:t xml:space="preserve">  .</w:t>
      </w:r>
      <w:proofErr w:type="gramEnd"/>
      <w:r w:rsidRPr="00FB7FF6">
        <w:rPr>
          <w:rFonts w:ascii="Calibri" w:hAnsi="Calibri" w:cs="Calibri"/>
          <w:i/>
          <w:sz w:val="22"/>
          <w:szCs w:val="22"/>
          <w:lang w:val="en-GB"/>
        </w:rPr>
        <w:t xml:space="preserve"> </w:t>
      </w:r>
      <w:proofErr w:type="gramStart"/>
      <w:r w:rsidRPr="00FB7FF6">
        <w:rPr>
          <w:rFonts w:ascii="Calibri" w:hAnsi="Calibri" w:cs="Calibri"/>
          <w:i/>
          <w:sz w:val="22"/>
          <w:szCs w:val="22"/>
          <w:lang w:val="en-GB"/>
        </w:rPr>
        <w:t>r(</w:t>
      </w:r>
      <w:proofErr w:type="gramEnd"/>
      <w:r w:rsidRPr="00FB7FF6">
        <w:rPr>
          <w:rFonts w:ascii="Calibri" w:hAnsi="Calibri" w:cs="Calibri"/>
          <w:i/>
          <w:sz w:val="22"/>
          <w:szCs w:val="22"/>
          <w:lang w:val="en-GB"/>
        </w:rPr>
        <w:t>LSR)</w:t>
      </w:r>
      <w:r w:rsidRPr="00FB7FF6">
        <w:rPr>
          <w:rFonts w:ascii="Calibri" w:hAnsi="Calibri" w:cs="Calibri"/>
          <w:i/>
          <w:sz w:val="22"/>
          <w:szCs w:val="22"/>
          <w:vertAlign w:val="subscript"/>
          <w:lang w:val="en-GB"/>
        </w:rPr>
        <w:t>t</w:t>
      </w:r>
    </w:p>
    <w:p w:rsidR="00A43B99" w:rsidRPr="00FB7FF6" w:rsidRDefault="00A43B99" w:rsidP="00A43B99">
      <w:pPr>
        <w:spacing w:after="200" w:line="276" w:lineRule="auto"/>
        <w:rPr>
          <w:rFonts w:ascii="Calibri" w:hAnsi="Calibri" w:cs="Calibri"/>
          <w:sz w:val="22"/>
          <w:szCs w:val="22"/>
          <w:lang w:val="en-GB"/>
        </w:rPr>
      </w:pPr>
      <w:proofErr w:type="gramStart"/>
      <w:r w:rsidRPr="00FB7FF6">
        <w:rPr>
          <w:rFonts w:ascii="Calibri" w:hAnsi="Calibri" w:cs="Calibri"/>
          <w:sz w:val="22"/>
          <w:szCs w:val="22"/>
          <w:lang w:val="en-GB"/>
        </w:rPr>
        <w:t>which</w:t>
      </w:r>
      <w:proofErr w:type="gramEnd"/>
      <w:r w:rsidRPr="00FB7FF6">
        <w:rPr>
          <w:rFonts w:ascii="Calibri" w:hAnsi="Calibri" w:cs="Calibri"/>
          <w:sz w:val="22"/>
          <w:szCs w:val="22"/>
          <w:lang w:val="en-GB"/>
        </w:rPr>
        <w:t xml:space="preserve"> is applied to the stapes displacement (see outer-middle ear section above). </w:t>
      </w:r>
    </w:p>
    <w:p w:rsidR="00A43B99" w:rsidRPr="00FB7FF6" w:rsidRDefault="00A43B99" w:rsidP="00F64FA4">
      <w:pPr>
        <w:pStyle w:val="MAPstyle"/>
        <w:spacing w:after="200" w:line="276" w:lineRule="auto"/>
        <w:rPr>
          <w:sz w:val="22"/>
          <w:szCs w:val="22"/>
        </w:rPr>
      </w:pPr>
      <w:r w:rsidRPr="00FB7FF6">
        <w:rPr>
          <w:sz w:val="22"/>
          <w:szCs w:val="22"/>
        </w:rPr>
        <w:t>OMEParams.rateToAttenuationFactor=0.008;</w:t>
      </w:r>
    </w:p>
    <w:p w:rsidR="00A43B99" w:rsidRPr="00FB7FF6" w:rsidRDefault="00A43B99" w:rsidP="00766859">
      <w:pPr>
        <w:pStyle w:val="MAPstyle"/>
        <w:spacing w:after="200" w:line="276" w:lineRule="auto"/>
        <w:rPr>
          <w:sz w:val="22"/>
          <w:szCs w:val="22"/>
        </w:rPr>
      </w:pPr>
      <w:r w:rsidRPr="00FB7FF6">
        <w:rPr>
          <w:sz w:val="22"/>
          <w:szCs w:val="22"/>
        </w:rPr>
        <w:t xml:space="preserve">OMEParams.ARtau=.250; </w:t>
      </w:r>
    </w:p>
    <w:p w:rsidR="00A43B99" w:rsidRPr="00FB7FF6" w:rsidRDefault="00A43B99" w:rsidP="00A43B99">
      <w:pPr>
        <w:spacing w:after="200" w:line="276" w:lineRule="auto"/>
        <w:rPr>
          <w:rFonts w:ascii="Calibri" w:hAnsi="Calibri" w:cs="Calibri"/>
          <w:sz w:val="22"/>
          <w:szCs w:val="22"/>
          <w:lang w:val="en-GB"/>
        </w:rPr>
      </w:pPr>
      <w:r w:rsidRPr="00FB7FF6">
        <w:rPr>
          <w:rFonts w:ascii="Calibri" w:hAnsi="Calibri" w:cs="Calibri"/>
          <w:sz w:val="22"/>
          <w:szCs w:val="22"/>
          <w:lang w:val="en-GB"/>
        </w:rPr>
        <w:t>AR is subject to a minimum value of 0.01 (= -40 dB) to prevent unrealistically large attenuations.</w:t>
      </w:r>
    </w:p>
    <w:p w:rsidR="00A43B99" w:rsidRPr="00FB7FF6" w:rsidRDefault="00A43B99" w:rsidP="00A43B99">
      <w:pPr>
        <w:spacing w:after="200" w:line="276" w:lineRule="auto"/>
        <w:rPr>
          <w:rFonts w:ascii="Calibri" w:hAnsi="Calibri" w:cs="Calibri"/>
          <w:sz w:val="22"/>
          <w:szCs w:val="22"/>
          <w:lang w:val="en-GB"/>
        </w:rPr>
      </w:pPr>
      <w:r w:rsidRPr="00FB7FF6">
        <w:rPr>
          <w:rFonts w:ascii="Calibri" w:hAnsi="Calibri" w:cs="Calibri"/>
          <w:sz w:val="22"/>
          <w:szCs w:val="22"/>
          <w:lang w:val="en-GB"/>
        </w:rPr>
        <w:t xml:space="preserve">Because </w:t>
      </w:r>
      <w:proofErr w:type="gramStart"/>
      <w:r w:rsidRPr="00FB7FF6">
        <w:rPr>
          <w:rFonts w:ascii="Calibri" w:hAnsi="Calibri" w:cs="Calibri"/>
          <w:i/>
          <w:sz w:val="22"/>
          <w:szCs w:val="22"/>
          <w:lang w:val="en-GB"/>
        </w:rPr>
        <w:t>r(</w:t>
      </w:r>
      <w:proofErr w:type="gramEnd"/>
      <w:r w:rsidRPr="00FB7FF6">
        <w:rPr>
          <w:rFonts w:ascii="Calibri" w:hAnsi="Calibri" w:cs="Calibri"/>
          <w:i/>
          <w:sz w:val="22"/>
          <w:szCs w:val="22"/>
          <w:lang w:val="en-GB"/>
        </w:rPr>
        <w:t>LSR)</w:t>
      </w:r>
      <w:r w:rsidRPr="00FB7FF6">
        <w:rPr>
          <w:rFonts w:ascii="Calibri" w:hAnsi="Calibri" w:cs="Calibri"/>
          <w:i/>
          <w:sz w:val="22"/>
          <w:szCs w:val="22"/>
          <w:vertAlign w:val="subscript"/>
          <w:lang w:val="en-GB"/>
        </w:rPr>
        <w:t>t</w:t>
      </w:r>
      <w:r w:rsidRPr="00FB7FF6">
        <w:rPr>
          <w:rFonts w:ascii="Calibri" w:hAnsi="Calibri" w:cs="Calibri"/>
          <w:i/>
          <w:sz w:val="22"/>
          <w:szCs w:val="22"/>
          <w:lang w:val="en-GB"/>
        </w:rPr>
        <w:t xml:space="preserve"> </w:t>
      </w:r>
      <w:r w:rsidRPr="00FB7FF6">
        <w:rPr>
          <w:rFonts w:ascii="Calibri" w:hAnsi="Calibri" w:cs="Calibri"/>
          <w:sz w:val="22"/>
          <w:szCs w:val="22"/>
          <w:lang w:val="en-GB"/>
        </w:rPr>
        <w:t>is intended to be an across-frequency measure of AN activity, it should be clear that this estimate is more accurate when a large number of BF channels covering a wide range of frequencies is used.</w:t>
      </w:r>
    </w:p>
    <w:p w:rsidR="00F64FA4" w:rsidRDefault="00F64FA4">
      <w:pPr>
        <w:spacing w:after="200" w:line="276" w:lineRule="auto"/>
        <w:rPr>
          <w:sz w:val="22"/>
          <w:szCs w:val="22"/>
          <w:lang w:val="en-GB"/>
        </w:rPr>
      </w:pPr>
    </w:p>
    <w:p w:rsidR="00273590" w:rsidRPr="00C17A73" w:rsidRDefault="00273590">
      <w:pPr>
        <w:spacing w:after="200" w:line="276" w:lineRule="auto"/>
        <w:rPr>
          <w:sz w:val="22"/>
          <w:szCs w:val="22"/>
          <w:lang w:val="en-GB"/>
        </w:rPr>
      </w:pPr>
      <w:r>
        <w:rPr>
          <w:sz w:val="22"/>
          <w:szCs w:val="22"/>
          <w:lang w:val="en-GB"/>
        </w:rPr>
        <w:br w:type="column"/>
      </w:r>
    </w:p>
    <w:p w:rsidR="00A43B99" w:rsidRPr="00FB7FF6" w:rsidRDefault="00A43B99" w:rsidP="00A43B99">
      <w:pPr>
        <w:pStyle w:val="Heading2"/>
        <w:numPr>
          <w:ilvl w:val="1"/>
          <w:numId w:val="5"/>
        </w:numPr>
        <w:spacing w:before="0" w:after="200" w:line="276" w:lineRule="auto"/>
        <w:ind w:left="567" w:hanging="567"/>
        <w:rPr>
          <w:rFonts w:ascii="Calibri" w:hAnsi="Calibri"/>
          <w:color w:val="auto"/>
          <w:sz w:val="40"/>
          <w:szCs w:val="40"/>
          <w:lang w:val="en-GB"/>
        </w:rPr>
      </w:pPr>
      <w:bookmarkStart w:id="127" w:name="_Toc311115704"/>
      <w:bookmarkStart w:id="128" w:name="_Toc312216764"/>
      <w:bookmarkStart w:id="129" w:name="_Toc312217205"/>
      <w:r w:rsidRPr="00FB7FF6">
        <w:rPr>
          <w:rFonts w:ascii="Calibri" w:hAnsi="Calibri"/>
          <w:color w:val="auto"/>
          <w:sz w:val="40"/>
          <w:szCs w:val="40"/>
          <w:lang w:val="en-GB"/>
        </w:rPr>
        <w:t>MOC Reflex</w:t>
      </w:r>
      <w:bookmarkEnd w:id="127"/>
      <w:bookmarkEnd w:id="128"/>
      <w:bookmarkEnd w:id="129"/>
    </w:p>
    <w:p w:rsidR="00A43B99" w:rsidRPr="00FB7FF6" w:rsidRDefault="00A43B99" w:rsidP="00A43B99">
      <w:pPr>
        <w:spacing w:after="200" w:line="276" w:lineRule="auto"/>
        <w:rPr>
          <w:rFonts w:ascii="Calibri" w:hAnsi="Calibri" w:cs="Calibri"/>
          <w:sz w:val="22"/>
          <w:szCs w:val="22"/>
          <w:lang w:val="en-GB"/>
        </w:rPr>
      </w:pPr>
      <w:r w:rsidRPr="00FB7FF6">
        <w:rPr>
          <w:rFonts w:ascii="Calibri" w:hAnsi="Calibri" w:cs="Calibri"/>
          <w:sz w:val="22"/>
          <w:szCs w:val="22"/>
          <w:lang w:val="en-GB"/>
        </w:rPr>
        <w:t xml:space="preserve">The MOC reflex is an attenuation applied to the BM displacement. </w:t>
      </w:r>
      <w:r w:rsidR="00F64FA4" w:rsidRPr="00FB7FF6">
        <w:rPr>
          <w:rFonts w:ascii="Calibri" w:hAnsi="Calibri" w:cs="Calibri"/>
          <w:sz w:val="22"/>
          <w:szCs w:val="22"/>
          <w:lang w:val="en-GB"/>
        </w:rPr>
        <w:t xml:space="preserve"> </w:t>
      </w:r>
      <w:proofErr w:type="gramStart"/>
      <w:r w:rsidR="00F64FA4" w:rsidRPr="00FB7FF6">
        <w:rPr>
          <w:rFonts w:ascii="Calibri" w:hAnsi="Calibri" w:cs="Calibri"/>
          <w:sz w:val="22"/>
          <w:szCs w:val="22"/>
          <w:lang w:val="en-GB"/>
        </w:rPr>
        <w:t>A</w:t>
      </w:r>
      <w:r w:rsidRPr="00FB7FF6">
        <w:rPr>
          <w:rFonts w:ascii="Calibri" w:hAnsi="Calibri" w:cs="Calibri"/>
          <w:sz w:val="22"/>
          <w:szCs w:val="22"/>
          <w:lang w:val="en-GB"/>
        </w:rPr>
        <w:t xml:space="preserve"> within-channel</w:t>
      </w:r>
      <w:proofErr w:type="gramEnd"/>
      <w:r w:rsidRPr="00FB7FF6">
        <w:rPr>
          <w:rFonts w:ascii="Calibri" w:hAnsi="Calibri" w:cs="Calibri"/>
          <w:sz w:val="22"/>
          <w:szCs w:val="22"/>
          <w:lang w:val="en-GB"/>
        </w:rPr>
        <w:t xml:space="preserve"> attenuation is computed in each BF channel and applied to the same channel. </w:t>
      </w:r>
    </w:p>
    <w:p w:rsidR="00A43B99" w:rsidRPr="00FB7FF6" w:rsidRDefault="00A43B99" w:rsidP="00A43B99">
      <w:pPr>
        <w:spacing w:after="200" w:line="276" w:lineRule="auto"/>
        <w:rPr>
          <w:rFonts w:ascii="Calibri" w:hAnsi="Calibri" w:cs="Calibri"/>
          <w:sz w:val="22"/>
          <w:szCs w:val="22"/>
          <w:lang w:val="en-GB"/>
        </w:rPr>
      </w:pPr>
      <w:r w:rsidRPr="00FB7FF6">
        <w:rPr>
          <w:rFonts w:ascii="Calibri" w:hAnsi="Calibri" w:cs="Calibri"/>
          <w:sz w:val="22"/>
          <w:szCs w:val="22"/>
          <w:lang w:val="en-GB"/>
        </w:rPr>
        <w:t xml:space="preserve">The MOC reflex has a low threshold and for this reason the attenuation is computed on the basis of brainstem level-2 neurons in the HSR stream. This guarantees relatively low thresholds of activation. </w:t>
      </w:r>
    </w:p>
    <w:p w:rsidR="00A43B99" w:rsidRPr="00FB7FF6" w:rsidRDefault="00A43B99" w:rsidP="00A43B99">
      <w:pPr>
        <w:spacing w:after="200" w:line="276" w:lineRule="auto"/>
        <w:rPr>
          <w:sz w:val="22"/>
          <w:szCs w:val="22"/>
          <w:lang w:val="en-GB"/>
        </w:rPr>
      </w:pP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
      <w:tblGrid>
        <w:gridCol w:w="9457"/>
      </w:tblGrid>
      <w:tr w:rsidR="00A43B99" w:rsidRPr="00FB7FF6" w:rsidTr="00084229">
        <w:tc>
          <w:tcPr>
            <w:tcW w:w="9457" w:type="dxa"/>
          </w:tcPr>
          <w:p w:rsidR="00A43B99" w:rsidRPr="00084229" w:rsidRDefault="00FB2001" w:rsidP="00084229">
            <w:pPr>
              <w:spacing w:after="200" w:line="276" w:lineRule="auto"/>
              <w:jc w:val="center"/>
              <w:rPr>
                <w:sz w:val="22"/>
                <w:szCs w:val="22"/>
                <w:lang w:val="en-GB"/>
              </w:rPr>
            </w:pPr>
            <w:r>
              <w:rPr>
                <w:noProof/>
                <w:sz w:val="22"/>
                <w:szCs w:val="22"/>
                <w:lang w:val="en-GB" w:eastAsia="en-GB"/>
              </w:rPr>
              <w:drawing>
                <wp:inline distT="0" distB="0" distL="0" distR="0">
                  <wp:extent cx="5562600" cy="2743200"/>
                  <wp:effectExtent l="19050" t="0" r="0" b="0"/>
                  <wp:docPr id="5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6" cstate="print"/>
                          <a:srcRect/>
                          <a:stretch>
                            <a:fillRect/>
                          </a:stretch>
                        </pic:blipFill>
                        <pic:spPr bwMode="auto">
                          <a:xfrm>
                            <a:off x="0" y="0"/>
                            <a:ext cx="5562600" cy="2743200"/>
                          </a:xfrm>
                          <a:prstGeom prst="rect">
                            <a:avLst/>
                          </a:prstGeom>
                          <a:noFill/>
                          <a:ln w="9525">
                            <a:noFill/>
                            <a:miter lim="800000"/>
                            <a:headEnd/>
                            <a:tailEnd/>
                          </a:ln>
                        </pic:spPr>
                      </pic:pic>
                    </a:graphicData>
                  </a:graphic>
                </wp:inline>
              </w:drawing>
            </w:r>
          </w:p>
        </w:tc>
      </w:tr>
    </w:tbl>
    <w:p w:rsidR="00A43B99" w:rsidRPr="00FB7FF6" w:rsidRDefault="00A43B99" w:rsidP="00A43B99">
      <w:pPr>
        <w:pStyle w:val="Caption"/>
        <w:spacing w:line="276" w:lineRule="auto"/>
        <w:rPr>
          <w:rFonts w:ascii="Calibri" w:hAnsi="Calibri"/>
          <w:color w:val="auto"/>
          <w:sz w:val="20"/>
          <w:szCs w:val="20"/>
          <w:lang w:val="en-GB"/>
        </w:rPr>
      </w:pPr>
      <w:r w:rsidRPr="00FB7FF6">
        <w:rPr>
          <w:rFonts w:ascii="Calibri" w:hAnsi="Calibri"/>
          <w:color w:val="auto"/>
          <w:sz w:val="20"/>
          <w:szCs w:val="20"/>
          <w:lang w:val="en-GB"/>
        </w:rPr>
        <w:t xml:space="preserve">Figure </w:t>
      </w:r>
      <w:r w:rsidR="003E20D4" w:rsidRPr="00FB7FF6">
        <w:rPr>
          <w:rFonts w:ascii="Calibri" w:hAnsi="Calibri"/>
          <w:color w:val="auto"/>
          <w:sz w:val="20"/>
          <w:szCs w:val="20"/>
          <w:lang w:val="en-GB"/>
        </w:rPr>
        <w:fldChar w:fldCharType="begin"/>
      </w:r>
      <w:r w:rsidRPr="00FB7FF6">
        <w:rPr>
          <w:rFonts w:ascii="Calibri" w:hAnsi="Calibri"/>
          <w:color w:val="auto"/>
          <w:sz w:val="20"/>
          <w:szCs w:val="20"/>
          <w:lang w:val="en-GB"/>
        </w:rPr>
        <w:instrText xml:space="preserve"> SEQ Figure \* ARABIC </w:instrText>
      </w:r>
      <w:r w:rsidR="003E20D4" w:rsidRPr="00FB7FF6">
        <w:rPr>
          <w:rFonts w:ascii="Calibri" w:hAnsi="Calibri"/>
          <w:color w:val="auto"/>
          <w:sz w:val="20"/>
          <w:szCs w:val="20"/>
          <w:lang w:val="en-GB"/>
        </w:rPr>
        <w:fldChar w:fldCharType="separate"/>
      </w:r>
      <w:r w:rsidR="003F67F1">
        <w:rPr>
          <w:rFonts w:ascii="Calibri" w:hAnsi="Calibri"/>
          <w:noProof/>
          <w:color w:val="auto"/>
          <w:sz w:val="20"/>
          <w:szCs w:val="20"/>
          <w:lang w:val="en-GB"/>
        </w:rPr>
        <w:t>27</w:t>
      </w:r>
      <w:r w:rsidR="003E20D4" w:rsidRPr="00FB7FF6">
        <w:rPr>
          <w:rFonts w:ascii="Calibri" w:hAnsi="Calibri"/>
          <w:color w:val="auto"/>
          <w:sz w:val="20"/>
          <w:szCs w:val="20"/>
          <w:lang w:val="en-GB"/>
        </w:rPr>
        <w:fldChar w:fldCharType="end"/>
      </w:r>
      <w:r w:rsidRPr="00FB7FF6">
        <w:rPr>
          <w:rFonts w:ascii="Calibri" w:hAnsi="Calibri"/>
          <w:color w:val="auto"/>
          <w:sz w:val="20"/>
          <w:szCs w:val="20"/>
          <w:lang w:val="en-GB"/>
        </w:rPr>
        <w:t xml:space="preserve">: </w:t>
      </w:r>
      <w:r w:rsidRPr="00FB7FF6">
        <w:rPr>
          <w:rFonts w:ascii="Calibri" w:hAnsi="Calibri"/>
          <w:b w:val="0"/>
          <w:color w:val="auto"/>
          <w:sz w:val="20"/>
          <w:szCs w:val="20"/>
          <w:lang w:val="en-GB"/>
        </w:rPr>
        <w:t>Examples of measurements showing the effect of MOC suppression. Left: Spike rate of MOC efferent fibers (Liberman, 1988). Right: Depression of BM response following electrical stimulation of the MOC bundle.</w:t>
      </w:r>
    </w:p>
    <w:p w:rsidR="00A43B99" w:rsidRPr="00FB7FF6" w:rsidRDefault="00A43B99" w:rsidP="00A43B99">
      <w:pPr>
        <w:spacing w:after="200" w:line="276" w:lineRule="auto"/>
        <w:rPr>
          <w:rFonts w:ascii="Calibri" w:hAnsi="Calibri" w:cs="Calibri"/>
          <w:sz w:val="22"/>
          <w:szCs w:val="22"/>
          <w:vertAlign w:val="subscript"/>
          <w:lang w:val="en-GB"/>
        </w:rPr>
      </w:pPr>
      <w:r w:rsidRPr="00FB7FF6">
        <w:rPr>
          <w:rFonts w:ascii="Calibri" w:hAnsi="Calibri" w:cs="Calibri"/>
          <w:sz w:val="22"/>
          <w:szCs w:val="22"/>
          <w:lang w:val="en-GB"/>
        </w:rPr>
        <w:t>There is only one level 2 unit in each channel and its firing rate is the sole basis for computing the MOC efferent activity in the corresponding channel. The spiking activity is smoothed using a lowpass filter with a time constant of 25 ms (cutoff 6 Hz) to create a value r(HSR)</w:t>
      </w:r>
      <w:r w:rsidRPr="00FB7FF6">
        <w:rPr>
          <w:rFonts w:ascii="Calibri" w:hAnsi="Calibri" w:cs="Calibri"/>
          <w:sz w:val="22"/>
          <w:szCs w:val="22"/>
          <w:vertAlign w:val="subscript"/>
          <w:lang w:val="en-GB"/>
        </w:rPr>
        <w:t>t</w:t>
      </w:r>
      <w:r w:rsidRPr="00FB7FF6">
        <w:rPr>
          <w:rFonts w:ascii="Calibri" w:hAnsi="Calibri" w:cs="Calibri"/>
          <w:sz w:val="22"/>
          <w:szCs w:val="22"/>
          <w:lang w:val="en-GB"/>
        </w:rPr>
        <w:t>, and then adjusted using a scalar (currently 0.0063) to generate a gain factor, MOC</w:t>
      </w:r>
      <w:r w:rsidRPr="00FB7FF6">
        <w:rPr>
          <w:rFonts w:ascii="Calibri" w:hAnsi="Calibri" w:cs="Calibri"/>
          <w:sz w:val="22"/>
          <w:szCs w:val="22"/>
          <w:vertAlign w:val="subscript"/>
          <w:lang w:val="en-GB"/>
        </w:rPr>
        <w:t>t</w:t>
      </w:r>
    </w:p>
    <w:p w:rsidR="00A43B99" w:rsidRPr="00FB7FF6" w:rsidRDefault="00A43B99" w:rsidP="00F64FA4">
      <w:pPr>
        <w:spacing w:after="200" w:line="276" w:lineRule="auto"/>
        <w:jc w:val="center"/>
        <w:rPr>
          <w:rFonts w:ascii="Calibri" w:hAnsi="Calibri" w:cs="Calibri"/>
          <w:i/>
          <w:sz w:val="22"/>
          <w:szCs w:val="22"/>
          <w:lang w:val="en-GB"/>
        </w:rPr>
      </w:pPr>
      <w:r w:rsidRPr="00FB7FF6">
        <w:rPr>
          <w:rFonts w:ascii="Calibri" w:hAnsi="Calibri" w:cs="Calibri"/>
          <w:i/>
          <w:sz w:val="22"/>
          <w:szCs w:val="22"/>
          <w:lang w:val="en-GB"/>
        </w:rPr>
        <w:t>MOC</w:t>
      </w:r>
      <w:r w:rsidRPr="00FB7FF6">
        <w:rPr>
          <w:rFonts w:ascii="Calibri" w:hAnsi="Calibri" w:cs="Calibri"/>
          <w:i/>
          <w:sz w:val="22"/>
          <w:szCs w:val="22"/>
          <w:vertAlign w:val="subscript"/>
          <w:lang w:val="en-GB"/>
        </w:rPr>
        <w:t>t</w:t>
      </w:r>
      <w:r w:rsidRPr="00FB7FF6">
        <w:rPr>
          <w:rFonts w:ascii="Calibri" w:hAnsi="Calibri" w:cs="Calibri"/>
          <w:i/>
          <w:sz w:val="22"/>
          <w:szCs w:val="22"/>
          <w:lang w:val="en-GB"/>
        </w:rPr>
        <w:t xml:space="preserve"> = 1 – </w:t>
      </w:r>
      <w:proofErr w:type="gramStart"/>
      <w:r w:rsidRPr="00FB7FF6">
        <w:rPr>
          <w:i/>
          <w:sz w:val="22"/>
          <w:szCs w:val="22"/>
          <w:lang w:val="en-GB"/>
        </w:rPr>
        <w:t>rateToAttenuationFactor .</w:t>
      </w:r>
      <w:proofErr w:type="gramEnd"/>
      <w:r w:rsidRPr="00FB7FF6">
        <w:rPr>
          <w:rFonts w:ascii="Calibri" w:hAnsi="Calibri" w:cs="Calibri"/>
          <w:i/>
          <w:sz w:val="22"/>
          <w:szCs w:val="22"/>
          <w:lang w:val="en-GB"/>
        </w:rPr>
        <w:t xml:space="preserve"> </w:t>
      </w:r>
      <w:proofErr w:type="gramStart"/>
      <w:r w:rsidRPr="00FB7FF6">
        <w:rPr>
          <w:rFonts w:ascii="Calibri" w:hAnsi="Calibri" w:cs="Calibri"/>
          <w:i/>
          <w:sz w:val="22"/>
          <w:szCs w:val="22"/>
          <w:lang w:val="en-GB"/>
        </w:rPr>
        <w:t>r(</w:t>
      </w:r>
      <w:proofErr w:type="gramEnd"/>
      <w:r w:rsidRPr="00FB7FF6">
        <w:rPr>
          <w:rFonts w:ascii="Calibri" w:hAnsi="Calibri" w:cs="Calibri"/>
          <w:i/>
          <w:sz w:val="22"/>
          <w:szCs w:val="22"/>
          <w:lang w:val="en-GB"/>
        </w:rPr>
        <w:t>HSR)</w:t>
      </w:r>
      <w:r w:rsidRPr="00FB7FF6">
        <w:rPr>
          <w:rFonts w:ascii="Calibri" w:hAnsi="Calibri" w:cs="Calibri"/>
          <w:i/>
          <w:sz w:val="22"/>
          <w:szCs w:val="22"/>
          <w:vertAlign w:val="subscript"/>
          <w:lang w:val="en-GB"/>
        </w:rPr>
        <w:t>t</w:t>
      </w:r>
    </w:p>
    <w:p w:rsidR="00A43B99" w:rsidRPr="00FB7FF6" w:rsidRDefault="00A43B99" w:rsidP="00F64FA4">
      <w:pPr>
        <w:pStyle w:val="MAPstyle"/>
        <w:spacing w:after="200" w:line="276" w:lineRule="auto"/>
        <w:rPr>
          <w:sz w:val="22"/>
          <w:szCs w:val="22"/>
        </w:rPr>
      </w:pPr>
      <w:r w:rsidRPr="00FB7FF6">
        <w:rPr>
          <w:sz w:val="22"/>
          <w:szCs w:val="22"/>
        </w:rPr>
        <w:t xml:space="preserve">DRNLParams.MOCtau =.025;           </w:t>
      </w:r>
    </w:p>
    <w:p w:rsidR="00A43B99" w:rsidRPr="00FB7FF6" w:rsidRDefault="00A43B99" w:rsidP="00F64FA4">
      <w:pPr>
        <w:pStyle w:val="MAPstyle"/>
        <w:spacing w:after="200" w:line="276" w:lineRule="auto"/>
        <w:rPr>
          <w:sz w:val="22"/>
          <w:szCs w:val="22"/>
        </w:rPr>
      </w:pPr>
      <w:r w:rsidRPr="00FB7FF6">
        <w:rPr>
          <w:sz w:val="22"/>
          <w:szCs w:val="22"/>
        </w:rPr>
        <w:t>DRNLParams.</w:t>
      </w:r>
      <w:r w:rsidR="00C17A73">
        <w:rPr>
          <w:sz w:val="22"/>
          <w:szCs w:val="22"/>
        </w:rPr>
        <w:t>rateToAttenuationFactor = .0063</w:t>
      </w:r>
      <w:r w:rsidRPr="00FB7FF6">
        <w:rPr>
          <w:sz w:val="22"/>
          <w:szCs w:val="22"/>
        </w:rPr>
        <w:t xml:space="preserve">; </w:t>
      </w:r>
    </w:p>
    <w:p w:rsidR="00A43B99" w:rsidRPr="00FB7FF6" w:rsidRDefault="00A43B99" w:rsidP="00A43B99">
      <w:pPr>
        <w:spacing w:after="200" w:line="276" w:lineRule="auto"/>
        <w:rPr>
          <w:rFonts w:ascii="Calibri" w:hAnsi="Calibri" w:cs="Calibri"/>
          <w:sz w:val="22"/>
          <w:szCs w:val="22"/>
          <w:lang w:val="en-GB"/>
        </w:rPr>
      </w:pPr>
      <w:r w:rsidRPr="00FB7FF6">
        <w:rPr>
          <w:rFonts w:ascii="Calibri" w:hAnsi="Calibri" w:cs="Calibri"/>
          <w:sz w:val="22"/>
          <w:szCs w:val="22"/>
          <w:lang w:val="en-GB"/>
        </w:rPr>
        <w:t xml:space="preserve">This is applied to the BM displacement for the corresponding BF channel in the </w:t>
      </w:r>
      <w:r w:rsidRPr="00FB7FF6">
        <w:rPr>
          <w:rFonts w:ascii="Calibri" w:hAnsi="Calibri" w:cs="Calibri"/>
          <w:i/>
          <w:sz w:val="22"/>
          <w:szCs w:val="22"/>
          <w:lang w:val="en-GB"/>
        </w:rPr>
        <w:t>nonlinear path only</w:t>
      </w:r>
      <w:r w:rsidRPr="00FB7FF6">
        <w:rPr>
          <w:rFonts w:ascii="Calibri" w:hAnsi="Calibri" w:cs="Calibri"/>
          <w:sz w:val="22"/>
          <w:szCs w:val="22"/>
          <w:lang w:val="en-GB"/>
        </w:rPr>
        <w:t>. Displacements in the linear path are not affected. Note that the MOC attenuation can become irrelevant when the output from the linear path is dominant. However, at high levels the AR will be active and this will affect the output irrespective of the DRNL pathway dominance.</w:t>
      </w:r>
    </w:p>
    <w:p w:rsidR="00A43B99" w:rsidRPr="00FB7FF6" w:rsidRDefault="00A43B99" w:rsidP="00A43B99">
      <w:pPr>
        <w:spacing w:after="200" w:line="276" w:lineRule="auto"/>
        <w:rPr>
          <w:rFonts w:ascii="Calibri" w:hAnsi="Calibri" w:cs="Calibri"/>
          <w:sz w:val="22"/>
          <w:szCs w:val="22"/>
          <w:lang w:val="en-GB"/>
        </w:rPr>
      </w:pPr>
      <w:r w:rsidRPr="00FB7FF6">
        <w:rPr>
          <w:rFonts w:ascii="Calibri" w:hAnsi="Calibri" w:cs="Calibri"/>
          <w:sz w:val="22"/>
          <w:szCs w:val="22"/>
          <w:lang w:val="en-GB"/>
        </w:rPr>
        <w:t>The strength of the MOC is subject to a maximum value (in dB).</w:t>
      </w:r>
    </w:p>
    <w:p w:rsidR="00A43B99" w:rsidRPr="00FB7FF6" w:rsidRDefault="00A43B99" w:rsidP="00273590">
      <w:pPr>
        <w:pStyle w:val="MAPstyle"/>
        <w:spacing w:after="200" w:line="276" w:lineRule="auto"/>
        <w:rPr>
          <w:sz w:val="22"/>
          <w:szCs w:val="22"/>
        </w:rPr>
      </w:pPr>
      <w:r w:rsidRPr="00FB7FF6">
        <w:rPr>
          <w:sz w:val="22"/>
          <w:szCs w:val="22"/>
        </w:rPr>
        <w:t>DRNLParams.minMOCattenuationdB=-35;</w:t>
      </w:r>
    </w:p>
    <w:p w:rsidR="00A43B99" w:rsidRPr="00FB7FF6" w:rsidRDefault="00A43B99" w:rsidP="00A43B99">
      <w:pPr>
        <w:pStyle w:val="Heading2"/>
        <w:numPr>
          <w:ilvl w:val="1"/>
          <w:numId w:val="5"/>
        </w:numPr>
        <w:spacing w:before="0" w:after="200" w:line="276" w:lineRule="auto"/>
        <w:ind w:left="567" w:hanging="567"/>
        <w:rPr>
          <w:rFonts w:ascii="Calibri" w:hAnsi="Calibri"/>
          <w:color w:val="auto"/>
          <w:sz w:val="40"/>
          <w:szCs w:val="40"/>
          <w:lang w:val="en-GB"/>
        </w:rPr>
      </w:pPr>
      <w:bookmarkStart w:id="130" w:name="_Toc311115705"/>
      <w:bookmarkStart w:id="131" w:name="_Toc312216765"/>
      <w:bookmarkStart w:id="132" w:name="_Toc312217206"/>
      <w:r w:rsidRPr="00FB7FF6">
        <w:rPr>
          <w:rFonts w:ascii="Calibri" w:hAnsi="Calibri"/>
          <w:color w:val="auto"/>
          <w:sz w:val="40"/>
          <w:szCs w:val="40"/>
          <w:lang w:val="en-GB"/>
        </w:rPr>
        <w:lastRenderedPageBreak/>
        <w:t>AR and MOC: Evaluation</w:t>
      </w:r>
      <w:bookmarkEnd w:id="130"/>
      <w:bookmarkEnd w:id="131"/>
      <w:bookmarkEnd w:id="132"/>
    </w:p>
    <w:p w:rsidR="00A43B99" w:rsidRPr="00FB7FF6" w:rsidRDefault="00C17A73" w:rsidP="00C17A73">
      <w:pPr>
        <w:pStyle w:val="Heading3"/>
        <w:rPr>
          <w:lang w:val="en-GB"/>
        </w:rPr>
      </w:pPr>
      <w:bookmarkStart w:id="133" w:name="_Toc311115706"/>
      <w:bookmarkStart w:id="134" w:name="_Toc312216766"/>
      <w:bookmarkStart w:id="135" w:name="_Toc312217207"/>
      <w:r>
        <w:rPr>
          <w:lang w:val="en-GB"/>
        </w:rPr>
        <w:t xml:space="preserve">Attenuation </w:t>
      </w:r>
      <w:r w:rsidR="00273590">
        <w:rPr>
          <w:lang w:val="en-GB"/>
        </w:rPr>
        <w:t>of BM response</w:t>
      </w:r>
      <w:bookmarkEnd w:id="133"/>
      <w:bookmarkEnd w:id="134"/>
      <w:bookmarkEnd w:id="135"/>
    </w:p>
    <w:p w:rsidR="00A43B99" w:rsidRPr="00FB7FF6" w:rsidRDefault="00A43B99" w:rsidP="00A43B99">
      <w:pPr>
        <w:spacing w:after="200" w:line="276" w:lineRule="auto"/>
        <w:rPr>
          <w:rFonts w:ascii="Calibri" w:hAnsi="Calibri" w:cs="Calibri"/>
          <w:sz w:val="22"/>
          <w:szCs w:val="22"/>
          <w:lang w:val="en-GB"/>
        </w:rPr>
      </w:pPr>
      <w:r w:rsidRPr="00FB7FF6">
        <w:rPr>
          <w:rFonts w:ascii="Calibri" w:hAnsi="Calibri" w:cs="Calibri"/>
          <w:sz w:val="22"/>
          <w:szCs w:val="22"/>
          <w:lang w:val="en-GB"/>
        </w:rPr>
        <w:t>The response of the MOC can be visualized using test_MAP1_14 when it is set up to respond to a pure tone stimulus</w:t>
      </w:r>
      <w:r w:rsidR="00F64FA4" w:rsidRPr="00FB7FF6">
        <w:rPr>
          <w:rFonts w:ascii="Calibri" w:hAnsi="Calibri" w:cs="Calibri"/>
          <w:sz w:val="22"/>
          <w:szCs w:val="22"/>
          <w:lang w:val="en-GB"/>
        </w:rPr>
        <w:t>.</w:t>
      </w: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
      <w:tblGrid>
        <w:gridCol w:w="9457"/>
      </w:tblGrid>
      <w:tr w:rsidR="00A43B99" w:rsidRPr="00FB7FF6" w:rsidTr="00084229">
        <w:tc>
          <w:tcPr>
            <w:tcW w:w="9457" w:type="dxa"/>
          </w:tcPr>
          <w:p w:rsidR="00A43B99" w:rsidRPr="00084229" w:rsidRDefault="00FB2001" w:rsidP="00084229">
            <w:pPr>
              <w:spacing w:after="200" w:line="276" w:lineRule="auto"/>
              <w:jc w:val="center"/>
              <w:rPr>
                <w:sz w:val="22"/>
                <w:szCs w:val="22"/>
                <w:lang w:val="en-GB"/>
              </w:rPr>
            </w:pPr>
            <w:r>
              <w:rPr>
                <w:noProof/>
                <w:sz w:val="22"/>
                <w:szCs w:val="22"/>
                <w:lang w:val="en-GB" w:eastAsia="en-GB"/>
              </w:rPr>
              <w:drawing>
                <wp:inline distT="0" distB="0" distL="0" distR="0">
                  <wp:extent cx="3676650" cy="4000500"/>
                  <wp:effectExtent l="19050" t="0" r="0" b="0"/>
                  <wp:docPr id="5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7" cstate="print"/>
                          <a:srcRect/>
                          <a:stretch>
                            <a:fillRect/>
                          </a:stretch>
                        </pic:blipFill>
                        <pic:spPr bwMode="auto">
                          <a:xfrm>
                            <a:off x="0" y="0"/>
                            <a:ext cx="3676650" cy="4000500"/>
                          </a:xfrm>
                          <a:prstGeom prst="rect">
                            <a:avLst/>
                          </a:prstGeom>
                          <a:noFill/>
                          <a:ln w="9525">
                            <a:noFill/>
                            <a:miter lim="800000"/>
                            <a:headEnd/>
                            <a:tailEnd/>
                          </a:ln>
                        </pic:spPr>
                      </pic:pic>
                    </a:graphicData>
                  </a:graphic>
                </wp:inline>
              </w:drawing>
            </w:r>
          </w:p>
        </w:tc>
      </w:tr>
    </w:tbl>
    <w:p w:rsidR="00A43B99" w:rsidRPr="00FB7FF6" w:rsidRDefault="00A43B99" w:rsidP="00A43B99">
      <w:pPr>
        <w:pStyle w:val="Caption"/>
        <w:spacing w:line="276" w:lineRule="auto"/>
        <w:rPr>
          <w:rFonts w:ascii="Calibri" w:hAnsi="Calibri"/>
          <w:color w:val="auto"/>
          <w:sz w:val="20"/>
          <w:szCs w:val="20"/>
          <w:lang w:val="en-GB"/>
        </w:rPr>
      </w:pPr>
      <w:r w:rsidRPr="00FB7FF6">
        <w:rPr>
          <w:rFonts w:ascii="Calibri" w:hAnsi="Calibri"/>
          <w:color w:val="auto"/>
          <w:sz w:val="20"/>
          <w:szCs w:val="20"/>
          <w:lang w:val="en-GB"/>
        </w:rPr>
        <w:t xml:space="preserve">Figure </w:t>
      </w:r>
      <w:r w:rsidR="003E20D4" w:rsidRPr="00FB7FF6">
        <w:rPr>
          <w:rFonts w:ascii="Calibri" w:hAnsi="Calibri"/>
          <w:color w:val="auto"/>
          <w:sz w:val="20"/>
          <w:szCs w:val="20"/>
          <w:lang w:val="en-GB"/>
        </w:rPr>
        <w:fldChar w:fldCharType="begin"/>
      </w:r>
      <w:r w:rsidRPr="00FB7FF6">
        <w:rPr>
          <w:rFonts w:ascii="Calibri" w:hAnsi="Calibri"/>
          <w:color w:val="auto"/>
          <w:sz w:val="20"/>
          <w:szCs w:val="20"/>
          <w:lang w:val="en-GB"/>
        </w:rPr>
        <w:instrText xml:space="preserve"> SEQ Figure \* ARABIC </w:instrText>
      </w:r>
      <w:r w:rsidR="003E20D4" w:rsidRPr="00FB7FF6">
        <w:rPr>
          <w:rFonts w:ascii="Calibri" w:hAnsi="Calibri"/>
          <w:color w:val="auto"/>
          <w:sz w:val="20"/>
          <w:szCs w:val="20"/>
          <w:lang w:val="en-GB"/>
        </w:rPr>
        <w:fldChar w:fldCharType="separate"/>
      </w:r>
      <w:r w:rsidR="003F67F1">
        <w:rPr>
          <w:rFonts w:ascii="Calibri" w:hAnsi="Calibri"/>
          <w:noProof/>
          <w:color w:val="auto"/>
          <w:sz w:val="20"/>
          <w:szCs w:val="20"/>
          <w:lang w:val="en-GB"/>
        </w:rPr>
        <w:t>28</w:t>
      </w:r>
      <w:r w:rsidR="003E20D4" w:rsidRPr="00FB7FF6">
        <w:rPr>
          <w:rFonts w:ascii="Calibri" w:hAnsi="Calibri"/>
          <w:color w:val="auto"/>
          <w:sz w:val="20"/>
          <w:szCs w:val="20"/>
          <w:lang w:val="en-GB"/>
        </w:rPr>
        <w:fldChar w:fldCharType="end"/>
      </w:r>
      <w:r w:rsidRPr="00FB7FF6">
        <w:rPr>
          <w:rFonts w:ascii="Calibri" w:hAnsi="Calibri"/>
          <w:color w:val="auto"/>
          <w:sz w:val="20"/>
          <w:szCs w:val="20"/>
          <w:lang w:val="en-GB"/>
        </w:rPr>
        <w:t xml:space="preserve">: </w:t>
      </w:r>
      <w:r w:rsidR="00273590">
        <w:rPr>
          <w:rFonts w:ascii="Calibri" w:hAnsi="Calibri"/>
          <w:b w:val="0"/>
          <w:color w:val="auto"/>
          <w:sz w:val="20"/>
          <w:szCs w:val="20"/>
          <w:lang w:val="en-GB"/>
        </w:rPr>
        <w:t xml:space="preserve">The BM attenuation/ </w:t>
      </w:r>
      <w:r w:rsidRPr="00FB7FF6">
        <w:rPr>
          <w:rFonts w:ascii="Calibri" w:hAnsi="Calibri"/>
          <w:b w:val="0"/>
          <w:color w:val="auto"/>
          <w:sz w:val="20"/>
          <w:szCs w:val="20"/>
          <w:lang w:val="en-GB"/>
        </w:rPr>
        <w:t xml:space="preserve">level function. Top panel: </w:t>
      </w:r>
      <w:r w:rsidR="00273590" w:rsidRPr="00FB7FF6">
        <w:rPr>
          <w:rFonts w:ascii="Calibri" w:hAnsi="Calibri"/>
          <w:b w:val="0"/>
          <w:color w:val="auto"/>
          <w:sz w:val="20"/>
          <w:szCs w:val="20"/>
          <w:lang w:val="en-GB"/>
        </w:rPr>
        <w:t>attenuation as a scalar</w:t>
      </w:r>
      <w:r w:rsidR="00273590">
        <w:rPr>
          <w:rFonts w:ascii="Calibri" w:hAnsi="Calibri"/>
          <w:b w:val="0"/>
          <w:color w:val="auto"/>
          <w:sz w:val="20"/>
          <w:szCs w:val="20"/>
          <w:lang w:val="en-GB"/>
        </w:rPr>
        <w:t xml:space="preserve">. </w:t>
      </w:r>
      <w:r w:rsidR="00273590" w:rsidRPr="00FB7FF6">
        <w:rPr>
          <w:rFonts w:ascii="Calibri" w:hAnsi="Calibri"/>
          <w:b w:val="0"/>
          <w:color w:val="auto"/>
          <w:sz w:val="20"/>
          <w:szCs w:val="20"/>
          <w:lang w:val="en-GB"/>
        </w:rPr>
        <w:t xml:space="preserve">Bottom panel: </w:t>
      </w:r>
      <w:r w:rsidRPr="00FB7FF6">
        <w:rPr>
          <w:rFonts w:ascii="Calibri" w:hAnsi="Calibri"/>
          <w:b w:val="0"/>
          <w:color w:val="auto"/>
          <w:sz w:val="20"/>
          <w:szCs w:val="20"/>
          <w:lang w:val="en-GB"/>
        </w:rPr>
        <w:t>attenuation in dB.</w:t>
      </w:r>
    </w:p>
    <w:p w:rsidR="00A43B99" w:rsidRPr="00273590" w:rsidRDefault="00273590" w:rsidP="00273590">
      <w:pPr>
        <w:spacing w:after="200" w:line="276" w:lineRule="auto"/>
        <w:rPr>
          <w:rFonts w:ascii="Calibri" w:hAnsi="Calibri"/>
          <w:sz w:val="22"/>
          <w:szCs w:val="22"/>
          <w:lang w:val="en-GB"/>
        </w:rPr>
      </w:pPr>
      <w:r w:rsidRPr="00273590">
        <w:rPr>
          <w:rFonts w:ascii="Calibri" w:hAnsi="Calibri"/>
          <w:sz w:val="22"/>
          <w:szCs w:val="22"/>
          <w:lang w:val="en-GB"/>
        </w:rPr>
        <w:t>Note that the MOC builds up over time. The amount of attenuation will depend on the length of the test tone.</w:t>
      </w:r>
    </w:p>
    <w:p w:rsidR="00F64FA4" w:rsidRPr="00FB7FF6" w:rsidRDefault="00F64FA4">
      <w:pPr>
        <w:spacing w:after="200" w:line="276" w:lineRule="auto"/>
        <w:rPr>
          <w:rFonts w:ascii="Calibri" w:hAnsi="Calibri"/>
          <w:b/>
          <w:bCs/>
          <w:sz w:val="40"/>
          <w:szCs w:val="40"/>
          <w:lang w:val="en-GB"/>
        </w:rPr>
      </w:pPr>
      <w:r w:rsidRPr="00FB7FF6">
        <w:rPr>
          <w:rFonts w:ascii="Calibri" w:hAnsi="Calibri"/>
          <w:sz w:val="40"/>
          <w:szCs w:val="40"/>
          <w:lang w:val="en-GB"/>
        </w:rPr>
        <w:br w:type="page"/>
      </w:r>
    </w:p>
    <w:p w:rsidR="00A43B99" w:rsidRPr="00FB7FF6" w:rsidRDefault="00273590" w:rsidP="00A43B99">
      <w:pPr>
        <w:pStyle w:val="Heading2"/>
        <w:numPr>
          <w:ilvl w:val="2"/>
          <w:numId w:val="5"/>
        </w:numPr>
        <w:spacing w:before="0" w:after="200" w:line="276" w:lineRule="auto"/>
        <w:ind w:left="0" w:firstLine="0"/>
        <w:rPr>
          <w:rFonts w:ascii="Calibri" w:hAnsi="Calibri"/>
          <w:color w:val="auto"/>
          <w:sz w:val="40"/>
          <w:szCs w:val="40"/>
          <w:lang w:val="en-GB"/>
        </w:rPr>
      </w:pPr>
      <w:bookmarkStart w:id="136" w:name="_Toc311115707"/>
      <w:bookmarkStart w:id="137" w:name="_Toc312216767"/>
      <w:bookmarkStart w:id="138" w:name="_Toc312217208"/>
      <w:r>
        <w:rPr>
          <w:rFonts w:ascii="Calibri" w:hAnsi="Calibri"/>
          <w:color w:val="auto"/>
          <w:sz w:val="40"/>
          <w:szCs w:val="40"/>
          <w:lang w:val="en-GB"/>
        </w:rPr>
        <w:lastRenderedPageBreak/>
        <w:t>AR and MOC</w:t>
      </w:r>
      <w:r w:rsidR="00A43B99" w:rsidRPr="00FB7FF6">
        <w:rPr>
          <w:rFonts w:ascii="Calibri" w:hAnsi="Calibri"/>
          <w:color w:val="auto"/>
          <w:sz w:val="40"/>
          <w:szCs w:val="40"/>
          <w:lang w:val="en-GB"/>
        </w:rPr>
        <w:t>: Evaluation</w:t>
      </w:r>
      <w:bookmarkEnd w:id="136"/>
      <w:bookmarkEnd w:id="137"/>
      <w:bookmarkEnd w:id="138"/>
    </w:p>
    <w:p w:rsidR="00A43B99" w:rsidRPr="00FB7FF6" w:rsidRDefault="00A43B99" w:rsidP="00A43B99">
      <w:pPr>
        <w:spacing w:after="200" w:line="276" w:lineRule="auto"/>
        <w:rPr>
          <w:lang w:val="en-GB"/>
        </w:rPr>
      </w:pP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
      <w:tblGrid>
        <w:gridCol w:w="4728"/>
        <w:gridCol w:w="4729"/>
      </w:tblGrid>
      <w:tr w:rsidR="00A43B99" w:rsidRPr="00FB7FF6" w:rsidTr="00084229">
        <w:tc>
          <w:tcPr>
            <w:tcW w:w="4728" w:type="dxa"/>
          </w:tcPr>
          <w:p w:rsidR="00A43B99" w:rsidRPr="00084229" w:rsidRDefault="00FB2001" w:rsidP="00084229">
            <w:pPr>
              <w:spacing w:after="200" w:line="276" w:lineRule="auto"/>
              <w:rPr>
                <w:sz w:val="22"/>
                <w:szCs w:val="22"/>
                <w:lang w:val="en-GB"/>
              </w:rPr>
            </w:pPr>
            <w:r>
              <w:rPr>
                <w:noProof/>
                <w:sz w:val="22"/>
                <w:szCs w:val="22"/>
                <w:lang w:val="en-GB" w:eastAsia="en-GB"/>
              </w:rPr>
              <w:drawing>
                <wp:inline distT="0" distB="0" distL="0" distR="0">
                  <wp:extent cx="2952750" cy="2686050"/>
                  <wp:effectExtent l="19050" t="0" r="0" b="0"/>
                  <wp:docPr id="60"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8" cstate="print"/>
                          <a:srcRect/>
                          <a:stretch>
                            <a:fillRect/>
                          </a:stretch>
                        </pic:blipFill>
                        <pic:spPr bwMode="auto">
                          <a:xfrm>
                            <a:off x="0" y="0"/>
                            <a:ext cx="2952750" cy="2686050"/>
                          </a:xfrm>
                          <a:prstGeom prst="rect">
                            <a:avLst/>
                          </a:prstGeom>
                          <a:noFill/>
                          <a:ln w="9525">
                            <a:noFill/>
                            <a:miter lim="800000"/>
                            <a:headEnd/>
                            <a:tailEnd/>
                          </a:ln>
                        </pic:spPr>
                      </pic:pic>
                    </a:graphicData>
                  </a:graphic>
                </wp:inline>
              </w:drawing>
            </w:r>
          </w:p>
        </w:tc>
        <w:tc>
          <w:tcPr>
            <w:tcW w:w="4729" w:type="dxa"/>
          </w:tcPr>
          <w:p w:rsidR="00A43B99" w:rsidRPr="00084229" w:rsidRDefault="00FB2001" w:rsidP="00084229">
            <w:pPr>
              <w:spacing w:after="200" w:line="276" w:lineRule="auto"/>
              <w:rPr>
                <w:sz w:val="22"/>
                <w:szCs w:val="22"/>
                <w:lang w:val="en-GB"/>
              </w:rPr>
            </w:pPr>
            <w:r>
              <w:rPr>
                <w:noProof/>
                <w:sz w:val="22"/>
                <w:szCs w:val="22"/>
                <w:lang w:val="en-GB" w:eastAsia="en-GB"/>
              </w:rPr>
              <w:drawing>
                <wp:inline distT="0" distB="0" distL="0" distR="0">
                  <wp:extent cx="2952750" cy="2686050"/>
                  <wp:effectExtent l="19050" t="0" r="0" b="0"/>
                  <wp:docPr id="6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9" cstate="print"/>
                          <a:srcRect/>
                          <a:stretch>
                            <a:fillRect/>
                          </a:stretch>
                        </pic:blipFill>
                        <pic:spPr bwMode="auto">
                          <a:xfrm>
                            <a:off x="0" y="0"/>
                            <a:ext cx="2952750" cy="2686050"/>
                          </a:xfrm>
                          <a:prstGeom prst="rect">
                            <a:avLst/>
                          </a:prstGeom>
                          <a:noFill/>
                          <a:ln w="9525">
                            <a:noFill/>
                            <a:miter lim="800000"/>
                            <a:headEnd/>
                            <a:tailEnd/>
                          </a:ln>
                        </pic:spPr>
                      </pic:pic>
                    </a:graphicData>
                  </a:graphic>
                </wp:inline>
              </w:drawing>
            </w:r>
          </w:p>
        </w:tc>
      </w:tr>
    </w:tbl>
    <w:p w:rsidR="00A43B99" w:rsidRPr="00FB7FF6" w:rsidRDefault="00A43B99" w:rsidP="00A43B99">
      <w:pPr>
        <w:pStyle w:val="Caption"/>
        <w:spacing w:line="276" w:lineRule="auto"/>
        <w:rPr>
          <w:rFonts w:ascii="Calibri" w:hAnsi="Calibri"/>
          <w:color w:val="auto"/>
          <w:sz w:val="20"/>
          <w:szCs w:val="20"/>
          <w:lang w:val="en-GB"/>
        </w:rPr>
      </w:pPr>
      <w:r w:rsidRPr="00FB7FF6">
        <w:rPr>
          <w:rFonts w:ascii="Calibri" w:hAnsi="Calibri"/>
          <w:color w:val="auto"/>
          <w:sz w:val="20"/>
          <w:szCs w:val="20"/>
          <w:lang w:val="en-GB"/>
        </w:rPr>
        <w:t xml:space="preserve">Figure </w:t>
      </w:r>
      <w:r w:rsidR="003E20D4" w:rsidRPr="00FB7FF6">
        <w:rPr>
          <w:rFonts w:ascii="Calibri" w:hAnsi="Calibri"/>
          <w:color w:val="auto"/>
          <w:sz w:val="20"/>
          <w:szCs w:val="20"/>
          <w:lang w:val="en-GB"/>
        </w:rPr>
        <w:fldChar w:fldCharType="begin"/>
      </w:r>
      <w:r w:rsidRPr="00FB7FF6">
        <w:rPr>
          <w:rFonts w:ascii="Calibri" w:hAnsi="Calibri"/>
          <w:color w:val="auto"/>
          <w:sz w:val="20"/>
          <w:szCs w:val="20"/>
          <w:lang w:val="en-GB"/>
        </w:rPr>
        <w:instrText xml:space="preserve"> SEQ Figure \* ARABIC </w:instrText>
      </w:r>
      <w:r w:rsidR="003E20D4" w:rsidRPr="00FB7FF6">
        <w:rPr>
          <w:rFonts w:ascii="Calibri" w:hAnsi="Calibri"/>
          <w:color w:val="auto"/>
          <w:sz w:val="20"/>
          <w:szCs w:val="20"/>
          <w:lang w:val="en-GB"/>
        </w:rPr>
        <w:fldChar w:fldCharType="separate"/>
      </w:r>
      <w:r w:rsidR="003F67F1">
        <w:rPr>
          <w:rFonts w:ascii="Calibri" w:hAnsi="Calibri"/>
          <w:noProof/>
          <w:color w:val="auto"/>
          <w:sz w:val="20"/>
          <w:szCs w:val="20"/>
          <w:lang w:val="en-GB"/>
        </w:rPr>
        <w:t>29</w:t>
      </w:r>
      <w:r w:rsidR="003E20D4" w:rsidRPr="00FB7FF6">
        <w:rPr>
          <w:rFonts w:ascii="Calibri" w:hAnsi="Calibri"/>
          <w:color w:val="auto"/>
          <w:sz w:val="20"/>
          <w:szCs w:val="20"/>
          <w:lang w:val="en-GB"/>
        </w:rPr>
        <w:fldChar w:fldCharType="end"/>
      </w:r>
      <w:r w:rsidRPr="00FB7FF6">
        <w:rPr>
          <w:rFonts w:ascii="Calibri" w:hAnsi="Calibri"/>
          <w:color w:val="auto"/>
          <w:sz w:val="20"/>
          <w:szCs w:val="20"/>
          <w:lang w:val="en-GB"/>
        </w:rPr>
        <w:t xml:space="preserve">: </w:t>
      </w:r>
      <w:r w:rsidRPr="00FB7FF6">
        <w:rPr>
          <w:rFonts w:ascii="Calibri" w:hAnsi="Calibri" w:cs="Calibri"/>
          <w:b w:val="0"/>
          <w:color w:val="auto"/>
          <w:sz w:val="20"/>
          <w:szCs w:val="20"/>
          <w:lang w:val="en-GB"/>
        </w:rPr>
        <w:t>AR and MOC attenuation for a multi-channel model. Top panel</w:t>
      </w:r>
      <w:proofErr w:type="gramStart"/>
      <w:r w:rsidRPr="00FB7FF6">
        <w:rPr>
          <w:rFonts w:ascii="Calibri" w:hAnsi="Calibri" w:cs="Calibri"/>
          <w:b w:val="0"/>
          <w:color w:val="auto"/>
          <w:sz w:val="20"/>
          <w:szCs w:val="20"/>
          <w:lang w:val="en-GB"/>
        </w:rPr>
        <w:t>:60</w:t>
      </w:r>
      <w:proofErr w:type="gramEnd"/>
      <w:r w:rsidRPr="00FB7FF6">
        <w:rPr>
          <w:rFonts w:ascii="Calibri" w:hAnsi="Calibri" w:cs="Calibri"/>
          <w:b w:val="0"/>
          <w:color w:val="auto"/>
          <w:sz w:val="20"/>
          <w:szCs w:val="20"/>
          <w:lang w:val="en-GB"/>
        </w:rPr>
        <w:t>-dB SPL, 1-kHz pure tone. Bottom panel: 90-dB SPL 1-kHz pure tone.</w:t>
      </w:r>
    </w:p>
    <w:p w:rsidR="00A43B99" w:rsidRPr="00FB7FF6" w:rsidRDefault="00A43B99" w:rsidP="00A43B99">
      <w:pPr>
        <w:spacing w:after="200" w:line="276" w:lineRule="auto"/>
        <w:rPr>
          <w:rFonts w:ascii="Calibri" w:hAnsi="Calibri"/>
          <w:sz w:val="22"/>
          <w:szCs w:val="22"/>
          <w:lang w:val="en-GB"/>
        </w:rPr>
      </w:pPr>
    </w:p>
    <w:p w:rsidR="00A43B99" w:rsidRPr="00FB7FF6" w:rsidRDefault="00A43B99" w:rsidP="00A43B99">
      <w:pPr>
        <w:spacing w:after="200" w:line="276" w:lineRule="auto"/>
        <w:rPr>
          <w:rFonts w:ascii="Calibri" w:hAnsi="Calibri"/>
          <w:sz w:val="22"/>
          <w:szCs w:val="22"/>
          <w:lang w:val="en-GB"/>
        </w:rPr>
      </w:pPr>
      <w:r w:rsidRPr="00FB7FF6">
        <w:rPr>
          <w:rFonts w:ascii="Calibri" w:hAnsi="Calibri"/>
          <w:sz w:val="22"/>
          <w:szCs w:val="22"/>
          <w:lang w:val="en-GB"/>
        </w:rPr>
        <w:t xml:space="preserve">A check on the appropriateness of the MOC time constant can be made using the program </w:t>
      </w:r>
      <w:r w:rsidRPr="00FB7FF6">
        <w:rPr>
          <w:rFonts w:ascii="Calibri" w:hAnsi="Calibri"/>
          <w:i/>
          <w:sz w:val="22"/>
          <w:szCs w:val="22"/>
          <w:lang w:val="en-GB"/>
        </w:rPr>
        <w:t xml:space="preserve">testLibermanMOC_DPOAE </w:t>
      </w:r>
      <w:r w:rsidRPr="00FB7FF6">
        <w:rPr>
          <w:rFonts w:ascii="Calibri" w:hAnsi="Calibri"/>
          <w:sz w:val="22"/>
          <w:szCs w:val="22"/>
          <w:lang w:val="en-GB"/>
        </w:rPr>
        <w:t xml:space="preserve">in the </w:t>
      </w:r>
      <w:r w:rsidRPr="00FB7FF6">
        <w:rPr>
          <w:rFonts w:ascii="Calibri" w:hAnsi="Calibri"/>
          <w:i/>
          <w:sz w:val="22"/>
          <w:szCs w:val="22"/>
          <w:lang w:val="en-GB"/>
        </w:rPr>
        <w:t>testPrograms</w:t>
      </w:r>
      <w:r w:rsidRPr="00FB7FF6">
        <w:rPr>
          <w:rFonts w:ascii="Calibri" w:hAnsi="Calibri"/>
          <w:sz w:val="22"/>
          <w:szCs w:val="22"/>
          <w:lang w:val="en-GB"/>
        </w:rPr>
        <w:t xml:space="preserve"> folder. This evaluation only makes sense if you agree that the </w:t>
      </w:r>
      <w:r w:rsidR="00273590">
        <w:rPr>
          <w:rFonts w:ascii="Calibri" w:hAnsi="Calibri"/>
          <w:sz w:val="22"/>
          <w:szCs w:val="22"/>
          <w:lang w:val="en-GB"/>
        </w:rPr>
        <w:t>(</w:t>
      </w:r>
      <w:r w:rsidRPr="00FB7FF6">
        <w:rPr>
          <w:rFonts w:ascii="Calibri" w:hAnsi="Calibri"/>
          <w:sz w:val="22"/>
          <w:szCs w:val="22"/>
          <w:lang w:val="en-GB"/>
        </w:rPr>
        <w:t>small</w:t>
      </w:r>
      <w:r w:rsidR="00273590">
        <w:rPr>
          <w:rFonts w:ascii="Calibri" w:hAnsi="Calibri"/>
          <w:sz w:val="22"/>
          <w:szCs w:val="22"/>
          <w:lang w:val="en-GB"/>
        </w:rPr>
        <w:t>)</w:t>
      </w:r>
      <w:r w:rsidRPr="00FB7FF6">
        <w:rPr>
          <w:rFonts w:ascii="Calibri" w:hAnsi="Calibri"/>
          <w:sz w:val="22"/>
          <w:szCs w:val="22"/>
          <w:lang w:val="en-GB"/>
        </w:rPr>
        <w:t xml:space="preserve"> fall in DPOAE levels (about 3 dB) caused by </w:t>
      </w:r>
      <w:r w:rsidRPr="00273590">
        <w:rPr>
          <w:rFonts w:ascii="Calibri" w:hAnsi="Calibri"/>
          <w:sz w:val="22"/>
          <w:szCs w:val="22"/>
          <w:u w:val="single"/>
          <w:lang w:val="en-GB"/>
        </w:rPr>
        <w:t>contralateral</w:t>
      </w:r>
      <w:r w:rsidRPr="00FB7FF6">
        <w:rPr>
          <w:rFonts w:ascii="Calibri" w:hAnsi="Calibri"/>
          <w:sz w:val="22"/>
          <w:szCs w:val="22"/>
          <w:lang w:val="en-GB"/>
        </w:rPr>
        <w:t xml:space="preserve"> acoustic stimulation corresponds in some simple way to the (large) increase in the attenuation attributable to the </w:t>
      </w:r>
      <w:r w:rsidRPr="00273590">
        <w:rPr>
          <w:rFonts w:ascii="Calibri" w:hAnsi="Calibri"/>
          <w:sz w:val="22"/>
          <w:szCs w:val="22"/>
          <w:u w:val="single"/>
          <w:lang w:val="en-GB"/>
        </w:rPr>
        <w:t>ipsilateral</w:t>
      </w:r>
      <w:r w:rsidRPr="00FB7FF6">
        <w:rPr>
          <w:rFonts w:ascii="Calibri" w:hAnsi="Calibri"/>
          <w:sz w:val="22"/>
          <w:szCs w:val="22"/>
          <w:lang w:val="en-GB"/>
        </w:rPr>
        <w:t xml:space="preserve"> MOC efferent system. </w:t>
      </w:r>
    </w:p>
    <w:p w:rsidR="00A43B99" w:rsidRPr="00FB7FF6" w:rsidRDefault="00A43B99" w:rsidP="00A43B99">
      <w:pPr>
        <w:spacing w:after="200" w:line="276" w:lineRule="auto"/>
        <w:rPr>
          <w:rFonts w:ascii="Calibri" w:hAnsi="Calibri"/>
          <w:sz w:val="22"/>
          <w:szCs w:val="22"/>
          <w:lang w:val="en-GB"/>
        </w:rPr>
      </w:pP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
      <w:tblGrid>
        <w:gridCol w:w="4714"/>
        <w:gridCol w:w="4743"/>
      </w:tblGrid>
      <w:tr w:rsidR="00F64FA4" w:rsidRPr="00FB7FF6" w:rsidTr="00084229">
        <w:tc>
          <w:tcPr>
            <w:tcW w:w="4728" w:type="dxa"/>
          </w:tcPr>
          <w:p w:rsidR="00A43B99" w:rsidRPr="00084229" w:rsidRDefault="00FB2001" w:rsidP="00084229">
            <w:pPr>
              <w:spacing w:after="200" w:line="276" w:lineRule="auto"/>
              <w:rPr>
                <w:sz w:val="22"/>
                <w:szCs w:val="22"/>
                <w:lang w:val="en-GB"/>
              </w:rPr>
            </w:pPr>
            <w:r>
              <w:rPr>
                <w:noProof/>
                <w:sz w:val="22"/>
                <w:szCs w:val="22"/>
                <w:lang w:val="en-GB" w:eastAsia="en-GB"/>
              </w:rPr>
              <w:drawing>
                <wp:inline distT="0" distB="0" distL="0" distR="0">
                  <wp:extent cx="2952750" cy="1828800"/>
                  <wp:effectExtent l="19050" t="0" r="0" b="0"/>
                  <wp:docPr id="62"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80" cstate="print"/>
                          <a:srcRect/>
                          <a:stretch>
                            <a:fillRect/>
                          </a:stretch>
                        </pic:blipFill>
                        <pic:spPr bwMode="auto">
                          <a:xfrm>
                            <a:off x="0" y="0"/>
                            <a:ext cx="2952750" cy="1828800"/>
                          </a:xfrm>
                          <a:prstGeom prst="rect">
                            <a:avLst/>
                          </a:prstGeom>
                          <a:noFill/>
                          <a:ln w="9525">
                            <a:noFill/>
                            <a:miter lim="800000"/>
                            <a:headEnd/>
                            <a:tailEnd/>
                          </a:ln>
                        </pic:spPr>
                      </pic:pic>
                    </a:graphicData>
                  </a:graphic>
                </wp:inline>
              </w:drawing>
            </w:r>
          </w:p>
        </w:tc>
        <w:tc>
          <w:tcPr>
            <w:tcW w:w="4729" w:type="dxa"/>
          </w:tcPr>
          <w:p w:rsidR="00A43B99" w:rsidRPr="00084229" w:rsidRDefault="00FB2001" w:rsidP="00084229">
            <w:pPr>
              <w:spacing w:after="200" w:line="276" w:lineRule="auto"/>
              <w:rPr>
                <w:sz w:val="22"/>
                <w:szCs w:val="22"/>
                <w:lang w:val="en-GB"/>
              </w:rPr>
            </w:pPr>
            <w:r>
              <w:rPr>
                <w:noProof/>
                <w:sz w:val="22"/>
                <w:szCs w:val="22"/>
                <w:lang w:val="en-GB" w:eastAsia="en-GB"/>
              </w:rPr>
              <w:drawing>
                <wp:inline distT="0" distB="0" distL="0" distR="0">
                  <wp:extent cx="2971800" cy="1733550"/>
                  <wp:effectExtent l="19050" t="0" r="0" b="0"/>
                  <wp:docPr id="63"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1" cstate="print"/>
                          <a:srcRect l="5763" r="7172"/>
                          <a:stretch>
                            <a:fillRect/>
                          </a:stretch>
                        </pic:blipFill>
                        <pic:spPr bwMode="auto">
                          <a:xfrm>
                            <a:off x="0" y="0"/>
                            <a:ext cx="2971800" cy="1733550"/>
                          </a:xfrm>
                          <a:prstGeom prst="rect">
                            <a:avLst/>
                          </a:prstGeom>
                          <a:noFill/>
                          <a:ln w="9525">
                            <a:noFill/>
                            <a:miter lim="800000"/>
                            <a:headEnd/>
                            <a:tailEnd/>
                          </a:ln>
                        </pic:spPr>
                      </pic:pic>
                    </a:graphicData>
                  </a:graphic>
                </wp:inline>
              </w:drawing>
            </w:r>
          </w:p>
        </w:tc>
      </w:tr>
    </w:tbl>
    <w:p w:rsidR="00A43B99" w:rsidRPr="00FB7FF6" w:rsidRDefault="00A43B99" w:rsidP="00A43B99">
      <w:pPr>
        <w:pStyle w:val="Caption"/>
        <w:spacing w:line="276" w:lineRule="auto"/>
        <w:rPr>
          <w:rFonts w:ascii="Calibri" w:hAnsi="Calibri"/>
          <w:b w:val="0"/>
          <w:color w:val="auto"/>
          <w:sz w:val="20"/>
          <w:szCs w:val="20"/>
          <w:lang w:val="en-GB"/>
        </w:rPr>
      </w:pPr>
      <w:r w:rsidRPr="00FB7FF6">
        <w:rPr>
          <w:rFonts w:ascii="Calibri" w:hAnsi="Calibri"/>
          <w:color w:val="auto"/>
          <w:sz w:val="20"/>
          <w:szCs w:val="20"/>
          <w:lang w:val="en-GB"/>
        </w:rPr>
        <w:t xml:space="preserve">Figure </w:t>
      </w:r>
      <w:r w:rsidR="003E20D4" w:rsidRPr="00FB7FF6">
        <w:rPr>
          <w:rFonts w:ascii="Calibri" w:hAnsi="Calibri"/>
          <w:color w:val="auto"/>
          <w:sz w:val="20"/>
          <w:szCs w:val="20"/>
          <w:lang w:val="en-GB"/>
        </w:rPr>
        <w:fldChar w:fldCharType="begin"/>
      </w:r>
      <w:r w:rsidRPr="00FB7FF6">
        <w:rPr>
          <w:rFonts w:ascii="Calibri" w:hAnsi="Calibri"/>
          <w:color w:val="auto"/>
          <w:sz w:val="20"/>
          <w:szCs w:val="20"/>
          <w:lang w:val="en-GB"/>
        </w:rPr>
        <w:instrText xml:space="preserve"> SEQ Figure \* ARABIC </w:instrText>
      </w:r>
      <w:r w:rsidR="003E20D4" w:rsidRPr="00FB7FF6">
        <w:rPr>
          <w:rFonts w:ascii="Calibri" w:hAnsi="Calibri"/>
          <w:color w:val="auto"/>
          <w:sz w:val="20"/>
          <w:szCs w:val="20"/>
          <w:lang w:val="en-GB"/>
        </w:rPr>
        <w:fldChar w:fldCharType="separate"/>
      </w:r>
      <w:r w:rsidR="003F67F1">
        <w:rPr>
          <w:rFonts w:ascii="Calibri" w:hAnsi="Calibri"/>
          <w:noProof/>
          <w:color w:val="auto"/>
          <w:sz w:val="20"/>
          <w:szCs w:val="20"/>
          <w:lang w:val="en-GB"/>
        </w:rPr>
        <w:t>30</w:t>
      </w:r>
      <w:r w:rsidR="003E20D4" w:rsidRPr="00FB7FF6">
        <w:rPr>
          <w:rFonts w:ascii="Calibri" w:hAnsi="Calibri"/>
          <w:color w:val="auto"/>
          <w:sz w:val="20"/>
          <w:szCs w:val="20"/>
          <w:lang w:val="en-GB"/>
        </w:rPr>
        <w:fldChar w:fldCharType="end"/>
      </w:r>
      <w:r w:rsidRPr="00FB7FF6">
        <w:rPr>
          <w:rFonts w:ascii="Calibri" w:hAnsi="Calibri"/>
          <w:color w:val="auto"/>
          <w:sz w:val="20"/>
          <w:szCs w:val="20"/>
          <w:lang w:val="en-GB"/>
        </w:rPr>
        <w:t xml:space="preserve">: </w:t>
      </w:r>
      <w:r w:rsidRPr="00FB7FF6">
        <w:rPr>
          <w:rFonts w:ascii="Calibri" w:hAnsi="Calibri" w:cs="Calibri"/>
          <w:b w:val="0"/>
          <w:color w:val="auto"/>
          <w:sz w:val="20"/>
          <w:szCs w:val="20"/>
          <w:lang w:val="en-GB"/>
        </w:rPr>
        <w:t>MOC attenuation fitted to Liberman (1988) DPOAE data as a time constant check. In the right-hand panel the 3 dB attenuation measured by Liberman is scaled up to 30 dB to represent the full efferent effect.</w:t>
      </w:r>
    </w:p>
    <w:p w:rsidR="00A43B99" w:rsidRPr="00FB7FF6" w:rsidRDefault="00A43B99" w:rsidP="00A43B99">
      <w:pPr>
        <w:spacing w:after="200" w:line="276" w:lineRule="auto"/>
        <w:rPr>
          <w:lang w:val="en-GB"/>
        </w:rPr>
      </w:pPr>
    </w:p>
    <w:p w:rsidR="00A43B99" w:rsidRPr="00FB7FF6" w:rsidRDefault="00A43B99" w:rsidP="00A43B99">
      <w:pPr>
        <w:pStyle w:val="Heading2"/>
        <w:numPr>
          <w:ilvl w:val="1"/>
          <w:numId w:val="5"/>
        </w:numPr>
        <w:spacing w:before="0" w:after="200" w:line="276" w:lineRule="auto"/>
        <w:ind w:left="567" w:hanging="567"/>
        <w:rPr>
          <w:rFonts w:ascii="Calibri" w:hAnsi="Calibri"/>
          <w:color w:val="auto"/>
          <w:sz w:val="40"/>
          <w:szCs w:val="40"/>
          <w:lang w:val="en-GB"/>
        </w:rPr>
      </w:pPr>
      <w:bookmarkStart w:id="139" w:name="_Toc311115708"/>
      <w:bookmarkStart w:id="140" w:name="_Toc312216768"/>
      <w:bookmarkStart w:id="141" w:name="_Toc312217209"/>
      <w:r w:rsidRPr="00FB7FF6">
        <w:rPr>
          <w:rFonts w:ascii="Calibri" w:hAnsi="Calibri"/>
          <w:color w:val="auto"/>
          <w:sz w:val="40"/>
          <w:szCs w:val="40"/>
          <w:lang w:val="en-GB"/>
        </w:rPr>
        <w:lastRenderedPageBreak/>
        <w:t>AR and MOC using the probability model</w:t>
      </w:r>
      <w:bookmarkEnd w:id="139"/>
      <w:bookmarkEnd w:id="140"/>
      <w:bookmarkEnd w:id="141"/>
    </w:p>
    <w:p w:rsidR="00A43B99" w:rsidRPr="00FB7FF6" w:rsidRDefault="00A43B99" w:rsidP="00F64FA4">
      <w:pPr>
        <w:spacing w:after="200" w:line="276" w:lineRule="auto"/>
        <w:rPr>
          <w:rFonts w:ascii="Calibri" w:hAnsi="Calibri" w:cs="Calibri"/>
          <w:sz w:val="22"/>
          <w:szCs w:val="22"/>
          <w:lang w:val="en-GB"/>
        </w:rPr>
      </w:pPr>
      <w:r w:rsidRPr="00FB7FF6">
        <w:rPr>
          <w:rFonts w:ascii="Calibri" w:hAnsi="Calibri" w:cs="Calibri"/>
          <w:sz w:val="22"/>
          <w:szCs w:val="22"/>
          <w:lang w:val="en-GB"/>
        </w:rPr>
        <w:t xml:space="preserve">The probability model is a fast method for evaluating MAP but it lacks a representation of the brainstem activity necessary to control the efferent pathways. As a work-around we can use the </w:t>
      </w:r>
      <w:proofErr w:type="gramStart"/>
      <w:r w:rsidRPr="00FB7FF6">
        <w:rPr>
          <w:rFonts w:ascii="Calibri" w:hAnsi="Calibri" w:cs="Calibri"/>
          <w:sz w:val="22"/>
          <w:szCs w:val="22"/>
          <w:lang w:val="en-GB"/>
        </w:rPr>
        <w:t>AN</w:t>
      </w:r>
      <w:proofErr w:type="gramEnd"/>
      <w:r w:rsidRPr="00FB7FF6">
        <w:rPr>
          <w:rFonts w:ascii="Calibri" w:hAnsi="Calibri" w:cs="Calibri"/>
          <w:sz w:val="22"/>
          <w:szCs w:val="22"/>
          <w:lang w:val="en-GB"/>
        </w:rPr>
        <w:t xml:space="preserve"> firing rates for HSR and LSR fibers to act as a proxy. From many points of view, the approximation works well and is certainly good enough for the purposes of exploratory studies. </w:t>
      </w:r>
    </w:p>
    <w:p w:rsidR="00A43B99" w:rsidRPr="00FB7FF6" w:rsidRDefault="00A43B99" w:rsidP="00F64FA4">
      <w:pPr>
        <w:spacing w:after="200" w:line="276" w:lineRule="auto"/>
        <w:rPr>
          <w:rFonts w:ascii="Calibri" w:hAnsi="Calibri" w:cs="Calibri"/>
          <w:sz w:val="22"/>
          <w:szCs w:val="22"/>
          <w:lang w:val="en-GB"/>
        </w:rPr>
      </w:pPr>
      <w:r w:rsidRPr="00FB7FF6">
        <w:rPr>
          <w:rFonts w:ascii="Calibri" w:hAnsi="Calibri" w:cs="Calibri"/>
          <w:sz w:val="22"/>
          <w:szCs w:val="22"/>
          <w:lang w:val="en-GB"/>
        </w:rPr>
        <w:t xml:space="preserve">The implementation works by analogy, substituting the HSR mean rate across all channels as the control signal for the acoustic reflex. A different gain value is required </w:t>
      </w:r>
    </w:p>
    <w:p w:rsidR="00A43B99" w:rsidRPr="00FB7FF6" w:rsidRDefault="00A43B99" w:rsidP="00F64FA4">
      <w:pPr>
        <w:pStyle w:val="MAPstyle"/>
        <w:spacing w:after="200" w:line="276" w:lineRule="auto"/>
        <w:contextualSpacing w:val="0"/>
        <w:rPr>
          <w:sz w:val="22"/>
          <w:szCs w:val="22"/>
        </w:rPr>
      </w:pPr>
      <w:r w:rsidRPr="00FB7FF6">
        <w:rPr>
          <w:sz w:val="22"/>
          <w:szCs w:val="22"/>
        </w:rPr>
        <w:t>OMEParams.rateToAttenuationFactorProb=0.02;</w:t>
      </w:r>
    </w:p>
    <w:p w:rsidR="00A43B99" w:rsidRPr="00FB7FF6" w:rsidRDefault="00A43B99" w:rsidP="00F64FA4">
      <w:pPr>
        <w:spacing w:after="200" w:line="276" w:lineRule="auto"/>
        <w:rPr>
          <w:sz w:val="22"/>
          <w:szCs w:val="22"/>
          <w:lang w:val="en-GB"/>
        </w:rPr>
      </w:pPr>
    </w:p>
    <w:p w:rsidR="00A43B99" w:rsidRPr="00FB7FF6" w:rsidRDefault="00A43B99" w:rsidP="00F64FA4">
      <w:pPr>
        <w:spacing w:after="200" w:line="276" w:lineRule="auto"/>
        <w:rPr>
          <w:rFonts w:ascii="Calibri" w:hAnsi="Calibri" w:cs="Calibri"/>
          <w:sz w:val="22"/>
          <w:szCs w:val="22"/>
          <w:lang w:val="en-GB"/>
        </w:rPr>
      </w:pPr>
      <w:r w:rsidRPr="00FB7FF6">
        <w:rPr>
          <w:rFonts w:ascii="Calibri" w:hAnsi="Calibri" w:cs="Calibri"/>
          <w:sz w:val="22"/>
          <w:szCs w:val="22"/>
          <w:lang w:val="en-GB"/>
        </w:rPr>
        <w:t xml:space="preserve">The same applies to the MOC. However, a new parameter is required to discount the high spontaneous rate of the HSR </w:t>
      </w:r>
      <w:proofErr w:type="gramStart"/>
      <w:r w:rsidRPr="00FB7FF6">
        <w:rPr>
          <w:rFonts w:ascii="Calibri" w:hAnsi="Calibri" w:cs="Calibri"/>
          <w:sz w:val="22"/>
          <w:szCs w:val="22"/>
          <w:lang w:val="en-GB"/>
        </w:rPr>
        <w:t>AN</w:t>
      </w:r>
      <w:proofErr w:type="gramEnd"/>
      <w:r w:rsidRPr="00FB7FF6">
        <w:rPr>
          <w:rFonts w:ascii="Calibri" w:hAnsi="Calibri" w:cs="Calibri"/>
          <w:sz w:val="22"/>
          <w:szCs w:val="22"/>
          <w:lang w:val="en-GB"/>
        </w:rPr>
        <w:t xml:space="preserve"> fibers. An estimate of the spontaneous rate of firing of HSR </w:t>
      </w:r>
      <w:proofErr w:type="gramStart"/>
      <w:r w:rsidRPr="00FB7FF6">
        <w:rPr>
          <w:rFonts w:ascii="Calibri" w:hAnsi="Calibri" w:cs="Calibri"/>
          <w:sz w:val="22"/>
          <w:szCs w:val="22"/>
          <w:lang w:val="en-GB"/>
        </w:rPr>
        <w:t>AN</w:t>
      </w:r>
      <w:proofErr w:type="gramEnd"/>
      <w:r w:rsidRPr="00FB7FF6">
        <w:rPr>
          <w:rFonts w:ascii="Calibri" w:hAnsi="Calibri" w:cs="Calibri"/>
          <w:sz w:val="22"/>
          <w:szCs w:val="22"/>
          <w:lang w:val="en-GB"/>
        </w:rPr>
        <w:t xml:space="preserve"> fibers can be found by running </w:t>
      </w:r>
      <w:r w:rsidRPr="00FB7FF6">
        <w:rPr>
          <w:rFonts w:ascii="Calibri" w:hAnsi="Calibri" w:cs="Calibri"/>
          <w:i/>
          <w:sz w:val="22"/>
          <w:szCs w:val="22"/>
          <w:lang w:val="en-GB"/>
        </w:rPr>
        <w:t>testANprob</w:t>
      </w:r>
      <w:r w:rsidRPr="00FB7FF6">
        <w:rPr>
          <w:rFonts w:ascii="Calibri" w:hAnsi="Calibri" w:cs="Calibri"/>
          <w:sz w:val="22"/>
          <w:szCs w:val="22"/>
          <w:lang w:val="en-GB"/>
        </w:rPr>
        <w:t xml:space="preserve"> in the </w:t>
      </w:r>
      <w:r w:rsidRPr="00FB7FF6">
        <w:rPr>
          <w:rFonts w:ascii="Calibri" w:hAnsi="Calibri" w:cs="Calibri"/>
          <w:i/>
          <w:sz w:val="22"/>
          <w:szCs w:val="22"/>
          <w:lang w:val="en-GB"/>
        </w:rPr>
        <w:t>testPrograms</w:t>
      </w:r>
      <w:r w:rsidRPr="00FB7FF6">
        <w:rPr>
          <w:rFonts w:ascii="Calibri" w:hAnsi="Calibri" w:cs="Calibri"/>
          <w:sz w:val="22"/>
          <w:szCs w:val="22"/>
          <w:lang w:val="en-GB"/>
        </w:rPr>
        <w:t xml:space="preserve"> folder.</w:t>
      </w:r>
    </w:p>
    <w:p w:rsidR="00A43B99" w:rsidRPr="00FB7FF6" w:rsidRDefault="00A43B99" w:rsidP="00F64FA4">
      <w:pPr>
        <w:pStyle w:val="MAPstyle"/>
        <w:spacing w:after="200" w:line="276" w:lineRule="auto"/>
        <w:contextualSpacing w:val="0"/>
        <w:rPr>
          <w:sz w:val="22"/>
          <w:szCs w:val="22"/>
        </w:rPr>
      </w:pPr>
      <w:r w:rsidRPr="00FB7FF6">
        <w:rPr>
          <w:sz w:val="22"/>
          <w:szCs w:val="22"/>
        </w:rPr>
        <w:t xml:space="preserve">DRNLParams.rateToAttenuationFactorProb = 0.0075;  </w:t>
      </w:r>
    </w:p>
    <w:p w:rsidR="00A43B99" w:rsidRPr="00FB7FF6" w:rsidRDefault="00A43B99" w:rsidP="00F64FA4">
      <w:pPr>
        <w:pStyle w:val="MAPstyle"/>
        <w:spacing w:after="200" w:line="276" w:lineRule="auto"/>
        <w:contextualSpacing w:val="0"/>
        <w:rPr>
          <w:sz w:val="22"/>
          <w:szCs w:val="22"/>
        </w:rPr>
      </w:pPr>
      <w:r w:rsidRPr="00FB7FF6">
        <w:rPr>
          <w:sz w:val="22"/>
          <w:szCs w:val="22"/>
        </w:rPr>
        <w:t xml:space="preserve">DRNLParams.MOCrateThresholdProb =67;              </w:t>
      </w:r>
    </w:p>
    <w:p w:rsidR="00A43B99" w:rsidRPr="00FB7FF6" w:rsidRDefault="00A43B99" w:rsidP="00F64FA4">
      <w:pPr>
        <w:spacing w:after="200" w:line="276" w:lineRule="auto"/>
        <w:rPr>
          <w:rFonts w:ascii="Calibri" w:hAnsi="Calibri" w:cs="Calibri"/>
          <w:sz w:val="22"/>
          <w:szCs w:val="22"/>
          <w:lang w:val="en-GB"/>
        </w:rPr>
      </w:pPr>
    </w:p>
    <w:p w:rsidR="00A43B99" w:rsidRPr="00FB7FF6" w:rsidRDefault="00A43B99" w:rsidP="00F64FA4">
      <w:pPr>
        <w:spacing w:after="200" w:line="276" w:lineRule="auto"/>
        <w:rPr>
          <w:rFonts w:ascii="Calibri" w:hAnsi="Calibri" w:cs="Calibri"/>
          <w:sz w:val="22"/>
          <w:szCs w:val="22"/>
          <w:lang w:val="en-GB"/>
        </w:rPr>
      </w:pPr>
      <w:r w:rsidRPr="00FB7FF6">
        <w:rPr>
          <w:rFonts w:ascii="Calibri" w:hAnsi="Calibri" w:cs="Calibri"/>
          <w:sz w:val="22"/>
          <w:szCs w:val="22"/>
          <w:lang w:val="en-GB"/>
        </w:rPr>
        <w:t xml:space="preserve">The </w:t>
      </w:r>
      <w:r w:rsidRPr="00FB7FF6">
        <w:rPr>
          <w:rFonts w:ascii="Calibri" w:hAnsi="Calibri" w:cs="Calibri"/>
          <w:i/>
          <w:sz w:val="22"/>
          <w:szCs w:val="22"/>
          <w:lang w:val="en-GB"/>
        </w:rPr>
        <w:t>MOCrateThresholdProb</w:t>
      </w:r>
      <w:r w:rsidRPr="00FB7FF6">
        <w:rPr>
          <w:rFonts w:ascii="Calibri" w:hAnsi="Calibri" w:cs="Calibri"/>
          <w:sz w:val="22"/>
          <w:szCs w:val="22"/>
          <w:lang w:val="en-GB"/>
        </w:rPr>
        <w:t xml:space="preserve"> parameter is subtracted from the HSR within-channel rate before the attenuation factor is applied. This process guarantees that the MOC will not be triggered below absolute threshold. A similar process might be applied to the AR computations but, normally, this will have little effect because the LSR spontaneous rate of firing is typically close to zero.</w:t>
      </w:r>
    </w:p>
    <w:p w:rsidR="00A43B99" w:rsidRPr="00FB7FF6" w:rsidRDefault="00A43B99" w:rsidP="00F64FA4">
      <w:pPr>
        <w:spacing w:after="200" w:line="276" w:lineRule="auto"/>
        <w:rPr>
          <w:rFonts w:ascii="Calibri" w:hAnsi="Calibri" w:cs="Calibri"/>
          <w:sz w:val="22"/>
          <w:szCs w:val="22"/>
          <w:lang w:val="en-GB"/>
        </w:rPr>
      </w:pPr>
      <w:r w:rsidRPr="00FB7FF6">
        <w:rPr>
          <w:rFonts w:ascii="Calibri" w:hAnsi="Calibri" w:cs="Calibri"/>
          <w:sz w:val="22"/>
          <w:szCs w:val="22"/>
          <w:lang w:val="en-GB"/>
        </w:rPr>
        <w:t xml:space="preserve">Another complication (and a defect of this method) is that a much longer (and artificial) time constant is required to compensate for the rapid adaptation of the </w:t>
      </w:r>
      <w:proofErr w:type="gramStart"/>
      <w:r w:rsidRPr="00FB7FF6">
        <w:rPr>
          <w:rFonts w:ascii="Calibri" w:hAnsi="Calibri" w:cs="Calibri"/>
          <w:sz w:val="22"/>
          <w:szCs w:val="22"/>
          <w:lang w:val="en-GB"/>
        </w:rPr>
        <w:t>AN</w:t>
      </w:r>
      <w:proofErr w:type="gramEnd"/>
      <w:r w:rsidRPr="00FB7FF6">
        <w:rPr>
          <w:rFonts w:ascii="Calibri" w:hAnsi="Calibri" w:cs="Calibri"/>
          <w:sz w:val="22"/>
          <w:szCs w:val="22"/>
          <w:lang w:val="en-GB"/>
        </w:rPr>
        <w:t xml:space="preserve"> firing rate. However, for most purposes, the probability model works well.</w:t>
      </w:r>
    </w:p>
    <w:p w:rsidR="00A43B99" w:rsidRPr="00FB7FF6" w:rsidRDefault="00A43B99" w:rsidP="00F64FA4">
      <w:pPr>
        <w:pStyle w:val="MAPstyle"/>
        <w:spacing w:after="200" w:line="276" w:lineRule="auto"/>
        <w:contextualSpacing w:val="0"/>
        <w:rPr>
          <w:sz w:val="22"/>
          <w:szCs w:val="22"/>
        </w:rPr>
      </w:pPr>
      <w:r w:rsidRPr="00FB7FF6">
        <w:rPr>
          <w:sz w:val="22"/>
          <w:szCs w:val="22"/>
        </w:rPr>
        <w:t xml:space="preserve">DRNLParams.MOCtauProb =.285;  </w:t>
      </w:r>
    </w:p>
    <w:p w:rsidR="00A43B99" w:rsidRPr="00FB7FF6" w:rsidRDefault="00A43B99" w:rsidP="00F64FA4">
      <w:pPr>
        <w:spacing w:after="200" w:line="276" w:lineRule="auto"/>
        <w:rPr>
          <w:sz w:val="22"/>
          <w:szCs w:val="22"/>
          <w:lang w:val="en-GB"/>
        </w:rPr>
      </w:pPr>
    </w:p>
    <w:p w:rsidR="00A43B99" w:rsidRPr="00FB7FF6" w:rsidRDefault="00A43B99" w:rsidP="00F64FA4">
      <w:pPr>
        <w:spacing w:after="200" w:line="276" w:lineRule="auto"/>
        <w:rPr>
          <w:sz w:val="22"/>
          <w:szCs w:val="22"/>
          <w:lang w:val="en-GB"/>
        </w:rPr>
      </w:pPr>
    </w:p>
    <w:p w:rsidR="00F64FA4" w:rsidRPr="00FB7FF6" w:rsidRDefault="00F64FA4">
      <w:pPr>
        <w:spacing w:after="200" w:line="276" w:lineRule="auto"/>
        <w:rPr>
          <w:rFonts w:ascii="Calibri" w:hAnsi="Calibri"/>
          <w:b/>
          <w:bCs/>
          <w:sz w:val="40"/>
          <w:szCs w:val="40"/>
          <w:lang w:val="en-GB"/>
        </w:rPr>
      </w:pPr>
      <w:r w:rsidRPr="00FB7FF6">
        <w:rPr>
          <w:rFonts w:ascii="Calibri" w:hAnsi="Calibri"/>
          <w:sz w:val="40"/>
          <w:szCs w:val="40"/>
          <w:lang w:val="en-GB"/>
        </w:rPr>
        <w:br w:type="page"/>
      </w:r>
    </w:p>
    <w:p w:rsidR="00F64FA4" w:rsidRPr="00FB7FF6" w:rsidRDefault="00F64FA4" w:rsidP="00F64FA4">
      <w:pPr>
        <w:pStyle w:val="Heading1"/>
        <w:numPr>
          <w:ilvl w:val="0"/>
          <w:numId w:val="5"/>
        </w:numPr>
        <w:spacing w:before="0" w:after="200" w:line="276" w:lineRule="auto"/>
        <w:rPr>
          <w:rFonts w:ascii="Calibri" w:hAnsi="Calibri"/>
          <w:color w:val="auto"/>
          <w:sz w:val="40"/>
          <w:szCs w:val="40"/>
          <w:lang w:val="en-GB"/>
        </w:rPr>
      </w:pPr>
      <w:bookmarkStart w:id="142" w:name="_Toc311115709"/>
      <w:bookmarkStart w:id="143" w:name="_Toc312216769"/>
      <w:bookmarkStart w:id="144" w:name="_Toc312217210"/>
      <w:r w:rsidRPr="00FB7FF6">
        <w:rPr>
          <w:rFonts w:ascii="Calibri" w:hAnsi="Calibri"/>
          <w:color w:val="auto"/>
          <w:sz w:val="40"/>
          <w:szCs w:val="40"/>
          <w:lang w:val="en-GB"/>
        </w:rPr>
        <w:lastRenderedPageBreak/>
        <w:t>Bibliography</w:t>
      </w:r>
      <w:bookmarkEnd w:id="142"/>
      <w:bookmarkEnd w:id="143"/>
      <w:bookmarkEnd w:id="144"/>
    </w:p>
    <w:p w:rsidR="00F64FA4" w:rsidRPr="00FB7FF6" w:rsidRDefault="00F64FA4" w:rsidP="00F64FA4">
      <w:pPr>
        <w:rPr>
          <w:rFonts w:ascii="Calibri" w:hAnsi="Calibri"/>
          <w:sz w:val="22"/>
          <w:szCs w:val="22"/>
          <w:lang w:val="en-GB"/>
        </w:rPr>
      </w:pPr>
      <w:r w:rsidRPr="00FB7FF6">
        <w:rPr>
          <w:rFonts w:ascii="Calibri" w:hAnsi="Calibri"/>
          <w:sz w:val="22"/>
          <w:szCs w:val="22"/>
          <w:lang w:val="en-GB"/>
        </w:rPr>
        <w:t xml:space="preserve">Dallos, P. (1986). </w:t>
      </w:r>
      <w:proofErr w:type="gramStart"/>
      <w:r w:rsidRPr="00FB7FF6">
        <w:rPr>
          <w:rFonts w:ascii="Calibri" w:hAnsi="Calibri"/>
          <w:sz w:val="22"/>
          <w:szCs w:val="22"/>
          <w:lang w:val="en-GB"/>
        </w:rPr>
        <w:t>“Neurobiology of cochlear inner and outer hair ce</w:t>
      </w:r>
      <w:r w:rsidR="004F2DC4" w:rsidRPr="00FB7FF6">
        <w:rPr>
          <w:rFonts w:ascii="Calibri" w:hAnsi="Calibri"/>
          <w:sz w:val="22"/>
          <w:szCs w:val="22"/>
          <w:lang w:val="en-GB"/>
        </w:rPr>
        <w:t>lls: intra cellular recordings”</w:t>
      </w:r>
      <w:r w:rsidRPr="00FB7FF6">
        <w:rPr>
          <w:rFonts w:ascii="Calibri" w:hAnsi="Calibri"/>
          <w:sz w:val="22"/>
          <w:szCs w:val="22"/>
          <w:lang w:val="en-GB"/>
        </w:rPr>
        <w:t xml:space="preserve">, </w:t>
      </w:r>
      <w:r w:rsidR="004F2DC4" w:rsidRPr="00FB7FF6">
        <w:rPr>
          <w:rFonts w:ascii="Calibri" w:hAnsi="Calibri"/>
          <w:sz w:val="22"/>
          <w:szCs w:val="22"/>
          <w:lang w:val="en-GB"/>
        </w:rPr>
        <w:tab/>
      </w:r>
      <w:r w:rsidRPr="00FB7FF6">
        <w:rPr>
          <w:rFonts w:ascii="Calibri" w:hAnsi="Calibri"/>
          <w:sz w:val="22"/>
          <w:szCs w:val="22"/>
          <w:lang w:val="en-GB"/>
        </w:rPr>
        <w:t>Hearing Research, 22, 185-198.</w:t>
      </w:r>
      <w:proofErr w:type="gramEnd"/>
    </w:p>
    <w:p w:rsidR="00F64FA4" w:rsidRPr="00FB7FF6" w:rsidRDefault="00F64FA4" w:rsidP="00F64FA4">
      <w:pPr>
        <w:rPr>
          <w:rFonts w:ascii="Calibri" w:hAnsi="Calibri"/>
          <w:sz w:val="22"/>
          <w:szCs w:val="22"/>
          <w:lang w:val="en-GB"/>
        </w:rPr>
      </w:pPr>
      <w:r w:rsidRPr="00FB7FF6">
        <w:rPr>
          <w:rFonts w:ascii="Calibri" w:hAnsi="Calibri"/>
          <w:sz w:val="22"/>
          <w:szCs w:val="22"/>
          <w:lang w:val="en-GB"/>
        </w:rPr>
        <w:t xml:space="preserve">Hewitt, M.J. and Meddis, R., (1994). </w:t>
      </w:r>
      <w:proofErr w:type="gramStart"/>
      <w:r w:rsidRPr="00FB7FF6">
        <w:rPr>
          <w:rFonts w:ascii="Calibri" w:hAnsi="Calibri"/>
          <w:sz w:val="22"/>
          <w:szCs w:val="22"/>
          <w:lang w:val="en-GB"/>
        </w:rPr>
        <w:t xml:space="preserve">A Computer Model of Amplitude-Modulation Sensitivity of Single </w:t>
      </w:r>
      <w:r w:rsidR="004F2DC4" w:rsidRPr="00FB7FF6">
        <w:rPr>
          <w:rFonts w:ascii="Calibri" w:hAnsi="Calibri"/>
          <w:sz w:val="22"/>
          <w:szCs w:val="22"/>
          <w:lang w:val="en-GB"/>
        </w:rPr>
        <w:tab/>
      </w:r>
      <w:r w:rsidRPr="00FB7FF6">
        <w:rPr>
          <w:rFonts w:ascii="Calibri" w:hAnsi="Calibri"/>
          <w:sz w:val="22"/>
          <w:szCs w:val="22"/>
          <w:lang w:val="en-GB"/>
        </w:rPr>
        <w:t>Units in the Inferior Colliculus.</w:t>
      </w:r>
      <w:proofErr w:type="gramEnd"/>
      <w:r w:rsidRPr="00FB7FF6">
        <w:rPr>
          <w:rFonts w:ascii="Calibri" w:hAnsi="Calibri"/>
          <w:sz w:val="22"/>
          <w:szCs w:val="22"/>
          <w:lang w:val="en-GB"/>
        </w:rPr>
        <w:t xml:space="preserve"> </w:t>
      </w:r>
      <w:proofErr w:type="gramStart"/>
      <w:r w:rsidRPr="00FB7FF6">
        <w:rPr>
          <w:rFonts w:ascii="Calibri" w:hAnsi="Calibri"/>
          <w:sz w:val="22"/>
          <w:szCs w:val="22"/>
          <w:lang w:val="en-GB"/>
        </w:rPr>
        <w:t>J.Acoust. Soc. Am.95 (4), April 1994, 2145-2159.</w:t>
      </w:r>
      <w:proofErr w:type="gramEnd"/>
    </w:p>
    <w:p w:rsidR="00F64FA4" w:rsidRPr="00FB7FF6" w:rsidRDefault="00F64FA4" w:rsidP="00F64FA4">
      <w:pPr>
        <w:rPr>
          <w:rFonts w:ascii="Calibri" w:hAnsi="Calibri"/>
          <w:sz w:val="22"/>
          <w:szCs w:val="22"/>
          <w:lang w:val="en-GB"/>
        </w:rPr>
      </w:pPr>
      <w:proofErr w:type="gramStart"/>
      <w:r w:rsidRPr="00FB7FF6">
        <w:rPr>
          <w:rFonts w:ascii="Calibri" w:hAnsi="Calibri"/>
          <w:sz w:val="22"/>
          <w:szCs w:val="22"/>
          <w:lang w:val="en-GB"/>
        </w:rPr>
        <w:t>Huber, A., Linder, T., Ferrazzini, M., Schmid, S., Dillier, N., Stoeckli, S., and Fisch, U. (2001).</w:t>
      </w:r>
      <w:proofErr w:type="gramEnd"/>
      <w:r w:rsidRPr="00FB7FF6">
        <w:rPr>
          <w:rFonts w:ascii="Calibri" w:hAnsi="Calibri"/>
          <w:sz w:val="22"/>
          <w:szCs w:val="22"/>
          <w:lang w:val="en-GB"/>
        </w:rPr>
        <w:t xml:space="preserve"> </w:t>
      </w:r>
      <w:r w:rsidR="004F2DC4" w:rsidRPr="00FB7FF6">
        <w:rPr>
          <w:rFonts w:ascii="Calibri" w:hAnsi="Calibri"/>
          <w:sz w:val="22"/>
          <w:szCs w:val="22"/>
          <w:lang w:val="en-GB"/>
        </w:rPr>
        <w:tab/>
      </w:r>
      <w:proofErr w:type="gramStart"/>
      <w:r w:rsidRPr="00FB7FF6">
        <w:rPr>
          <w:rFonts w:ascii="Calibri" w:hAnsi="Calibri"/>
          <w:sz w:val="22"/>
          <w:szCs w:val="22"/>
          <w:lang w:val="en-GB"/>
        </w:rPr>
        <w:t>"Intraoperative assessment of stapes movement," Ann Otol Rhinol Laryngol 110, 31-35.</w:t>
      </w:r>
      <w:proofErr w:type="gramEnd"/>
    </w:p>
    <w:p w:rsidR="00F64FA4" w:rsidRPr="00FB7FF6" w:rsidRDefault="00F64FA4" w:rsidP="00F64FA4">
      <w:pPr>
        <w:rPr>
          <w:rFonts w:ascii="Calibri" w:hAnsi="Calibri"/>
          <w:sz w:val="22"/>
          <w:szCs w:val="22"/>
          <w:lang w:val="en-GB"/>
        </w:rPr>
      </w:pPr>
      <w:proofErr w:type="gramStart"/>
      <w:r w:rsidRPr="00FB7FF6">
        <w:rPr>
          <w:rFonts w:ascii="Calibri" w:hAnsi="Calibri"/>
          <w:sz w:val="22"/>
          <w:szCs w:val="22"/>
          <w:lang w:val="en-GB"/>
        </w:rPr>
        <w:t>Hung, I.J. and Dallos, P. (1972).</w:t>
      </w:r>
      <w:proofErr w:type="gramEnd"/>
      <w:r w:rsidRPr="00FB7FF6">
        <w:rPr>
          <w:rFonts w:ascii="Calibri" w:hAnsi="Calibri"/>
          <w:sz w:val="22"/>
          <w:szCs w:val="22"/>
          <w:lang w:val="en-GB"/>
        </w:rPr>
        <w:t xml:space="preserve"> </w:t>
      </w:r>
      <w:proofErr w:type="gramStart"/>
      <w:r w:rsidRPr="00FB7FF6">
        <w:rPr>
          <w:rFonts w:ascii="Calibri" w:hAnsi="Calibri"/>
          <w:sz w:val="22"/>
          <w:szCs w:val="22"/>
          <w:lang w:val="en-GB"/>
        </w:rPr>
        <w:t>“Study of the Acoustic Reflex in Human Beings.</w:t>
      </w:r>
      <w:proofErr w:type="gramEnd"/>
      <w:r w:rsidRPr="00FB7FF6">
        <w:rPr>
          <w:rFonts w:ascii="Calibri" w:hAnsi="Calibri"/>
          <w:sz w:val="22"/>
          <w:szCs w:val="22"/>
          <w:lang w:val="en-GB"/>
        </w:rPr>
        <w:t xml:space="preserve"> </w:t>
      </w:r>
      <w:proofErr w:type="gramStart"/>
      <w:r w:rsidRPr="00FB7FF6">
        <w:rPr>
          <w:rFonts w:ascii="Calibri" w:hAnsi="Calibri"/>
          <w:sz w:val="22"/>
          <w:szCs w:val="22"/>
          <w:lang w:val="en-GB"/>
        </w:rPr>
        <w:t xml:space="preserve">I. </w:t>
      </w:r>
      <w:r w:rsidR="004F2DC4" w:rsidRPr="00FB7FF6">
        <w:rPr>
          <w:rFonts w:ascii="Calibri" w:hAnsi="Calibri"/>
          <w:sz w:val="22"/>
          <w:szCs w:val="22"/>
          <w:lang w:val="en-GB"/>
        </w:rPr>
        <w:tab/>
      </w:r>
      <w:r w:rsidRPr="00FB7FF6">
        <w:rPr>
          <w:rFonts w:ascii="Calibri" w:hAnsi="Calibri"/>
          <w:sz w:val="22"/>
          <w:szCs w:val="22"/>
          <w:lang w:val="en-GB"/>
        </w:rPr>
        <w:t>DynamicCharacteristics”, J.Acoust.</w:t>
      </w:r>
      <w:proofErr w:type="gramEnd"/>
      <w:r w:rsidRPr="00FB7FF6">
        <w:rPr>
          <w:rFonts w:ascii="Calibri" w:hAnsi="Calibri"/>
          <w:sz w:val="22"/>
          <w:szCs w:val="22"/>
          <w:lang w:val="en-GB"/>
        </w:rPr>
        <w:t xml:space="preserve"> Soc. Am., 52, 1168-1180.</w:t>
      </w:r>
    </w:p>
    <w:p w:rsidR="00F64FA4" w:rsidRPr="00FB7FF6" w:rsidRDefault="00F64FA4" w:rsidP="00F64FA4">
      <w:pPr>
        <w:rPr>
          <w:rFonts w:ascii="Calibri" w:hAnsi="Calibri"/>
          <w:sz w:val="22"/>
          <w:szCs w:val="22"/>
          <w:lang w:val="en-GB"/>
        </w:rPr>
      </w:pPr>
      <w:r w:rsidRPr="00FB7FF6">
        <w:rPr>
          <w:rFonts w:ascii="Calibri" w:hAnsi="Calibri"/>
          <w:sz w:val="22"/>
          <w:szCs w:val="22"/>
          <w:lang w:val="en-GB"/>
        </w:rPr>
        <w:t xml:space="preserve">Johnson, D.H. (1980). </w:t>
      </w:r>
      <w:proofErr w:type="gramStart"/>
      <w:r w:rsidRPr="00FB7FF6">
        <w:rPr>
          <w:rFonts w:ascii="Calibri" w:hAnsi="Calibri"/>
          <w:sz w:val="22"/>
          <w:szCs w:val="22"/>
          <w:lang w:val="en-GB"/>
        </w:rPr>
        <w:t xml:space="preserve">“The relationship between spike rate and synchrony in responses of auditory </w:t>
      </w:r>
      <w:r w:rsidR="004F2DC4" w:rsidRPr="00FB7FF6">
        <w:rPr>
          <w:rFonts w:ascii="Calibri" w:hAnsi="Calibri"/>
          <w:sz w:val="22"/>
          <w:szCs w:val="22"/>
          <w:lang w:val="en-GB"/>
        </w:rPr>
        <w:tab/>
      </w:r>
      <w:r w:rsidRPr="00FB7FF6">
        <w:rPr>
          <w:rFonts w:ascii="Calibri" w:hAnsi="Calibri"/>
          <w:sz w:val="22"/>
          <w:szCs w:val="22"/>
          <w:lang w:val="en-GB"/>
        </w:rPr>
        <w:t>nerve fibers to single tones“, J. Acoust.</w:t>
      </w:r>
      <w:proofErr w:type="gramEnd"/>
      <w:r w:rsidRPr="00FB7FF6">
        <w:rPr>
          <w:rFonts w:ascii="Calibri" w:hAnsi="Calibri"/>
          <w:sz w:val="22"/>
          <w:szCs w:val="22"/>
          <w:lang w:val="en-GB"/>
        </w:rPr>
        <w:t xml:space="preserve"> Soc. Am., 68, 1115- 1112.</w:t>
      </w:r>
    </w:p>
    <w:p w:rsidR="00F64FA4" w:rsidRPr="00FB7FF6" w:rsidRDefault="00F64FA4" w:rsidP="00F64FA4">
      <w:pPr>
        <w:rPr>
          <w:rFonts w:ascii="Calibri" w:hAnsi="Calibri"/>
          <w:sz w:val="22"/>
          <w:szCs w:val="22"/>
          <w:lang w:val="en-GB"/>
        </w:rPr>
      </w:pPr>
      <w:r w:rsidRPr="00FB7FF6">
        <w:rPr>
          <w:rFonts w:ascii="Calibri" w:hAnsi="Calibri"/>
          <w:sz w:val="22"/>
          <w:szCs w:val="22"/>
          <w:lang w:val="en-GB"/>
        </w:rPr>
        <w:t xml:space="preserve">Liberman, M.C. (1988) "Physiology of cochlear efferent and afferent neurons: Direct comparisons in </w:t>
      </w:r>
      <w:r w:rsidR="004F2DC4" w:rsidRPr="00FB7FF6">
        <w:rPr>
          <w:rFonts w:ascii="Calibri" w:hAnsi="Calibri"/>
          <w:sz w:val="22"/>
          <w:szCs w:val="22"/>
          <w:lang w:val="en-GB"/>
        </w:rPr>
        <w:tab/>
      </w:r>
      <w:r w:rsidRPr="00FB7FF6">
        <w:rPr>
          <w:rFonts w:ascii="Calibri" w:hAnsi="Calibri"/>
          <w:sz w:val="22"/>
          <w:szCs w:val="22"/>
          <w:lang w:val="en-GB"/>
        </w:rPr>
        <w:t>the same animal", Hearing Research, 34, 179-192.</w:t>
      </w:r>
    </w:p>
    <w:p w:rsidR="00F64FA4" w:rsidRPr="00FB7FF6" w:rsidRDefault="00F64FA4" w:rsidP="00F64FA4">
      <w:pPr>
        <w:rPr>
          <w:rFonts w:ascii="Calibri" w:hAnsi="Calibri"/>
          <w:sz w:val="22"/>
          <w:szCs w:val="22"/>
          <w:lang w:val="en-GB"/>
        </w:rPr>
      </w:pPr>
      <w:proofErr w:type="gramStart"/>
      <w:r w:rsidRPr="00FB7FF6">
        <w:rPr>
          <w:rFonts w:ascii="Calibri" w:hAnsi="Calibri"/>
          <w:sz w:val="22"/>
          <w:szCs w:val="22"/>
          <w:lang w:val="en-GB"/>
        </w:rPr>
        <w:t>Lopez-Poveda, E. A. and Meddis, R. (2001).</w:t>
      </w:r>
      <w:proofErr w:type="gramEnd"/>
      <w:r w:rsidRPr="00FB7FF6">
        <w:rPr>
          <w:rFonts w:ascii="Calibri" w:hAnsi="Calibri"/>
          <w:sz w:val="22"/>
          <w:szCs w:val="22"/>
          <w:lang w:val="en-GB"/>
        </w:rPr>
        <w:t xml:space="preserve"> </w:t>
      </w:r>
      <w:proofErr w:type="gramStart"/>
      <w:r w:rsidRPr="00FB7FF6">
        <w:rPr>
          <w:rFonts w:ascii="Calibri" w:hAnsi="Calibri"/>
          <w:sz w:val="22"/>
          <w:szCs w:val="22"/>
          <w:lang w:val="en-GB"/>
        </w:rPr>
        <w:t>A human nonlinear cochlear filterbank.</w:t>
      </w:r>
      <w:proofErr w:type="gramEnd"/>
      <w:r w:rsidRPr="00FB7FF6">
        <w:rPr>
          <w:rFonts w:ascii="Calibri" w:hAnsi="Calibri"/>
          <w:sz w:val="22"/>
          <w:szCs w:val="22"/>
          <w:lang w:val="en-GB"/>
        </w:rPr>
        <w:t xml:space="preserve"> Journal of the </w:t>
      </w:r>
      <w:r w:rsidR="004F2DC4" w:rsidRPr="00FB7FF6">
        <w:rPr>
          <w:rFonts w:ascii="Calibri" w:hAnsi="Calibri"/>
          <w:sz w:val="22"/>
          <w:szCs w:val="22"/>
          <w:lang w:val="en-GB"/>
        </w:rPr>
        <w:tab/>
      </w:r>
      <w:r w:rsidRPr="00FB7FF6">
        <w:rPr>
          <w:rFonts w:ascii="Calibri" w:hAnsi="Calibri"/>
          <w:sz w:val="22"/>
          <w:szCs w:val="22"/>
          <w:lang w:val="en-GB"/>
        </w:rPr>
        <w:t>Acoustical Society of America 110 (6): 3107-3118.</w:t>
      </w:r>
    </w:p>
    <w:p w:rsidR="00F64FA4" w:rsidRPr="00FB7FF6" w:rsidRDefault="00F64FA4" w:rsidP="00F64FA4">
      <w:pPr>
        <w:rPr>
          <w:rFonts w:ascii="Calibri" w:hAnsi="Calibri"/>
          <w:sz w:val="22"/>
          <w:szCs w:val="22"/>
          <w:lang w:val="en-GB"/>
        </w:rPr>
      </w:pPr>
      <w:r w:rsidRPr="00FB7FF6">
        <w:rPr>
          <w:rFonts w:ascii="Calibri" w:hAnsi="Calibri"/>
          <w:sz w:val="22"/>
          <w:szCs w:val="22"/>
          <w:lang w:val="en-GB"/>
        </w:rPr>
        <w:t>MacGregor, R. J. (1987). Neural and Brain Modeling, Academic, San Diego</w:t>
      </w:r>
    </w:p>
    <w:p w:rsidR="00F64FA4" w:rsidRPr="00FB7FF6" w:rsidRDefault="00F64FA4" w:rsidP="00F64FA4">
      <w:pPr>
        <w:rPr>
          <w:rFonts w:ascii="Calibri" w:hAnsi="Calibri"/>
          <w:sz w:val="22"/>
          <w:szCs w:val="22"/>
          <w:lang w:val="en-GB"/>
        </w:rPr>
      </w:pPr>
      <w:r w:rsidRPr="00FB7FF6">
        <w:rPr>
          <w:rFonts w:ascii="Calibri" w:hAnsi="Calibri"/>
          <w:sz w:val="22"/>
          <w:szCs w:val="22"/>
          <w:lang w:val="en-GB"/>
        </w:rPr>
        <w:t xml:space="preserve">Meddis, R. (1986). </w:t>
      </w:r>
      <w:proofErr w:type="gramStart"/>
      <w:r w:rsidRPr="00FB7FF6">
        <w:rPr>
          <w:rFonts w:ascii="Calibri" w:hAnsi="Calibri"/>
          <w:sz w:val="22"/>
          <w:szCs w:val="22"/>
          <w:lang w:val="en-GB"/>
        </w:rPr>
        <w:t>Simulation of Mechanical to Neural Transduction in the Auditory Receptor.</w:t>
      </w:r>
      <w:proofErr w:type="gramEnd"/>
      <w:r w:rsidRPr="00FB7FF6">
        <w:rPr>
          <w:rFonts w:ascii="Calibri" w:hAnsi="Calibri"/>
          <w:sz w:val="22"/>
          <w:szCs w:val="22"/>
          <w:lang w:val="en-GB"/>
        </w:rPr>
        <w:t xml:space="preserve"> Journal </w:t>
      </w:r>
      <w:r w:rsidR="004F2DC4" w:rsidRPr="00FB7FF6">
        <w:rPr>
          <w:rFonts w:ascii="Calibri" w:hAnsi="Calibri"/>
          <w:sz w:val="22"/>
          <w:szCs w:val="22"/>
          <w:lang w:val="en-GB"/>
        </w:rPr>
        <w:tab/>
      </w:r>
      <w:r w:rsidRPr="00FB7FF6">
        <w:rPr>
          <w:rFonts w:ascii="Calibri" w:hAnsi="Calibri"/>
          <w:sz w:val="22"/>
          <w:szCs w:val="22"/>
          <w:lang w:val="en-GB"/>
        </w:rPr>
        <w:t>of the Acoustical Society of America 79, 702-711.</w:t>
      </w:r>
    </w:p>
    <w:p w:rsidR="00F64FA4" w:rsidRPr="00FB7FF6" w:rsidRDefault="00F64FA4" w:rsidP="00F64FA4">
      <w:pPr>
        <w:rPr>
          <w:rFonts w:ascii="Calibri" w:hAnsi="Calibri"/>
          <w:sz w:val="22"/>
          <w:szCs w:val="22"/>
          <w:lang w:val="en-GB"/>
        </w:rPr>
      </w:pPr>
      <w:r w:rsidRPr="00FB7FF6">
        <w:rPr>
          <w:rFonts w:ascii="Calibri" w:hAnsi="Calibri"/>
          <w:sz w:val="22"/>
          <w:szCs w:val="22"/>
          <w:lang w:val="en-GB"/>
        </w:rPr>
        <w:t xml:space="preserve">Meddis, R. (1988). Simulation of Mechanical to Neural Transduction: Further Studies. Journal of the </w:t>
      </w:r>
      <w:r w:rsidR="004F2DC4" w:rsidRPr="00FB7FF6">
        <w:rPr>
          <w:rFonts w:ascii="Calibri" w:hAnsi="Calibri"/>
          <w:sz w:val="22"/>
          <w:szCs w:val="22"/>
          <w:lang w:val="en-GB"/>
        </w:rPr>
        <w:tab/>
      </w:r>
      <w:r w:rsidRPr="00FB7FF6">
        <w:rPr>
          <w:rFonts w:ascii="Calibri" w:hAnsi="Calibri"/>
          <w:sz w:val="22"/>
          <w:szCs w:val="22"/>
          <w:lang w:val="en-GB"/>
        </w:rPr>
        <w:t>Acoustical Society of America 83, 1056-1063.</w:t>
      </w:r>
    </w:p>
    <w:p w:rsidR="00F64FA4" w:rsidRPr="00FB7FF6" w:rsidRDefault="00F64FA4" w:rsidP="00F64FA4">
      <w:pPr>
        <w:rPr>
          <w:rFonts w:ascii="Calibri" w:hAnsi="Calibri"/>
          <w:sz w:val="22"/>
          <w:szCs w:val="22"/>
          <w:lang w:val="en-GB"/>
        </w:rPr>
      </w:pPr>
      <w:r w:rsidRPr="00FB7FF6">
        <w:rPr>
          <w:rFonts w:ascii="Calibri" w:hAnsi="Calibri"/>
          <w:sz w:val="22"/>
          <w:szCs w:val="22"/>
          <w:lang w:val="en-GB"/>
        </w:rPr>
        <w:t xml:space="preserve">Meddis, R. (2006). Auditory-nerve first-spike latency and auditory absolute threshold: a computer </w:t>
      </w:r>
      <w:r w:rsidR="004F2DC4" w:rsidRPr="00FB7FF6">
        <w:rPr>
          <w:rFonts w:ascii="Calibri" w:hAnsi="Calibri"/>
          <w:sz w:val="22"/>
          <w:szCs w:val="22"/>
          <w:lang w:val="en-GB"/>
        </w:rPr>
        <w:tab/>
      </w:r>
      <w:r w:rsidRPr="00FB7FF6">
        <w:rPr>
          <w:rFonts w:ascii="Calibri" w:hAnsi="Calibri"/>
          <w:sz w:val="22"/>
          <w:szCs w:val="22"/>
          <w:lang w:val="en-GB"/>
        </w:rPr>
        <w:t>model. Journal of the Acoustical Society of America 119, 406-417.</w:t>
      </w:r>
    </w:p>
    <w:p w:rsidR="00F64FA4" w:rsidRPr="00FB7FF6" w:rsidRDefault="00F64FA4" w:rsidP="00F64FA4">
      <w:pPr>
        <w:rPr>
          <w:rFonts w:ascii="Calibri" w:hAnsi="Calibri"/>
          <w:sz w:val="22"/>
          <w:szCs w:val="22"/>
          <w:lang w:val="en-GB"/>
        </w:rPr>
      </w:pPr>
      <w:proofErr w:type="gramStart"/>
      <w:r w:rsidRPr="00FB7FF6">
        <w:rPr>
          <w:rFonts w:ascii="Calibri" w:hAnsi="Calibri"/>
          <w:sz w:val="22"/>
          <w:szCs w:val="22"/>
          <w:lang w:val="en-GB"/>
        </w:rPr>
        <w:t>Meddis, R., Hewitt, M. J. and Shackleton, T. (1990).</w:t>
      </w:r>
      <w:proofErr w:type="gramEnd"/>
      <w:r w:rsidRPr="00FB7FF6">
        <w:rPr>
          <w:rFonts w:ascii="Calibri" w:hAnsi="Calibri"/>
          <w:sz w:val="22"/>
          <w:szCs w:val="22"/>
          <w:lang w:val="en-GB"/>
        </w:rPr>
        <w:t xml:space="preserve"> Implementation details of a computational model </w:t>
      </w:r>
      <w:r w:rsidR="004F2DC4" w:rsidRPr="00FB7FF6">
        <w:rPr>
          <w:rFonts w:ascii="Calibri" w:hAnsi="Calibri"/>
          <w:sz w:val="22"/>
          <w:szCs w:val="22"/>
          <w:lang w:val="en-GB"/>
        </w:rPr>
        <w:tab/>
      </w:r>
      <w:r w:rsidRPr="00FB7FF6">
        <w:rPr>
          <w:rFonts w:ascii="Calibri" w:hAnsi="Calibri"/>
          <w:sz w:val="22"/>
          <w:szCs w:val="22"/>
          <w:lang w:val="en-GB"/>
        </w:rPr>
        <w:t xml:space="preserve">of the inner hair-cell/auditory-nerve synapse. Journal of the Acoustical Society of America 87, </w:t>
      </w:r>
      <w:r w:rsidR="004F2DC4" w:rsidRPr="00FB7FF6">
        <w:rPr>
          <w:rFonts w:ascii="Calibri" w:hAnsi="Calibri"/>
          <w:sz w:val="22"/>
          <w:szCs w:val="22"/>
          <w:lang w:val="en-GB"/>
        </w:rPr>
        <w:tab/>
      </w:r>
      <w:r w:rsidRPr="00FB7FF6">
        <w:rPr>
          <w:rFonts w:ascii="Calibri" w:hAnsi="Calibri"/>
          <w:sz w:val="22"/>
          <w:szCs w:val="22"/>
          <w:lang w:val="en-GB"/>
        </w:rPr>
        <w:t>1813-1818. (</w:t>
      </w:r>
      <w:proofErr w:type="gramStart"/>
      <w:r w:rsidRPr="00FB7FF6">
        <w:rPr>
          <w:rFonts w:ascii="Calibri" w:hAnsi="Calibri"/>
          <w:sz w:val="22"/>
          <w:szCs w:val="22"/>
          <w:lang w:val="en-GB"/>
        </w:rPr>
        <w:t>download</w:t>
      </w:r>
      <w:proofErr w:type="gramEnd"/>
      <w:r w:rsidRPr="00FB7FF6">
        <w:rPr>
          <w:rFonts w:ascii="Calibri" w:hAnsi="Calibri"/>
          <w:sz w:val="22"/>
          <w:szCs w:val="22"/>
          <w:lang w:val="en-GB"/>
        </w:rPr>
        <w:t xml:space="preserve"> pdf) </w:t>
      </w:r>
    </w:p>
    <w:p w:rsidR="00F64FA4" w:rsidRPr="00FB7FF6" w:rsidRDefault="00F64FA4" w:rsidP="00F64FA4">
      <w:pPr>
        <w:rPr>
          <w:rFonts w:ascii="Calibri" w:hAnsi="Calibri"/>
          <w:sz w:val="22"/>
          <w:szCs w:val="22"/>
          <w:lang w:val="en-GB"/>
        </w:rPr>
      </w:pPr>
      <w:proofErr w:type="gramStart"/>
      <w:r w:rsidRPr="00FB7FF6">
        <w:rPr>
          <w:rFonts w:ascii="Calibri" w:hAnsi="Calibri"/>
          <w:sz w:val="22"/>
          <w:szCs w:val="22"/>
          <w:lang w:val="en-GB"/>
        </w:rPr>
        <w:t xml:space="preserve">Meddis, R., O'Mard, L.P. and Lopez-Poveda, E.A. (2001) A computational algorithm for computing </w:t>
      </w:r>
      <w:r w:rsidR="004F2DC4" w:rsidRPr="00FB7FF6">
        <w:rPr>
          <w:rFonts w:ascii="Calibri" w:hAnsi="Calibri"/>
          <w:sz w:val="22"/>
          <w:szCs w:val="22"/>
          <w:lang w:val="en-GB"/>
        </w:rPr>
        <w:tab/>
      </w:r>
      <w:r w:rsidRPr="00FB7FF6">
        <w:rPr>
          <w:rFonts w:ascii="Calibri" w:hAnsi="Calibri"/>
          <w:sz w:val="22"/>
          <w:szCs w:val="22"/>
          <w:lang w:val="en-GB"/>
        </w:rPr>
        <w:t>nonlinear auditory frequency selectivity.</w:t>
      </w:r>
      <w:proofErr w:type="gramEnd"/>
      <w:r w:rsidRPr="00FB7FF6">
        <w:rPr>
          <w:rFonts w:ascii="Calibri" w:hAnsi="Calibri"/>
          <w:sz w:val="22"/>
          <w:szCs w:val="22"/>
          <w:lang w:val="en-GB"/>
        </w:rPr>
        <w:t xml:space="preserve"> Journal of the Acoustical Society of America, 109, </w:t>
      </w:r>
      <w:r w:rsidR="004F2DC4" w:rsidRPr="00FB7FF6">
        <w:rPr>
          <w:rFonts w:ascii="Calibri" w:hAnsi="Calibri"/>
          <w:sz w:val="22"/>
          <w:szCs w:val="22"/>
          <w:lang w:val="en-GB"/>
        </w:rPr>
        <w:tab/>
      </w:r>
      <w:r w:rsidRPr="00FB7FF6">
        <w:rPr>
          <w:rFonts w:ascii="Calibri" w:hAnsi="Calibri"/>
          <w:sz w:val="22"/>
          <w:szCs w:val="22"/>
          <w:lang w:val="en-GB"/>
        </w:rPr>
        <w:t>2852-2861.</w:t>
      </w:r>
    </w:p>
    <w:p w:rsidR="00F64FA4" w:rsidRPr="00FB7FF6" w:rsidRDefault="00F64FA4" w:rsidP="00F64FA4">
      <w:pPr>
        <w:rPr>
          <w:rFonts w:ascii="Calibri" w:hAnsi="Calibri"/>
          <w:sz w:val="22"/>
          <w:szCs w:val="22"/>
          <w:lang w:val="en-GB"/>
        </w:rPr>
      </w:pPr>
      <w:proofErr w:type="gramStart"/>
      <w:r w:rsidRPr="00FB7FF6">
        <w:rPr>
          <w:rFonts w:ascii="Calibri" w:hAnsi="Calibri"/>
          <w:sz w:val="22"/>
          <w:szCs w:val="22"/>
          <w:lang w:val="en-GB"/>
        </w:rPr>
        <w:t xml:space="preserve">Patuzzi, R., and Sellick, P.M. (1983) "A comparison between basilar membrane and inner hair cell </w:t>
      </w:r>
      <w:r w:rsidR="004F2DC4" w:rsidRPr="00FB7FF6">
        <w:rPr>
          <w:rFonts w:ascii="Calibri" w:hAnsi="Calibri"/>
          <w:sz w:val="22"/>
          <w:szCs w:val="22"/>
          <w:lang w:val="en-GB"/>
        </w:rPr>
        <w:tab/>
      </w:r>
      <w:r w:rsidRPr="00FB7FF6">
        <w:rPr>
          <w:rFonts w:ascii="Calibri" w:hAnsi="Calibri"/>
          <w:sz w:val="22"/>
          <w:szCs w:val="22"/>
          <w:lang w:val="en-GB"/>
        </w:rPr>
        <w:t>receptor potential input-output functions in the guinea pig cochlea", J. Acoust.</w:t>
      </w:r>
      <w:proofErr w:type="gramEnd"/>
      <w:r w:rsidRPr="00FB7FF6">
        <w:rPr>
          <w:rFonts w:ascii="Calibri" w:hAnsi="Calibri"/>
          <w:sz w:val="22"/>
          <w:szCs w:val="22"/>
          <w:lang w:val="en-GB"/>
        </w:rPr>
        <w:t xml:space="preserve"> Soc. Am., 74, 6, </w:t>
      </w:r>
      <w:r w:rsidR="004F2DC4" w:rsidRPr="00FB7FF6">
        <w:rPr>
          <w:rFonts w:ascii="Calibri" w:hAnsi="Calibri"/>
          <w:sz w:val="22"/>
          <w:szCs w:val="22"/>
          <w:lang w:val="en-GB"/>
        </w:rPr>
        <w:tab/>
      </w:r>
      <w:r w:rsidRPr="00FB7FF6">
        <w:rPr>
          <w:rFonts w:ascii="Calibri" w:hAnsi="Calibri"/>
          <w:sz w:val="22"/>
          <w:szCs w:val="22"/>
          <w:lang w:val="en-GB"/>
        </w:rPr>
        <w:t>1734-1741.</w:t>
      </w:r>
    </w:p>
    <w:p w:rsidR="00F64FA4" w:rsidRPr="00FB7FF6" w:rsidRDefault="00F64FA4" w:rsidP="00F64FA4">
      <w:pPr>
        <w:rPr>
          <w:rFonts w:ascii="Calibri" w:hAnsi="Calibri"/>
          <w:sz w:val="22"/>
          <w:szCs w:val="22"/>
          <w:lang w:val="en-GB"/>
        </w:rPr>
      </w:pPr>
      <w:proofErr w:type="gramStart"/>
      <w:r w:rsidRPr="00FB7FF6">
        <w:rPr>
          <w:rFonts w:ascii="Calibri" w:hAnsi="Calibri"/>
          <w:sz w:val="22"/>
          <w:szCs w:val="22"/>
          <w:lang w:val="en-GB"/>
        </w:rPr>
        <w:t>Ruggero  and</w:t>
      </w:r>
      <w:proofErr w:type="gramEnd"/>
      <w:r w:rsidRPr="00FB7FF6">
        <w:rPr>
          <w:rFonts w:ascii="Calibri" w:hAnsi="Calibri"/>
          <w:sz w:val="22"/>
          <w:szCs w:val="22"/>
          <w:lang w:val="en-GB"/>
        </w:rPr>
        <w:t xml:space="preserve"> Temchin (2002), ‘The roles of the external, middle, and inner ears in determining the </w:t>
      </w:r>
      <w:r w:rsidR="004F2DC4" w:rsidRPr="00FB7FF6">
        <w:rPr>
          <w:rFonts w:ascii="Calibri" w:hAnsi="Calibri"/>
          <w:sz w:val="22"/>
          <w:szCs w:val="22"/>
          <w:lang w:val="en-GB"/>
        </w:rPr>
        <w:tab/>
      </w:r>
      <w:r w:rsidRPr="00FB7FF6">
        <w:rPr>
          <w:rFonts w:ascii="Calibri" w:hAnsi="Calibri"/>
          <w:sz w:val="22"/>
          <w:szCs w:val="22"/>
          <w:lang w:val="en-GB"/>
        </w:rPr>
        <w:t>bandwidth of hearing’,  PNAS, 99, 13206–13210.</w:t>
      </w:r>
    </w:p>
    <w:p w:rsidR="00F64FA4" w:rsidRPr="00FB7FF6" w:rsidRDefault="00F64FA4" w:rsidP="00F64FA4">
      <w:pPr>
        <w:rPr>
          <w:rFonts w:ascii="Calibri" w:hAnsi="Calibri"/>
          <w:sz w:val="22"/>
          <w:szCs w:val="22"/>
          <w:lang w:val="en-GB"/>
        </w:rPr>
      </w:pPr>
      <w:r w:rsidRPr="00FB7FF6">
        <w:rPr>
          <w:rFonts w:ascii="Calibri" w:hAnsi="Calibri"/>
          <w:sz w:val="22"/>
          <w:szCs w:val="22"/>
          <w:lang w:val="en-GB"/>
        </w:rPr>
        <w:t xml:space="preserve">Ruggero, M.A., Rich, N.C., Recio, A., Narayan, S.S., and Robles, L. (1997) </w:t>
      </w:r>
      <w:proofErr w:type="gramStart"/>
      <w:r w:rsidRPr="00FB7FF6">
        <w:rPr>
          <w:rFonts w:ascii="Calibri" w:hAnsi="Calibri"/>
          <w:sz w:val="22"/>
          <w:szCs w:val="22"/>
          <w:lang w:val="en-GB"/>
        </w:rPr>
        <w:t>" Basilar</w:t>
      </w:r>
      <w:proofErr w:type="gramEnd"/>
      <w:r w:rsidRPr="00FB7FF6">
        <w:rPr>
          <w:rFonts w:ascii="Calibri" w:hAnsi="Calibri"/>
          <w:sz w:val="22"/>
          <w:szCs w:val="22"/>
          <w:lang w:val="en-GB"/>
        </w:rPr>
        <w:t xml:space="preserve">-membrane responses </w:t>
      </w:r>
      <w:r w:rsidR="004F2DC4" w:rsidRPr="00FB7FF6">
        <w:rPr>
          <w:rFonts w:ascii="Calibri" w:hAnsi="Calibri"/>
          <w:sz w:val="22"/>
          <w:szCs w:val="22"/>
          <w:lang w:val="en-GB"/>
        </w:rPr>
        <w:tab/>
      </w:r>
      <w:r w:rsidRPr="00FB7FF6">
        <w:rPr>
          <w:rFonts w:ascii="Calibri" w:hAnsi="Calibri"/>
          <w:sz w:val="22"/>
          <w:szCs w:val="22"/>
          <w:lang w:val="en-GB"/>
        </w:rPr>
        <w:t>to tones at the base of the chinchilla cochlea", J. Acoust. Soc. Am., 101, 4, 2151-2163.</w:t>
      </w:r>
    </w:p>
    <w:p w:rsidR="00F64FA4" w:rsidRPr="00FB7FF6" w:rsidRDefault="00F64FA4" w:rsidP="00F64FA4">
      <w:pPr>
        <w:rPr>
          <w:rFonts w:ascii="Calibri" w:hAnsi="Calibri"/>
          <w:sz w:val="22"/>
          <w:szCs w:val="22"/>
          <w:lang w:val="en-GB"/>
        </w:rPr>
      </w:pPr>
      <w:proofErr w:type="gramStart"/>
      <w:r w:rsidRPr="00FB7FF6">
        <w:rPr>
          <w:rFonts w:ascii="Calibri" w:hAnsi="Calibri"/>
          <w:sz w:val="22"/>
          <w:szCs w:val="22"/>
          <w:lang w:val="en-GB"/>
        </w:rPr>
        <w:t>Ruggero, M.A., Robles, R.L. and Rich, N.C. (1986).</w:t>
      </w:r>
      <w:proofErr w:type="gramEnd"/>
      <w:r w:rsidRPr="00FB7FF6">
        <w:rPr>
          <w:rFonts w:ascii="Calibri" w:hAnsi="Calibri"/>
          <w:sz w:val="22"/>
          <w:szCs w:val="22"/>
          <w:lang w:val="en-GB"/>
        </w:rPr>
        <w:t xml:space="preserve"> </w:t>
      </w:r>
      <w:proofErr w:type="gramStart"/>
      <w:r w:rsidRPr="00FB7FF6">
        <w:rPr>
          <w:rFonts w:ascii="Calibri" w:hAnsi="Calibri"/>
          <w:sz w:val="22"/>
          <w:szCs w:val="22"/>
          <w:lang w:val="en-GB"/>
        </w:rPr>
        <w:t xml:space="preserve">Basilar membrane mechanics at the base of the </w:t>
      </w:r>
      <w:r w:rsidR="004F2DC4" w:rsidRPr="00FB7FF6">
        <w:rPr>
          <w:rFonts w:ascii="Calibri" w:hAnsi="Calibri"/>
          <w:sz w:val="22"/>
          <w:szCs w:val="22"/>
          <w:lang w:val="en-GB"/>
        </w:rPr>
        <w:tab/>
      </w:r>
      <w:r w:rsidRPr="00FB7FF6">
        <w:rPr>
          <w:rFonts w:ascii="Calibri" w:hAnsi="Calibri"/>
          <w:sz w:val="22"/>
          <w:szCs w:val="22"/>
          <w:lang w:val="en-GB"/>
        </w:rPr>
        <w:t>chinchilla cochlea.</w:t>
      </w:r>
      <w:proofErr w:type="gramEnd"/>
      <w:r w:rsidRPr="00FB7FF6">
        <w:rPr>
          <w:rFonts w:ascii="Calibri" w:hAnsi="Calibri"/>
          <w:sz w:val="22"/>
          <w:szCs w:val="22"/>
          <w:lang w:val="en-GB"/>
        </w:rPr>
        <w:t xml:space="preserve"> J. Acoust. Soc. Am., 80, 1375-1385.</w:t>
      </w:r>
    </w:p>
    <w:p w:rsidR="00F64FA4" w:rsidRPr="00FB7FF6" w:rsidRDefault="00F64FA4" w:rsidP="00F64FA4">
      <w:pPr>
        <w:rPr>
          <w:rFonts w:ascii="Calibri" w:hAnsi="Calibri"/>
          <w:sz w:val="22"/>
          <w:szCs w:val="22"/>
          <w:lang w:val="en-GB"/>
        </w:rPr>
      </w:pPr>
      <w:proofErr w:type="gramStart"/>
      <w:r w:rsidRPr="00FB7FF6">
        <w:rPr>
          <w:rFonts w:ascii="Calibri" w:hAnsi="Calibri"/>
          <w:sz w:val="22"/>
          <w:szCs w:val="22"/>
          <w:lang w:val="en-GB"/>
        </w:rPr>
        <w:t>Russell, I. J., and Murugasu, E. (1997).</w:t>
      </w:r>
      <w:proofErr w:type="gramEnd"/>
      <w:r w:rsidRPr="00FB7FF6">
        <w:rPr>
          <w:rFonts w:ascii="Calibri" w:hAnsi="Calibri"/>
          <w:sz w:val="22"/>
          <w:szCs w:val="22"/>
          <w:lang w:val="en-GB"/>
        </w:rPr>
        <w:t xml:space="preserve"> “Medial efferent inhibition suppresses basilar membrane </w:t>
      </w:r>
      <w:r w:rsidR="004F2DC4" w:rsidRPr="00FB7FF6">
        <w:rPr>
          <w:rFonts w:ascii="Calibri" w:hAnsi="Calibri"/>
          <w:sz w:val="22"/>
          <w:szCs w:val="22"/>
          <w:lang w:val="en-GB"/>
        </w:rPr>
        <w:tab/>
      </w:r>
      <w:r w:rsidRPr="00FB7FF6">
        <w:rPr>
          <w:rFonts w:ascii="Calibri" w:hAnsi="Calibri"/>
          <w:sz w:val="22"/>
          <w:szCs w:val="22"/>
          <w:lang w:val="en-GB"/>
        </w:rPr>
        <w:t xml:space="preserve">responses to near characteristic frequency tones of moderate to high intensities,” J. Acoust. </w:t>
      </w:r>
      <w:r w:rsidR="004F2DC4" w:rsidRPr="00FB7FF6">
        <w:rPr>
          <w:rFonts w:ascii="Calibri" w:hAnsi="Calibri"/>
          <w:sz w:val="22"/>
          <w:szCs w:val="22"/>
          <w:lang w:val="en-GB"/>
        </w:rPr>
        <w:tab/>
      </w:r>
      <w:r w:rsidRPr="00FB7FF6">
        <w:rPr>
          <w:rFonts w:ascii="Calibri" w:hAnsi="Calibri"/>
          <w:sz w:val="22"/>
          <w:szCs w:val="22"/>
          <w:lang w:val="en-GB"/>
        </w:rPr>
        <w:t>Soc. Am. 102, 1734–1738.</w:t>
      </w:r>
    </w:p>
    <w:p w:rsidR="00F64FA4" w:rsidRPr="00FB7FF6" w:rsidRDefault="00F64FA4" w:rsidP="00F64FA4">
      <w:pPr>
        <w:rPr>
          <w:rFonts w:ascii="Calibri" w:hAnsi="Calibri"/>
          <w:sz w:val="22"/>
          <w:szCs w:val="22"/>
          <w:lang w:val="en-GB"/>
        </w:rPr>
      </w:pPr>
      <w:r w:rsidRPr="00FB7FF6">
        <w:rPr>
          <w:rFonts w:ascii="Calibri" w:hAnsi="Calibri"/>
          <w:sz w:val="22"/>
          <w:szCs w:val="22"/>
          <w:lang w:val="en-GB"/>
        </w:rPr>
        <w:t xml:space="preserve">Shamma, S.A., Chadwick, R.C., Wibur, W.J., Morrish, K.A., and Rinzel, J. (1986) "A biophysical model of </w:t>
      </w:r>
      <w:r w:rsidR="004F2DC4" w:rsidRPr="00FB7FF6">
        <w:rPr>
          <w:rFonts w:ascii="Calibri" w:hAnsi="Calibri"/>
          <w:sz w:val="22"/>
          <w:szCs w:val="22"/>
          <w:lang w:val="en-GB"/>
        </w:rPr>
        <w:tab/>
      </w:r>
      <w:r w:rsidRPr="00FB7FF6">
        <w:rPr>
          <w:rFonts w:ascii="Calibri" w:hAnsi="Calibri"/>
          <w:sz w:val="22"/>
          <w:szCs w:val="22"/>
          <w:lang w:val="en-GB"/>
        </w:rPr>
        <w:t xml:space="preserve">cochlear processing: Intensity dependence of pure tone responses", J. Acoust. Soc. Am., 80, 1, </w:t>
      </w:r>
      <w:r w:rsidR="004F2DC4" w:rsidRPr="00FB7FF6">
        <w:rPr>
          <w:rFonts w:ascii="Calibri" w:hAnsi="Calibri"/>
          <w:sz w:val="22"/>
          <w:szCs w:val="22"/>
          <w:lang w:val="en-GB"/>
        </w:rPr>
        <w:tab/>
      </w:r>
      <w:r w:rsidRPr="00FB7FF6">
        <w:rPr>
          <w:rFonts w:ascii="Calibri" w:hAnsi="Calibri"/>
          <w:sz w:val="22"/>
          <w:szCs w:val="22"/>
          <w:lang w:val="en-GB"/>
        </w:rPr>
        <w:t>133-145.</w:t>
      </w:r>
    </w:p>
    <w:p w:rsidR="00F64FA4" w:rsidRPr="00FB7FF6" w:rsidRDefault="00F64FA4" w:rsidP="00F64FA4">
      <w:pPr>
        <w:rPr>
          <w:rFonts w:ascii="Calibri" w:hAnsi="Calibri"/>
          <w:sz w:val="22"/>
          <w:szCs w:val="22"/>
          <w:lang w:val="en-GB"/>
        </w:rPr>
      </w:pPr>
      <w:proofErr w:type="gramStart"/>
      <w:r w:rsidRPr="00FB7FF6">
        <w:rPr>
          <w:rFonts w:ascii="Calibri" w:hAnsi="Calibri"/>
          <w:sz w:val="22"/>
          <w:szCs w:val="22"/>
          <w:lang w:val="en-GB"/>
        </w:rPr>
        <w:t>Sumner, C., Lopez-Poveda, E.A., O'Mard, L.P. and Meddis, R. (2003).</w:t>
      </w:r>
      <w:proofErr w:type="gramEnd"/>
      <w:r w:rsidRPr="00FB7FF6">
        <w:rPr>
          <w:rFonts w:ascii="Calibri" w:hAnsi="Calibri"/>
          <w:sz w:val="22"/>
          <w:szCs w:val="22"/>
          <w:lang w:val="en-GB"/>
        </w:rPr>
        <w:t xml:space="preserve"> </w:t>
      </w:r>
      <w:proofErr w:type="gramStart"/>
      <w:r w:rsidRPr="00FB7FF6">
        <w:rPr>
          <w:rFonts w:ascii="Calibri" w:hAnsi="Calibri"/>
          <w:sz w:val="22"/>
          <w:szCs w:val="22"/>
          <w:lang w:val="en-GB"/>
        </w:rPr>
        <w:t xml:space="preserve">Adaptation in a revised inner-hair </w:t>
      </w:r>
      <w:r w:rsidR="004F2DC4" w:rsidRPr="00FB7FF6">
        <w:rPr>
          <w:rFonts w:ascii="Calibri" w:hAnsi="Calibri"/>
          <w:sz w:val="22"/>
          <w:szCs w:val="22"/>
          <w:lang w:val="en-GB"/>
        </w:rPr>
        <w:tab/>
      </w:r>
      <w:r w:rsidRPr="00FB7FF6">
        <w:rPr>
          <w:rFonts w:ascii="Calibri" w:hAnsi="Calibri"/>
          <w:sz w:val="22"/>
          <w:szCs w:val="22"/>
          <w:lang w:val="en-GB"/>
        </w:rPr>
        <w:t>cell model.</w:t>
      </w:r>
      <w:proofErr w:type="gramEnd"/>
      <w:r w:rsidRPr="00FB7FF6">
        <w:rPr>
          <w:rFonts w:ascii="Calibri" w:hAnsi="Calibri"/>
          <w:sz w:val="22"/>
          <w:szCs w:val="22"/>
          <w:lang w:val="en-GB"/>
        </w:rPr>
        <w:t xml:space="preserve"> Journal of Acoustical Society of America, 113, 893-901. </w:t>
      </w:r>
    </w:p>
    <w:p w:rsidR="00F64FA4" w:rsidRPr="00FB7FF6" w:rsidRDefault="00F64FA4" w:rsidP="00F64FA4">
      <w:pPr>
        <w:rPr>
          <w:rFonts w:ascii="Calibri" w:hAnsi="Calibri"/>
          <w:sz w:val="22"/>
          <w:szCs w:val="22"/>
          <w:lang w:val="en-GB"/>
        </w:rPr>
      </w:pPr>
      <w:proofErr w:type="gramStart"/>
      <w:r w:rsidRPr="00FB7FF6">
        <w:rPr>
          <w:rFonts w:ascii="Calibri" w:hAnsi="Calibri"/>
          <w:sz w:val="22"/>
          <w:szCs w:val="22"/>
          <w:lang w:val="en-GB"/>
        </w:rPr>
        <w:t>Sumner, C., O'Mard, L.P., Lopez-Poveda, E.A., and Meddis, R. (2003).</w:t>
      </w:r>
      <w:proofErr w:type="gramEnd"/>
      <w:r w:rsidRPr="00FB7FF6">
        <w:rPr>
          <w:rFonts w:ascii="Calibri" w:hAnsi="Calibri"/>
          <w:sz w:val="22"/>
          <w:szCs w:val="22"/>
          <w:lang w:val="en-GB"/>
        </w:rPr>
        <w:t xml:space="preserve"> </w:t>
      </w:r>
      <w:proofErr w:type="gramStart"/>
      <w:r w:rsidRPr="00FB7FF6">
        <w:rPr>
          <w:rFonts w:ascii="Calibri" w:hAnsi="Calibri"/>
          <w:sz w:val="22"/>
          <w:szCs w:val="22"/>
          <w:lang w:val="en-GB"/>
        </w:rPr>
        <w:t xml:space="preserve">A non-linear filter-bank model of </w:t>
      </w:r>
      <w:r w:rsidR="004F2DC4" w:rsidRPr="00FB7FF6">
        <w:rPr>
          <w:rFonts w:ascii="Calibri" w:hAnsi="Calibri"/>
          <w:sz w:val="22"/>
          <w:szCs w:val="22"/>
          <w:lang w:val="en-GB"/>
        </w:rPr>
        <w:tab/>
      </w:r>
      <w:r w:rsidRPr="00FB7FF6">
        <w:rPr>
          <w:rFonts w:ascii="Calibri" w:hAnsi="Calibri"/>
          <w:sz w:val="22"/>
          <w:szCs w:val="22"/>
          <w:lang w:val="en-GB"/>
        </w:rPr>
        <w:t>the guinea-pig cochlea.</w:t>
      </w:r>
      <w:proofErr w:type="gramEnd"/>
      <w:r w:rsidRPr="00FB7FF6">
        <w:rPr>
          <w:rFonts w:ascii="Calibri" w:hAnsi="Calibri"/>
          <w:sz w:val="22"/>
          <w:szCs w:val="22"/>
          <w:lang w:val="en-GB"/>
        </w:rPr>
        <w:t xml:space="preserve"> </w:t>
      </w:r>
      <w:proofErr w:type="gramStart"/>
      <w:r w:rsidRPr="00FB7FF6">
        <w:rPr>
          <w:rFonts w:ascii="Calibri" w:hAnsi="Calibri"/>
          <w:sz w:val="22"/>
          <w:szCs w:val="22"/>
          <w:lang w:val="en-GB"/>
        </w:rPr>
        <w:t>Journal of Acoustical Society of America 113, 3264-3274.</w:t>
      </w:r>
      <w:proofErr w:type="gramEnd"/>
    </w:p>
    <w:p w:rsidR="00F64FA4" w:rsidRPr="00FB7FF6" w:rsidRDefault="00F64FA4" w:rsidP="00F64FA4">
      <w:pPr>
        <w:rPr>
          <w:rFonts w:ascii="Calibri" w:hAnsi="Calibri"/>
          <w:sz w:val="22"/>
          <w:szCs w:val="22"/>
          <w:lang w:val="en-GB"/>
        </w:rPr>
      </w:pPr>
      <w:proofErr w:type="gramStart"/>
      <w:r w:rsidRPr="00FB7FF6">
        <w:rPr>
          <w:rFonts w:ascii="Calibri" w:hAnsi="Calibri"/>
          <w:sz w:val="22"/>
          <w:szCs w:val="22"/>
          <w:lang w:val="en-GB"/>
        </w:rPr>
        <w:t>Sumner, C.J., O'Mard, L.P., Lopez-Poveda, E.A., and Meddis, R. (2002).</w:t>
      </w:r>
      <w:proofErr w:type="gramEnd"/>
      <w:r w:rsidRPr="00FB7FF6">
        <w:rPr>
          <w:rFonts w:ascii="Calibri" w:hAnsi="Calibri"/>
          <w:sz w:val="22"/>
          <w:szCs w:val="22"/>
          <w:lang w:val="en-GB"/>
        </w:rPr>
        <w:t xml:space="preserve"> </w:t>
      </w:r>
      <w:proofErr w:type="gramStart"/>
      <w:r w:rsidRPr="00FB7FF6">
        <w:rPr>
          <w:rFonts w:ascii="Calibri" w:hAnsi="Calibri"/>
          <w:sz w:val="22"/>
          <w:szCs w:val="22"/>
          <w:lang w:val="en-GB"/>
        </w:rPr>
        <w:t xml:space="preserve">A revised model of the inner-hair </w:t>
      </w:r>
      <w:r w:rsidR="004F2DC4" w:rsidRPr="00FB7FF6">
        <w:rPr>
          <w:rFonts w:ascii="Calibri" w:hAnsi="Calibri"/>
          <w:sz w:val="22"/>
          <w:szCs w:val="22"/>
          <w:lang w:val="en-GB"/>
        </w:rPr>
        <w:tab/>
      </w:r>
      <w:r w:rsidRPr="00FB7FF6">
        <w:rPr>
          <w:rFonts w:ascii="Calibri" w:hAnsi="Calibri"/>
          <w:sz w:val="22"/>
          <w:szCs w:val="22"/>
          <w:lang w:val="en-GB"/>
        </w:rPr>
        <w:t>cell and auditory nerve complex.</w:t>
      </w:r>
      <w:proofErr w:type="gramEnd"/>
      <w:r w:rsidRPr="00FB7FF6">
        <w:rPr>
          <w:rFonts w:ascii="Calibri" w:hAnsi="Calibri"/>
          <w:sz w:val="22"/>
          <w:szCs w:val="22"/>
          <w:lang w:val="en-GB"/>
        </w:rPr>
        <w:t xml:space="preserve"> Journal of the Acoustical Society of America, 111, 2178-2189.</w:t>
      </w:r>
    </w:p>
    <w:p w:rsidR="00F64FA4" w:rsidRPr="00FB7FF6" w:rsidRDefault="00F64FA4" w:rsidP="00F64FA4">
      <w:pPr>
        <w:rPr>
          <w:rFonts w:ascii="Calibri" w:hAnsi="Calibri"/>
          <w:sz w:val="22"/>
          <w:szCs w:val="22"/>
          <w:lang w:val="en-GB"/>
        </w:rPr>
      </w:pPr>
      <w:r w:rsidRPr="00FB7FF6">
        <w:rPr>
          <w:rFonts w:ascii="Calibri" w:hAnsi="Calibri"/>
          <w:sz w:val="22"/>
          <w:szCs w:val="22"/>
          <w:lang w:val="en-GB"/>
        </w:rPr>
        <w:lastRenderedPageBreak/>
        <w:t>Cho, Y.</w:t>
      </w:r>
      <w:proofErr w:type="gramStart"/>
      <w:r w:rsidRPr="00FB7FF6">
        <w:rPr>
          <w:rFonts w:ascii="Calibri" w:hAnsi="Calibri"/>
          <w:sz w:val="22"/>
          <w:szCs w:val="22"/>
          <w:lang w:val="en-GB"/>
        </w:rPr>
        <w:t>,  Seo</w:t>
      </w:r>
      <w:proofErr w:type="gramEnd"/>
      <w:r w:rsidRPr="00FB7FF6">
        <w:rPr>
          <w:rFonts w:ascii="Calibri" w:hAnsi="Calibri"/>
          <w:sz w:val="22"/>
          <w:szCs w:val="22"/>
          <w:lang w:val="en-GB"/>
        </w:rPr>
        <w:t xml:space="preserve">, I. Woo, H.,  Kang, M., Chung, W., and Hong, S.  </w:t>
      </w:r>
      <w:proofErr w:type="gramStart"/>
      <w:r w:rsidRPr="00FB7FF6">
        <w:rPr>
          <w:rFonts w:ascii="Calibri" w:hAnsi="Calibri"/>
          <w:sz w:val="22"/>
          <w:szCs w:val="22"/>
          <w:lang w:val="en-GB"/>
        </w:rPr>
        <w:t xml:space="preserve">(2001). “Changes in External Ear </w:t>
      </w:r>
      <w:r w:rsidR="004F2DC4" w:rsidRPr="00FB7FF6">
        <w:rPr>
          <w:rFonts w:ascii="Calibri" w:hAnsi="Calibri"/>
          <w:sz w:val="22"/>
          <w:szCs w:val="22"/>
          <w:lang w:val="en-GB"/>
        </w:rPr>
        <w:tab/>
      </w:r>
      <w:r w:rsidRPr="00FB7FF6">
        <w:rPr>
          <w:rFonts w:ascii="Calibri" w:hAnsi="Calibri"/>
          <w:sz w:val="22"/>
          <w:szCs w:val="22"/>
          <w:lang w:val="en-GB"/>
        </w:rPr>
        <w:t>Resonance after 3 Types of Surgery in the Patients with Chronic Otitis Media”, Otolaryngology -</w:t>
      </w:r>
      <w:r w:rsidR="004F2DC4" w:rsidRPr="00FB7FF6">
        <w:rPr>
          <w:rFonts w:ascii="Calibri" w:hAnsi="Calibri"/>
          <w:sz w:val="22"/>
          <w:szCs w:val="22"/>
          <w:lang w:val="en-GB"/>
        </w:rPr>
        <w:tab/>
      </w:r>
      <w:r w:rsidRPr="00FB7FF6">
        <w:rPr>
          <w:rFonts w:ascii="Calibri" w:hAnsi="Calibri"/>
          <w:sz w:val="22"/>
          <w:szCs w:val="22"/>
          <w:lang w:val="en-GB"/>
        </w:rPr>
        <w:t>- Head and Neck Surgery, 2001 125: 364-369.</w:t>
      </w:r>
      <w:proofErr w:type="gramEnd"/>
    </w:p>
    <w:p w:rsidR="00F64FA4" w:rsidRPr="00FB7FF6" w:rsidRDefault="00F64FA4" w:rsidP="00F64FA4">
      <w:pPr>
        <w:rPr>
          <w:rFonts w:ascii="Calibri" w:hAnsi="Calibri"/>
          <w:sz w:val="22"/>
          <w:szCs w:val="22"/>
          <w:lang w:val="en-GB"/>
        </w:rPr>
      </w:pPr>
      <w:proofErr w:type="gramStart"/>
      <w:r w:rsidRPr="00FB7FF6">
        <w:rPr>
          <w:rFonts w:ascii="Calibri" w:hAnsi="Calibri"/>
          <w:sz w:val="22"/>
          <w:szCs w:val="22"/>
          <w:lang w:val="en-GB"/>
        </w:rPr>
        <w:t>Kiang, N.Y.S. and Moxon, E.C. (1972).</w:t>
      </w:r>
      <w:proofErr w:type="gramEnd"/>
      <w:r w:rsidRPr="00FB7FF6">
        <w:rPr>
          <w:rFonts w:ascii="Calibri" w:hAnsi="Calibri"/>
          <w:sz w:val="22"/>
          <w:szCs w:val="22"/>
          <w:lang w:val="en-GB"/>
        </w:rPr>
        <w:t xml:space="preserve"> Ann. Otol. Rhin. </w:t>
      </w:r>
      <w:proofErr w:type="gramStart"/>
      <w:r w:rsidRPr="00FB7FF6">
        <w:rPr>
          <w:rFonts w:ascii="Calibri" w:hAnsi="Calibri"/>
          <w:sz w:val="22"/>
          <w:szCs w:val="22"/>
          <w:lang w:val="en-GB"/>
        </w:rPr>
        <w:t>Laryng.,</w:t>
      </w:r>
      <w:proofErr w:type="gramEnd"/>
      <w:r w:rsidRPr="00FB7FF6">
        <w:rPr>
          <w:rFonts w:ascii="Calibri" w:hAnsi="Calibri"/>
          <w:sz w:val="22"/>
          <w:szCs w:val="22"/>
          <w:lang w:val="en-GB"/>
        </w:rPr>
        <w:t xml:space="preserve"> 81, 714-730.</w:t>
      </w:r>
    </w:p>
    <w:p w:rsidR="00A43B99" w:rsidRPr="00FB7FF6" w:rsidRDefault="00A43B99" w:rsidP="00F64FA4">
      <w:pPr>
        <w:spacing w:after="200" w:line="276" w:lineRule="auto"/>
        <w:rPr>
          <w:sz w:val="22"/>
          <w:szCs w:val="22"/>
          <w:lang w:val="en-GB"/>
        </w:rPr>
      </w:pPr>
    </w:p>
    <w:p w:rsidR="00A43B99" w:rsidRPr="00FB7FF6" w:rsidRDefault="00A43B99" w:rsidP="00A43B99">
      <w:pPr>
        <w:spacing w:after="200" w:line="276" w:lineRule="auto"/>
        <w:rPr>
          <w:lang w:val="en-GB"/>
        </w:rPr>
      </w:pPr>
    </w:p>
    <w:p w:rsidR="00A43B99" w:rsidRPr="00FB7FF6" w:rsidRDefault="00A43B99" w:rsidP="00652A09">
      <w:pPr>
        <w:rPr>
          <w:lang w:val="en-GB"/>
        </w:rPr>
      </w:pPr>
    </w:p>
    <w:sectPr w:rsidR="00A43B99" w:rsidRPr="00FB7FF6" w:rsidSect="007A0A7C">
      <w:footerReference w:type="default" r:id="rId82"/>
      <w:type w:val="continuous"/>
      <w:pgSz w:w="11906" w:h="16838"/>
      <w:pgMar w:top="1418" w:right="1247" w:bottom="1701" w:left="141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D701E" w:rsidRDefault="00FD701E" w:rsidP="00C01EAF">
      <w:r>
        <w:separator/>
      </w:r>
    </w:p>
  </w:endnote>
  <w:endnote w:type="continuationSeparator" w:id="0">
    <w:p w:rsidR="00FD701E" w:rsidRDefault="00FD701E" w:rsidP="00C01EA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7B56" w:rsidRPr="00965D9A" w:rsidRDefault="00637B56" w:rsidP="002006D3">
    <w:pPr>
      <w:pStyle w:val="Footer"/>
      <w:pBdr>
        <w:top w:val="thinThickSmallGap" w:sz="18" w:space="1" w:color="E36C0A"/>
      </w:pBdr>
      <w:tabs>
        <w:tab w:val="clear" w:pos="4513"/>
        <w:tab w:val="clear" w:pos="9026"/>
        <w:tab w:val="left" w:pos="-3261"/>
        <w:tab w:val="right" w:pos="-3119"/>
        <w:tab w:val="right" w:pos="9214"/>
      </w:tabs>
      <w:rPr>
        <w:rFonts w:ascii="Calibri" w:hAnsi="Calibri" w:cs="Arial"/>
        <w:sz w:val="20"/>
        <w:szCs w:val="20"/>
      </w:rPr>
    </w:pPr>
    <w:proofErr w:type="gramStart"/>
    <w:r>
      <w:rPr>
        <w:rFonts w:ascii="Calibri" w:hAnsi="Calibri"/>
        <w:b/>
        <w:i/>
        <w:sz w:val="20"/>
        <w:szCs w:val="20"/>
      </w:rPr>
      <w:t xml:space="preserve">MAP </w:t>
    </w:r>
    <w:r>
      <w:rPr>
        <w:rFonts w:ascii="Calibri" w:hAnsi="Calibri"/>
        <w:sz w:val="20"/>
        <w:szCs w:val="20"/>
      </w:rPr>
      <w:t xml:space="preserve"> Model</w:t>
    </w:r>
    <w:proofErr w:type="gramEnd"/>
    <w:r>
      <w:rPr>
        <w:rFonts w:ascii="Calibri" w:hAnsi="Calibri"/>
        <w:sz w:val="20"/>
        <w:szCs w:val="20"/>
      </w:rPr>
      <w:t xml:space="preserve"> Technical Description</w:t>
    </w:r>
    <w:r w:rsidRPr="00965D9A">
      <w:rPr>
        <w:rFonts w:ascii="Calibri" w:hAnsi="Calibri"/>
        <w:sz w:val="20"/>
        <w:szCs w:val="20"/>
      </w:rPr>
      <w:tab/>
    </w:r>
    <w:r w:rsidRPr="00965D9A">
      <w:rPr>
        <w:rFonts w:ascii="Calibri" w:hAnsi="Calibri" w:cs="Arial"/>
        <w:sz w:val="20"/>
        <w:szCs w:val="20"/>
      </w:rPr>
      <w:fldChar w:fldCharType="begin"/>
    </w:r>
    <w:r w:rsidRPr="00965D9A">
      <w:rPr>
        <w:rFonts w:ascii="Calibri" w:hAnsi="Calibri" w:cs="Arial"/>
        <w:sz w:val="20"/>
        <w:szCs w:val="20"/>
      </w:rPr>
      <w:instrText xml:space="preserve"> PAGE   \* MERGEFORMAT </w:instrText>
    </w:r>
    <w:r w:rsidRPr="00965D9A">
      <w:rPr>
        <w:rFonts w:ascii="Calibri" w:hAnsi="Calibri" w:cs="Arial"/>
        <w:sz w:val="20"/>
        <w:szCs w:val="20"/>
      </w:rPr>
      <w:fldChar w:fldCharType="separate"/>
    </w:r>
    <w:r w:rsidR="00F56FE6">
      <w:rPr>
        <w:rFonts w:ascii="Calibri" w:hAnsi="Calibri" w:cs="Arial"/>
        <w:noProof/>
        <w:sz w:val="20"/>
        <w:szCs w:val="20"/>
      </w:rPr>
      <w:t>5</w:t>
    </w:r>
    <w:r w:rsidRPr="00965D9A">
      <w:rPr>
        <w:rFonts w:ascii="Calibri" w:hAnsi="Calibri" w:cs="Arial"/>
        <w:sz w:val="20"/>
        <w:szCs w:val="20"/>
      </w:rPr>
      <w:fldChar w:fldCharType="end"/>
    </w:r>
  </w:p>
  <w:p w:rsidR="00637B56" w:rsidRDefault="00637B5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D701E" w:rsidRDefault="00FD701E" w:rsidP="00C01EAF">
      <w:r>
        <w:separator/>
      </w:r>
    </w:p>
  </w:footnote>
  <w:footnote w:type="continuationSeparator" w:id="0">
    <w:p w:rsidR="00FD701E" w:rsidRDefault="00FD701E" w:rsidP="00C01EA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F33151"/>
    <w:multiLevelType w:val="hybridMultilevel"/>
    <w:tmpl w:val="9EA6DAA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nsid w:val="0BCC52C8"/>
    <w:multiLevelType w:val="hybridMultilevel"/>
    <w:tmpl w:val="2CAE93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25526219"/>
    <w:multiLevelType w:val="hybridMultilevel"/>
    <w:tmpl w:val="6A8C09F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2F1731F5"/>
    <w:multiLevelType w:val="hybridMultilevel"/>
    <w:tmpl w:val="63A8A6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4326541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433D36EC"/>
    <w:multiLevelType w:val="hybridMultilevel"/>
    <w:tmpl w:val="5934ADF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nsid w:val="47CC2B1D"/>
    <w:multiLevelType w:val="hybridMultilevel"/>
    <w:tmpl w:val="7D9E7B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52361A7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57383F1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5D5843F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641D6B63"/>
    <w:multiLevelType w:val="hybridMultilevel"/>
    <w:tmpl w:val="7248C4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644D34E3"/>
    <w:multiLevelType w:val="hybridMultilevel"/>
    <w:tmpl w:val="FC4EE2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67DB79BA"/>
    <w:multiLevelType w:val="hybridMultilevel"/>
    <w:tmpl w:val="538C8A16"/>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nsid w:val="6C665BF5"/>
    <w:multiLevelType w:val="hybridMultilevel"/>
    <w:tmpl w:val="CA48DB1C"/>
    <w:lvl w:ilvl="0" w:tplc="5A469F1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6CF83AF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2"/>
  </w:num>
  <w:num w:numId="2">
    <w:abstractNumId w:val="4"/>
  </w:num>
  <w:num w:numId="3">
    <w:abstractNumId w:val="7"/>
  </w:num>
  <w:num w:numId="4">
    <w:abstractNumId w:val="8"/>
  </w:num>
  <w:num w:numId="5">
    <w:abstractNumId w:val="9"/>
  </w:num>
  <w:num w:numId="6">
    <w:abstractNumId w:val="14"/>
  </w:num>
  <w:num w:numId="7">
    <w:abstractNumId w:val="5"/>
  </w:num>
  <w:num w:numId="8">
    <w:abstractNumId w:val="2"/>
  </w:num>
  <w:num w:numId="9">
    <w:abstractNumId w:val="10"/>
  </w:num>
  <w:num w:numId="10">
    <w:abstractNumId w:val="3"/>
  </w:num>
  <w:num w:numId="11">
    <w:abstractNumId w:val="13"/>
  </w:num>
  <w:num w:numId="12">
    <w:abstractNumId w:val="11"/>
  </w:num>
  <w:num w:numId="13">
    <w:abstractNumId w:val="1"/>
  </w:num>
  <w:num w:numId="14">
    <w:abstractNumId w:val="6"/>
  </w:num>
  <w:num w:numId="1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proofState w:grammar="clean"/>
  <w:defaultTabStop w:val="720"/>
  <w:drawingGridHorizontalSpacing w:val="120"/>
  <w:displayHorizontalDrawingGridEvery w:val="2"/>
  <w:characterSpacingControl w:val="doNotCompress"/>
  <w:hdrShapeDefaults>
    <o:shapedefaults v:ext="edit" spidmax="60418" fillcolor="white">
      <v:fill color="white"/>
    </o:shapedefaults>
  </w:hdrShapeDefaults>
  <w:footnotePr>
    <w:footnote w:id="-1"/>
    <w:footnote w:id="0"/>
  </w:footnotePr>
  <w:endnotePr>
    <w:endnote w:id="-1"/>
    <w:endnote w:id="0"/>
  </w:endnotePr>
  <w:compat/>
  <w:docVars>
    <w:docVar w:name="EN.InstantFormat" w:val="&lt;ENInstantFormat&gt;&lt;Enabled&gt;1&lt;/Enabled&gt;&lt;ScanUnformatted&gt;0&lt;/ScanUnformatted&gt;&lt;ScanChanges&gt;0&lt;/ScanChanges&gt;&lt;/ENInstantFormat&gt;"/>
    <w:docVar w:name="EN.Layout" w:val="&lt;ENLayout&gt;&lt;Style&gt;JARO-1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Christine07Essex.enl&lt;/item&gt;&lt;/Libraries&gt;&lt;/ENLibraries&gt;"/>
  </w:docVars>
  <w:rsids>
    <w:rsidRoot w:val="00C01EAF"/>
    <w:rsid w:val="000010CE"/>
    <w:rsid w:val="00021D0A"/>
    <w:rsid w:val="00036344"/>
    <w:rsid w:val="000374CC"/>
    <w:rsid w:val="00037F61"/>
    <w:rsid w:val="00047E91"/>
    <w:rsid w:val="00051F2D"/>
    <w:rsid w:val="00061477"/>
    <w:rsid w:val="00081E42"/>
    <w:rsid w:val="00084229"/>
    <w:rsid w:val="000A1403"/>
    <w:rsid w:val="000A7AE1"/>
    <w:rsid w:val="000B23A8"/>
    <w:rsid w:val="000B5B94"/>
    <w:rsid w:val="000D0FDD"/>
    <w:rsid w:val="000E51F4"/>
    <w:rsid w:val="000F022D"/>
    <w:rsid w:val="000F06CD"/>
    <w:rsid w:val="00103B02"/>
    <w:rsid w:val="00104CE2"/>
    <w:rsid w:val="00105961"/>
    <w:rsid w:val="001218E0"/>
    <w:rsid w:val="001337F0"/>
    <w:rsid w:val="0014373A"/>
    <w:rsid w:val="00156C2B"/>
    <w:rsid w:val="0016386B"/>
    <w:rsid w:val="001666C8"/>
    <w:rsid w:val="0017063C"/>
    <w:rsid w:val="00184479"/>
    <w:rsid w:val="00185F45"/>
    <w:rsid w:val="00190493"/>
    <w:rsid w:val="00196645"/>
    <w:rsid w:val="001A0E72"/>
    <w:rsid w:val="001A3DD0"/>
    <w:rsid w:val="001B059F"/>
    <w:rsid w:val="001B1038"/>
    <w:rsid w:val="001B14F7"/>
    <w:rsid w:val="001C4B84"/>
    <w:rsid w:val="001C7F70"/>
    <w:rsid w:val="001D3EDD"/>
    <w:rsid w:val="001D6166"/>
    <w:rsid w:val="001D7CC5"/>
    <w:rsid w:val="001F017B"/>
    <w:rsid w:val="002006D3"/>
    <w:rsid w:val="00214E2A"/>
    <w:rsid w:val="00217370"/>
    <w:rsid w:val="00224879"/>
    <w:rsid w:val="00225825"/>
    <w:rsid w:val="002723A8"/>
    <w:rsid w:val="00273590"/>
    <w:rsid w:val="00294442"/>
    <w:rsid w:val="002A0728"/>
    <w:rsid w:val="002B1FBA"/>
    <w:rsid w:val="002D1A68"/>
    <w:rsid w:val="002D3C2C"/>
    <w:rsid w:val="00306D7A"/>
    <w:rsid w:val="00324778"/>
    <w:rsid w:val="00330C9D"/>
    <w:rsid w:val="0034385B"/>
    <w:rsid w:val="00350C64"/>
    <w:rsid w:val="00353162"/>
    <w:rsid w:val="003532B6"/>
    <w:rsid w:val="00355402"/>
    <w:rsid w:val="00356BBE"/>
    <w:rsid w:val="00360D8E"/>
    <w:rsid w:val="00363CAE"/>
    <w:rsid w:val="003C113B"/>
    <w:rsid w:val="003E20D4"/>
    <w:rsid w:val="003E6467"/>
    <w:rsid w:val="003F67F1"/>
    <w:rsid w:val="003F70A4"/>
    <w:rsid w:val="004341E7"/>
    <w:rsid w:val="00435156"/>
    <w:rsid w:val="0044454F"/>
    <w:rsid w:val="00462634"/>
    <w:rsid w:val="00474EBC"/>
    <w:rsid w:val="00493CEB"/>
    <w:rsid w:val="00494398"/>
    <w:rsid w:val="004962E5"/>
    <w:rsid w:val="00496491"/>
    <w:rsid w:val="004A1CF8"/>
    <w:rsid w:val="004A5323"/>
    <w:rsid w:val="004B2AC2"/>
    <w:rsid w:val="004D0A64"/>
    <w:rsid w:val="004D12FB"/>
    <w:rsid w:val="004D214D"/>
    <w:rsid w:val="004E095D"/>
    <w:rsid w:val="004E6D5A"/>
    <w:rsid w:val="004F2DC4"/>
    <w:rsid w:val="004F7569"/>
    <w:rsid w:val="00502A4A"/>
    <w:rsid w:val="005344DA"/>
    <w:rsid w:val="00536E0D"/>
    <w:rsid w:val="0053706A"/>
    <w:rsid w:val="00586BE0"/>
    <w:rsid w:val="00593192"/>
    <w:rsid w:val="00594034"/>
    <w:rsid w:val="005B3FEA"/>
    <w:rsid w:val="005E098B"/>
    <w:rsid w:val="005F7613"/>
    <w:rsid w:val="005F77DF"/>
    <w:rsid w:val="00603868"/>
    <w:rsid w:val="006105F7"/>
    <w:rsid w:val="006157ED"/>
    <w:rsid w:val="00637B56"/>
    <w:rsid w:val="00647030"/>
    <w:rsid w:val="00650D3A"/>
    <w:rsid w:val="006527CF"/>
    <w:rsid w:val="00652A09"/>
    <w:rsid w:val="0067545F"/>
    <w:rsid w:val="006A39F1"/>
    <w:rsid w:val="006A54C1"/>
    <w:rsid w:val="006A684F"/>
    <w:rsid w:val="006B71D5"/>
    <w:rsid w:val="006C2784"/>
    <w:rsid w:val="006C2EB8"/>
    <w:rsid w:val="006E0D33"/>
    <w:rsid w:val="006E7A73"/>
    <w:rsid w:val="006F07D3"/>
    <w:rsid w:val="006F288B"/>
    <w:rsid w:val="00727B08"/>
    <w:rsid w:val="00734EAB"/>
    <w:rsid w:val="00737E0A"/>
    <w:rsid w:val="007475B7"/>
    <w:rsid w:val="00766859"/>
    <w:rsid w:val="0077226E"/>
    <w:rsid w:val="0078054C"/>
    <w:rsid w:val="00784292"/>
    <w:rsid w:val="00790EA7"/>
    <w:rsid w:val="007A0A7C"/>
    <w:rsid w:val="007A3977"/>
    <w:rsid w:val="007E0AE4"/>
    <w:rsid w:val="007F19E7"/>
    <w:rsid w:val="00801D52"/>
    <w:rsid w:val="008033D2"/>
    <w:rsid w:val="00804822"/>
    <w:rsid w:val="00804F4E"/>
    <w:rsid w:val="00815675"/>
    <w:rsid w:val="00815CB1"/>
    <w:rsid w:val="008169B8"/>
    <w:rsid w:val="0082311D"/>
    <w:rsid w:val="00826BFF"/>
    <w:rsid w:val="00833118"/>
    <w:rsid w:val="008363B0"/>
    <w:rsid w:val="00846EB5"/>
    <w:rsid w:val="00871108"/>
    <w:rsid w:val="00876F79"/>
    <w:rsid w:val="0088512A"/>
    <w:rsid w:val="008B3FA1"/>
    <w:rsid w:val="008B4E5E"/>
    <w:rsid w:val="008C6FF7"/>
    <w:rsid w:val="008E5D88"/>
    <w:rsid w:val="008F0D27"/>
    <w:rsid w:val="0090751B"/>
    <w:rsid w:val="00910B8E"/>
    <w:rsid w:val="00912BCF"/>
    <w:rsid w:val="00914111"/>
    <w:rsid w:val="00922659"/>
    <w:rsid w:val="009328E4"/>
    <w:rsid w:val="0096033F"/>
    <w:rsid w:val="0096220F"/>
    <w:rsid w:val="00965D9A"/>
    <w:rsid w:val="009707C0"/>
    <w:rsid w:val="00990168"/>
    <w:rsid w:val="00996372"/>
    <w:rsid w:val="009A512E"/>
    <w:rsid w:val="009B06E8"/>
    <w:rsid w:val="009B28E1"/>
    <w:rsid w:val="009E2BC3"/>
    <w:rsid w:val="009E52DF"/>
    <w:rsid w:val="009F05DF"/>
    <w:rsid w:val="009F6A2F"/>
    <w:rsid w:val="00A135FB"/>
    <w:rsid w:val="00A25948"/>
    <w:rsid w:val="00A30407"/>
    <w:rsid w:val="00A317B8"/>
    <w:rsid w:val="00A31D29"/>
    <w:rsid w:val="00A36323"/>
    <w:rsid w:val="00A376DF"/>
    <w:rsid w:val="00A43B99"/>
    <w:rsid w:val="00A4770C"/>
    <w:rsid w:val="00A518D9"/>
    <w:rsid w:val="00A535C8"/>
    <w:rsid w:val="00A67BBA"/>
    <w:rsid w:val="00A71447"/>
    <w:rsid w:val="00A77C6E"/>
    <w:rsid w:val="00A91003"/>
    <w:rsid w:val="00AA3AE8"/>
    <w:rsid w:val="00AC5898"/>
    <w:rsid w:val="00AD0455"/>
    <w:rsid w:val="00AD6BCC"/>
    <w:rsid w:val="00AE3404"/>
    <w:rsid w:val="00AE44CB"/>
    <w:rsid w:val="00AE7B42"/>
    <w:rsid w:val="00AF1EC7"/>
    <w:rsid w:val="00AF74AB"/>
    <w:rsid w:val="00AF7E85"/>
    <w:rsid w:val="00B06C1D"/>
    <w:rsid w:val="00B1047A"/>
    <w:rsid w:val="00B30206"/>
    <w:rsid w:val="00B340E7"/>
    <w:rsid w:val="00B436A5"/>
    <w:rsid w:val="00B44697"/>
    <w:rsid w:val="00B571E3"/>
    <w:rsid w:val="00B60384"/>
    <w:rsid w:val="00B62352"/>
    <w:rsid w:val="00B77435"/>
    <w:rsid w:val="00B96349"/>
    <w:rsid w:val="00BA7F5F"/>
    <w:rsid w:val="00BB0323"/>
    <w:rsid w:val="00BB0E71"/>
    <w:rsid w:val="00BB5081"/>
    <w:rsid w:val="00BD1B7A"/>
    <w:rsid w:val="00BD2D54"/>
    <w:rsid w:val="00C01EAF"/>
    <w:rsid w:val="00C11BC5"/>
    <w:rsid w:val="00C17A73"/>
    <w:rsid w:val="00C20D89"/>
    <w:rsid w:val="00C23247"/>
    <w:rsid w:val="00C361B4"/>
    <w:rsid w:val="00C527A2"/>
    <w:rsid w:val="00C578DC"/>
    <w:rsid w:val="00C63092"/>
    <w:rsid w:val="00C67337"/>
    <w:rsid w:val="00C73B35"/>
    <w:rsid w:val="00C77F71"/>
    <w:rsid w:val="00C848D5"/>
    <w:rsid w:val="00C852DE"/>
    <w:rsid w:val="00C939BA"/>
    <w:rsid w:val="00CA2BFD"/>
    <w:rsid w:val="00CB175B"/>
    <w:rsid w:val="00CC0CCC"/>
    <w:rsid w:val="00CC54A4"/>
    <w:rsid w:val="00CC767B"/>
    <w:rsid w:val="00CF312B"/>
    <w:rsid w:val="00D066A2"/>
    <w:rsid w:val="00D10890"/>
    <w:rsid w:val="00D12483"/>
    <w:rsid w:val="00D13F81"/>
    <w:rsid w:val="00D2397A"/>
    <w:rsid w:val="00D25A21"/>
    <w:rsid w:val="00D404EC"/>
    <w:rsid w:val="00D44E18"/>
    <w:rsid w:val="00D54358"/>
    <w:rsid w:val="00D55410"/>
    <w:rsid w:val="00D62618"/>
    <w:rsid w:val="00D82EF0"/>
    <w:rsid w:val="00D843DE"/>
    <w:rsid w:val="00D90AE1"/>
    <w:rsid w:val="00D91536"/>
    <w:rsid w:val="00DA5E1C"/>
    <w:rsid w:val="00DB7FE6"/>
    <w:rsid w:val="00DC4B8E"/>
    <w:rsid w:val="00DC6006"/>
    <w:rsid w:val="00DD0E4D"/>
    <w:rsid w:val="00DD46DC"/>
    <w:rsid w:val="00DE2D7E"/>
    <w:rsid w:val="00DF48C8"/>
    <w:rsid w:val="00E13761"/>
    <w:rsid w:val="00E138DF"/>
    <w:rsid w:val="00E242DF"/>
    <w:rsid w:val="00E573A2"/>
    <w:rsid w:val="00E848C7"/>
    <w:rsid w:val="00E84BFF"/>
    <w:rsid w:val="00E84C53"/>
    <w:rsid w:val="00E8613F"/>
    <w:rsid w:val="00E86A53"/>
    <w:rsid w:val="00E9430A"/>
    <w:rsid w:val="00EA5E2E"/>
    <w:rsid w:val="00EB3362"/>
    <w:rsid w:val="00EB3F61"/>
    <w:rsid w:val="00ED59EA"/>
    <w:rsid w:val="00ED7A18"/>
    <w:rsid w:val="00EF2BF1"/>
    <w:rsid w:val="00F115BE"/>
    <w:rsid w:val="00F30557"/>
    <w:rsid w:val="00F307D1"/>
    <w:rsid w:val="00F36D76"/>
    <w:rsid w:val="00F37752"/>
    <w:rsid w:val="00F4517A"/>
    <w:rsid w:val="00F56FE6"/>
    <w:rsid w:val="00F64FA4"/>
    <w:rsid w:val="00F703AE"/>
    <w:rsid w:val="00F71B09"/>
    <w:rsid w:val="00FA3201"/>
    <w:rsid w:val="00FB2001"/>
    <w:rsid w:val="00FB21D3"/>
    <w:rsid w:val="00FB7FF6"/>
    <w:rsid w:val="00FC35AB"/>
    <w:rsid w:val="00FC6136"/>
    <w:rsid w:val="00FD701E"/>
    <w:rsid w:val="00FE4E26"/>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60418" fillcolor="white">
      <v:fill color="white"/>
    </o:shapedefaults>
    <o:shapelayout v:ext="edit">
      <o:idmap v:ext="edit" data="1,34,37"/>
      <o:rules v:ext="edit">
        <o:r id="V:Rule7" type="connector" idref="#_x0000_s38571"/>
        <o:r id="V:Rule8" type="connector" idref="#_x0000_s38575"/>
        <o:r id="V:Rule9" type="connector" idref="#_x0000_s38569"/>
        <o:r id="V:Rule10" type="connector" idref="#_x0000_s38573"/>
        <o:r id="V:Rule11" type="connector" idref="#_x0000_s38574"/>
        <o:r id="V:Rule12" type="connector" idref="#_x0000_s38572"/>
      </o:rules>
      <o:regrouptable v:ext="edit">
        <o:entry new="1" old="0"/>
        <o:entry new="2" old="0"/>
        <o:entry new="3" old="0"/>
        <o:entry new="4" old="0"/>
        <o:entry new="5" old="0"/>
        <o:entry new="6" old="0"/>
        <o:entry new="7" old="5"/>
        <o:entry new="8" old="0"/>
        <o:entry new="9" old="8"/>
        <o:entry new="10" old="0"/>
        <o:entry new="11" old="0"/>
        <o:entry new="12" old="0"/>
        <o:entry new="13" old="0"/>
        <o:entry new="14" old="0"/>
        <o:entry new="15" old="0"/>
        <o:entry new="16" old="0"/>
        <o:entry new="17" old="0"/>
        <o:entry new="18" old="0"/>
        <o:entry new="19" old="0"/>
        <o:entry new="20" old="0"/>
        <o:entry new="21" old="0"/>
        <o:entry new="22" old="0"/>
        <o:entry new="23" old="0"/>
        <o:entry new="24" old="0"/>
        <o:entry new="25" old="0"/>
        <o:entry new="26" old="0"/>
        <o:entry new="27"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1EAF"/>
    <w:rPr>
      <w:rFonts w:ascii="Times New Roman" w:eastAsia="Times New Roman" w:hAnsi="Times New Roman"/>
      <w:sz w:val="24"/>
      <w:szCs w:val="24"/>
      <w:lang w:val="en-US" w:eastAsia="en-US"/>
    </w:rPr>
  </w:style>
  <w:style w:type="paragraph" w:styleId="Heading1">
    <w:name w:val="heading 1"/>
    <w:basedOn w:val="Normal"/>
    <w:next w:val="Normal"/>
    <w:link w:val="Heading1Char"/>
    <w:uiPriority w:val="9"/>
    <w:qFormat/>
    <w:rsid w:val="00C01EAF"/>
    <w:pPr>
      <w:keepNext/>
      <w:keepLines/>
      <w:spacing w:before="480"/>
      <w:outlineLvl w:val="0"/>
    </w:pPr>
    <w:rPr>
      <w:rFonts w:ascii="Cambria" w:hAnsi="Cambria"/>
      <w:b/>
      <w:bCs/>
      <w:color w:val="365F91"/>
      <w:sz w:val="28"/>
      <w:szCs w:val="28"/>
    </w:rPr>
  </w:style>
  <w:style w:type="paragraph" w:styleId="Heading2">
    <w:name w:val="heading 2"/>
    <w:basedOn w:val="Normal"/>
    <w:next w:val="Normal"/>
    <w:link w:val="Heading2Char"/>
    <w:uiPriority w:val="9"/>
    <w:unhideWhenUsed/>
    <w:qFormat/>
    <w:rsid w:val="0077226E"/>
    <w:pPr>
      <w:keepNext/>
      <w:keepLines/>
      <w:spacing w:before="20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766859"/>
    <w:pPr>
      <w:keepNext/>
      <w:spacing w:before="240" w:after="60"/>
      <w:outlineLvl w:val="2"/>
    </w:pPr>
    <w:rPr>
      <w:rFonts w:ascii="Cambria"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okletTitle">
    <w:name w:val="Booklet Title"/>
    <w:basedOn w:val="Normal"/>
    <w:next w:val="Normal"/>
    <w:rsid w:val="00C01EAF"/>
    <w:pPr>
      <w:keepNext/>
    </w:pPr>
    <w:rPr>
      <w:rFonts w:ascii="Lucida Sans Unicode" w:hAnsi="Lucida Sans Unicode" w:cs="Arial"/>
      <w:b/>
      <w:bCs/>
      <w:spacing w:val="30"/>
      <w:kern w:val="32"/>
      <w:sz w:val="52"/>
      <w:szCs w:val="52"/>
    </w:rPr>
  </w:style>
  <w:style w:type="paragraph" w:customStyle="1" w:styleId="CompanyName">
    <w:name w:val="Company Name"/>
    <w:basedOn w:val="Normal"/>
    <w:rsid w:val="00C01EAF"/>
    <w:pPr>
      <w:keepNext/>
      <w:spacing w:before="6480" w:after="120"/>
      <w:ind w:left="1440"/>
      <w:jc w:val="right"/>
    </w:pPr>
    <w:rPr>
      <w:rFonts w:ascii="Lucida Sans Unicode" w:hAnsi="Lucida Sans Unicode" w:cs="Arial"/>
      <w:b/>
      <w:bCs/>
      <w:iCs/>
      <w:spacing w:val="20"/>
      <w:sz w:val="28"/>
      <w:szCs w:val="28"/>
    </w:rPr>
  </w:style>
  <w:style w:type="paragraph" w:customStyle="1" w:styleId="DateVolumeandIssue">
    <w:name w:val="Date Volume and Issue"/>
    <w:basedOn w:val="Normal"/>
    <w:rsid w:val="00C01EAF"/>
    <w:pPr>
      <w:jc w:val="right"/>
    </w:pPr>
    <w:rPr>
      <w:rFonts w:ascii="Lucida Sans Unicode" w:hAnsi="Lucida Sans Unicode"/>
      <w:b/>
      <w:sz w:val="20"/>
      <w:szCs w:val="20"/>
    </w:rPr>
  </w:style>
  <w:style w:type="character" w:customStyle="1" w:styleId="Heading1Char">
    <w:name w:val="Heading 1 Char"/>
    <w:basedOn w:val="DefaultParagraphFont"/>
    <w:link w:val="Heading1"/>
    <w:uiPriority w:val="9"/>
    <w:rsid w:val="00C01EAF"/>
    <w:rPr>
      <w:rFonts w:ascii="Cambria" w:eastAsia="Times New Roman" w:hAnsi="Cambria" w:cs="Times New Roman"/>
      <w:b/>
      <w:bCs/>
      <w:color w:val="365F91"/>
      <w:sz w:val="28"/>
      <w:szCs w:val="28"/>
      <w:lang w:val="en-US"/>
    </w:rPr>
  </w:style>
  <w:style w:type="paragraph" w:styleId="TOCHeading">
    <w:name w:val="TOC Heading"/>
    <w:basedOn w:val="Heading1"/>
    <w:next w:val="Normal"/>
    <w:uiPriority w:val="39"/>
    <w:semiHidden/>
    <w:unhideWhenUsed/>
    <w:qFormat/>
    <w:rsid w:val="00C01EAF"/>
    <w:pPr>
      <w:spacing w:line="276" w:lineRule="auto"/>
      <w:outlineLvl w:val="9"/>
    </w:pPr>
  </w:style>
  <w:style w:type="paragraph" w:styleId="BalloonText">
    <w:name w:val="Balloon Text"/>
    <w:basedOn w:val="Normal"/>
    <w:link w:val="BalloonTextChar"/>
    <w:uiPriority w:val="99"/>
    <w:semiHidden/>
    <w:unhideWhenUsed/>
    <w:rsid w:val="00C01EAF"/>
    <w:rPr>
      <w:rFonts w:ascii="Tahoma" w:hAnsi="Tahoma" w:cs="Tahoma"/>
      <w:sz w:val="16"/>
      <w:szCs w:val="16"/>
    </w:rPr>
  </w:style>
  <w:style w:type="character" w:customStyle="1" w:styleId="BalloonTextChar">
    <w:name w:val="Balloon Text Char"/>
    <w:basedOn w:val="DefaultParagraphFont"/>
    <w:link w:val="BalloonText"/>
    <w:uiPriority w:val="99"/>
    <w:semiHidden/>
    <w:rsid w:val="00C01EAF"/>
    <w:rPr>
      <w:rFonts w:ascii="Tahoma" w:eastAsia="Times New Roman" w:hAnsi="Tahoma" w:cs="Tahoma"/>
      <w:sz w:val="16"/>
      <w:szCs w:val="16"/>
      <w:lang w:val="en-US"/>
    </w:rPr>
  </w:style>
  <w:style w:type="paragraph" w:styleId="BodyText">
    <w:name w:val="Body Text"/>
    <w:basedOn w:val="Normal"/>
    <w:link w:val="BodyTextChar"/>
    <w:rsid w:val="00C01EAF"/>
    <w:pPr>
      <w:spacing w:before="60" w:after="360"/>
    </w:pPr>
    <w:rPr>
      <w:rFonts w:ascii="Arial" w:hAnsi="Arial"/>
      <w:sz w:val="20"/>
    </w:rPr>
  </w:style>
  <w:style w:type="character" w:customStyle="1" w:styleId="BodyTextChar">
    <w:name w:val="Body Text Char"/>
    <w:basedOn w:val="DefaultParagraphFont"/>
    <w:link w:val="BodyText"/>
    <w:rsid w:val="00C01EAF"/>
    <w:rPr>
      <w:rFonts w:ascii="Arial" w:eastAsia="Times New Roman" w:hAnsi="Arial" w:cs="Times New Roman"/>
      <w:sz w:val="20"/>
      <w:szCs w:val="24"/>
      <w:lang w:val="en-US"/>
    </w:rPr>
  </w:style>
  <w:style w:type="paragraph" w:customStyle="1" w:styleId="TOCText">
    <w:name w:val="TOC Text"/>
    <w:basedOn w:val="Normal"/>
    <w:rsid w:val="00C01EAF"/>
    <w:pPr>
      <w:tabs>
        <w:tab w:val="right" w:leader="dot" w:pos="5310"/>
      </w:tabs>
      <w:spacing w:line="360" w:lineRule="exact"/>
    </w:pPr>
    <w:rPr>
      <w:rFonts w:ascii="Arial" w:hAnsi="Arial"/>
      <w:sz w:val="16"/>
      <w:szCs w:val="16"/>
    </w:rPr>
  </w:style>
  <w:style w:type="paragraph" w:styleId="TOC1">
    <w:name w:val="toc 1"/>
    <w:basedOn w:val="Normal"/>
    <w:next w:val="Normal"/>
    <w:autoRedefine/>
    <w:uiPriority w:val="39"/>
    <w:unhideWhenUsed/>
    <w:rsid w:val="00ED7A18"/>
    <w:pPr>
      <w:spacing w:after="100"/>
    </w:pPr>
    <w:rPr>
      <w:rFonts w:ascii="Calibri" w:hAnsi="Calibri"/>
    </w:rPr>
  </w:style>
  <w:style w:type="character" w:styleId="Hyperlink">
    <w:name w:val="Hyperlink"/>
    <w:basedOn w:val="DefaultParagraphFont"/>
    <w:uiPriority w:val="99"/>
    <w:unhideWhenUsed/>
    <w:rsid w:val="00C01EAF"/>
    <w:rPr>
      <w:color w:val="0000FF"/>
      <w:u w:val="single"/>
    </w:rPr>
  </w:style>
  <w:style w:type="paragraph" w:styleId="Header">
    <w:name w:val="header"/>
    <w:basedOn w:val="Normal"/>
    <w:link w:val="HeaderChar"/>
    <w:uiPriority w:val="99"/>
    <w:semiHidden/>
    <w:unhideWhenUsed/>
    <w:rsid w:val="00C01EAF"/>
    <w:pPr>
      <w:tabs>
        <w:tab w:val="center" w:pos="4513"/>
        <w:tab w:val="right" w:pos="9026"/>
      </w:tabs>
    </w:pPr>
  </w:style>
  <w:style w:type="character" w:customStyle="1" w:styleId="HeaderChar">
    <w:name w:val="Header Char"/>
    <w:basedOn w:val="DefaultParagraphFont"/>
    <w:link w:val="Header"/>
    <w:uiPriority w:val="99"/>
    <w:semiHidden/>
    <w:rsid w:val="00C01EAF"/>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C01EAF"/>
    <w:pPr>
      <w:tabs>
        <w:tab w:val="center" w:pos="4513"/>
        <w:tab w:val="right" w:pos="9026"/>
      </w:tabs>
    </w:pPr>
  </w:style>
  <w:style w:type="character" w:customStyle="1" w:styleId="FooterChar">
    <w:name w:val="Footer Char"/>
    <w:basedOn w:val="DefaultParagraphFont"/>
    <w:link w:val="Footer"/>
    <w:uiPriority w:val="99"/>
    <w:rsid w:val="00C01EAF"/>
    <w:rPr>
      <w:rFonts w:ascii="Times New Roman" w:eastAsia="Times New Roman" w:hAnsi="Times New Roman" w:cs="Times New Roman"/>
      <w:sz w:val="24"/>
      <w:szCs w:val="24"/>
      <w:lang w:val="en-US"/>
    </w:rPr>
  </w:style>
  <w:style w:type="table" w:styleId="TableGrid">
    <w:name w:val="Table Grid"/>
    <w:basedOn w:val="TableNormal"/>
    <w:uiPriority w:val="59"/>
    <w:rsid w:val="00C01EA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353162"/>
    <w:pPr>
      <w:spacing w:after="200"/>
    </w:pPr>
    <w:rPr>
      <w:b/>
      <w:bCs/>
      <w:color w:val="4F81BD"/>
      <w:sz w:val="18"/>
      <w:szCs w:val="18"/>
    </w:rPr>
  </w:style>
  <w:style w:type="character" w:customStyle="1" w:styleId="Heading2Char">
    <w:name w:val="Heading 2 Char"/>
    <w:basedOn w:val="DefaultParagraphFont"/>
    <w:link w:val="Heading2"/>
    <w:uiPriority w:val="9"/>
    <w:rsid w:val="0077226E"/>
    <w:rPr>
      <w:rFonts w:ascii="Cambria" w:eastAsia="Times New Roman" w:hAnsi="Cambria" w:cs="Times New Roman"/>
      <w:b/>
      <w:bCs/>
      <w:color w:val="4F81BD"/>
      <w:sz w:val="26"/>
      <w:szCs w:val="26"/>
      <w:lang w:val="en-US"/>
    </w:rPr>
  </w:style>
  <w:style w:type="paragraph" w:styleId="ListParagraph">
    <w:name w:val="List Paragraph"/>
    <w:basedOn w:val="Normal"/>
    <w:uiPriority w:val="34"/>
    <w:qFormat/>
    <w:rsid w:val="0077226E"/>
    <w:pPr>
      <w:ind w:left="720"/>
      <w:contextualSpacing/>
    </w:pPr>
  </w:style>
  <w:style w:type="paragraph" w:styleId="TOC2">
    <w:name w:val="toc 2"/>
    <w:basedOn w:val="Normal"/>
    <w:next w:val="Normal"/>
    <w:autoRedefine/>
    <w:uiPriority w:val="39"/>
    <w:unhideWhenUsed/>
    <w:rsid w:val="0077226E"/>
    <w:pPr>
      <w:spacing w:after="100"/>
      <w:ind w:left="240"/>
    </w:pPr>
  </w:style>
  <w:style w:type="paragraph" w:styleId="NoSpacing">
    <w:name w:val="No Spacing"/>
    <w:basedOn w:val="Normal"/>
    <w:link w:val="NoSpacingChar"/>
    <w:uiPriority w:val="1"/>
    <w:qFormat/>
    <w:rsid w:val="007E0AE4"/>
    <w:rPr>
      <w:rFonts w:ascii="Calibri" w:hAnsi="Calibri"/>
      <w:sz w:val="22"/>
      <w:szCs w:val="22"/>
      <w:lang w:bidi="en-US"/>
    </w:rPr>
  </w:style>
  <w:style w:type="character" w:customStyle="1" w:styleId="NoSpacingChar">
    <w:name w:val="No Spacing Char"/>
    <w:basedOn w:val="DefaultParagraphFont"/>
    <w:link w:val="NoSpacing"/>
    <w:uiPriority w:val="1"/>
    <w:rsid w:val="007E0AE4"/>
    <w:rPr>
      <w:rFonts w:ascii="Calibri" w:eastAsia="Times New Roman" w:hAnsi="Calibri" w:cs="Times New Roman"/>
      <w:lang w:val="en-US" w:bidi="en-US"/>
    </w:rPr>
  </w:style>
  <w:style w:type="character" w:styleId="FollowedHyperlink">
    <w:name w:val="FollowedHyperlink"/>
    <w:basedOn w:val="DefaultParagraphFont"/>
    <w:uiPriority w:val="99"/>
    <w:semiHidden/>
    <w:unhideWhenUsed/>
    <w:rsid w:val="00ED59EA"/>
    <w:rPr>
      <w:color w:val="800080"/>
      <w:u w:val="single"/>
    </w:rPr>
  </w:style>
  <w:style w:type="paragraph" w:customStyle="1" w:styleId="MAPstyle">
    <w:name w:val="MAPstyle"/>
    <w:basedOn w:val="Normal"/>
    <w:link w:val="MAPstyleChar"/>
    <w:qFormat/>
    <w:rsid w:val="000374CC"/>
    <w:pPr>
      <w:contextualSpacing/>
    </w:pPr>
    <w:rPr>
      <w:rFonts w:ascii="Courier New" w:hAnsi="Courier New" w:cs="Courier New"/>
      <w:i/>
      <w:sz w:val="20"/>
      <w:lang w:val="en-GB"/>
    </w:rPr>
  </w:style>
  <w:style w:type="character" w:customStyle="1" w:styleId="MAPstyleChar">
    <w:name w:val="MAPstyle Char"/>
    <w:basedOn w:val="DefaultParagraphFont"/>
    <w:link w:val="MAPstyle"/>
    <w:rsid w:val="000374CC"/>
    <w:rPr>
      <w:rFonts w:ascii="Courier New" w:eastAsia="Times New Roman" w:hAnsi="Courier New" w:cs="Courier New"/>
      <w:i/>
      <w:sz w:val="20"/>
      <w:szCs w:val="24"/>
    </w:rPr>
  </w:style>
  <w:style w:type="paragraph" w:customStyle="1" w:styleId="MAPtext">
    <w:name w:val="MAPtext"/>
    <w:basedOn w:val="Normal"/>
    <w:link w:val="MAPtextChar"/>
    <w:qFormat/>
    <w:rsid w:val="007A0A7C"/>
    <w:pPr>
      <w:contextualSpacing/>
    </w:pPr>
    <w:rPr>
      <w:rFonts w:ascii="Calibri" w:hAnsi="Calibri" w:cs="Calibri"/>
    </w:rPr>
  </w:style>
  <w:style w:type="character" w:customStyle="1" w:styleId="MAPtextChar">
    <w:name w:val="MAPtext Char"/>
    <w:basedOn w:val="DefaultParagraphFont"/>
    <w:link w:val="MAPtext"/>
    <w:rsid w:val="007A0A7C"/>
    <w:rPr>
      <w:rFonts w:ascii="Calibri" w:eastAsia="Times New Roman" w:hAnsi="Calibri" w:cs="Calibri"/>
      <w:sz w:val="24"/>
      <w:szCs w:val="24"/>
      <w:lang w:val="en-US"/>
    </w:rPr>
  </w:style>
  <w:style w:type="character" w:styleId="BookTitle">
    <w:name w:val="Book Title"/>
    <w:basedOn w:val="DefaultParagraphFont"/>
    <w:uiPriority w:val="33"/>
    <w:qFormat/>
    <w:rsid w:val="007A0A7C"/>
    <w:rPr>
      <w:b/>
      <w:bCs/>
      <w:smallCaps/>
      <w:spacing w:val="5"/>
    </w:rPr>
  </w:style>
  <w:style w:type="character" w:customStyle="1" w:styleId="Heading3Char">
    <w:name w:val="Heading 3 Char"/>
    <w:basedOn w:val="DefaultParagraphFont"/>
    <w:link w:val="Heading3"/>
    <w:uiPriority w:val="9"/>
    <w:rsid w:val="00766859"/>
    <w:rPr>
      <w:rFonts w:ascii="Cambria" w:eastAsia="Times New Roman" w:hAnsi="Cambria" w:cs="Times New Roman"/>
      <w:b/>
      <w:bCs/>
      <w:sz w:val="26"/>
      <w:szCs w:val="26"/>
      <w:lang w:val="en-US" w:eastAsia="en-US"/>
    </w:rPr>
  </w:style>
  <w:style w:type="paragraph" w:styleId="TOC3">
    <w:name w:val="toc 3"/>
    <w:basedOn w:val="Normal"/>
    <w:next w:val="Normal"/>
    <w:autoRedefine/>
    <w:uiPriority w:val="39"/>
    <w:unhideWhenUsed/>
    <w:rsid w:val="00637B56"/>
    <w:pPr>
      <w:ind w:left="48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rmeddis@essex.ac.uk"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wmf"/><Relationship Id="rId42" Type="http://schemas.openxmlformats.org/officeDocument/2006/relationships/image" Target="media/image30.wmf"/><Relationship Id="rId47" Type="http://schemas.openxmlformats.org/officeDocument/2006/relationships/oleObject" Target="embeddings/oleObject6.bin"/><Relationship Id="rId50" Type="http://schemas.openxmlformats.org/officeDocument/2006/relationships/image" Target="media/image34.png"/><Relationship Id="rId55" Type="http://schemas.openxmlformats.org/officeDocument/2006/relationships/image" Target="media/image37.wmf"/><Relationship Id="rId63" Type="http://schemas.openxmlformats.org/officeDocument/2006/relationships/image" Target="media/image44.png"/><Relationship Id="rId68" Type="http://schemas.openxmlformats.org/officeDocument/2006/relationships/image" Target="media/image49.png"/><Relationship Id="rId76" Type="http://schemas.openxmlformats.org/officeDocument/2006/relationships/image" Target="media/image57.png"/><Relationship Id="rId84" Type="http://schemas.openxmlformats.org/officeDocument/2006/relationships/theme" Target="theme/theme1.xml"/><Relationship Id="rId7" Type="http://schemas.openxmlformats.org/officeDocument/2006/relationships/image" Target="media/image1.emf"/><Relationship Id="rId71" Type="http://schemas.openxmlformats.org/officeDocument/2006/relationships/image" Target="media/image52.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oleObject" Target="embeddings/oleObject1.bin"/><Relationship Id="rId11" Type="http://schemas.openxmlformats.org/officeDocument/2006/relationships/hyperlink" Target="http://dl.dropbox.com/u/13144068/MatlabAuditoryPeriphery.zip" TargetMode="External"/><Relationship Id="rId24" Type="http://schemas.openxmlformats.org/officeDocument/2006/relationships/image" Target="media/image15.png"/><Relationship Id="rId32" Type="http://schemas.openxmlformats.org/officeDocument/2006/relationships/oleObject" Target="embeddings/oleObject2.bin"/><Relationship Id="rId37" Type="http://schemas.openxmlformats.org/officeDocument/2006/relationships/image" Target="media/image26.png"/><Relationship Id="rId40" Type="http://schemas.openxmlformats.org/officeDocument/2006/relationships/image" Target="media/image29.wmf"/><Relationship Id="rId45" Type="http://schemas.openxmlformats.org/officeDocument/2006/relationships/oleObject" Target="embeddings/oleObject5.bin"/><Relationship Id="rId53" Type="http://schemas.openxmlformats.org/officeDocument/2006/relationships/image" Target="media/image36.wmf"/><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image" Target="media/image55.png"/><Relationship Id="rId79"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42.png"/><Relationship Id="rId82"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wmf"/><Relationship Id="rId44" Type="http://schemas.openxmlformats.org/officeDocument/2006/relationships/image" Target="media/image31.wmf"/><Relationship Id="rId52" Type="http://schemas.openxmlformats.org/officeDocument/2006/relationships/oleObject" Target="embeddings/oleObject8.bin"/><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4" Type="http://schemas.openxmlformats.org/officeDocument/2006/relationships/webSettings" Target="webSettings.xml"/><Relationship Id="rId9" Type="http://schemas.openxmlformats.org/officeDocument/2006/relationships/hyperlink" Target="mailto:rmeddis@essex.ac.uk"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oleObject" Target="embeddings/oleObject4.bin"/><Relationship Id="rId48" Type="http://schemas.openxmlformats.org/officeDocument/2006/relationships/image" Target="media/image33.wmf"/><Relationship Id="rId56" Type="http://schemas.openxmlformats.org/officeDocument/2006/relationships/oleObject" Target="embeddings/oleObject10.bin"/><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8.png"/><Relationship Id="rId8" Type="http://schemas.openxmlformats.org/officeDocument/2006/relationships/image" Target="media/image2.jpeg"/><Relationship Id="rId51" Type="http://schemas.openxmlformats.org/officeDocument/2006/relationships/image" Target="media/image35.wmf"/><Relationship Id="rId72" Type="http://schemas.openxmlformats.org/officeDocument/2006/relationships/image" Target="media/image53.png"/><Relationship Id="rId80" Type="http://schemas.openxmlformats.org/officeDocument/2006/relationships/image" Target="media/image61.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2.wmf"/><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11.png"/><Relationship Id="rId41" Type="http://schemas.openxmlformats.org/officeDocument/2006/relationships/oleObject" Target="embeddings/oleObject3.bin"/><Relationship Id="rId54" Type="http://schemas.openxmlformats.org/officeDocument/2006/relationships/oleObject" Target="embeddings/oleObject9.bin"/><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wmf"/><Relationship Id="rId36" Type="http://schemas.openxmlformats.org/officeDocument/2006/relationships/image" Target="media/image25.png"/><Relationship Id="rId49" Type="http://schemas.openxmlformats.org/officeDocument/2006/relationships/oleObject" Target="embeddings/oleObject7.bin"/><Relationship Id="rId57"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53</Pages>
  <Words>9405</Words>
  <Characters>53613</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62893</CharactersWithSpaces>
  <SharedDoc>false</SharedDoc>
  <HLinks>
    <vt:vector size="318" baseType="variant">
      <vt:variant>
        <vt:i4>8323174</vt:i4>
      </vt:variant>
      <vt:variant>
        <vt:i4>315</vt:i4>
      </vt:variant>
      <vt:variant>
        <vt:i4>0</vt:i4>
      </vt:variant>
      <vt:variant>
        <vt:i4>5</vt:i4>
      </vt:variant>
      <vt:variant>
        <vt:lpwstr/>
      </vt:variant>
      <vt:variant>
        <vt:lpwstr>_MOC_reflex</vt:lpwstr>
      </vt:variant>
      <vt:variant>
        <vt:i4>3801135</vt:i4>
      </vt:variant>
      <vt:variant>
        <vt:i4>300</vt:i4>
      </vt:variant>
      <vt:variant>
        <vt:i4>0</vt:i4>
      </vt:variant>
      <vt:variant>
        <vt:i4>5</vt:i4>
      </vt:variant>
      <vt:variant>
        <vt:lpwstr/>
      </vt:variant>
      <vt:variant>
        <vt:lpwstr>_Acoustic_Reflex</vt:lpwstr>
      </vt:variant>
      <vt:variant>
        <vt:i4>2621508</vt:i4>
      </vt:variant>
      <vt:variant>
        <vt:i4>297</vt:i4>
      </vt:variant>
      <vt:variant>
        <vt:i4>0</vt:i4>
      </vt:variant>
      <vt:variant>
        <vt:i4>5</vt:i4>
      </vt:variant>
      <vt:variant>
        <vt:lpwstr>mailto:rmeddis@essex.ac.uk</vt:lpwstr>
      </vt:variant>
      <vt:variant>
        <vt:lpwstr/>
      </vt:variant>
      <vt:variant>
        <vt:i4>6094870</vt:i4>
      </vt:variant>
      <vt:variant>
        <vt:i4>294</vt:i4>
      </vt:variant>
      <vt:variant>
        <vt:i4>0</vt:i4>
      </vt:variant>
      <vt:variant>
        <vt:i4>5</vt:i4>
      </vt:variant>
      <vt:variant>
        <vt:lpwstr>http://dl.dropbox.com/u/13144068/MatlabAuditoryPeriphery.zip</vt:lpwstr>
      </vt:variant>
      <vt:variant>
        <vt:lpwstr/>
      </vt:variant>
      <vt:variant>
        <vt:i4>2621508</vt:i4>
      </vt:variant>
      <vt:variant>
        <vt:i4>291</vt:i4>
      </vt:variant>
      <vt:variant>
        <vt:i4>0</vt:i4>
      </vt:variant>
      <vt:variant>
        <vt:i4>5</vt:i4>
      </vt:variant>
      <vt:variant>
        <vt:lpwstr>mailto:rmeddis@essex.ac.uk</vt:lpwstr>
      </vt:variant>
      <vt:variant>
        <vt:lpwstr/>
      </vt:variant>
      <vt:variant>
        <vt:i4>1179698</vt:i4>
      </vt:variant>
      <vt:variant>
        <vt:i4>284</vt:i4>
      </vt:variant>
      <vt:variant>
        <vt:i4>0</vt:i4>
      </vt:variant>
      <vt:variant>
        <vt:i4>5</vt:i4>
      </vt:variant>
      <vt:variant>
        <vt:lpwstr/>
      </vt:variant>
      <vt:variant>
        <vt:lpwstr>_Toc312217210</vt:lpwstr>
      </vt:variant>
      <vt:variant>
        <vt:i4>1245234</vt:i4>
      </vt:variant>
      <vt:variant>
        <vt:i4>278</vt:i4>
      </vt:variant>
      <vt:variant>
        <vt:i4>0</vt:i4>
      </vt:variant>
      <vt:variant>
        <vt:i4>5</vt:i4>
      </vt:variant>
      <vt:variant>
        <vt:lpwstr/>
      </vt:variant>
      <vt:variant>
        <vt:lpwstr>_Toc312217209</vt:lpwstr>
      </vt:variant>
      <vt:variant>
        <vt:i4>1245234</vt:i4>
      </vt:variant>
      <vt:variant>
        <vt:i4>272</vt:i4>
      </vt:variant>
      <vt:variant>
        <vt:i4>0</vt:i4>
      </vt:variant>
      <vt:variant>
        <vt:i4>5</vt:i4>
      </vt:variant>
      <vt:variant>
        <vt:lpwstr/>
      </vt:variant>
      <vt:variant>
        <vt:lpwstr>_Toc312217208</vt:lpwstr>
      </vt:variant>
      <vt:variant>
        <vt:i4>1245234</vt:i4>
      </vt:variant>
      <vt:variant>
        <vt:i4>266</vt:i4>
      </vt:variant>
      <vt:variant>
        <vt:i4>0</vt:i4>
      </vt:variant>
      <vt:variant>
        <vt:i4>5</vt:i4>
      </vt:variant>
      <vt:variant>
        <vt:lpwstr/>
      </vt:variant>
      <vt:variant>
        <vt:lpwstr>_Toc312217207</vt:lpwstr>
      </vt:variant>
      <vt:variant>
        <vt:i4>1245234</vt:i4>
      </vt:variant>
      <vt:variant>
        <vt:i4>260</vt:i4>
      </vt:variant>
      <vt:variant>
        <vt:i4>0</vt:i4>
      </vt:variant>
      <vt:variant>
        <vt:i4>5</vt:i4>
      </vt:variant>
      <vt:variant>
        <vt:lpwstr/>
      </vt:variant>
      <vt:variant>
        <vt:lpwstr>_Toc312217206</vt:lpwstr>
      </vt:variant>
      <vt:variant>
        <vt:i4>1245234</vt:i4>
      </vt:variant>
      <vt:variant>
        <vt:i4>254</vt:i4>
      </vt:variant>
      <vt:variant>
        <vt:i4>0</vt:i4>
      </vt:variant>
      <vt:variant>
        <vt:i4>5</vt:i4>
      </vt:variant>
      <vt:variant>
        <vt:lpwstr/>
      </vt:variant>
      <vt:variant>
        <vt:lpwstr>_Toc312217205</vt:lpwstr>
      </vt:variant>
      <vt:variant>
        <vt:i4>1245234</vt:i4>
      </vt:variant>
      <vt:variant>
        <vt:i4>248</vt:i4>
      </vt:variant>
      <vt:variant>
        <vt:i4>0</vt:i4>
      </vt:variant>
      <vt:variant>
        <vt:i4>5</vt:i4>
      </vt:variant>
      <vt:variant>
        <vt:lpwstr/>
      </vt:variant>
      <vt:variant>
        <vt:lpwstr>_Toc312217204</vt:lpwstr>
      </vt:variant>
      <vt:variant>
        <vt:i4>1245234</vt:i4>
      </vt:variant>
      <vt:variant>
        <vt:i4>242</vt:i4>
      </vt:variant>
      <vt:variant>
        <vt:i4>0</vt:i4>
      </vt:variant>
      <vt:variant>
        <vt:i4>5</vt:i4>
      </vt:variant>
      <vt:variant>
        <vt:lpwstr/>
      </vt:variant>
      <vt:variant>
        <vt:lpwstr>_Toc312217203</vt:lpwstr>
      </vt:variant>
      <vt:variant>
        <vt:i4>1245234</vt:i4>
      </vt:variant>
      <vt:variant>
        <vt:i4>236</vt:i4>
      </vt:variant>
      <vt:variant>
        <vt:i4>0</vt:i4>
      </vt:variant>
      <vt:variant>
        <vt:i4>5</vt:i4>
      </vt:variant>
      <vt:variant>
        <vt:lpwstr/>
      </vt:variant>
      <vt:variant>
        <vt:lpwstr>_Toc312217202</vt:lpwstr>
      </vt:variant>
      <vt:variant>
        <vt:i4>1245234</vt:i4>
      </vt:variant>
      <vt:variant>
        <vt:i4>230</vt:i4>
      </vt:variant>
      <vt:variant>
        <vt:i4>0</vt:i4>
      </vt:variant>
      <vt:variant>
        <vt:i4>5</vt:i4>
      </vt:variant>
      <vt:variant>
        <vt:lpwstr/>
      </vt:variant>
      <vt:variant>
        <vt:lpwstr>_Toc312217201</vt:lpwstr>
      </vt:variant>
      <vt:variant>
        <vt:i4>1245234</vt:i4>
      </vt:variant>
      <vt:variant>
        <vt:i4>224</vt:i4>
      </vt:variant>
      <vt:variant>
        <vt:i4>0</vt:i4>
      </vt:variant>
      <vt:variant>
        <vt:i4>5</vt:i4>
      </vt:variant>
      <vt:variant>
        <vt:lpwstr/>
      </vt:variant>
      <vt:variant>
        <vt:lpwstr>_Toc312217200</vt:lpwstr>
      </vt:variant>
      <vt:variant>
        <vt:i4>1703985</vt:i4>
      </vt:variant>
      <vt:variant>
        <vt:i4>218</vt:i4>
      </vt:variant>
      <vt:variant>
        <vt:i4>0</vt:i4>
      </vt:variant>
      <vt:variant>
        <vt:i4>5</vt:i4>
      </vt:variant>
      <vt:variant>
        <vt:lpwstr/>
      </vt:variant>
      <vt:variant>
        <vt:lpwstr>_Toc312217199</vt:lpwstr>
      </vt:variant>
      <vt:variant>
        <vt:i4>1703985</vt:i4>
      </vt:variant>
      <vt:variant>
        <vt:i4>212</vt:i4>
      </vt:variant>
      <vt:variant>
        <vt:i4>0</vt:i4>
      </vt:variant>
      <vt:variant>
        <vt:i4>5</vt:i4>
      </vt:variant>
      <vt:variant>
        <vt:lpwstr/>
      </vt:variant>
      <vt:variant>
        <vt:lpwstr>_Toc312217198</vt:lpwstr>
      </vt:variant>
      <vt:variant>
        <vt:i4>1703985</vt:i4>
      </vt:variant>
      <vt:variant>
        <vt:i4>206</vt:i4>
      </vt:variant>
      <vt:variant>
        <vt:i4>0</vt:i4>
      </vt:variant>
      <vt:variant>
        <vt:i4>5</vt:i4>
      </vt:variant>
      <vt:variant>
        <vt:lpwstr/>
      </vt:variant>
      <vt:variant>
        <vt:lpwstr>_Toc312217197</vt:lpwstr>
      </vt:variant>
      <vt:variant>
        <vt:i4>1703985</vt:i4>
      </vt:variant>
      <vt:variant>
        <vt:i4>200</vt:i4>
      </vt:variant>
      <vt:variant>
        <vt:i4>0</vt:i4>
      </vt:variant>
      <vt:variant>
        <vt:i4>5</vt:i4>
      </vt:variant>
      <vt:variant>
        <vt:lpwstr/>
      </vt:variant>
      <vt:variant>
        <vt:lpwstr>_Toc312217196</vt:lpwstr>
      </vt:variant>
      <vt:variant>
        <vt:i4>1703985</vt:i4>
      </vt:variant>
      <vt:variant>
        <vt:i4>194</vt:i4>
      </vt:variant>
      <vt:variant>
        <vt:i4>0</vt:i4>
      </vt:variant>
      <vt:variant>
        <vt:i4>5</vt:i4>
      </vt:variant>
      <vt:variant>
        <vt:lpwstr/>
      </vt:variant>
      <vt:variant>
        <vt:lpwstr>_Toc312217195</vt:lpwstr>
      </vt:variant>
      <vt:variant>
        <vt:i4>1703985</vt:i4>
      </vt:variant>
      <vt:variant>
        <vt:i4>188</vt:i4>
      </vt:variant>
      <vt:variant>
        <vt:i4>0</vt:i4>
      </vt:variant>
      <vt:variant>
        <vt:i4>5</vt:i4>
      </vt:variant>
      <vt:variant>
        <vt:lpwstr/>
      </vt:variant>
      <vt:variant>
        <vt:lpwstr>_Toc312217194</vt:lpwstr>
      </vt:variant>
      <vt:variant>
        <vt:i4>1703985</vt:i4>
      </vt:variant>
      <vt:variant>
        <vt:i4>182</vt:i4>
      </vt:variant>
      <vt:variant>
        <vt:i4>0</vt:i4>
      </vt:variant>
      <vt:variant>
        <vt:i4>5</vt:i4>
      </vt:variant>
      <vt:variant>
        <vt:lpwstr/>
      </vt:variant>
      <vt:variant>
        <vt:lpwstr>_Toc312217193</vt:lpwstr>
      </vt:variant>
      <vt:variant>
        <vt:i4>1703985</vt:i4>
      </vt:variant>
      <vt:variant>
        <vt:i4>176</vt:i4>
      </vt:variant>
      <vt:variant>
        <vt:i4>0</vt:i4>
      </vt:variant>
      <vt:variant>
        <vt:i4>5</vt:i4>
      </vt:variant>
      <vt:variant>
        <vt:lpwstr/>
      </vt:variant>
      <vt:variant>
        <vt:lpwstr>_Toc312217192</vt:lpwstr>
      </vt:variant>
      <vt:variant>
        <vt:i4>1703985</vt:i4>
      </vt:variant>
      <vt:variant>
        <vt:i4>170</vt:i4>
      </vt:variant>
      <vt:variant>
        <vt:i4>0</vt:i4>
      </vt:variant>
      <vt:variant>
        <vt:i4>5</vt:i4>
      </vt:variant>
      <vt:variant>
        <vt:lpwstr/>
      </vt:variant>
      <vt:variant>
        <vt:lpwstr>_Toc312217191</vt:lpwstr>
      </vt:variant>
      <vt:variant>
        <vt:i4>1703985</vt:i4>
      </vt:variant>
      <vt:variant>
        <vt:i4>164</vt:i4>
      </vt:variant>
      <vt:variant>
        <vt:i4>0</vt:i4>
      </vt:variant>
      <vt:variant>
        <vt:i4>5</vt:i4>
      </vt:variant>
      <vt:variant>
        <vt:lpwstr/>
      </vt:variant>
      <vt:variant>
        <vt:lpwstr>_Toc312217190</vt:lpwstr>
      </vt:variant>
      <vt:variant>
        <vt:i4>1769521</vt:i4>
      </vt:variant>
      <vt:variant>
        <vt:i4>158</vt:i4>
      </vt:variant>
      <vt:variant>
        <vt:i4>0</vt:i4>
      </vt:variant>
      <vt:variant>
        <vt:i4>5</vt:i4>
      </vt:variant>
      <vt:variant>
        <vt:lpwstr/>
      </vt:variant>
      <vt:variant>
        <vt:lpwstr>_Toc312217189</vt:lpwstr>
      </vt:variant>
      <vt:variant>
        <vt:i4>1769521</vt:i4>
      </vt:variant>
      <vt:variant>
        <vt:i4>152</vt:i4>
      </vt:variant>
      <vt:variant>
        <vt:i4>0</vt:i4>
      </vt:variant>
      <vt:variant>
        <vt:i4>5</vt:i4>
      </vt:variant>
      <vt:variant>
        <vt:lpwstr/>
      </vt:variant>
      <vt:variant>
        <vt:lpwstr>_Toc312217188</vt:lpwstr>
      </vt:variant>
      <vt:variant>
        <vt:i4>1769521</vt:i4>
      </vt:variant>
      <vt:variant>
        <vt:i4>146</vt:i4>
      </vt:variant>
      <vt:variant>
        <vt:i4>0</vt:i4>
      </vt:variant>
      <vt:variant>
        <vt:i4>5</vt:i4>
      </vt:variant>
      <vt:variant>
        <vt:lpwstr/>
      </vt:variant>
      <vt:variant>
        <vt:lpwstr>_Toc312217187</vt:lpwstr>
      </vt:variant>
      <vt:variant>
        <vt:i4>1769521</vt:i4>
      </vt:variant>
      <vt:variant>
        <vt:i4>140</vt:i4>
      </vt:variant>
      <vt:variant>
        <vt:i4>0</vt:i4>
      </vt:variant>
      <vt:variant>
        <vt:i4>5</vt:i4>
      </vt:variant>
      <vt:variant>
        <vt:lpwstr/>
      </vt:variant>
      <vt:variant>
        <vt:lpwstr>_Toc312217186</vt:lpwstr>
      </vt:variant>
      <vt:variant>
        <vt:i4>1769521</vt:i4>
      </vt:variant>
      <vt:variant>
        <vt:i4>134</vt:i4>
      </vt:variant>
      <vt:variant>
        <vt:i4>0</vt:i4>
      </vt:variant>
      <vt:variant>
        <vt:i4>5</vt:i4>
      </vt:variant>
      <vt:variant>
        <vt:lpwstr/>
      </vt:variant>
      <vt:variant>
        <vt:lpwstr>_Toc312217185</vt:lpwstr>
      </vt:variant>
      <vt:variant>
        <vt:i4>1769521</vt:i4>
      </vt:variant>
      <vt:variant>
        <vt:i4>128</vt:i4>
      </vt:variant>
      <vt:variant>
        <vt:i4>0</vt:i4>
      </vt:variant>
      <vt:variant>
        <vt:i4>5</vt:i4>
      </vt:variant>
      <vt:variant>
        <vt:lpwstr/>
      </vt:variant>
      <vt:variant>
        <vt:lpwstr>_Toc312217184</vt:lpwstr>
      </vt:variant>
      <vt:variant>
        <vt:i4>1769521</vt:i4>
      </vt:variant>
      <vt:variant>
        <vt:i4>122</vt:i4>
      </vt:variant>
      <vt:variant>
        <vt:i4>0</vt:i4>
      </vt:variant>
      <vt:variant>
        <vt:i4>5</vt:i4>
      </vt:variant>
      <vt:variant>
        <vt:lpwstr/>
      </vt:variant>
      <vt:variant>
        <vt:lpwstr>_Toc312217183</vt:lpwstr>
      </vt:variant>
      <vt:variant>
        <vt:i4>1769521</vt:i4>
      </vt:variant>
      <vt:variant>
        <vt:i4>116</vt:i4>
      </vt:variant>
      <vt:variant>
        <vt:i4>0</vt:i4>
      </vt:variant>
      <vt:variant>
        <vt:i4>5</vt:i4>
      </vt:variant>
      <vt:variant>
        <vt:lpwstr/>
      </vt:variant>
      <vt:variant>
        <vt:lpwstr>_Toc312217182</vt:lpwstr>
      </vt:variant>
      <vt:variant>
        <vt:i4>1769521</vt:i4>
      </vt:variant>
      <vt:variant>
        <vt:i4>110</vt:i4>
      </vt:variant>
      <vt:variant>
        <vt:i4>0</vt:i4>
      </vt:variant>
      <vt:variant>
        <vt:i4>5</vt:i4>
      </vt:variant>
      <vt:variant>
        <vt:lpwstr/>
      </vt:variant>
      <vt:variant>
        <vt:lpwstr>_Toc312217181</vt:lpwstr>
      </vt:variant>
      <vt:variant>
        <vt:i4>1769521</vt:i4>
      </vt:variant>
      <vt:variant>
        <vt:i4>104</vt:i4>
      </vt:variant>
      <vt:variant>
        <vt:i4>0</vt:i4>
      </vt:variant>
      <vt:variant>
        <vt:i4>5</vt:i4>
      </vt:variant>
      <vt:variant>
        <vt:lpwstr/>
      </vt:variant>
      <vt:variant>
        <vt:lpwstr>_Toc312217180</vt:lpwstr>
      </vt:variant>
      <vt:variant>
        <vt:i4>1310769</vt:i4>
      </vt:variant>
      <vt:variant>
        <vt:i4>98</vt:i4>
      </vt:variant>
      <vt:variant>
        <vt:i4>0</vt:i4>
      </vt:variant>
      <vt:variant>
        <vt:i4>5</vt:i4>
      </vt:variant>
      <vt:variant>
        <vt:lpwstr/>
      </vt:variant>
      <vt:variant>
        <vt:lpwstr>_Toc312217179</vt:lpwstr>
      </vt:variant>
      <vt:variant>
        <vt:i4>1310769</vt:i4>
      </vt:variant>
      <vt:variant>
        <vt:i4>92</vt:i4>
      </vt:variant>
      <vt:variant>
        <vt:i4>0</vt:i4>
      </vt:variant>
      <vt:variant>
        <vt:i4>5</vt:i4>
      </vt:variant>
      <vt:variant>
        <vt:lpwstr/>
      </vt:variant>
      <vt:variant>
        <vt:lpwstr>_Toc312217178</vt:lpwstr>
      </vt:variant>
      <vt:variant>
        <vt:i4>1310769</vt:i4>
      </vt:variant>
      <vt:variant>
        <vt:i4>86</vt:i4>
      </vt:variant>
      <vt:variant>
        <vt:i4>0</vt:i4>
      </vt:variant>
      <vt:variant>
        <vt:i4>5</vt:i4>
      </vt:variant>
      <vt:variant>
        <vt:lpwstr/>
      </vt:variant>
      <vt:variant>
        <vt:lpwstr>_Toc312217177</vt:lpwstr>
      </vt:variant>
      <vt:variant>
        <vt:i4>1310769</vt:i4>
      </vt:variant>
      <vt:variant>
        <vt:i4>80</vt:i4>
      </vt:variant>
      <vt:variant>
        <vt:i4>0</vt:i4>
      </vt:variant>
      <vt:variant>
        <vt:i4>5</vt:i4>
      </vt:variant>
      <vt:variant>
        <vt:lpwstr/>
      </vt:variant>
      <vt:variant>
        <vt:lpwstr>_Toc312217176</vt:lpwstr>
      </vt:variant>
      <vt:variant>
        <vt:i4>1310769</vt:i4>
      </vt:variant>
      <vt:variant>
        <vt:i4>74</vt:i4>
      </vt:variant>
      <vt:variant>
        <vt:i4>0</vt:i4>
      </vt:variant>
      <vt:variant>
        <vt:i4>5</vt:i4>
      </vt:variant>
      <vt:variant>
        <vt:lpwstr/>
      </vt:variant>
      <vt:variant>
        <vt:lpwstr>_Toc312217175</vt:lpwstr>
      </vt:variant>
      <vt:variant>
        <vt:i4>1310769</vt:i4>
      </vt:variant>
      <vt:variant>
        <vt:i4>68</vt:i4>
      </vt:variant>
      <vt:variant>
        <vt:i4>0</vt:i4>
      </vt:variant>
      <vt:variant>
        <vt:i4>5</vt:i4>
      </vt:variant>
      <vt:variant>
        <vt:lpwstr/>
      </vt:variant>
      <vt:variant>
        <vt:lpwstr>_Toc312217174</vt:lpwstr>
      </vt:variant>
      <vt:variant>
        <vt:i4>1310769</vt:i4>
      </vt:variant>
      <vt:variant>
        <vt:i4>62</vt:i4>
      </vt:variant>
      <vt:variant>
        <vt:i4>0</vt:i4>
      </vt:variant>
      <vt:variant>
        <vt:i4>5</vt:i4>
      </vt:variant>
      <vt:variant>
        <vt:lpwstr/>
      </vt:variant>
      <vt:variant>
        <vt:lpwstr>_Toc312217173</vt:lpwstr>
      </vt:variant>
      <vt:variant>
        <vt:i4>1310769</vt:i4>
      </vt:variant>
      <vt:variant>
        <vt:i4>56</vt:i4>
      </vt:variant>
      <vt:variant>
        <vt:i4>0</vt:i4>
      </vt:variant>
      <vt:variant>
        <vt:i4>5</vt:i4>
      </vt:variant>
      <vt:variant>
        <vt:lpwstr/>
      </vt:variant>
      <vt:variant>
        <vt:lpwstr>_Toc312217172</vt:lpwstr>
      </vt:variant>
      <vt:variant>
        <vt:i4>1310769</vt:i4>
      </vt:variant>
      <vt:variant>
        <vt:i4>50</vt:i4>
      </vt:variant>
      <vt:variant>
        <vt:i4>0</vt:i4>
      </vt:variant>
      <vt:variant>
        <vt:i4>5</vt:i4>
      </vt:variant>
      <vt:variant>
        <vt:lpwstr/>
      </vt:variant>
      <vt:variant>
        <vt:lpwstr>_Toc312217171</vt:lpwstr>
      </vt:variant>
      <vt:variant>
        <vt:i4>1310769</vt:i4>
      </vt:variant>
      <vt:variant>
        <vt:i4>44</vt:i4>
      </vt:variant>
      <vt:variant>
        <vt:i4>0</vt:i4>
      </vt:variant>
      <vt:variant>
        <vt:i4>5</vt:i4>
      </vt:variant>
      <vt:variant>
        <vt:lpwstr/>
      </vt:variant>
      <vt:variant>
        <vt:lpwstr>_Toc312217170</vt:lpwstr>
      </vt:variant>
      <vt:variant>
        <vt:i4>1376305</vt:i4>
      </vt:variant>
      <vt:variant>
        <vt:i4>38</vt:i4>
      </vt:variant>
      <vt:variant>
        <vt:i4>0</vt:i4>
      </vt:variant>
      <vt:variant>
        <vt:i4>5</vt:i4>
      </vt:variant>
      <vt:variant>
        <vt:lpwstr/>
      </vt:variant>
      <vt:variant>
        <vt:lpwstr>_Toc312217169</vt:lpwstr>
      </vt:variant>
      <vt:variant>
        <vt:i4>1376305</vt:i4>
      </vt:variant>
      <vt:variant>
        <vt:i4>32</vt:i4>
      </vt:variant>
      <vt:variant>
        <vt:i4>0</vt:i4>
      </vt:variant>
      <vt:variant>
        <vt:i4>5</vt:i4>
      </vt:variant>
      <vt:variant>
        <vt:lpwstr/>
      </vt:variant>
      <vt:variant>
        <vt:lpwstr>_Toc312217168</vt:lpwstr>
      </vt:variant>
      <vt:variant>
        <vt:i4>1376305</vt:i4>
      </vt:variant>
      <vt:variant>
        <vt:i4>26</vt:i4>
      </vt:variant>
      <vt:variant>
        <vt:i4>0</vt:i4>
      </vt:variant>
      <vt:variant>
        <vt:i4>5</vt:i4>
      </vt:variant>
      <vt:variant>
        <vt:lpwstr/>
      </vt:variant>
      <vt:variant>
        <vt:lpwstr>_Toc312217167</vt:lpwstr>
      </vt:variant>
      <vt:variant>
        <vt:i4>1376305</vt:i4>
      </vt:variant>
      <vt:variant>
        <vt:i4>20</vt:i4>
      </vt:variant>
      <vt:variant>
        <vt:i4>0</vt:i4>
      </vt:variant>
      <vt:variant>
        <vt:i4>5</vt:i4>
      </vt:variant>
      <vt:variant>
        <vt:lpwstr/>
      </vt:variant>
      <vt:variant>
        <vt:lpwstr>_Toc312217166</vt:lpwstr>
      </vt:variant>
      <vt:variant>
        <vt:i4>1376305</vt:i4>
      </vt:variant>
      <vt:variant>
        <vt:i4>14</vt:i4>
      </vt:variant>
      <vt:variant>
        <vt:i4>0</vt:i4>
      </vt:variant>
      <vt:variant>
        <vt:i4>5</vt:i4>
      </vt:variant>
      <vt:variant>
        <vt:lpwstr/>
      </vt:variant>
      <vt:variant>
        <vt:lpwstr>_Toc312217165</vt:lpwstr>
      </vt:variant>
      <vt:variant>
        <vt:i4>1376305</vt:i4>
      </vt:variant>
      <vt:variant>
        <vt:i4>8</vt:i4>
      </vt:variant>
      <vt:variant>
        <vt:i4>0</vt:i4>
      </vt:variant>
      <vt:variant>
        <vt:i4>5</vt:i4>
      </vt:variant>
      <vt:variant>
        <vt:lpwstr/>
      </vt:variant>
      <vt:variant>
        <vt:lpwstr>_Toc312217164</vt:lpwstr>
      </vt:variant>
      <vt:variant>
        <vt:i4>1376305</vt:i4>
      </vt:variant>
      <vt:variant>
        <vt:i4>2</vt:i4>
      </vt:variant>
      <vt:variant>
        <vt:i4>0</vt:i4>
      </vt:variant>
      <vt:variant>
        <vt:i4>5</vt:i4>
      </vt:variant>
      <vt:variant>
        <vt:lpwstr/>
      </vt:variant>
      <vt:variant>
        <vt:lpwstr>_Toc312217163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ctan</dc:creator>
  <cp:lastModifiedBy>rmeddis</cp:lastModifiedBy>
  <cp:revision>3</cp:revision>
  <cp:lastPrinted>2011-12-12T13:20:00Z</cp:lastPrinted>
  <dcterms:created xsi:type="dcterms:W3CDTF">2011-12-30T17:28:00Z</dcterms:created>
  <dcterms:modified xsi:type="dcterms:W3CDTF">2011-12-30T17:29:00Z</dcterms:modified>
</cp:coreProperties>
</file>