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8</w:t>
      </w:r>
      <w:r>
        <w:t xml:space="preserve"> </w:t>
      </w:r>
      <w:r>
        <w:t xml:space="preserve">-</w:t>
      </w:r>
      <w:r>
        <w:t xml:space="preserve"> </w:t>
      </w:r>
      <w:r>
        <w:t xml:space="preserve">Introduction</w:t>
      </w:r>
      <w:r>
        <w:t xml:space="preserve"> </w:t>
      </w:r>
      <w:r>
        <w:t xml:space="preserve">to</w:t>
      </w:r>
      <w:r>
        <w:t xml:space="preserve"> </w:t>
      </w:r>
      <w:r>
        <w:t xml:space="preserve">Linear</w:t>
      </w:r>
      <w:r>
        <w:t xml:space="preserve"> </w:t>
      </w:r>
      <w:r>
        <w:t xml:space="preserve">Regression</w:t>
      </w:r>
    </w:p>
    <w:p>
      <w:pPr>
        <w:pStyle w:val="FirstParagraph"/>
      </w:pPr>
      <w:r>
        <w:rPr>
          <w:bCs/>
          <w:b/>
        </w:rPr>
        <w:t xml:space="preserve">Nutrition at Starbucks, Part I.</w:t>
      </w:r>
      <w:r>
        <w:t xml:space="preserve"> </w:t>
      </w:r>
      <w:r>
        <w:t xml:space="preserve">(8.22, p. 326) The scatterplot below shows the relationship between the number of calories and amount of carbohydrates (in grams) Starbucks food menu items contain. Since Starbucks only lists the number of calories on the display items, we are interested in predicting the amount of carbs a menu item has based on its calorie content.</w:t>
      </w:r>
    </w:p>
    <w:p>
      <w:pPr>
        <w:pStyle w:val="BodyText"/>
      </w:pPr>
      <w:r>
        <w:drawing>
          <wp:inline>
            <wp:extent cx="5334000" cy="4267200"/>
            <wp:effectExtent b="0" l="0" r="0" t="0"/>
            <wp:docPr descr="" title="" id="1" name="Picture"/>
            <a:graphic>
              <a:graphicData uri="http://schemas.openxmlformats.org/drawingml/2006/picture">
                <pic:pic>
                  <pic:nvPicPr>
                    <pic:cNvPr descr="Homework8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8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8_files/figure-docx/unnamed-chunk-1-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Describe the relationship between number of calories and amount of carbohydrates (in grams) that Starbucks food menu items contain.</w:t>
      </w:r>
    </w:p>
    <w:p>
      <w:pPr>
        <w:numPr>
          <w:ilvl w:val="0"/>
          <w:numId w:val="1001"/>
        </w:numPr>
        <w:pStyle w:val="Compact"/>
      </w:pPr>
      <w:r>
        <w:t xml:space="preserve">In this scenario, what are the explanatory and response variables?</w:t>
      </w:r>
    </w:p>
    <w:p>
      <w:pPr>
        <w:numPr>
          <w:ilvl w:val="0"/>
          <w:numId w:val="1001"/>
        </w:numPr>
        <w:pStyle w:val="Compact"/>
      </w:pPr>
      <w:r>
        <w:t xml:space="preserve">Why might we want to fit a regression line to these data?</w:t>
      </w:r>
    </w:p>
    <w:p>
      <w:pPr>
        <w:numPr>
          <w:ilvl w:val="0"/>
          <w:numId w:val="1001"/>
        </w:numPr>
        <w:pStyle w:val="Compact"/>
      </w:pPr>
      <w:r>
        <w:t xml:space="preserve">Do these data meet the conditions required for fitting a least squares line?</w:t>
      </w:r>
    </w:p>
    <w:p>
      <w:r>
        <w:pict>
          <v:rect style="width:0;height:1.5pt" o:hralign="center" o:hrstd="t" o:hr="t"/>
        </w:pict>
      </w:r>
    </w:p>
    <w:p>
      <w:pPr>
        <w:pStyle w:val="FirstParagraph"/>
      </w:pPr>
      <w:r>
        <w:rPr>
          <w:bCs/>
          <w:b/>
        </w:rPr>
        <w:t xml:space="preserve">Body measurements, Part I.</w:t>
      </w:r>
      <w:r>
        <w:t xml:space="preserve"> </w:t>
      </w:r>
      <w:r>
        <w:t xml:space="preserve">(8.13, p. 316) Researchers studying anthropometry collected body girth measurements and skeletal diameter measurements, as well as age, weight, height and gender for 507 physically active individuals. The scatterplot below shows the relationship between height and shoulder girth (over deltoid muscles), both measured in centimeters.</w:t>
      </w:r>
    </w:p>
    <w:p>
      <w:pPr>
        <w:pStyle w:val="BodyText"/>
      </w:pPr>
      <w:r>
        <w:t xml:space="preserve">\begin{center}</w:t>
      </w:r>
      <w:r>
        <w:t xml:space="preserve"> </w:t>
      </w:r>
      <w:r>
        <w:drawing>
          <wp:inline>
            <wp:extent cx="5334000" cy="4267200"/>
            <wp:effectExtent b="0" l="0" r="0" t="0"/>
            <wp:docPr descr="" title="" id="1" name="Picture"/>
            <a:graphic>
              <a:graphicData uri="http://schemas.openxmlformats.org/drawingml/2006/picture">
                <pic:pic>
                  <pic:nvPicPr>
                    <pic:cNvPr descr="Homework8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\end{center}</w:t>
      </w:r>
    </w:p>
    <w:p>
      <w:pPr>
        <w:numPr>
          <w:ilvl w:val="0"/>
          <w:numId w:val="1002"/>
        </w:numPr>
        <w:pStyle w:val="Compact"/>
      </w:pPr>
      <w:r>
        <w:t xml:space="preserve">Describe the relationship between shoulder girth and height.</w:t>
      </w:r>
    </w:p>
    <w:p>
      <w:pPr>
        <w:numPr>
          <w:ilvl w:val="0"/>
          <w:numId w:val="1002"/>
        </w:numPr>
        <w:pStyle w:val="Compact"/>
      </w:pPr>
      <w:r>
        <w:t xml:space="preserve">How would the relationship change if shoulder girth was measured in inches while the units of height remained in centimeters?</w:t>
      </w:r>
    </w:p>
    <w:p>
      <w:r>
        <w:pict>
          <v:rect style="width:0;height:1.5pt" o:hralign="center" o:hrstd="t" o:hr="t"/>
        </w:pict>
      </w:r>
    </w:p>
    <w:p>
      <w:pPr>
        <w:pStyle w:val="FirstParagraph"/>
      </w:pPr>
      <w:r>
        <w:rPr>
          <w:bCs/>
          <w:b/>
        </w:rPr>
        <w:t xml:space="preserve">Body measurements, Part III.</w:t>
      </w:r>
      <w:r>
        <w:t xml:space="preserve"> </w:t>
      </w:r>
      <w:r>
        <w:t xml:space="preserve">(8.24, p. 326) Exercise above introduces data on shoulder girth and height of a group of individuals. The mean shoulder girth is 107.20 cm with a standard deviation of 10.37 cm. The mean height is 171.14 cm with a standard deviation of 9.41 cm. The correlation between height and shoulder girth is 0.67.</w:t>
      </w:r>
    </w:p>
    <w:p>
      <w:pPr>
        <w:numPr>
          <w:ilvl w:val="0"/>
          <w:numId w:val="1003"/>
        </w:numPr>
        <w:pStyle w:val="Compact"/>
      </w:pPr>
      <w:r>
        <w:t xml:space="preserve">Write the equation of the regression line for predicting height.</w:t>
      </w:r>
    </w:p>
    <w:p>
      <w:pPr>
        <w:numPr>
          <w:ilvl w:val="0"/>
          <w:numId w:val="1003"/>
        </w:numPr>
        <w:pStyle w:val="Compact"/>
      </w:pPr>
      <w:r>
        <w:t xml:space="preserve">Interpret the slope and the intercept in this context.</w:t>
      </w:r>
    </w:p>
    <w:p>
      <w:pPr>
        <w:numPr>
          <w:ilvl w:val="0"/>
          <w:numId w:val="1003"/>
        </w:numPr>
        <w:pStyle w:val="Compact"/>
      </w:pPr>
      <w:r>
        <w:t xml:space="preserve">Calculate</w:t>
      </w:r>
      <w:r>
        <w:t xml:space="preserve"> </w:t>
      </w:r>
      <m:oMath>
        <m:sSup>
          <m:e>
            <m:r>
              <m:t>R</m:t>
            </m:r>
          </m:e>
          <m:sup>
            <m:r>
              <m:t>2</m:t>
            </m:r>
          </m:sup>
        </m:sSup>
      </m:oMath>
      <w:r>
        <w:t xml:space="preserve"> </w:t>
      </w:r>
      <w:r>
        <w:t xml:space="preserve">of the regression line for predicting height from shoulder girth, and interpret it in the context of the application.</w:t>
      </w:r>
    </w:p>
    <w:p>
      <w:pPr>
        <w:numPr>
          <w:ilvl w:val="0"/>
          <w:numId w:val="1003"/>
        </w:numPr>
        <w:pStyle w:val="Compact"/>
      </w:pPr>
      <w:r>
        <w:t xml:space="preserve">A randomly selected student from your class has a shoulder girth of 100 cm. Predict the height of this student using the model.</w:t>
      </w:r>
    </w:p>
    <w:p>
      <w:pPr>
        <w:numPr>
          <w:ilvl w:val="0"/>
          <w:numId w:val="1003"/>
        </w:numPr>
        <w:pStyle w:val="Compact"/>
      </w:pPr>
      <w:r>
        <w:t xml:space="preserve">The student from part (d) is 160 cm tall. Calculate the residual, and explain what this residual means.</w:t>
      </w:r>
    </w:p>
    <w:p>
      <w:pPr>
        <w:numPr>
          <w:ilvl w:val="0"/>
          <w:numId w:val="1003"/>
        </w:numPr>
        <w:pStyle w:val="Compact"/>
      </w:pPr>
      <w:r>
        <w:t xml:space="preserve">A one year old has a shoulder girth of 56 cm. Would it be appropriate to use this linear model to predict the height of this child?</w:t>
      </w:r>
    </w:p>
    <w:p>
      <w:r>
        <w:pict>
          <v:rect style="width:0;height:1.5pt" o:hralign="center" o:hrstd="t" o:hr="t"/>
        </w:pict>
      </w:r>
    </w:p>
    <w:p>
      <w:pPr>
        <w:pStyle w:val="FirstParagraph"/>
      </w:pPr>
      <w:r>
        <w:rPr>
          <w:bCs/>
          <w:b/>
        </w:rPr>
        <w:t xml:space="preserve">Cats, Part I.</w:t>
      </w:r>
      <w:r>
        <w:t xml:space="preserve"> </w:t>
      </w:r>
      <w:r>
        <w:t xml:space="preserve">(8.26, p. 327) The following regression output is for predicting the heart weight (in g) of cats from their body weight (in kg). The coefficients are estimated using a dataset of 144 domestic cats.</w:t>
      </w:r>
    </w:p>
    <w:p>
      <w:pPr>
        <w:pStyle w:val="BodyText"/>
      </w:pPr>
      <w:r>
        <w:t xml:space="preserve">\begin{center}</w:t>
      </w:r>
      <w:r>
        <w:t xml:space="preserve"> </w:t>
      </w:r>
      <w:r>
        <w:drawing>
          <wp:inline>
            <wp:extent cx="5334000" cy="4267200"/>
            <wp:effectExtent b="0" l="0" r="0" t="0"/>
            <wp:docPr descr="" title="" id="1" name="Picture"/>
            <a:graphic>
              <a:graphicData uri="http://schemas.openxmlformats.org/drawingml/2006/picture">
                <pic:pic>
                  <pic:nvPicPr>
                    <pic:cNvPr descr="Homework8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\end{center}</w:t>
      </w:r>
    </w:p>
    <w:p>
      <w:pPr>
        <w:numPr>
          <w:ilvl w:val="0"/>
          <w:numId w:val="1004"/>
        </w:numPr>
        <w:pStyle w:val="Compact"/>
      </w:pPr>
      <w:r>
        <w:t xml:space="preserve">Write out the linear model.</w:t>
      </w:r>
    </w:p>
    <w:p>
      <w:pPr>
        <w:numPr>
          <w:ilvl w:val="0"/>
          <w:numId w:val="1004"/>
        </w:numPr>
        <w:pStyle w:val="Compact"/>
      </w:pPr>
      <w:r>
        <w:t xml:space="preserve">Interpret the intercept.</w:t>
      </w:r>
    </w:p>
    <w:p>
      <w:pPr>
        <w:numPr>
          <w:ilvl w:val="0"/>
          <w:numId w:val="1004"/>
        </w:numPr>
        <w:pStyle w:val="Compact"/>
      </w:pPr>
      <w:r>
        <w:t xml:space="preserve">Interpret the slope.</w:t>
      </w:r>
    </w:p>
    <w:p>
      <w:pPr>
        <w:numPr>
          <w:ilvl w:val="0"/>
          <w:numId w:val="1004"/>
        </w:numPr>
        <w:pStyle w:val="Compact"/>
      </w:pPr>
      <w:r>
        <w:t xml:space="preserve">Interpret</w:t>
      </w:r>
      <w:r>
        <w:t xml:space="preserve"> </w:t>
      </w:r>
      <m:oMath>
        <m:sSup>
          <m:e>
            <m:r>
              <m:t>R</m:t>
            </m:r>
          </m:e>
          <m:sup>
            <m:r>
              <m:t>2</m:t>
            </m:r>
          </m:sup>
        </m:sSup>
      </m:oMath>
      <w:r>
        <w:t xml:space="preserve">.</w:t>
      </w:r>
    </w:p>
    <w:p>
      <w:pPr>
        <w:numPr>
          <w:ilvl w:val="0"/>
          <w:numId w:val="1004"/>
        </w:numPr>
        <w:pStyle w:val="Compact"/>
      </w:pPr>
      <w:r>
        <w:t xml:space="preserve">Calculate the correlation coefficient.</w:t>
      </w:r>
    </w:p>
    <w:p>
      <w:r>
        <w:pict>
          <v:rect style="width:0;height:1.5pt" o:hralign="center" o:hrstd="t" o:hr="t"/>
        </w:pict>
      </w:r>
    </w:p>
    <w:p>
      <w:pPr>
        <w:pStyle w:val="FirstParagraph"/>
      </w:pPr>
      <w:r>
        <w:rPr>
          <w:bCs/>
          <w:b/>
        </w:rPr>
        <w:t xml:space="preserve">Rate my professor.</w:t>
      </w:r>
      <w:r>
        <w:t xml:space="preserve"> </w:t>
      </w:r>
      <w:r>
        <w:t xml:space="preserve">(8.44, p. 340) Many college courses conclude by giving students the opportunity to evaluate the course and the instructor anonymously. However, the use of these student evaluations as an indicator of course quality and teaching effectiveness is often criticized because these measures may reflect the influence of non-teaching related characteristics, such as the physical appearance of the instructor. Researchers at University of Texas, Austin collected data on teaching evaluation score (higher score means better) and standardized beauty score (a score of 0 means average, negative score means below average, and a positive score means above average) for a sample of 463 professors. The scatterplot below shows the relationship between these variables, and also provided is a regression output for predicting teaching evaluation score from beauty score.</w:t>
      </w:r>
    </w:p>
    <w:p>
      <w:pPr>
        <w:pStyle w:val="BodyText"/>
      </w:pPr>
      <w:r>
        <w:t xml:space="preserve">\begin{center}</w:t>
      </w:r>
    </w:p>
    <w:p>
      <w:pPr>
        <w:pStyle w:val="BodyText"/>
      </w:pPr>
      <w:r>
        <w:drawing>
          <wp:inline>
            <wp:extent cx="5334000" cy="4267200"/>
            <wp:effectExtent b="0" l="0" r="0" t="0"/>
            <wp:docPr descr="" title="" id="1" name="Picture"/>
            <a:graphic>
              <a:graphicData uri="http://schemas.openxmlformats.org/drawingml/2006/picture">
                <pic:pic>
                  <pic:nvPicPr>
                    <pic:cNvPr descr="Homework8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\end{center}</w:t>
      </w:r>
    </w:p>
    <w:p>
      <w:pPr>
        <w:numPr>
          <w:ilvl w:val="0"/>
          <w:numId w:val="1005"/>
        </w:numPr>
        <w:pStyle w:val="Compact"/>
      </w:pPr>
      <w:r>
        <w:t xml:space="preserve">Given that the average standardized beauty score is -0.0883 and average teaching evaluation score is 3.9983, calculate the slope. Alternatively, the slope may be computed using just the information provided in the model summary table.</w:t>
      </w:r>
    </w:p>
    <w:p>
      <w:pPr>
        <w:numPr>
          <w:ilvl w:val="0"/>
          <w:numId w:val="1005"/>
        </w:numPr>
        <w:pStyle w:val="Compact"/>
      </w:pPr>
      <w:r>
        <w:t xml:space="preserve">Do these data provide convincing evidence that the slope of the relationship between teaching evaluation and beauty is positive? Explain your reasoning.</w:t>
      </w:r>
    </w:p>
    <w:p>
      <w:pPr>
        <w:numPr>
          <w:ilvl w:val="0"/>
          <w:numId w:val="1005"/>
        </w:numPr>
        <w:pStyle w:val="Compact"/>
      </w:pPr>
      <w:r>
        <w:t xml:space="preserve">List the conditions required for linear regression and check if each one is satisfied for this model based on the following diagnostic plots.</w:t>
      </w:r>
    </w:p>
    <w:p>
      <w:pPr>
        <w:pStyle w:val="FirstParagraph"/>
      </w:pPr>
      <w:r>
        <w:drawing>
          <wp:inline>
            <wp:extent cx="5334000" cy="4267200"/>
            <wp:effectExtent b="0" l="0" r="0" t="0"/>
            <wp:docPr descr="" title="" id="1" name="Picture"/>
            <a:graphic>
              <a:graphicData uri="http://schemas.openxmlformats.org/drawingml/2006/picture">
                <pic:pic>
                  <pic:nvPicPr>
                    <pic:cNvPr descr="Homework8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8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8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8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 Introduction to Linear Regression</dc:title>
  <dc:creator/>
  <cp:keywords/>
  <dcterms:created xsi:type="dcterms:W3CDTF">2021-05-11T00:10:11Z</dcterms:created>
  <dcterms:modified xsi:type="dcterms:W3CDTF">2021-05-11T00:10:11Z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