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B34717" w14:textId="77777777" w:rsidR="00FA3444" w:rsidRDefault="00FA3444">
      <w:pPr>
        <w:rPr>
          <w:rStyle w:val="Strong"/>
          <w:b w:val="0"/>
          <w:bCs w:val="0"/>
        </w:rPr>
      </w:pPr>
      <w:r>
        <w:t xml:space="preserve">For my case study, I chose may employer for 27 years, </w:t>
      </w:r>
      <w:r>
        <w:t>USAA (United Services Automobile Association) financial</w:t>
      </w:r>
      <w:r>
        <w:t xml:space="preserve"> </w:t>
      </w:r>
      <w:r>
        <w:t>services company</w:t>
      </w:r>
      <w:r>
        <w:t xml:space="preserve">.  USAA </w:t>
      </w:r>
      <w:r>
        <w:t>offer</w:t>
      </w:r>
      <w:r>
        <w:t>s</w:t>
      </w:r>
      <w:r>
        <w:t xml:space="preserve"> insurance, banking, investment, and retirement products</w:t>
      </w:r>
      <w:r>
        <w:t xml:space="preserve"> to a specific target market - </w:t>
      </w:r>
      <w:r w:rsidRPr="00FA3444">
        <w:rPr>
          <w:b/>
          <w:bCs/>
        </w:rPr>
        <w:t>m</w:t>
      </w:r>
      <w:r w:rsidRPr="00FA3444">
        <w:rPr>
          <w:rStyle w:val="Strong"/>
          <w:b w:val="0"/>
          <w:bCs w:val="0"/>
        </w:rPr>
        <w:t>ilitary members, veterans, and their families.</w:t>
      </w:r>
      <w:r>
        <w:rPr>
          <w:rStyle w:val="Strong"/>
          <w:b w:val="0"/>
          <w:bCs w:val="0"/>
        </w:rPr>
        <w:t xml:space="preserve">  USAA strives to be the #1 choice for the military community and their families.  </w:t>
      </w:r>
      <w:r>
        <w:rPr>
          <w:rStyle w:val="Strong"/>
          <w:b w:val="0"/>
          <w:bCs w:val="0"/>
        </w:rPr>
        <w:br/>
      </w:r>
      <w:r>
        <w:rPr>
          <w:rStyle w:val="Strong"/>
          <w:b w:val="0"/>
          <w:bCs w:val="0"/>
        </w:rPr>
        <w:br/>
        <w:t>While USAA’s competitors compete for a much broader market, it strives to acquire the largest possible share of this specific population.  USAA also strives to build lifelong loyalty of their members since eligibility extends to spouses and dependents thus keeping this relationship across generations.</w:t>
      </w:r>
    </w:p>
    <w:p w14:paraId="33584639" w14:textId="77777777" w:rsidR="00680D9B" w:rsidRDefault="00680D9B" w:rsidP="00680D9B">
      <w:pPr>
        <w:rPr>
          <w:rStyle w:val="Strong"/>
        </w:rPr>
      </w:pPr>
      <w:r>
        <w:rPr>
          <w:rStyle w:val="Strong"/>
        </w:rPr>
        <w:t>Marketing Goals</w:t>
      </w:r>
    </w:p>
    <w:p w14:paraId="61E04C31" w14:textId="77777777" w:rsidR="00680D9B" w:rsidRDefault="00680D9B" w:rsidP="00680D9B">
      <w:pPr>
        <w:pStyle w:val="ListParagraph"/>
        <w:numPr>
          <w:ilvl w:val="0"/>
          <w:numId w:val="2"/>
        </w:numPr>
        <w:rPr>
          <w:rStyle w:val="Strong"/>
          <w:b w:val="0"/>
          <w:bCs w:val="0"/>
        </w:rPr>
      </w:pPr>
      <w:r w:rsidRPr="00680D9B">
        <w:rPr>
          <w:rStyle w:val="Strong"/>
        </w:rPr>
        <w:t>Expand Membership with the military population.</w:t>
      </w:r>
      <w:r>
        <w:rPr>
          <w:rStyle w:val="Strong"/>
          <w:b w:val="0"/>
          <w:bCs w:val="0"/>
        </w:rPr>
        <w:t xml:space="preserve"> USAA’s growth must come from acquiring new eligible members (new service members, veterans, and their dependents).</w:t>
      </w:r>
    </w:p>
    <w:p w14:paraId="4FDA668B" w14:textId="31061424" w:rsidR="00680D9B" w:rsidRDefault="00680D9B" w:rsidP="00680D9B">
      <w:pPr>
        <w:pStyle w:val="ListParagraph"/>
        <w:numPr>
          <w:ilvl w:val="0"/>
          <w:numId w:val="2"/>
        </w:numPr>
        <w:rPr>
          <w:rStyle w:val="Strong"/>
          <w:b w:val="0"/>
          <w:bCs w:val="0"/>
        </w:rPr>
      </w:pPr>
      <w:r>
        <w:rPr>
          <w:rStyle w:val="Strong"/>
        </w:rPr>
        <w:t xml:space="preserve">Build trust and brand attraction. </w:t>
      </w:r>
      <w:r>
        <w:rPr>
          <w:rStyle w:val="Strong"/>
          <w:b w:val="0"/>
          <w:bCs w:val="0"/>
        </w:rPr>
        <w:t xml:space="preserve"> USAA does this by offering </w:t>
      </w:r>
      <w:proofErr w:type="gramStart"/>
      <w:r>
        <w:rPr>
          <w:rStyle w:val="Strong"/>
          <w:b w:val="0"/>
          <w:bCs w:val="0"/>
        </w:rPr>
        <w:t>high quality</w:t>
      </w:r>
      <w:proofErr w:type="gramEnd"/>
      <w:r>
        <w:rPr>
          <w:rStyle w:val="Strong"/>
          <w:b w:val="0"/>
          <w:bCs w:val="0"/>
        </w:rPr>
        <w:t xml:space="preserve"> service and military- specific importance.</w:t>
      </w:r>
    </w:p>
    <w:p w14:paraId="0B26F336" w14:textId="3245FD7A" w:rsidR="00680D9B" w:rsidRDefault="00680D9B" w:rsidP="00680D9B">
      <w:pPr>
        <w:pStyle w:val="ListParagraph"/>
        <w:numPr>
          <w:ilvl w:val="0"/>
          <w:numId w:val="2"/>
        </w:numPr>
        <w:rPr>
          <w:rStyle w:val="Strong"/>
          <w:b w:val="0"/>
          <w:bCs w:val="0"/>
        </w:rPr>
      </w:pPr>
      <w:r>
        <w:rPr>
          <w:rStyle w:val="Strong"/>
        </w:rPr>
        <w:t>Product Accumulation.</w:t>
      </w:r>
      <w:r>
        <w:rPr>
          <w:rStyle w:val="Strong"/>
          <w:b w:val="0"/>
          <w:bCs w:val="0"/>
        </w:rPr>
        <w:t xml:space="preserve">  </w:t>
      </w:r>
      <w:r w:rsidR="0082767B">
        <w:rPr>
          <w:rStyle w:val="Strong"/>
          <w:b w:val="0"/>
          <w:bCs w:val="0"/>
        </w:rPr>
        <w:t>By offering and selling a member multiple products like auto insurance, banking, home insurance and financing, and investments, increases the value of lifetime membership.</w:t>
      </w:r>
    </w:p>
    <w:p w14:paraId="1AA93920" w14:textId="77777777" w:rsidR="0082767B" w:rsidRDefault="00680D9B" w:rsidP="00680D9B">
      <w:pPr>
        <w:pStyle w:val="ListParagraph"/>
        <w:numPr>
          <w:ilvl w:val="0"/>
          <w:numId w:val="2"/>
        </w:numPr>
        <w:rPr>
          <w:rStyle w:val="Strong"/>
          <w:b w:val="0"/>
          <w:bCs w:val="0"/>
        </w:rPr>
      </w:pPr>
      <w:r>
        <w:rPr>
          <w:rStyle w:val="Strong"/>
        </w:rPr>
        <w:t>Multi-generation retention</w:t>
      </w:r>
      <w:r w:rsidR="0082767B">
        <w:rPr>
          <w:rStyle w:val="Strong"/>
        </w:rPr>
        <w:t xml:space="preserve">. </w:t>
      </w:r>
      <w:r w:rsidR="0082767B">
        <w:rPr>
          <w:rStyle w:val="Strong"/>
          <w:b w:val="0"/>
          <w:bCs w:val="0"/>
        </w:rPr>
        <w:t>By enrolling military family members early, the chance of them as member for life increases and can extend across generations.</w:t>
      </w:r>
    </w:p>
    <w:p w14:paraId="36792E14" w14:textId="77777777" w:rsidR="0082767B" w:rsidRPr="0082767B" w:rsidRDefault="0082767B" w:rsidP="0082767B">
      <w:pPr>
        <w:outlineLvl w:val="2"/>
        <w:rPr>
          <w:rFonts w:eastAsia="Times New Roman" w:cs="Times New Roman"/>
          <w:b/>
          <w:bCs/>
          <w:kern w:val="0"/>
          <w14:ligatures w14:val="none"/>
        </w:rPr>
      </w:pPr>
      <w:r w:rsidRPr="0082767B">
        <w:rPr>
          <w:rFonts w:eastAsia="Times New Roman" w:cs="Times New Roman"/>
          <w:b/>
          <w:bCs/>
          <w:kern w:val="0"/>
          <w14:ligatures w14:val="none"/>
        </w:rPr>
        <w:t>How Analytics (Network Analysis &amp; Text Mining) Support These Goals</w:t>
      </w:r>
    </w:p>
    <w:p w14:paraId="61E98CC8" w14:textId="77777777" w:rsidR="0082767B" w:rsidRPr="0082767B" w:rsidRDefault="0082767B" w:rsidP="0082767B">
      <w:pPr>
        <w:rPr>
          <w:rFonts w:eastAsia="Times New Roman" w:cs="Times New Roman"/>
          <w:kern w:val="0"/>
          <w14:ligatures w14:val="none"/>
        </w:rPr>
      </w:pPr>
      <w:r w:rsidRPr="0082767B">
        <w:rPr>
          <w:rFonts w:eastAsia="Times New Roman" w:cs="Times New Roman"/>
          <w:b/>
          <w:bCs/>
          <w:kern w:val="0"/>
          <w14:ligatures w14:val="none"/>
        </w:rPr>
        <w:t>Text Mining Applications:</w:t>
      </w:r>
    </w:p>
    <w:p w14:paraId="57CAB47D" w14:textId="4B9E9AF2" w:rsidR="0082767B" w:rsidRPr="0082767B" w:rsidRDefault="0082767B" w:rsidP="0082767B">
      <w:pPr>
        <w:numPr>
          <w:ilvl w:val="0"/>
          <w:numId w:val="3"/>
        </w:numPr>
        <w:rPr>
          <w:rFonts w:eastAsia="Times New Roman" w:cs="Times New Roman"/>
          <w:kern w:val="0"/>
          <w14:ligatures w14:val="none"/>
        </w:rPr>
      </w:pPr>
      <w:r w:rsidRPr="0082767B">
        <w:rPr>
          <w:rFonts w:eastAsia="Times New Roman" w:cs="Times New Roman"/>
          <w:b/>
          <w:bCs/>
          <w:kern w:val="0"/>
          <w14:ligatures w14:val="none"/>
        </w:rPr>
        <w:t>Sentiment/topic analysis</w:t>
      </w:r>
      <w:r>
        <w:rPr>
          <w:rFonts w:eastAsia="Times New Roman" w:cs="Times New Roman"/>
          <w:b/>
          <w:bCs/>
          <w:kern w:val="0"/>
          <w14:ligatures w14:val="none"/>
        </w:rPr>
        <w:t>.</w:t>
      </w:r>
      <w:r w:rsidRPr="0082767B">
        <w:rPr>
          <w:rFonts w:eastAsia="Times New Roman" w:cs="Times New Roman"/>
          <w:kern w:val="0"/>
          <w14:ligatures w14:val="none"/>
        </w:rPr>
        <w:t xml:space="preserve"> — </w:t>
      </w:r>
      <w:r>
        <w:rPr>
          <w:rFonts w:eastAsia="Times New Roman" w:cs="Times New Roman"/>
          <w:kern w:val="0"/>
          <w14:ligatures w14:val="none"/>
        </w:rPr>
        <w:t xml:space="preserve">by mining member interactions like </w:t>
      </w:r>
      <w:r w:rsidRPr="0082767B">
        <w:rPr>
          <w:rFonts w:eastAsia="Times New Roman" w:cs="Times New Roman"/>
          <w:kern w:val="0"/>
          <w14:ligatures w14:val="none"/>
        </w:rPr>
        <w:t xml:space="preserve">call transcripts, chat logs, </w:t>
      </w:r>
      <w:r>
        <w:rPr>
          <w:rFonts w:eastAsia="Times New Roman" w:cs="Times New Roman"/>
          <w:kern w:val="0"/>
          <w14:ligatures w14:val="none"/>
        </w:rPr>
        <w:t>etc. can identify</w:t>
      </w:r>
      <w:r w:rsidRPr="0082767B">
        <w:rPr>
          <w:rFonts w:eastAsia="Times New Roman" w:cs="Times New Roman"/>
          <w:kern w:val="0"/>
          <w14:ligatures w14:val="none"/>
        </w:rPr>
        <w:t xml:space="preserve"> pain points </w:t>
      </w:r>
      <w:r>
        <w:rPr>
          <w:rFonts w:eastAsia="Times New Roman" w:cs="Times New Roman"/>
          <w:kern w:val="0"/>
          <w14:ligatures w14:val="none"/>
        </w:rPr>
        <w:t>related</w:t>
      </w:r>
      <w:r w:rsidRPr="0082767B">
        <w:rPr>
          <w:rFonts w:eastAsia="Times New Roman" w:cs="Times New Roman"/>
          <w:kern w:val="0"/>
          <w14:ligatures w14:val="none"/>
        </w:rPr>
        <w:t xml:space="preserve"> to military life (e.g., deployments, PCS moves, overseas banking access), </w:t>
      </w:r>
      <w:r w:rsidR="0047717B">
        <w:rPr>
          <w:rFonts w:eastAsia="Times New Roman" w:cs="Times New Roman"/>
          <w:kern w:val="0"/>
          <w14:ligatures w14:val="none"/>
        </w:rPr>
        <w:t>which can lead to</w:t>
      </w:r>
      <w:r w:rsidRPr="0082767B">
        <w:rPr>
          <w:rFonts w:eastAsia="Times New Roman" w:cs="Times New Roman"/>
          <w:kern w:val="0"/>
          <w14:ligatures w14:val="none"/>
        </w:rPr>
        <w:t xml:space="preserve"> service and marketing improvements.</w:t>
      </w:r>
    </w:p>
    <w:p w14:paraId="167B0577" w14:textId="2B26BBFE" w:rsidR="0082767B" w:rsidRPr="0082767B" w:rsidRDefault="0082767B" w:rsidP="0082767B">
      <w:pPr>
        <w:numPr>
          <w:ilvl w:val="0"/>
          <w:numId w:val="3"/>
        </w:numPr>
        <w:rPr>
          <w:rFonts w:eastAsia="Times New Roman" w:cs="Times New Roman"/>
          <w:kern w:val="0"/>
          <w14:ligatures w14:val="none"/>
        </w:rPr>
      </w:pPr>
      <w:r w:rsidRPr="0082767B">
        <w:rPr>
          <w:rFonts w:eastAsia="Times New Roman" w:cs="Times New Roman"/>
          <w:b/>
          <w:bCs/>
          <w:kern w:val="0"/>
          <w14:ligatures w14:val="none"/>
        </w:rPr>
        <w:t>Social listening</w:t>
      </w:r>
      <w:r w:rsidRPr="0082767B">
        <w:rPr>
          <w:rFonts w:eastAsia="Times New Roman" w:cs="Times New Roman"/>
          <w:kern w:val="0"/>
          <w14:ligatures w14:val="none"/>
        </w:rPr>
        <w:t xml:space="preserve"> around military-specific events (deployment cycles, PCS season, military appreciation</w:t>
      </w:r>
      <w:r>
        <w:rPr>
          <w:rFonts w:eastAsia="Times New Roman" w:cs="Times New Roman"/>
          <w:kern w:val="0"/>
          <w14:ligatures w14:val="none"/>
        </w:rPr>
        <w:t>, and sporting events</w:t>
      </w:r>
      <w:r w:rsidRPr="0082767B">
        <w:rPr>
          <w:rFonts w:eastAsia="Times New Roman" w:cs="Times New Roman"/>
          <w:kern w:val="0"/>
          <w14:ligatures w14:val="none"/>
        </w:rPr>
        <w:t xml:space="preserve">) </w:t>
      </w:r>
      <w:r w:rsidR="0047717B">
        <w:rPr>
          <w:rFonts w:eastAsia="Times New Roman" w:cs="Times New Roman"/>
          <w:kern w:val="0"/>
          <w14:ligatures w14:val="none"/>
        </w:rPr>
        <w:t xml:space="preserve">help to </w:t>
      </w:r>
      <w:r w:rsidRPr="0082767B">
        <w:rPr>
          <w:rFonts w:eastAsia="Times New Roman" w:cs="Times New Roman"/>
          <w:kern w:val="0"/>
          <w14:ligatures w14:val="none"/>
        </w:rPr>
        <w:t>tailor campaigns.</w:t>
      </w:r>
    </w:p>
    <w:p w14:paraId="088D68D8" w14:textId="1366985D" w:rsidR="0082767B" w:rsidRPr="0082767B" w:rsidRDefault="0082767B" w:rsidP="0082767B">
      <w:pPr>
        <w:numPr>
          <w:ilvl w:val="0"/>
          <w:numId w:val="3"/>
        </w:numPr>
        <w:rPr>
          <w:rFonts w:eastAsia="Times New Roman" w:cs="Times New Roman"/>
          <w:kern w:val="0"/>
          <w14:ligatures w14:val="none"/>
        </w:rPr>
      </w:pPr>
      <w:r w:rsidRPr="0082767B">
        <w:rPr>
          <w:rFonts w:eastAsia="Times New Roman" w:cs="Times New Roman"/>
          <w:b/>
          <w:bCs/>
          <w:kern w:val="0"/>
          <w14:ligatures w14:val="none"/>
        </w:rPr>
        <w:t>Eligibility and life-event detection</w:t>
      </w:r>
      <w:r w:rsidRPr="0082767B">
        <w:rPr>
          <w:rFonts w:eastAsia="Times New Roman" w:cs="Times New Roman"/>
          <w:kern w:val="0"/>
          <w14:ligatures w14:val="none"/>
        </w:rPr>
        <w:t xml:space="preserve"> — text/NLP applied to member communications or public </w:t>
      </w:r>
      <w:r w:rsidR="0047717B">
        <w:rPr>
          <w:rFonts w:eastAsia="Times New Roman" w:cs="Times New Roman"/>
          <w:kern w:val="0"/>
          <w14:ligatures w14:val="none"/>
        </w:rPr>
        <w:t>news and data triggers</w:t>
      </w:r>
      <w:r w:rsidRPr="0082767B">
        <w:rPr>
          <w:rFonts w:eastAsia="Times New Roman" w:cs="Times New Roman"/>
          <w:kern w:val="0"/>
          <w14:ligatures w14:val="none"/>
        </w:rPr>
        <w:t xml:space="preserve"> (e.g., a dependent turning 18, a service member separating) </w:t>
      </w:r>
      <w:r w:rsidR="0047717B">
        <w:rPr>
          <w:rFonts w:eastAsia="Times New Roman" w:cs="Times New Roman"/>
          <w:kern w:val="0"/>
          <w14:ligatures w14:val="none"/>
        </w:rPr>
        <w:t xml:space="preserve">helps to identify life events to better </w:t>
      </w:r>
      <w:r w:rsidRPr="0082767B">
        <w:rPr>
          <w:rFonts w:eastAsia="Times New Roman" w:cs="Times New Roman"/>
          <w:kern w:val="0"/>
          <w14:ligatures w14:val="none"/>
        </w:rPr>
        <w:t xml:space="preserve">target marketing </w:t>
      </w:r>
      <w:r w:rsidR="0047717B">
        <w:rPr>
          <w:rFonts w:eastAsia="Times New Roman" w:cs="Times New Roman"/>
          <w:kern w:val="0"/>
          <w14:ligatures w14:val="none"/>
        </w:rPr>
        <w:t>campaigns</w:t>
      </w:r>
      <w:r w:rsidRPr="0082767B">
        <w:rPr>
          <w:rFonts w:eastAsia="Times New Roman" w:cs="Times New Roman"/>
          <w:kern w:val="0"/>
          <w14:ligatures w14:val="none"/>
        </w:rPr>
        <w:t>.</w:t>
      </w:r>
    </w:p>
    <w:p w14:paraId="33FBEC4E" w14:textId="77777777" w:rsidR="0082767B" w:rsidRPr="0082767B" w:rsidRDefault="0082767B" w:rsidP="0082767B">
      <w:pPr>
        <w:rPr>
          <w:rFonts w:eastAsia="Times New Roman" w:cs="Times New Roman"/>
          <w:kern w:val="0"/>
          <w14:ligatures w14:val="none"/>
        </w:rPr>
      </w:pPr>
      <w:r w:rsidRPr="0082767B">
        <w:rPr>
          <w:rFonts w:eastAsia="Times New Roman" w:cs="Times New Roman"/>
          <w:b/>
          <w:bCs/>
          <w:kern w:val="0"/>
          <w14:ligatures w14:val="none"/>
        </w:rPr>
        <w:t>Network Analysis Applications:</w:t>
      </w:r>
    </w:p>
    <w:p w14:paraId="62A52AE6" w14:textId="77777777" w:rsidR="0082767B" w:rsidRPr="0082767B" w:rsidRDefault="0082767B" w:rsidP="0082767B">
      <w:pPr>
        <w:numPr>
          <w:ilvl w:val="0"/>
          <w:numId w:val="4"/>
        </w:numPr>
        <w:rPr>
          <w:rFonts w:eastAsia="Times New Roman" w:cs="Times New Roman"/>
          <w:kern w:val="0"/>
          <w14:ligatures w14:val="none"/>
        </w:rPr>
      </w:pPr>
      <w:r w:rsidRPr="0082767B">
        <w:rPr>
          <w:rFonts w:eastAsia="Times New Roman" w:cs="Times New Roman"/>
          <w:b/>
          <w:bCs/>
          <w:kern w:val="0"/>
          <w14:ligatures w14:val="none"/>
        </w:rPr>
        <w:t>Family/referral network mapping</w:t>
      </w:r>
      <w:r w:rsidRPr="0082767B">
        <w:rPr>
          <w:rFonts w:eastAsia="Times New Roman" w:cs="Times New Roman"/>
          <w:kern w:val="0"/>
          <w14:ligatures w14:val="none"/>
        </w:rPr>
        <w:t xml:space="preserve"> — since eligibility often passes through a military sponsor to their spouse and children, USAA can map member-to-dependent networks to proactively market to eligible-but-unenrolled family members.</w:t>
      </w:r>
    </w:p>
    <w:p w14:paraId="756BAD17" w14:textId="77777777" w:rsidR="0082767B" w:rsidRPr="0082767B" w:rsidRDefault="0082767B" w:rsidP="0082767B">
      <w:pPr>
        <w:numPr>
          <w:ilvl w:val="0"/>
          <w:numId w:val="4"/>
        </w:numPr>
        <w:rPr>
          <w:rFonts w:eastAsia="Times New Roman" w:cs="Times New Roman"/>
          <w:kern w:val="0"/>
          <w14:ligatures w14:val="none"/>
        </w:rPr>
      </w:pPr>
      <w:r w:rsidRPr="0082767B">
        <w:rPr>
          <w:rFonts w:eastAsia="Times New Roman" w:cs="Times New Roman"/>
          <w:b/>
          <w:bCs/>
          <w:kern w:val="0"/>
          <w14:ligatures w14:val="none"/>
        </w:rPr>
        <w:t>Referral and advocacy networks</w:t>
      </w:r>
      <w:r w:rsidRPr="0082767B">
        <w:rPr>
          <w:rFonts w:eastAsia="Times New Roman" w:cs="Times New Roman"/>
          <w:kern w:val="0"/>
          <w14:ligatures w14:val="none"/>
        </w:rPr>
        <w:t xml:space="preserve"> — identifying highly connected members (e.g., senior NCOs, veteran group leaders) who influence enrollment decisions within units or veteran communities.</w:t>
      </w:r>
    </w:p>
    <w:p w14:paraId="63895249" w14:textId="77777777" w:rsidR="000F3F3E" w:rsidRDefault="0082767B" w:rsidP="000F3F3E">
      <w:pPr>
        <w:numPr>
          <w:ilvl w:val="0"/>
          <w:numId w:val="4"/>
        </w:numPr>
        <w:rPr>
          <w:rFonts w:eastAsia="Times New Roman" w:cs="Times New Roman"/>
          <w:b/>
          <w:bCs/>
          <w:kern w:val="0"/>
          <w14:ligatures w14:val="none"/>
        </w:rPr>
      </w:pPr>
      <w:r w:rsidRPr="000F3F3E">
        <w:rPr>
          <w:rFonts w:eastAsia="Times New Roman" w:cs="Times New Roman"/>
          <w:b/>
          <w:bCs/>
          <w:kern w:val="0"/>
          <w14:ligatures w14:val="none"/>
        </w:rPr>
        <w:t>Product adoption networks</w:t>
      </w:r>
      <w:r w:rsidRPr="000F3F3E">
        <w:rPr>
          <w:rFonts w:eastAsia="Times New Roman" w:cs="Times New Roman"/>
          <w:kern w:val="0"/>
          <w14:ligatures w14:val="none"/>
        </w:rPr>
        <w:t xml:space="preserve"> — analyzing which products members typically adopt together or in sequence to inform next-best-product recommendations.</w:t>
      </w:r>
    </w:p>
    <w:p w14:paraId="33CEA5A8" w14:textId="2626A059" w:rsidR="000F3F3E" w:rsidRPr="000F3F3E" w:rsidRDefault="000F3F3E" w:rsidP="000F3F3E">
      <w:pPr>
        <w:rPr>
          <w:rFonts w:eastAsia="Times New Roman" w:cs="Times New Roman"/>
          <w:b/>
          <w:bCs/>
          <w:kern w:val="0"/>
          <w14:ligatures w14:val="none"/>
        </w:rPr>
      </w:pPr>
      <w:r w:rsidRPr="000F3F3E">
        <w:rPr>
          <w:b/>
          <w:bCs/>
        </w:rPr>
        <w:t>Key Performance Indicators</w:t>
      </w:r>
    </w:p>
    <w:p w14:paraId="1B14BAFB" w14:textId="77777777" w:rsidR="000F3F3E" w:rsidRPr="000F3F3E" w:rsidRDefault="000F3F3E" w:rsidP="000F3F3E">
      <w:pPr>
        <w:pStyle w:val="ListParagraph"/>
        <w:numPr>
          <w:ilvl w:val="0"/>
          <w:numId w:val="5"/>
        </w:numPr>
        <w:rPr>
          <w:b/>
          <w:bCs/>
        </w:rPr>
      </w:pPr>
      <w:r w:rsidRPr="000F3F3E">
        <w:rPr>
          <w:b/>
          <w:bCs/>
        </w:rPr>
        <w:t>Acquisition</w:t>
      </w:r>
      <w:r>
        <w:rPr>
          <w:rStyle w:val="Strong"/>
        </w:rPr>
        <w:t xml:space="preserve"> - </w:t>
      </w:r>
      <w:r>
        <w:t xml:space="preserve">Measures success at capturing </w:t>
      </w:r>
      <w:r>
        <w:t>newly eligible member prospects</w:t>
      </w:r>
      <w:r>
        <w:t xml:space="preserve"> (new recruits, discharges)</w:t>
      </w:r>
      <w:r>
        <w:t>.</w:t>
      </w:r>
    </w:p>
    <w:p w14:paraId="22E4CA46" w14:textId="77777777" w:rsidR="000F3F3E" w:rsidRPr="000F3F3E" w:rsidRDefault="000F3F3E" w:rsidP="000F3F3E">
      <w:pPr>
        <w:pStyle w:val="ListParagraph"/>
        <w:numPr>
          <w:ilvl w:val="0"/>
          <w:numId w:val="5"/>
        </w:numPr>
        <w:rPr>
          <w:rStyle w:val="Strong"/>
        </w:rPr>
      </w:pPr>
      <w:r w:rsidRPr="000F3F3E">
        <w:rPr>
          <w:b/>
          <w:bCs/>
        </w:rPr>
        <w:t>Penetration</w:t>
      </w:r>
      <w:r>
        <w:rPr>
          <w:rStyle w:val="Strong"/>
          <w:b w:val="0"/>
          <w:bCs w:val="0"/>
        </w:rPr>
        <w:t xml:space="preserve"> – of the eligible market share tracks the progress towards the #1 choice goal.</w:t>
      </w:r>
    </w:p>
    <w:p w14:paraId="4BD2A59C" w14:textId="77777777" w:rsidR="000F3F3E" w:rsidRPr="000F3F3E" w:rsidRDefault="000F3F3E" w:rsidP="000F3F3E">
      <w:pPr>
        <w:pStyle w:val="ListParagraph"/>
        <w:numPr>
          <w:ilvl w:val="0"/>
          <w:numId w:val="5"/>
        </w:numPr>
        <w:rPr>
          <w:b/>
          <w:bCs/>
        </w:rPr>
      </w:pPr>
      <w:r w:rsidRPr="000F3F3E">
        <w:rPr>
          <w:b/>
          <w:bCs/>
        </w:rPr>
        <w:t>Retention</w:t>
      </w:r>
      <w:r>
        <w:rPr>
          <w:rStyle w:val="Strong"/>
        </w:rPr>
        <w:t xml:space="preserve"> - I</w:t>
      </w:r>
      <w:r>
        <w:t xml:space="preserve">s critical since </w:t>
      </w:r>
      <w:r>
        <w:t xml:space="preserve">converting to </w:t>
      </w:r>
      <w:r>
        <w:t>civilian life offers more competing options</w:t>
      </w:r>
      <w:r>
        <w:t>.</w:t>
      </w:r>
    </w:p>
    <w:p w14:paraId="5DF2127F" w14:textId="77777777" w:rsidR="000F3F3E" w:rsidRPr="000F3F3E" w:rsidRDefault="000F3F3E" w:rsidP="000F3F3E">
      <w:pPr>
        <w:pStyle w:val="ListParagraph"/>
        <w:numPr>
          <w:ilvl w:val="0"/>
          <w:numId w:val="5"/>
        </w:numPr>
        <w:rPr>
          <w:b/>
          <w:bCs/>
        </w:rPr>
      </w:pPr>
      <w:r>
        <w:rPr>
          <w:b/>
          <w:bCs/>
        </w:rPr>
        <w:lastRenderedPageBreak/>
        <w:t xml:space="preserve">Member </w:t>
      </w:r>
      <w:r w:rsidRPr="000F3F3E">
        <w:rPr>
          <w:b/>
          <w:bCs/>
        </w:rPr>
        <w:t>Lifetime Value</w:t>
      </w:r>
      <w:r>
        <w:rPr>
          <w:rStyle w:val="Strong"/>
        </w:rPr>
        <w:t xml:space="preserve"> – </w:t>
      </w:r>
      <w:r>
        <w:rPr>
          <w:rStyle w:val="Strong"/>
          <w:b w:val="0"/>
          <w:bCs w:val="0"/>
        </w:rPr>
        <w:t>USAA p</w:t>
      </w:r>
      <w:r>
        <w:t>rioritizes long-term relationship value over one-time acquisition</w:t>
      </w:r>
      <w:r>
        <w:t>.</w:t>
      </w:r>
    </w:p>
    <w:p w14:paraId="298B2BF5" w14:textId="77777777" w:rsidR="00BC65B9" w:rsidRPr="00BC65B9" w:rsidRDefault="00BC65B9" w:rsidP="000F3F3E">
      <w:pPr>
        <w:pStyle w:val="ListParagraph"/>
        <w:numPr>
          <w:ilvl w:val="0"/>
          <w:numId w:val="5"/>
        </w:numPr>
        <w:rPr>
          <w:b/>
          <w:bCs/>
        </w:rPr>
      </w:pPr>
      <w:r w:rsidRPr="00BC65B9">
        <w:rPr>
          <w:b/>
          <w:bCs/>
        </w:rPr>
        <w:t>Sentiment</w:t>
      </w:r>
      <w:r w:rsidRPr="00BC65B9">
        <w:rPr>
          <w:b/>
          <w:bCs/>
        </w:rPr>
        <w:t xml:space="preserve"> Score</w:t>
      </w:r>
      <w:r>
        <w:rPr>
          <w:b/>
          <w:bCs/>
        </w:rPr>
        <w:t xml:space="preserve"> </w:t>
      </w:r>
      <w:r w:rsidRPr="00BC65B9">
        <w:rPr>
          <w:b/>
          <w:bCs/>
        </w:rPr>
        <w:t>from social/service text mining</w:t>
      </w:r>
      <w:r>
        <w:rPr>
          <w:rStyle w:val="Strong"/>
        </w:rPr>
        <w:t xml:space="preserve"> </w:t>
      </w:r>
      <w:r>
        <w:rPr>
          <w:rStyle w:val="Strong"/>
          <w:b w:val="0"/>
          <w:bCs w:val="0"/>
        </w:rPr>
        <w:t>–</w:t>
      </w:r>
      <w:r w:rsidRPr="00BC65B9">
        <w:rPr>
          <w:rStyle w:val="Strong"/>
          <w:b w:val="0"/>
          <w:bCs w:val="0"/>
        </w:rPr>
        <w:t xml:space="preserve"> </w:t>
      </w:r>
      <w:r>
        <w:rPr>
          <w:rStyle w:val="Strong"/>
          <w:b w:val="0"/>
          <w:bCs w:val="0"/>
        </w:rPr>
        <w:t>Serves as an e</w:t>
      </w:r>
      <w:r>
        <w:t>arly warning</w:t>
      </w:r>
      <w:r>
        <w:t xml:space="preserve"> </w:t>
      </w:r>
      <w:r>
        <w:t>for brand or service issues</w:t>
      </w:r>
      <w:r>
        <w:t>.</w:t>
      </w:r>
    </w:p>
    <w:p w14:paraId="1B0690D4" w14:textId="65D6E093" w:rsidR="00AA2B55" w:rsidRPr="00BC65B9" w:rsidRDefault="00BC65B9" w:rsidP="00BC65B9">
      <w:r w:rsidRPr="00BC65B9">
        <w:rPr>
          <w:rStyle w:val="Strong"/>
        </w:rPr>
        <w:t>In Summary:</w:t>
      </w:r>
      <w:r>
        <w:rPr>
          <w:rStyle w:val="Strong"/>
        </w:rPr>
        <w:t xml:space="preserve">  </w:t>
      </w:r>
      <w:r>
        <w:rPr>
          <w:rStyle w:val="Strong"/>
          <w:b w:val="0"/>
          <w:bCs w:val="0"/>
        </w:rPr>
        <w:t xml:space="preserve">By employing these analytical processes, USAA can tailor its marketing campaigns to specific, constrained population to increase membership enrollment, provide quality products to its members, retain and establish multi-generation relationships and loyalty to drive towards achieving it primary goal of being the #1 choice for the military community and their families. </w:t>
      </w:r>
      <w:r w:rsidR="00FA3444" w:rsidRPr="00BC65B9">
        <w:rPr>
          <w:rStyle w:val="Strong"/>
        </w:rPr>
        <w:br/>
      </w:r>
      <w:r w:rsidR="00FA3444" w:rsidRPr="00BC65B9">
        <w:rPr>
          <w:rStyle w:val="Strong"/>
        </w:rPr>
        <w:br/>
      </w:r>
    </w:p>
    <w:sectPr w:rsidR="00AA2B55" w:rsidRPr="00BC65B9" w:rsidSect="00456005">
      <w:pgSz w:w="12240" w:h="15840"/>
      <w:pgMar w:top="720" w:right="360" w:bottom="806"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23719"/>
    <w:multiLevelType w:val="hybridMultilevel"/>
    <w:tmpl w:val="0F8CC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527672"/>
    <w:multiLevelType w:val="multilevel"/>
    <w:tmpl w:val="857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C0103"/>
    <w:multiLevelType w:val="multilevel"/>
    <w:tmpl w:val="233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C67D6"/>
    <w:multiLevelType w:val="multilevel"/>
    <w:tmpl w:val="857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34888"/>
    <w:multiLevelType w:val="hybridMultilevel"/>
    <w:tmpl w:val="965E2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294551">
    <w:abstractNumId w:val="0"/>
  </w:num>
  <w:num w:numId="2" w16cid:durableId="235096741">
    <w:abstractNumId w:val="4"/>
  </w:num>
  <w:num w:numId="3" w16cid:durableId="1542203883">
    <w:abstractNumId w:val="2"/>
  </w:num>
  <w:num w:numId="4" w16cid:durableId="209270349">
    <w:abstractNumId w:val="3"/>
  </w:num>
  <w:num w:numId="5" w16cid:durableId="18550753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44"/>
    <w:rsid w:val="000F3F3E"/>
    <w:rsid w:val="00264B1C"/>
    <w:rsid w:val="003C73FA"/>
    <w:rsid w:val="00456005"/>
    <w:rsid w:val="0047717B"/>
    <w:rsid w:val="00680D9B"/>
    <w:rsid w:val="00825B93"/>
    <w:rsid w:val="0082767B"/>
    <w:rsid w:val="00A3309B"/>
    <w:rsid w:val="00AA2B55"/>
    <w:rsid w:val="00BC65B9"/>
    <w:rsid w:val="00FA3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6153"/>
  <w15:chartTrackingRefBased/>
  <w15:docId w15:val="{2E5656D4-3424-914C-AD0B-1B32C34B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44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44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444"/>
    <w:rPr>
      <w:rFonts w:eastAsiaTheme="majorEastAsia" w:cstheme="majorBidi"/>
      <w:color w:val="272727" w:themeColor="text1" w:themeTint="D8"/>
    </w:rPr>
  </w:style>
  <w:style w:type="paragraph" w:styleId="Title">
    <w:name w:val="Title"/>
    <w:basedOn w:val="Normal"/>
    <w:next w:val="Normal"/>
    <w:link w:val="TitleChar"/>
    <w:uiPriority w:val="10"/>
    <w:qFormat/>
    <w:rsid w:val="00FA344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4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4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3444"/>
    <w:rPr>
      <w:i/>
      <w:iCs/>
      <w:color w:val="404040" w:themeColor="text1" w:themeTint="BF"/>
    </w:rPr>
  </w:style>
  <w:style w:type="paragraph" w:styleId="ListParagraph">
    <w:name w:val="List Paragraph"/>
    <w:basedOn w:val="Normal"/>
    <w:uiPriority w:val="34"/>
    <w:qFormat/>
    <w:rsid w:val="00FA3444"/>
    <w:pPr>
      <w:ind w:left="720"/>
      <w:contextualSpacing/>
    </w:pPr>
  </w:style>
  <w:style w:type="character" w:styleId="IntenseEmphasis">
    <w:name w:val="Intense Emphasis"/>
    <w:basedOn w:val="DefaultParagraphFont"/>
    <w:uiPriority w:val="21"/>
    <w:qFormat/>
    <w:rsid w:val="00FA3444"/>
    <w:rPr>
      <w:i/>
      <w:iCs/>
      <w:color w:val="0F4761" w:themeColor="accent1" w:themeShade="BF"/>
    </w:rPr>
  </w:style>
  <w:style w:type="paragraph" w:styleId="IntenseQuote">
    <w:name w:val="Intense Quote"/>
    <w:basedOn w:val="Normal"/>
    <w:next w:val="Normal"/>
    <w:link w:val="IntenseQuoteChar"/>
    <w:uiPriority w:val="30"/>
    <w:qFormat/>
    <w:rsid w:val="00FA3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444"/>
    <w:rPr>
      <w:i/>
      <w:iCs/>
      <w:color w:val="0F4761" w:themeColor="accent1" w:themeShade="BF"/>
    </w:rPr>
  </w:style>
  <w:style w:type="character" w:styleId="IntenseReference">
    <w:name w:val="Intense Reference"/>
    <w:basedOn w:val="DefaultParagraphFont"/>
    <w:uiPriority w:val="32"/>
    <w:qFormat/>
    <w:rsid w:val="00FA3444"/>
    <w:rPr>
      <w:b/>
      <w:bCs/>
      <w:smallCaps/>
      <w:color w:val="0F4761" w:themeColor="accent1" w:themeShade="BF"/>
      <w:spacing w:val="5"/>
    </w:rPr>
  </w:style>
  <w:style w:type="character" w:styleId="Strong">
    <w:name w:val="Strong"/>
    <w:basedOn w:val="DefaultParagraphFont"/>
    <w:uiPriority w:val="22"/>
    <w:qFormat/>
    <w:rsid w:val="00FA3444"/>
    <w:rPr>
      <w:b/>
      <w:bCs/>
    </w:rPr>
  </w:style>
  <w:style w:type="paragraph" w:styleId="NormalWeb">
    <w:name w:val="Normal (Web)"/>
    <w:basedOn w:val="Normal"/>
    <w:uiPriority w:val="99"/>
    <w:semiHidden/>
    <w:unhideWhenUsed/>
    <w:rsid w:val="0082767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945</Words>
  <Characters>2599</Characters>
  <Application>Microsoft Office Word</Application>
  <DocSecurity>0</DocSecurity>
  <Lines>236</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Gatica</dc:creator>
  <cp:keywords/>
  <dc:description/>
  <cp:lastModifiedBy>Pedro Gatica</cp:lastModifiedBy>
  <cp:revision>1</cp:revision>
  <dcterms:created xsi:type="dcterms:W3CDTF">2026-09-09T23:17:00Z</dcterms:created>
  <dcterms:modified xsi:type="dcterms:W3CDTF">2026-09-10T00:17:00Z</dcterms:modified>
</cp:coreProperties>
</file>