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bedeutet die Zahl 18?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Daten versus Information.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Kontext verändert Bedeutung.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Darstellungsformen: Text, Tabelle, Diagramm, Bild, Audio, Video.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BlockText"/>
      </w:pPr>
      <w:r>
        <w:t xml:space="preserve">Welche Darstellung passt zur Aufgabe?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Wetterdaten: Tabelle versus Diagramm.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Ziel und Zielgruppe.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Inhalt versus Gestaltung.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Welche Software passt zu welcher Aufgabe?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Automatisierung in Anwendersoftware.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Daten + Kontext → Information.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1"/>
    <w:bookmarkEnd w:id="32"/>
    <w:bookmarkStart w:id="46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Welche Dinge in einem Dokument kann ein Computer als Objekte behandeln?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Objekt und Beispiele.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Attribut und Attributwert.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Live-Beispiel: Bildbreite, Höhe, Position verändern.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Klasse als gemeinsame Beschreibung.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Fahrrad – konkrete Objekte vergleichen.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Methoden versus Erstellen/Kopieren/Löschen.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Transfer zu Scratch-Figuren.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BlockText"/>
      </w:pPr>
      <w:r>
        <w:t xml:space="preserve">Was technisch möglich ist, ist nicht automatisch erlaubt.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Persönliche Daten und Persönlichkeitsrechte.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Urheberrecht und Quellen.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Vier Fragen vor dem Teilen von Daten.</w:t>
      </w:r>
    </w:p>
    <w:bookmarkEnd w:id="44"/>
    <w:bookmarkStart w:id="45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Ausblick auf Klasse 8: Klassen, Objekte und Attribute werden systematisch vertieft.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2026-08-17T18:15:56Z</dcterms:created>
  <dcterms:modified xsi:type="dcterms:W3CDTF">2026-08-17T18:15:56Z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