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Robot Karol</w:t>
      </w:r>
    </w:p>
    <w:p>
      <w:pPr>
        <w:pStyle w:val="Subtitle"/>
      </w:pPr>
      <w:r>
        <w:t xml:space="preserve">Informatik · Klasse 8 · Lehrerband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5" w:name="lehrerband-robot-karol-einstieg"/>
    <w:p>
      <w:pPr>
        <w:pStyle w:val="Heading1"/>
      </w:pPr>
      <w:r>
        <w:t xml:space="preserve">Lehrerband – Robot Karol Einstieg</w:t>
      </w:r>
    </w:p>
    <w:bookmarkStart w:id="20" w:name="umfang"/>
    <w:p>
      <w:pPr>
        <w:pStyle w:val="Heading2"/>
      </w:pPr>
      <w:r>
        <w:t xml:space="preserve">Umfang</w:t>
      </w:r>
    </w:p>
    <w:p>
      <w:pPr>
        <w:pStyle w:val="FirstParagraph"/>
      </w:pPr>
      <w:r>
        <w:t xml:space="preserve">Zwei Einzelstunden à 45 Minuten.</w:t>
      </w:r>
    </w:p>
    <w:bookmarkEnd w:id="20"/>
    <w:bookmarkStart w:id="21" w:name="stunde-1-umgebung-und-grundbefehle"/>
    <w:p>
      <w:pPr>
        <w:pStyle w:val="Heading2"/>
      </w:pPr>
      <w:r>
        <w:t xml:space="preserve">Stunde 1 – Umgebung und Grundbefehle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Zeit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Inhalt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Rückblick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Algorithmus und Programm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Einstieg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Karol-Welt und Orientierung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Demonstration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Grundbefehle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kurze Wege und Ziegelaufgaben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Fehleranalyse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absichtlich falscher Ablauf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Sicherung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Programm = konkret formulierter Algorithmus</w:t>
            </w:r>
          </w:p>
        </w:tc>
      </w:tr>
    </w:tbl>
    <w:bookmarkEnd w:id="21"/>
    <w:bookmarkStart w:id="22" w:name="stunde-2-wiederholungen"/>
    <w:p>
      <w:pPr>
        <w:pStyle w:val="Heading2"/>
      </w:pPr>
      <w:r>
        <w:t xml:space="preserve">Stunde 2 – Wiederholungen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Zeit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Inhalt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Rückblick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Grundbefehle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Einstieg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langes Programm mit Einzelbefehlen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Erarbeitung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feste Wiederholung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Quadrat und Ziegelmuster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Vergleich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Lesbarkeit und Änderbarkeit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Ausblick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Bedingungen und Sensoren</w:t>
            </w:r>
          </w:p>
        </w:tc>
      </w:tr>
    </w:tbl>
    <w:bookmarkEnd w:id="22"/>
    <w:bookmarkStart w:id="23" w:name="hinweise"/>
    <w:p>
      <w:pPr>
        <w:pStyle w:val="Heading2"/>
      </w:pPr>
      <w:r>
        <w:t xml:space="preserve">Hinweise</w:t>
      </w:r>
    </w:p>
    <w:p>
      <w:pPr>
        <w:pStyle w:val="FirstParagraph"/>
      </w:pPr>
      <w:r>
        <w:t xml:space="preserve">Die konkrete Syntax kann zwischen Karol-Versionen variieren. Unterrichtlich steht die Kontrollstruktur im Mittelpunkt; Syntaxhinweise an die installierte Version anpassen.</w:t>
      </w:r>
    </w:p>
    <w:bookmarkEnd w:id="23"/>
    <w:bookmarkStart w:id="24" w:name="prüfungsrelevanz"/>
    <w:p>
      <w:pPr>
        <w:pStyle w:val="Heading2"/>
      </w:pPr>
      <w:r>
        <w:t xml:space="preserve">Prüfungsrelevanz</w:t>
      </w:r>
    </w:p>
    <w:p>
      <w:pPr>
        <w:pStyle w:val="FirstParagraph"/>
      </w:pPr>
      <w:r>
        <w:t xml:space="preserve">Grundbefehle lesen, Ablauf vorhersagen, Wiederholungen erkennen und einfache Karol-Programme entwerfen.</w:t>
      </w:r>
    </w:p>
    <w:p>
      <w:r>
        <w:br w:type="page"/>
      </w:r>
    </w:p>
    <w:bookmarkEnd w:id="24"/>
    <w:bookmarkEnd w:id="25"/>
    <w:bookmarkStart w:id="31" w:name="X99666167d844b97b5632255e542d7bcf73d96b1"/>
    <w:p>
      <w:pPr>
        <w:pStyle w:val="Heading1"/>
      </w:pPr>
      <w:r>
        <w:t xml:space="preserve">Lehrerband – Robot Karol: Bedingungen und Unterprogramme</w:t>
      </w:r>
    </w:p>
    <w:bookmarkStart w:id="26" w:name="umfang-1"/>
    <w:p>
      <w:pPr>
        <w:pStyle w:val="Heading2"/>
      </w:pPr>
      <w:r>
        <w:t xml:space="preserve">Umfang</w:t>
      </w:r>
    </w:p>
    <w:p>
      <w:pPr>
        <w:pStyle w:val="FirstParagraph"/>
      </w:pPr>
      <w:r>
        <w:t xml:space="preserve">Zwei Einzelstunden à 45 Minuten.</w:t>
      </w:r>
    </w:p>
    <w:bookmarkEnd w:id="26"/>
    <w:bookmarkStart w:id="27" w:name="stunde-3-bedingungen-und-sensoren"/>
    <w:p>
      <w:pPr>
        <w:pStyle w:val="Heading2"/>
      </w:pPr>
      <w:r>
        <w:t xml:space="preserve">Stunde 3 – Bedingungen und Sensoren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Zeit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Inhalt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Rückblick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Wiederholungen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Einstieg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gleiches Programm, unterschiedliche Welten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Erarbeitung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Sensorfragen und WENN-Struktur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bis zur Wand / Hindernisreaktion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Sicherung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starre vs. situationsabhängige Programme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Ausblick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größere Aufgaben zerlegen</w:t>
            </w:r>
          </w:p>
        </w:tc>
      </w:tr>
    </w:tbl>
    <w:bookmarkEnd w:id="27"/>
    <w:bookmarkStart w:id="28" w:name="stunde-4-unterprogramme-und-problemlösen"/>
    <w:p>
      <w:pPr>
        <w:pStyle w:val="Heading2"/>
      </w:pPr>
      <w:r>
        <w:t xml:space="preserve">Stunde 4 – Unterprogramme und Problemlösen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Zeit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Inhalt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Rückblick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Bedingungen und Wiederholungen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Einstieg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unübersichtliches langes Programm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Erarbeitung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Teilprobleme und benannte Unterprogramme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Rechteck-/Musteraufgabe planen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Debugging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Testen in Schritten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Sicherung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Zerlegen – programmieren – testen</w:t>
            </w:r>
          </w:p>
        </w:tc>
      </w:tr>
    </w:tbl>
    <w:bookmarkEnd w:id="28"/>
    <w:bookmarkStart w:id="29" w:name="typische-fehlvorstellungen"/>
    <w:p>
      <w:pPr>
        <w:pStyle w:val="Heading2"/>
      </w:pPr>
      <w:r>
        <w:t xml:space="preserve">Typische Fehlvorstellungen</w:t>
      </w:r>
    </w:p>
    <w:p>
      <w:pPr>
        <w:numPr>
          <w:ilvl w:val="0"/>
          <w:numId w:val="1001"/>
        </w:numPr>
        <w:pStyle w:val="Compact"/>
      </w:pPr>
      <w:r>
        <w:t xml:space="preserve">Eine Bedingung wird nur einmal geprüft, obwohl sie in einer Schleife liegt.</w:t>
      </w:r>
    </w:p>
    <w:p>
      <w:pPr>
        <w:numPr>
          <w:ilvl w:val="0"/>
          <w:numId w:val="1001"/>
        </w:numPr>
        <w:pStyle w:val="Compact"/>
      </w:pPr>
      <w:r>
        <w:t xml:space="preserve">Unterprogramme seien nur Abkürzungen; betonen: Struktur, Wiederverwendung, Wartbarkeit.</w:t>
      </w:r>
    </w:p>
    <w:p>
      <w:pPr>
        <w:numPr>
          <w:ilvl w:val="0"/>
          <w:numId w:val="1001"/>
        </w:numPr>
        <w:pStyle w:val="Compact"/>
      </w:pPr>
      <w:r>
        <w:t xml:space="preserve">Testen beginne erst am Ende; stattdessen früh und mit kleinen Testfällen.</w:t>
      </w:r>
    </w:p>
    <w:bookmarkEnd w:id="29"/>
    <w:bookmarkStart w:id="30" w:name="prüfungsrelevanz-1"/>
    <w:p>
      <w:pPr>
        <w:pStyle w:val="Heading2"/>
      </w:pPr>
      <w:r>
        <w:t xml:space="preserve">Prüfungsrelevanz</w:t>
      </w:r>
    </w:p>
    <w:p>
      <w:pPr>
        <w:pStyle w:val="FirstParagraph"/>
      </w:pPr>
      <w:r>
        <w:t xml:space="preserve">Bedingungen lesen und formulieren, feste und bedingte Wiederholungen unterscheiden, Teilprobleme erkennen und einfache Unterprogramme beschreiben.</w:t>
      </w:r>
    </w:p>
    <w:p>
      <w:r>
        <w:br w:type="page"/>
      </w:r>
    </w:p>
    <w:bookmarkEnd w:id="30"/>
    <w:bookmarkEnd w:id="31"/>
    <w:bookmarkStart w:id="37" w:name="X1c5f9169f8c3313d00a35cf1dc70dd721243911"/>
    <w:p>
      <w:pPr>
        <w:pStyle w:val="Heading1"/>
      </w:pPr>
      <w:r>
        <w:t xml:space="preserve">Lehrerband – Karol-Projekt und Kompetenzcheck</w:t>
      </w:r>
    </w:p>
    <w:bookmarkStart w:id="32" w:name="umfang-2"/>
    <w:p>
      <w:pPr>
        <w:pStyle w:val="Heading2"/>
      </w:pPr>
      <w:r>
        <w:t xml:space="preserve">Umfang</w:t>
      </w:r>
    </w:p>
    <w:p>
      <w:pPr>
        <w:pStyle w:val="FirstParagraph"/>
      </w:pPr>
      <w:r>
        <w:t xml:space="preserve">Zwei Einzelstunden à 45 Minuten.</w:t>
      </w:r>
    </w:p>
    <w:bookmarkEnd w:id="32"/>
    <w:bookmarkStart w:id="33" w:name="stunde-1-projektplanung-und-umsetzung"/>
    <w:p>
      <w:pPr>
        <w:pStyle w:val="Heading2"/>
      </w:pPr>
      <w:r>
        <w:t xml:space="preserve">Stunde 1 – Projektplanung und Umsetzung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Zeit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Inhalt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Rückblick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Bedingungen, Schleifen, Unterprogramme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Auftrag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Anforderungen klären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Welt, Teilprobleme, Kontrollstrukturen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Umsetzung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programmieren und früh testen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Zwischenstand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Probleme und nächste Schritte sichern</w:t>
            </w:r>
          </w:p>
        </w:tc>
      </w:tr>
    </w:tbl>
    <w:bookmarkEnd w:id="33"/>
    <w:bookmarkStart w:id="34" w:name="stunde-2-testen-und-kompetenzcheck"/>
    <w:p>
      <w:pPr>
        <w:pStyle w:val="Heading2"/>
      </w:pPr>
      <w:r>
        <w:t xml:space="preserve">Stunde 2 – Testen und Kompetenzcheck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Zeit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Inhalt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Einstieg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Teststrategie wiederholen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mindestens drei Testfälle durchführen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Verbesserung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Fehler beheben und erneut testen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Kompetenzcheck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kurze schriftliche Aufgaben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Ausblick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Vorbereitung Leistungskontrolle</w:t>
            </w:r>
          </w:p>
        </w:tc>
      </w:tr>
    </w:tbl>
    <w:bookmarkEnd w:id="34"/>
    <w:bookmarkStart w:id="35" w:name="bewertung"/>
    <w:p>
      <w:pPr>
        <w:pStyle w:val="Heading2"/>
      </w:pPr>
      <w:r>
        <w:t xml:space="preserve">Bewertung</w:t>
      </w:r>
    </w:p>
    <w:p>
      <w:pPr>
        <w:pStyle w:val="FirstParagraph"/>
      </w:pPr>
      <w:r>
        <w:t xml:space="preserve">Das Projekt ist primär Übung und Diagnose. Eine Note ist nicht erforderlich. Die schriftlichen Leistungskontrollen werden separat bereitgestellt.</w:t>
      </w:r>
    </w:p>
    <w:bookmarkEnd w:id="35"/>
    <w:bookmarkStart w:id="36" w:name="beobachtungsschwerpunkte"/>
    <w:p>
      <w:pPr>
        <w:pStyle w:val="Heading2"/>
      </w:pPr>
      <w:r>
        <w:t xml:space="preserve">Beobachtungsschwerpunkte</w:t>
      </w:r>
    </w:p>
    <w:p>
      <w:pPr>
        <w:numPr>
          <w:ilvl w:val="0"/>
          <w:numId w:val="1002"/>
        </w:numPr>
        <w:pStyle w:val="Compact"/>
      </w:pPr>
      <w:r>
        <w:t xml:space="preserve">plant vor dem Programmieren,</w:t>
      </w:r>
    </w:p>
    <w:p>
      <w:pPr>
        <w:numPr>
          <w:ilvl w:val="0"/>
          <w:numId w:val="1002"/>
        </w:numPr>
        <w:pStyle w:val="Compact"/>
      </w:pPr>
      <w:r>
        <w:t xml:space="preserve">nutzt Kontrollstrukturen passend,</w:t>
      </w:r>
    </w:p>
    <w:p>
      <w:pPr>
        <w:numPr>
          <w:ilvl w:val="0"/>
          <w:numId w:val="1002"/>
        </w:numPr>
        <w:pStyle w:val="Compact"/>
      </w:pPr>
      <w:r>
        <w:t xml:space="preserve">benennt Teilprobleme sinnvoll,</w:t>
      </w:r>
    </w:p>
    <w:p>
      <w:pPr>
        <w:numPr>
          <w:ilvl w:val="0"/>
          <w:numId w:val="1002"/>
        </w:numPr>
        <w:pStyle w:val="Compact"/>
      </w:pPr>
      <w:r>
        <w:t xml:space="preserve">testet systematisch,</w:t>
      </w:r>
    </w:p>
    <w:p>
      <w:pPr>
        <w:numPr>
          <w:ilvl w:val="0"/>
          <w:numId w:val="1002"/>
        </w:numPr>
        <w:pStyle w:val="Compact"/>
      </w:pPr>
      <w:r>
        <w:t xml:space="preserve">kann Fehler begründen und verbessern.</w:t>
      </w:r>
    </w:p>
    <w:bookmarkEnd w:id="36"/>
    <w:bookmarkEnd w:id="37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v0.4.0-410-g8744ce6-dirty · Build 17.08.2026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Robot Karol</dc:title>
  <dc:creator/>
  <dc:language>de-DE</dc:language>
  <cp:keywords/>
  <dcterms:created xsi:type="dcterms:W3CDTF">2026-08-17T22:31:27Z</dcterms:created>
  <dcterms:modified xsi:type="dcterms:W3CDTF">2026-08-17T22:31:27Z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8 · Lehrerband</vt:lpwstr>
  </property>
  <property fmtid="{D5CDD505-2E9C-101B-9397-08002B2CF9AE}" pid="3" name="toc-title">
    <vt:lpwstr>Inhaltsverzeichnis</vt:lpwstr>
  </property>
</Properties>
</file>