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10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präsentation-computergrafik"/>
    <w:p>
      <w:pPr>
        <w:pStyle w:val="Heading1"/>
      </w:pPr>
      <w:r>
        <w:t xml:space="preserve">Präsentation – Computergrafik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Warum sehen Computergrafiken heute anders aus als früher?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Historischer Vergleich: grobe Pixelgrafik – Multimedia – Echtzeit-3D – Streaming.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Auflösung: mehr Pixel bedeuten mehr darzustellende Bildpunkte.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Farbtiefe: mehr mögliche Farben bedeuten mehr Daten pro Pixel.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Rechenbeispiel 640 × 480 bei 24 Bit.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Rechenbeispiel 1920 × 1080 bei 24 Bit.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Vergleich: Faktor 6,75 bei gleicher Farbtiefe.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Bildrate: Echtzeitgrafik muss viele Bilder pro Sekunde erzeugen.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Systemmodell: Rechenleistung – RAM/VRAM – Speicher – Datenübertragung.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Kompression: weniger zu übertragende Daten, aber mögliche Qualitätsverluste.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Streaming: Qualität hängt auch von verfügbarer Datenrate und Latenz ab.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Transfer: Warum kann ein Spiel trotz starker GPU ruckeln?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Sicherung: Grafikqualität entsteht aus dem Zusammenspiel mehrerer Komponenten und Verfahren.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2026-08-19T11:41:38Z</dcterms:created>
  <dcterms:modified xsi:type="dcterms:W3CDTF">2026-08-19T11:41:38Z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md</vt:lpwstr>
  </property>
  <property fmtid="{D5CDD505-2E9C-101B-9397-08002B2CF9AE}" pid="3" name="toc-title">
    <vt:lpwstr>Inhaltsverzeichnis</vt:lpwstr>
  </property>
</Properties>
</file>