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Praesentationen</w:t>
      </w:r>
    </w:p>
    <w:p>
      <w:pPr>
        <w:pStyle w:val="Subtitle"/>
      </w:pPr>
      <w:r>
        <w:t xml:space="preserve">Informatik · Klasse 7 · md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2" w:name="präsentation-pixel-oder-vektor"/>
    <w:p>
      <w:pPr>
        <w:pStyle w:val="Heading1"/>
      </w:pPr>
      <w:r>
        <w:t xml:space="preserve">Präsentation – Pixel oder Vektor?</w:t>
      </w:r>
    </w:p>
    <w:bookmarkStart w:id="20" w:name="folie-1-leitfrage"/>
    <w:p>
      <w:pPr>
        <w:pStyle w:val="Heading2"/>
      </w:pPr>
      <w:r>
        <w:t xml:space="preserve">Folie 1 – Leitfrage</w:t>
      </w:r>
    </w:p>
    <w:p>
      <w:pPr>
        <w:pStyle w:val="FirstParagraph"/>
      </w:pPr>
      <w:r>
        <w:t xml:space="preserve">Warum wird ein Foto beim starken Vergrößern pixelig, eine einfache Vektorgrafik aber nicht?</w:t>
      </w:r>
    </w:p>
    <w:bookmarkEnd w:id="20"/>
    <w:bookmarkStart w:id="21" w:name="folie-2-pixelgrafik"/>
    <w:p>
      <w:pPr>
        <w:pStyle w:val="Heading2"/>
      </w:pPr>
      <w:r>
        <w:t xml:space="preserve">Folie 2 – Pixelgrafik</w:t>
      </w:r>
    </w:p>
    <w:p>
      <w:pPr>
        <w:pStyle w:val="FirstParagraph"/>
      </w:pPr>
      <w:r>
        <w:t xml:space="preserve">Raster aus einzelnen Bildpunkten.</w:t>
      </w:r>
    </w:p>
    <w:bookmarkEnd w:id="21"/>
    <w:bookmarkStart w:id="22" w:name="folie-3-auflösung"/>
    <w:p>
      <w:pPr>
        <w:pStyle w:val="Heading2"/>
      </w:pPr>
      <w:r>
        <w:t xml:space="preserve">Folie 3 – Auflösung</w:t>
      </w:r>
    </w:p>
    <w:p>
      <w:pPr>
        <w:pStyle w:val="FirstParagraph"/>
      </w:pPr>
      <w:r>
        <w:t xml:space="preserve">Breite × Höhe bestimmt die Anzahl der Pixel.</w:t>
      </w:r>
    </w:p>
    <w:bookmarkEnd w:id="22"/>
    <w:bookmarkStart w:id="23" w:name="folie-4-beispiel"/>
    <w:p>
      <w:pPr>
        <w:pStyle w:val="Heading2"/>
      </w:pPr>
      <w:r>
        <w:t xml:space="preserve">Folie 4 – Beispiel</w:t>
      </w:r>
    </w:p>
    <w:p>
      <w:pPr>
        <w:pStyle w:val="FirstParagraph"/>
      </w:pPr>
      <w:r>
        <w:t xml:space="preserve">800 × 600 = 480 000 Pixel.</w:t>
      </w:r>
    </w:p>
    <w:bookmarkEnd w:id="23"/>
    <w:bookmarkStart w:id="24" w:name="folie-5-vergrößern"/>
    <w:p>
      <w:pPr>
        <w:pStyle w:val="Heading2"/>
      </w:pPr>
      <w:r>
        <w:t xml:space="preserve">Folie 5 – Vergrößern</w:t>
      </w:r>
    </w:p>
    <w:p>
      <w:pPr>
        <w:pStyle w:val="FirstParagraph"/>
      </w:pPr>
      <w:r>
        <w:t xml:space="preserve">Bei starker Vergrößerung werden einzelne Pixel sichtbar.</w:t>
      </w:r>
    </w:p>
    <w:bookmarkEnd w:id="24"/>
    <w:bookmarkStart w:id="25" w:name="folie-6-vektorgrafik"/>
    <w:p>
      <w:pPr>
        <w:pStyle w:val="Heading2"/>
      </w:pPr>
      <w:r>
        <w:t xml:space="preserve">Folie 6 – Vektorgrafik</w:t>
      </w:r>
    </w:p>
    <w:p>
      <w:pPr>
        <w:pStyle w:val="FirstParagraph"/>
      </w:pPr>
      <w:r>
        <w:t xml:space="preserve">Grafische Objekte werden durch Eigenschaften beschrieben.</w:t>
      </w:r>
    </w:p>
    <w:bookmarkEnd w:id="25"/>
    <w:bookmarkStart w:id="26" w:name="folie-7-objekt-und-attribute"/>
    <w:p>
      <w:pPr>
        <w:pStyle w:val="Heading2"/>
      </w:pPr>
      <w:r>
        <w:t xml:space="preserve">Folie 7 – Objekt und Attribute</w:t>
      </w:r>
    </w:p>
    <w:p>
      <w:pPr>
        <w:pStyle w:val="FirstParagraph"/>
      </w:pPr>
      <w:r>
        <w:t xml:space="preserve">Rechteck: Position, Breite, Höhe, Füllfarbe und Rand.</w:t>
      </w:r>
    </w:p>
    <w:bookmarkEnd w:id="26"/>
    <w:bookmarkStart w:id="27" w:name="folie-8-skalieren"/>
    <w:p>
      <w:pPr>
        <w:pStyle w:val="Heading2"/>
      </w:pPr>
      <w:r>
        <w:t xml:space="preserve">Folie 8 – Skalieren</w:t>
      </w:r>
    </w:p>
    <w:p>
      <w:pPr>
        <w:pStyle w:val="FirstParagraph"/>
      </w:pPr>
      <w:r>
        <w:t xml:space="preserve">Die Objektbeschreibung kann für verschiedene Größen neu dargestellt werden.</w:t>
      </w:r>
    </w:p>
    <w:bookmarkEnd w:id="27"/>
    <w:bookmarkStart w:id="28" w:name="folie-9-vergleich"/>
    <w:p>
      <w:pPr>
        <w:pStyle w:val="Heading2"/>
      </w:pPr>
      <w:r>
        <w:t xml:space="preserve">Folie 9 – Vergleich</w:t>
      </w:r>
    </w:p>
    <w:p>
      <w:pPr>
        <w:pStyle w:val="FirstParagraph"/>
      </w:pPr>
      <w:r>
        <w:t xml:space="preserve">Pixel und Vektor nach Aufbau, Skalierung, Verwendung und Bearbeitung vergleichen.</w:t>
      </w:r>
    </w:p>
    <w:bookmarkEnd w:id="28"/>
    <w:bookmarkStart w:id="29" w:name="folie-10-gestaltungsauftrag"/>
    <w:p>
      <w:pPr>
        <w:pStyle w:val="Heading2"/>
      </w:pPr>
      <w:r>
        <w:t xml:space="preserve">Folie 10 – Gestaltungsauftrag</w:t>
      </w:r>
    </w:p>
    <w:p>
      <w:pPr>
        <w:pStyle w:val="FirstParagraph"/>
      </w:pPr>
      <w:r>
        <w:t xml:space="preserve">Grafik erstellen, drei Objekte dokumentieren und Wahl des Grafiktyps begründen.</w:t>
      </w:r>
    </w:p>
    <w:bookmarkEnd w:id="29"/>
    <w:bookmarkStart w:id="30" w:name="folie-11-typische-fehler"/>
    <w:p>
      <w:pPr>
        <w:pStyle w:val="Heading2"/>
      </w:pPr>
      <w:r>
        <w:t xml:space="preserve">Folie 11 – Typische Fehler</w:t>
      </w:r>
    </w:p>
    <w:p>
      <w:pPr>
        <w:pStyle w:val="FirstParagraph"/>
      </w:pPr>
      <w:r>
        <w:t xml:space="preserve">Vektor ist nicht „Pixel mit höherer Auflösung“; mehr Pixel sind nicht automatisch immer besser.</w:t>
      </w:r>
    </w:p>
    <w:bookmarkEnd w:id="30"/>
    <w:bookmarkStart w:id="31" w:name="folie-12-sicherung"/>
    <w:p>
      <w:pPr>
        <w:pStyle w:val="Heading2"/>
      </w:pPr>
      <w:r>
        <w:t xml:space="preserve">Folie 12 – Sicherung</w:t>
      </w:r>
    </w:p>
    <w:p>
      <w:pPr>
        <w:pStyle w:val="FirstParagraph"/>
      </w:pPr>
      <w:r>
        <w:t xml:space="preserve">Grafiktyp nach Einsatzzweck wählen.</w:t>
      </w:r>
    </w:p>
    <w:bookmarkEnd w:id="31"/>
    <w:bookmarkEnd w:id="32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v0.4.0-521-gfaabf71-dirty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Praesentationen</dc:title>
  <dc:creator/>
  <dc:language>de-DE</dc:language>
  <cp:keywords/>
  <dcterms:created xsi:type="dcterms:W3CDTF">2026-08-19T07:03:45Z</dcterms:created>
  <dcterms:modified xsi:type="dcterms:W3CDTF">2026-08-19T07:03:45Z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md</vt:lpwstr>
  </property>
  <property fmtid="{D5CDD505-2E9C-101B-9397-08002B2CF9AE}" pid="3" name="toc-title">
    <vt:lpwstr>Inhaltsverzeichnis</vt:lpwstr>
  </property>
</Properties>
</file>