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Dokumentation</w:t>
      </w:r>
    </w:p>
    <w:p>
      <w:pPr>
        <w:pStyle w:val="Subtitle"/>
      </w:pPr>
      <w:r>
        <w:t xml:space="preserve">Dokumentation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4" w:name="abgleich-informationen-und-daten"/>
    <w:p>
      <w:pPr>
        <w:pStyle w:val="Heading1"/>
      </w:pPr>
      <w:r>
        <w:t xml:space="preserve">Abgleich – Informationen und Daten</w:t>
      </w:r>
    </w:p>
    <w:bookmarkStart w:id="20" w:name="verbindliche-kapitelstruktur"/>
    <w:p>
      <w:pPr>
        <w:pStyle w:val="Heading2"/>
      </w:pPr>
      <w:r>
        <w:t xml:space="preserve">Verbindliche Kapitelstruktur</w:t>
      </w:r>
    </w:p>
    <w:p>
      <w:pPr>
        <w:pStyle w:val="FirstParagraph"/>
      </w:pPr>
      <w:r>
        <w:t xml:space="preserve">Arbeitsheft und Lehrerband bilden derzeit die neue Struktur 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Nr.</w:t>
            </w:r>
          </w:p>
        </w:tc>
        <w:tc>
          <w:tcPr/>
          <w:p>
            <w:pPr>
              <w:pStyle w:val="Compact"/>
              <w:jc w:val="left"/>
            </w:pPr>
            <w:r>
              <w:t xml:space="preserve">Thema</w:t>
            </w:r>
          </w:p>
        </w:tc>
      </w:tr>
      <w:tr>
        <w:tc>
          <w:tcPr/>
          <w:p>
            <w:pPr>
              <w:pStyle w:val="Compact"/>
              <w:jc w:val="right"/>
            </w:pPr>
            <w:r>
              <w:t xml:space="preserve">01</w:t>
            </w:r>
          </w:p>
        </w:tc>
        <w:tc>
          <w:tcPr/>
          <w:p>
            <w:pPr>
              <w:pStyle w:val="Compact"/>
              <w:jc w:val="left"/>
            </w:pPr>
            <w:r>
              <w:t xml:space="preserve">Welche Informationen brauchen wir</w:t>
            </w:r>
          </w:p>
        </w:tc>
      </w:tr>
      <w:tr>
        <w:tc>
          <w:tcPr/>
          <w:p>
            <w:pPr>
              <w:pStyle w:val="Compact"/>
              <w:jc w:val="right"/>
            </w:pPr>
            <w:r>
              <w:t xml:space="preserve">02</w:t>
            </w:r>
          </w:p>
        </w:tc>
        <w:tc>
          <w:tcPr/>
          <w:p>
            <w:pPr>
              <w:pStyle w:val="Compact"/>
              <w:jc w:val="left"/>
            </w:pPr>
            <w:r>
              <w:t xml:space="preserve">Welche Informationen sind wichtig</w:t>
            </w:r>
          </w:p>
        </w:tc>
      </w:tr>
      <w:tr>
        <w:tc>
          <w:tcPr/>
          <w:p>
            <w:pPr>
              <w:pStyle w:val="Compact"/>
              <w:jc w:val="right"/>
            </w:pPr>
            <w:r>
              <w:t xml:space="preserve">03</w:t>
            </w:r>
          </w:p>
        </w:tc>
        <w:tc>
          <w:tcPr/>
          <w:p>
            <w:pPr>
              <w:pStyle w:val="Compact"/>
              <w:jc w:val="left"/>
            </w:pPr>
            <w:r>
              <w:t xml:space="preserve">Woher kommen Informationen</w:t>
            </w:r>
          </w:p>
        </w:tc>
      </w:tr>
      <w:tr>
        <w:tc>
          <w:tcPr/>
          <w:p>
            <w:pPr>
              <w:pStyle w:val="Compact"/>
              <w:jc w:val="right"/>
            </w:pPr>
            <w:r>
              <w:t xml:space="preserve">04</w:t>
            </w:r>
          </w:p>
        </w:tc>
        <w:tc>
          <w:tcPr/>
          <w:p>
            <w:pPr>
              <w:pStyle w:val="Compact"/>
              <w:jc w:val="left"/>
            </w:pPr>
            <w:r>
              <w:t xml:space="preserve">Informationen vergleichen</w:t>
            </w:r>
          </w:p>
        </w:tc>
      </w:tr>
      <w:tr>
        <w:tc>
          <w:tcPr/>
          <w:p>
            <w:pPr>
              <w:pStyle w:val="Compact"/>
              <w:jc w:val="right"/>
            </w:pPr>
            <w:r>
              <w:t xml:space="preserve">05</w:t>
            </w:r>
          </w:p>
        </w:tc>
        <w:tc>
          <w:tcPr/>
          <w:p>
            <w:pPr>
              <w:pStyle w:val="Compact"/>
              <w:jc w:val="left"/>
            </w:pPr>
            <w:r>
              <w:t xml:space="preserve">Daten oder Information</w:t>
            </w:r>
          </w:p>
        </w:tc>
      </w:tr>
      <w:tr>
        <w:tc>
          <w:tcPr/>
          <w:p>
            <w:pPr>
              <w:pStyle w:val="Compact"/>
              <w:jc w:val="right"/>
            </w:pPr>
            <w:r>
              <w:t xml:space="preserve">06</w:t>
            </w:r>
          </w:p>
        </w:tc>
        <w:tc>
          <w:tcPr/>
          <w:p>
            <w:pPr>
              <w:pStyle w:val="Compact"/>
              <w:jc w:val="left"/>
            </w:pPr>
            <w:r>
              <w:t xml:space="preserve">Ordnung schaffen</w:t>
            </w:r>
          </w:p>
        </w:tc>
      </w:tr>
      <w:tr>
        <w:tc>
          <w:tcPr/>
          <w:p>
            <w:pPr>
              <w:pStyle w:val="Compact"/>
              <w:jc w:val="right"/>
            </w:pPr>
            <w:r>
              <w:t xml:space="preserve">07</w:t>
            </w:r>
          </w:p>
        </w:tc>
        <w:tc>
          <w:tcPr/>
          <w:p>
            <w:pPr>
              <w:pStyle w:val="Compact"/>
              <w:jc w:val="left"/>
            </w:pPr>
            <w:r>
              <w:t xml:space="preserve">Eine gute Ordnung finden</w:t>
            </w:r>
          </w:p>
        </w:tc>
      </w:tr>
      <w:tr>
        <w:tc>
          <w:tcPr/>
          <w:p>
            <w:pPr>
              <w:pStyle w:val="Compact"/>
              <w:jc w:val="right"/>
            </w:pPr>
            <w:r>
              <w:t xml:space="preserve">08</w:t>
            </w:r>
          </w:p>
        </w:tc>
        <w:tc>
          <w:tcPr/>
          <w:p>
            <w:pPr>
              <w:pStyle w:val="Compact"/>
              <w:jc w:val="left"/>
            </w:pPr>
            <w:r>
              <w:t xml:space="preserve">Welche Band laden wir ein</w:t>
            </w:r>
          </w:p>
        </w:tc>
      </w:tr>
      <w:tr>
        <w:tc>
          <w:tcPr/>
          <w:p>
            <w:pPr>
              <w:pStyle w:val="Compact"/>
              <w:jc w:val="right"/>
            </w:pPr>
            <w:r>
              <w:t xml:space="preserve">09</w:t>
            </w:r>
          </w:p>
        </w:tc>
        <w:tc>
          <w:tcPr/>
          <w:p>
            <w:pPr>
              <w:pStyle w:val="Compact"/>
              <w:jc w:val="left"/>
            </w:pPr>
            <w:r>
              <w:t xml:space="preserve">Entscheidungen vergleichen</w:t>
            </w:r>
          </w:p>
        </w:tc>
      </w:tr>
      <w:tr>
        <w:tc>
          <w:tcPr/>
          <w:p>
            <w:pPr>
              <w:pStyle w:val="Compact"/>
              <w:jc w:val="right"/>
            </w:pPr>
            <w:r>
              <w:t xml:space="preserve">10</w:t>
            </w:r>
          </w:p>
        </w:tc>
        <w:tc>
          <w:tcPr/>
          <w:p>
            <w:pPr>
              <w:pStyle w:val="Compact"/>
              <w:jc w:val="left"/>
            </w:pPr>
            <w:r>
              <w:t xml:space="preserve">Wenn die Informationen immer mehr werden</w:t>
            </w:r>
          </w:p>
        </w:tc>
      </w:tr>
      <w:tr>
        <w:tc>
          <w:tcPr/>
          <w:p>
            <w:pPr>
              <w:pStyle w:val="Compact"/>
              <w:jc w:val="right"/>
            </w:pPr>
            <w:r>
              <w:t xml:space="preserve">11</w:t>
            </w:r>
          </w:p>
        </w:tc>
        <w:tc>
          <w:tcPr/>
          <w:p>
            <w:pPr>
              <w:pStyle w:val="Compact"/>
              <w:jc w:val="left"/>
            </w:pPr>
            <w:r>
              <w:t xml:space="preserve">Was ist eine Datenbank</w:t>
            </w:r>
          </w:p>
        </w:tc>
      </w:tr>
      <w:tr>
        <w:tc>
          <w:tcPr/>
          <w:p>
            <w:pPr>
              <w:pStyle w:val="Compact"/>
              <w:jc w:val="right"/>
            </w:pPr>
            <w:r>
              <w:t xml:space="preserve">12</w:t>
            </w:r>
          </w:p>
        </w:tc>
        <w:tc>
          <w:tcPr/>
          <w:p>
            <w:pPr>
              <w:pStyle w:val="Compact"/>
              <w:jc w:val="left"/>
            </w:pPr>
            <w:r>
              <w:t xml:space="preserve">Vom Objekt zur Datenbank</w:t>
            </w:r>
          </w:p>
        </w:tc>
      </w:tr>
      <w:tr>
        <w:tc>
          <w:tcPr/>
          <w:p>
            <w:pPr>
              <w:pStyle w:val="Compact"/>
              <w:jc w:val="right"/>
            </w:pPr>
            <w:r>
              <w:t xml:space="preserve">13</w:t>
            </w:r>
          </w:p>
        </w:tc>
        <w:tc>
          <w:tcPr/>
          <w:p>
            <w:pPr>
              <w:pStyle w:val="Compact"/>
              <w:jc w:val="left"/>
            </w:pPr>
            <w:r>
              <w:t xml:space="preserve">Klassen werden Tabellen</w:t>
            </w:r>
          </w:p>
        </w:tc>
      </w:tr>
      <w:tr>
        <w:tc>
          <w:tcPr/>
          <w:p>
            <w:pPr>
              <w:pStyle w:val="Compact"/>
              <w:jc w:val="right"/>
            </w:pPr>
            <w:r>
              <w:t xml:space="preserve">14</w:t>
            </w:r>
          </w:p>
        </w:tc>
        <w:tc>
          <w:tcPr/>
          <w:p>
            <w:pPr>
              <w:pStyle w:val="Compact"/>
              <w:jc w:val="left"/>
            </w:pPr>
            <w:r>
              <w:t xml:space="preserve">Eindeutige Ordnungsmerkmale</w:t>
            </w:r>
          </w:p>
        </w:tc>
      </w:tr>
      <w:tr>
        <w:tc>
          <w:tcPr/>
          <w:p>
            <w:pPr>
              <w:pStyle w:val="Compact"/>
              <w:jc w:val="right"/>
            </w:pPr>
            <w:r>
              <w:t xml:space="preserve">15</w:t>
            </w:r>
          </w:p>
        </w:tc>
        <w:tc>
          <w:tcPr/>
          <w:p>
            <w:pPr>
              <w:pStyle w:val="Compact"/>
              <w:jc w:val="left"/>
            </w:pPr>
            <w:r>
              <w:t xml:space="preserve">Der richtige Primärschlüssel</w:t>
            </w:r>
          </w:p>
        </w:tc>
      </w:tr>
      <w:tr>
        <w:tc>
          <w:tcPr/>
          <w:p>
            <w:pPr>
              <w:pStyle w:val="Compact"/>
              <w:jc w:val="right"/>
            </w:pPr>
            <w:r>
              <w:t xml:space="preserve">16</w:t>
            </w:r>
          </w:p>
        </w:tc>
        <w:tc>
          <w:tcPr/>
          <w:p>
            <w:pPr>
              <w:pStyle w:val="Compact"/>
              <w:jc w:val="left"/>
            </w:pPr>
            <w:r>
              <w:t xml:space="preserve">Tabellen verbinden mit Schlüsseln</w:t>
            </w:r>
          </w:p>
        </w:tc>
      </w:tr>
      <w:tr>
        <w:tc>
          <w:tcPr/>
          <w:p>
            <w:pPr>
              <w:pStyle w:val="Compact"/>
              <w:jc w:val="right"/>
            </w:pPr>
            <w:r>
              <w:t xml:space="preserve">17</w:t>
            </w:r>
          </w:p>
        </w:tc>
        <w:tc>
          <w:tcPr/>
          <w:p>
            <w:pPr>
              <w:pStyle w:val="Compact"/>
              <w:jc w:val="left"/>
            </w:pPr>
            <w:r>
              <w:t xml:space="preserve">Beziehungen zwischen Tabellen</w:t>
            </w:r>
          </w:p>
        </w:tc>
      </w:tr>
      <w:tr>
        <w:tc>
          <w:tcPr/>
          <w:p>
            <w:pPr>
              <w:pStyle w:val="Compact"/>
              <w:jc w:val="right"/>
            </w:pPr>
            <w:r>
              <w:t xml:space="preserve">18</w:t>
            </w:r>
          </w:p>
        </w:tc>
        <w:tc>
          <w:tcPr/>
          <w:p>
            <w:pPr>
              <w:pStyle w:val="Compact"/>
              <w:jc w:val="left"/>
            </w:pPr>
            <w:r>
              <w:t xml:space="preserve">Beziehungen beschreiben</w:t>
            </w:r>
          </w:p>
        </w:tc>
      </w:tr>
      <w:tr>
        <w:tc>
          <w:tcPr/>
          <w:p>
            <w:pPr>
              <w:pStyle w:val="Compact"/>
              <w:jc w:val="right"/>
            </w:pPr>
            <w:r>
              <w:t xml:space="preserve">19</w:t>
            </w:r>
          </w:p>
        </w:tc>
        <w:tc>
          <w:tcPr/>
          <w:p>
            <w:pPr>
              <w:pStyle w:val="Compact"/>
              <w:jc w:val="left"/>
            </w:pPr>
            <w:r>
              <w:t xml:space="preserve">Informationen finden</w:t>
            </w:r>
          </w:p>
        </w:tc>
      </w:tr>
      <w:tr>
        <w:tc>
          <w:tcPr/>
          <w:p>
            <w:pPr>
              <w:pStyle w:val="Compact"/>
              <w:jc w:val="right"/>
            </w:pPr>
            <w:r>
              <w:t xml:space="preserve">20</w:t>
            </w:r>
          </w:p>
        </w:tc>
        <w:tc>
          <w:tcPr/>
          <w:p>
            <w:pPr>
              <w:pStyle w:val="Compact"/>
              <w:jc w:val="left"/>
            </w:pPr>
            <w:r>
              <w:t xml:space="preserve">Suchen</w:t>
            </w:r>
          </w:p>
        </w:tc>
      </w:tr>
      <w:tr>
        <w:tc>
          <w:tcPr/>
          <w:p>
            <w:pPr>
              <w:pStyle w:val="Compact"/>
              <w:jc w:val="right"/>
            </w:pPr>
            <w:r>
              <w:t xml:space="preserve">21</w:t>
            </w:r>
          </w:p>
        </w:tc>
        <w:tc>
          <w:tcPr/>
          <w:p>
            <w:pPr>
              <w:pStyle w:val="Compact"/>
              <w:jc w:val="left"/>
            </w:pPr>
            <w:r>
              <w:t xml:space="preserve">Filtern</w:t>
            </w:r>
          </w:p>
        </w:tc>
      </w:tr>
      <w:tr>
        <w:tc>
          <w:tcPr/>
          <w:p>
            <w:pPr>
              <w:pStyle w:val="Compact"/>
              <w:jc w:val="right"/>
            </w:pPr>
            <w:r>
              <w:t xml:space="preserve">22</w:t>
            </w:r>
          </w:p>
        </w:tc>
        <w:tc>
          <w:tcPr/>
          <w:p>
            <w:pPr>
              <w:pStyle w:val="Compact"/>
              <w:jc w:val="left"/>
            </w:pPr>
            <w:r>
              <w:t xml:space="preserve">Mehrere Bedingungen</w:t>
            </w:r>
          </w:p>
        </w:tc>
      </w:tr>
      <w:tr>
        <w:tc>
          <w:tcPr/>
          <w:p>
            <w:pPr>
              <w:pStyle w:val="Compact"/>
              <w:jc w:val="right"/>
            </w:pPr>
            <w:r>
              <w:t xml:space="preserve">23</w:t>
            </w:r>
          </w:p>
        </w:tc>
        <w:tc>
          <w:tcPr/>
          <w:p>
            <w:pPr>
              <w:pStyle w:val="Compact"/>
              <w:jc w:val="left"/>
            </w:pPr>
            <w:r>
              <w:t xml:space="preserve">Sortieren</w:t>
            </w:r>
          </w:p>
        </w:tc>
      </w:tr>
      <w:tr>
        <w:tc>
          <w:tcPr/>
          <w:p>
            <w:pPr>
              <w:pStyle w:val="Compact"/>
              <w:jc w:val="right"/>
            </w:pPr>
            <w:r>
              <w:t xml:space="preserve">24</w:t>
            </w:r>
          </w:p>
        </w:tc>
        <w:tc>
          <w:tcPr/>
          <w:p>
            <w:pPr>
              <w:pStyle w:val="Compact"/>
              <w:jc w:val="left"/>
            </w:pPr>
            <w:r>
              <w:t xml:space="preserve">Welches Werkzeug passt</w:t>
            </w:r>
          </w:p>
        </w:tc>
      </w:tr>
      <w:tr>
        <w:tc>
          <w:tcPr/>
          <w:p>
            <w:pPr>
              <w:pStyle w:val="Compact"/>
              <w:jc w:val="right"/>
            </w:pPr>
            <w:r>
              <w:t xml:space="preserve">25</w:t>
            </w:r>
          </w:p>
        </w:tc>
        <w:tc>
          <w:tcPr/>
          <w:p>
            <w:pPr>
              <w:pStyle w:val="Compact"/>
              <w:jc w:val="left"/>
            </w:pPr>
            <w:r>
              <w:t xml:space="preserve">Informationen auswerten</w:t>
            </w:r>
          </w:p>
        </w:tc>
      </w:tr>
      <w:tr>
        <w:tc>
          <w:tcPr/>
          <w:p>
            <w:pPr>
              <w:pStyle w:val="Compact"/>
              <w:jc w:val="right"/>
            </w:pPr>
            <w:r>
              <w:t xml:space="preserve">26</w:t>
            </w:r>
          </w:p>
        </w:tc>
        <w:tc>
          <w:tcPr/>
          <w:p>
            <w:pPr>
              <w:pStyle w:val="Compact"/>
              <w:jc w:val="left"/>
            </w:pPr>
            <w:r>
              <w:t xml:space="preserve">Informationen darstellen</w:t>
            </w:r>
          </w:p>
        </w:tc>
      </w:tr>
      <w:tr>
        <w:tc>
          <w:tcPr/>
          <w:p>
            <w:pPr>
              <w:pStyle w:val="Compact"/>
              <w:jc w:val="right"/>
            </w:pPr>
            <w:r>
              <w:t xml:space="preserve">27</w:t>
            </w:r>
          </w:p>
        </w:tc>
        <w:tc>
          <w:tcPr/>
          <w:p>
            <w:pPr>
              <w:pStyle w:val="Compact"/>
              <w:jc w:val="left"/>
            </w:pPr>
            <w:r>
              <w:t xml:space="preserve">Das passende Diagramm</w:t>
            </w:r>
          </w:p>
        </w:tc>
      </w:tr>
      <w:tr>
        <w:tc>
          <w:tcPr/>
          <w:p>
            <w:pPr>
              <w:pStyle w:val="Compact"/>
              <w:jc w:val="right"/>
            </w:pPr>
            <w:r>
              <w:t xml:space="preserve">28</w:t>
            </w:r>
          </w:p>
        </w:tc>
        <w:tc>
          <w:tcPr/>
          <w:p>
            <w:pPr>
              <w:pStyle w:val="Compact"/>
              <w:jc w:val="left"/>
            </w:pPr>
            <w:r>
              <w:t xml:space="preserve">Wenn Datenmengen zu groß werden</w:t>
            </w:r>
          </w:p>
        </w:tc>
      </w:tr>
      <w:tr>
        <w:tc>
          <w:tcPr/>
          <w:p>
            <w:pPr>
              <w:pStyle w:val="Compact"/>
              <w:jc w:val="right"/>
            </w:pPr>
            <w:r>
              <w:t xml:space="preserve">29</w:t>
            </w:r>
          </w:p>
        </w:tc>
        <w:tc>
          <w:tcPr/>
          <w:p>
            <w:pPr>
              <w:pStyle w:val="Compact"/>
              <w:jc w:val="left"/>
            </w:pPr>
            <w:r>
              <w:t xml:space="preserve">Muster erkennen</w:t>
            </w:r>
          </w:p>
        </w:tc>
      </w:tr>
      <w:tr>
        <w:tc>
          <w:tcPr/>
          <w:p>
            <w:pPr>
              <w:pStyle w:val="Compact"/>
              <w:jc w:val="right"/>
            </w:pPr>
            <w:r>
              <w:t xml:space="preserve">30</w:t>
            </w:r>
          </w:p>
        </w:tc>
        <w:tc>
          <w:tcPr/>
          <w:p>
            <w:pPr>
              <w:pStyle w:val="Compact"/>
              <w:jc w:val="left"/>
            </w:pPr>
            <w:r>
              <w:t xml:space="preserve">Wie KI aus Daten lernt</w:t>
            </w:r>
          </w:p>
        </w:tc>
      </w:tr>
      <w:tr>
        <w:tc>
          <w:tcPr/>
          <w:p>
            <w:pPr>
              <w:pStyle w:val="Compact"/>
              <w:jc w:val="right"/>
            </w:pPr>
            <w:r>
              <w:t xml:space="preserve">31</w:t>
            </w:r>
          </w:p>
        </w:tc>
        <w:tc>
          <w:tcPr/>
          <w:p>
            <w:pPr>
              <w:pStyle w:val="Compact"/>
              <w:jc w:val="left"/>
            </w:pPr>
            <w:r>
              <w:t xml:space="preserve">Verschiedene Arten von KI</w:t>
            </w:r>
          </w:p>
        </w:tc>
      </w:tr>
      <w:tr>
        <w:tc>
          <w:tcPr/>
          <w:p>
            <w:pPr>
              <w:pStyle w:val="Compact"/>
              <w:jc w:val="right"/>
            </w:pPr>
            <w:r>
              <w:t xml:space="preserve">32</w:t>
            </w:r>
          </w:p>
        </w:tc>
        <w:tc>
          <w:tcPr/>
          <w:p>
            <w:pPr>
              <w:pStyle w:val="Compact"/>
              <w:jc w:val="left"/>
            </w:pPr>
            <w:r>
              <w:t xml:space="preserve">KI als Werkzeug zur Informationsgewinnung</w:t>
            </w:r>
          </w:p>
        </w:tc>
      </w:tr>
      <w:tr>
        <w:tc>
          <w:tcPr/>
          <w:p>
            <w:pPr>
              <w:pStyle w:val="Compact"/>
              <w:jc w:val="right"/>
            </w:pPr>
            <w:r>
              <w:t xml:space="preserve">33</w:t>
            </w:r>
          </w:p>
        </w:tc>
        <w:tc>
          <w:tcPr/>
          <w:p>
            <w:pPr>
              <w:pStyle w:val="Compact"/>
              <w:jc w:val="left"/>
            </w:pPr>
            <w:r>
              <w:t xml:space="preserve">Datenschutz und Datensicherheit</w:t>
            </w:r>
          </w:p>
        </w:tc>
      </w:tr>
      <w:tr>
        <w:tc>
          <w:tcPr/>
          <w:p>
            <w:pPr>
              <w:pStyle w:val="Compact"/>
              <w:jc w:val="right"/>
            </w:pPr>
            <w:r>
              <w:t xml:space="preserve">34</w:t>
            </w:r>
          </w:p>
        </w:tc>
        <w:tc>
          <w:tcPr/>
          <w:p>
            <w:pPr>
              <w:pStyle w:val="Compact"/>
              <w:jc w:val="left"/>
            </w:pPr>
            <w:r>
              <w:t xml:space="preserve">Projekt – Das Schülerfestival planen</w:t>
            </w:r>
          </w:p>
        </w:tc>
      </w:tr>
      <w:tr>
        <w:tc>
          <w:tcPr/>
          <w:p>
            <w:pPr>
              <w:pStyle w:val="Compact"/>
              <w:jc w:val="right"/>
            </w:pPr>
            <w:r>
              <w:t xml:space="preserve">35</w:t>
            </w:r>
          </w:p>
        </w:tc>
        <w:tc>
          <w:tcPr/>
          <w:p>
            <w:pPr>
              <w:pStyle w:val="Compact"/>
              <w:jc w:val="left"/>
            </w:pPr>
            <w:r>
              <w:t xml:space="preserve">SQL – Tabellen anlegen</w:t>
            </w:r>
          </w:p>
        </w:tc>
      </w:tr>
      <w:tr>
        <w:tc>
          <w:tcPr/>
          <w:p>
            <w:pPr>
              <w:pStyle w:val="Compact"/>
              <w:jc w:val="right"/>
            </w:pPr>
            <w:r>
              <w:t xml:space="preserve">36</w:t>
            </w:r>
          </w:p>
        </w:tc>
        <w:tc>
          <w:tcPr/>
          <w:p>
            <w:pPr>
              <w:pStyle w:val="Compact"/>
              <w:jc w:val="left"/>
            </w:pPr>
            <w:r>
              <w:t xml:space="preserve">CRUD – Daten anlegen und lesen</w:t>
            </w:r>
          </w:p>
        </w:tc>
      </w:tr>
      <w:tr>
        <w:tc>
          <w:tcPr/>
          <w:p>
            <w:pPr>
              <w:pStyle w:val="Compact"/>
              <w:jc w:val="right"/>
            </w:pPr>
            <w:r>
              <w:t xml:space="preserve">37</w:t>
            </w:r>
          </w:p>
        </w:tc>
        <w:tc>
          <w:tcPr/>
          <w:p>
            <w:pPr>
              <w:pStyle w:val="Compact"/>
              <w:jc w:val="left"/>
            </w:pPr>
            <w:r>
              <w:t xml:space="preserve">CRUD – Daten ändern und löschen</w:t>
            </w:r>
          </w:p>
        </w:tc>
      </w:tr>
      <w:tr>
        <w:tc>
          <w:tcPr/>
          <w:p>
            <w:pPr>
              <w:pStyle w:val="Compact"/>
              <w:jc w:val="right"/>
            </w:pPr>
            <w:r>
              <w:t xml:space="preserve">38</w:t>
            </w:r>
          </w:p>
        </w:tc>
        <w:tc>
          <w:tcPr/>
          <w:p>
            <w:pPr>
              <w:pStyle w:val="Compact"/>
              <w:jc w:val="left"/>
            </w:pPr>
            <w:r>
              <w:t xml:space="preserve">SQL – Constraints und Schlüssel</w:t>
            </w:r>
          </w:p>
        </w:tc>
      </w:tr>
      <w:tr>
        <w:tc>
          <w:tcPr/>
          <w:p>
            <w:pPr>
              <w:pStyle w:val="Compact"/>
              <w:jc w:val="right"/>
            </w:pPr>
            <w:r>
              <w:t xml:space="preserve">39</w:t>
            </w:r>
          </w:p>
        </w:tc>
        <w:tc>
          <w:tcPr/>
          <w:p>
            <w:pPr>
              <w:pStyle w:val="Compact"/>
              <w:jc w:val="left"/>
            </w:pPr>
            <w:r>
              <w:t xml:space="preserve">SQL – Praxisauftrag</w:t>
            </w:r>
          </w:p>
        </w:tc>
      </w:tr>
    </w:tbl>
    <w:bookmarkEnd w:id="20"/>
    <w:bookmarkStart w:id="21" w:name="offener-altbestand"/>
    <w:p>
      <w:pPr>
        <w:pStyle w:val="Heading2"/>
      </w:pPr>
      <w:r>
        <w:t xml:space="preserve">Offener Altbestand</w:t>
      </w:r>
    </w:p>
    <w:p>
      <w:pPr>
        <w:pStyle w:val="FirstParagraph"/>
      </w:pPr>
      <w:r>
        <w:rPr>
          <w:rStyle w:val="VerbatimChar"/>
        </w:rPr>
        <w:t xml:space="preserve">01_Arbeitsheft/14_Tabellen_verbinden.md</w:t>
      </w:r>
    </w:p>
    <w:p>
      <w:pPr>
        <w:pStyle w:val="BodyText"/>
      </w:pPr>
      <w:r>
        <w:t xml:space="preserve">Die Datei ist nicht leer. Sie führt didaktisch in Beziehungen zwischen Tabellen ein, wird aber von der neuen Struktur bereits durch die Kapitel 16–18 abgedeckt.</w:t>
      </w:r>
    </w:p>
    <w:p>
      <w:pPr>
        <w:pStyle w:val="BodyText"/>
      </w:pPr>
      <w:r>
        <w:t xml:space="preserve">Sie wird deshalb</w:t>
      </w:r>
      <w:r>
        <w:t xml:space="preserve"> </w:t>
      </w:r>
      <w:r>
        <w:rPr>
          <w:bCs/>
          <w:b/>
        </w:rPr>
        <w:t xml:space="preserve">nicht automatisch gelöscht</w:t>
      </w:r>
      <w:r>
        <w:t xml:space="preserve">.</w:t>
      </w:r>
    </w:p>
    <w:p>
      <w:pPr>
        <w:pStyle w:val="BodyText"/>
      </w:pPr>
      <w:r>
        <w:t xml:space="preserve">Empfehlung für den nächsten Review:</w:t>
      </w:r>
      <w:r>
        <w:t xml:space="preserve"> </w:t>
      </w:r>
      <w:r>
        <w:t xml:space="preserve">- Inhalte gegen Kapitel 16–18 prüfen,</w:t>
      </w:r>
      <w:r>
        <w:t xml:space="preserve"> </w:t>
      </w:r>
      <w:r>
        <w:t xml:space="preserve">- wertvolle Aufgaben ggf. in</w:t>
      </w:r>
      <w:r>
        <w:t xml:space="preserve"> </w:t>
      </w:r>
      <w:r>
        <w:rPr>
          <w:rStyle w:val="VerbatimChar"/>
        </w:rPr>
        <w:t xml:space="preserve">03_Material</w:t>
      </w:r>
      <w:r>
        <w:t xml:space="preserve"> </w:t>
      </w:r>
      <w:r>
        <w:t xml:space="preserve">übernehmen,</w:t>
      </w:r>
      <w:r>
        <w:t xml:space="preserve"> </w:t>
      </w:r>
      <w:r>
        <w:t xml:space="preserve">- danach Altdatei entfernen.</w:t>
      </w:r>
    </w:p>
    <w:bookmarkEnd w:id="21"/>
    <w:bookmarkStart w:id="23" w:name="lösungen-und-präsentationen"/>
    <w:p>
      <w:pPr>
        <w:pStyle w:val="Heading2"/>
      </w:pPr>
      <w:r>
        <w:t xml:space="preserve">Lösungen und Präsentationen</w:t>
      </w:r>
    </w:p>
    <w:p>
      <w:pPr>
        <w:pStyle w:val="FirstParagraph"/>
      </w:pPr>
      <w:r>
        <w:t xml:space="preserve">Die Dateien 01–03 sowie 34–39 sind weitgehend direkt zuordenbar.</w:t>
      </w:r>
    </w:p>
    <w:p>
      <w:pPr>
        <w:pStyle w:val="BodyText"/>
      </w:pPr>
      <w:r>
        <w:t xml:space="preserve">Der Bereich 04–33 folgt jedoch noch der älteren Kapitelgliederung.</w:t>
      </w:r>
    </w:p>
    <w:p>
      <w:pPr>
        <w:pStyle w:val="BodyText"/>
      </w:pPr>
      <w:r>
        <w:t xml:space="preserve">Eine reine Umbenennung ist nicht sicher, weil die neue Gliederung Inhalte zusammenführt, aufteilt und anders gewichtet.</w:t>
      </w:r>
    </w:p>
    <w:bookmarkStart w:id="22" w:name="entscheidung"/>
    <w:p>
      <w:pPr>
        <w:pStyle w:val="Heading3"/>
      </w:pPr>
      <w:r>
        <w:t xml:space="preserve">Entscheidung</w:t>
      </w:r>
    </w:p>
    <w:p>
      <w:pPr>
        <w:pStyle w:val="FirstParagraph"/>
      </w:pPr>
      <w:r>
        <w:t xml:space="preserve">Lösungen und Präsentationen 04–33 sollen</w:t>
      </w:r>
      <w:r>
        <w:t xml:space="preserve"> </w:t>
      </w:r>
      <w:r>
        <w:rPr>
          <w:bCs/>
          <w:b/>
        </w:rPr>
        <w:t xml:space="preserve">inhaltlich gegen das aktuelle Arbeitsheft neu erstellt bzw. überarbeitet</w:t>
      </w:r>
      <w:r>
        <w:t xml:space="preserve"> </w:t>
      </w:r>
      <w:r>
        <w:t xml:space="preserve">werden.</w:t>
      </w:r>
    </w:p>
    <w:p>
      <w:pPr>
        <w:pStyle w:val="BodyText"/>
      </w:pPr>
      <w:r>
        <w:t xml:space="preserve">Keine automatische Rename-Migration durchführen.</w:t>
      </w:r>
    </w:p>
    <w:p>
      <w:r>
        <w:br w:type="page"/>
      </w:r>
    </w:p>
    <w:bookmarkEnd w:id="22"/>
    <w:bookmarkEnd w:id="23"/>
    <w:bookmarkEnd w:id="24"/>
    <w:bookmarkStart w:id="28" w:name="architektur-grundlagen"/>
    <w:p>
      <w:pPr>
        <w:pStyle w:val="Heading1"/>
      </w:pPr>
      <w:r>
        <w:t xml:space="preserve">Architektur Grundlagen</w:t>
      </w:r>
    </w:p>
    <w:bookmarkStart w:id="25" w:name="ebenen"/>
    <w:p>
      <w:pPr>
        <w:pStyle w:val="Heading2"/>
      </w:pPr>
      <w:r>
        <w:t xml:space="preserve">Ebenen</w:t>
      </w:r>
    </w:p>
    <w:p>
      <w:pPr>
        <w:numPr>
          <w:ilvl w:val="0"/>
          <w:numId w:val="1001"/>
        </w:numPr>
        <w:pStyle w:val="Compact"/>
      </w:pPr>
      <w:r>
        <w:t xml:space="preserve">Grundlagen: fachliche Konzepte</w:t>
      </w:r>
    </w:p>
    <w:p>
      <w:pPr>
        <w:numPr>
          <w:ilvl w:val="0"/>
          <w:numId w:val="1001"/>
        </w:numPr>
        <w:pStyle w:val="Compact"/>
      </w:pPr>
      <w:r>
        <w:t xml:space="preserve">Werkzeuge: konkrete Software</w:t>
      </w:r>
    </w:p>
    <w:p>
      <w:pPr>
        <w:numPr>
          <w:ilvl w:val="0"/>
          <w:numId w:val="1001"/>
        </w:numPr>
        <w:pStyle w:val="Compact"/>
      </w:pPr>
      <w:r>
        <w:t xml:space="preserve">Klassen: Unterrichtsmaterialien</w:t>
      </w:r>
    </w:p>
    <w:bookmarkEnd w:id="25"/>
    <w:bookmarkStart w:id="26" w:name="regeln"/>
    <w:p>
      <w:pPr>
        <w:pStyle w:val="Heading2"/>
      </w:pPr>
      <w:r>
        <w:t xml:space="preserve">Regeln</w:t>
      </w:r>
    </w:p>
    <w:p>
      <w:pPr>
        <w:numPr>
          <w:ilvl w:val="0"/>
          <w:numId w:val="1002"/>
        </w:numPr>
        <w:pStyle w:val="Compact"/>
      </w:pPr>
      <w:r>
        <w:t xml:space="preserve">Ein Thema wird genau einmal erklärt.</w:t>
      </w:r>
    </w:p>
    <w:p>
      <w:pPr>
        <w:numPr>
          <w:ilvl w:val="0"/>
          <w:numId w:val="1002"/>
        </w:numPr>
        <w:pStyle w:val="Compact"/>
      </w:pPr>
      <w:r>
        <w:t xml:space="preserve">Standards werden von Implementierungen getrennt.</w:t>
      </w:r>
    </w:p>
    <w:p>
      <w:pPr>
        <w:numPr>
          <w:ilvl w:val="0"/>
          <w:numId w:val="1002"/>
        </w:numPr>
        <w:pStyle w:val="Compact"/>
      </w:pPr>
      <w:r>
        <w:t xml:space="preserve">Klassenmaterialien verweisen auf Grundlagen und Werkzeuge.</w:t>
      </w:r>
    </w:p>
    <w:bookmarkEnd w:id="26"/>
    <w:bookmarkStart w:id="27" w:name="sql"/>
    <w:p>
      <w:pPr>
        <w:pStyle w:val="Heading2"/>
      </w:pPr>
      <w:r>
        <w:t xml:space="preserve">SQL</w:t>
      </w:r>
    </w:p>
    <w:p>
      <w:pPr>
        <w:numPr>
          <w:ilvl w:val="0"/>
          <w:numId w:val="1003"/>
        </w:numPr>
        <w:pStyle w:val="Compact"/>
      </w:pPr>
      <w:r>
        <w:t xml:space="preserve">Grundlagen/SQL: ANSI-/ISO-SQL und relationale Konzepte.</w:t>
      </w:r>
    </w:p>
    <w:p>
      <w:pPr>
        <w:numPr>
          <w:ilvl w:val="0"/>
          <w:numId w:val="1003"/>
        </w:numPr>
        <w:pStyle w:val="Compact"/>
      </w:pPr>
      <w:r>
        <w:t xml:space="preserve">Werkzeuge/SQLite, PostgreSQL, Oracle, MySQL, SQL_Server: systemspezifische Besonderheiten.</w:t>
      </w:r>
    </w:p>
    <w:p>
      <w:r>
        <w:br w:type="page"/>
      </w:r>
    </w:p>
    <w:bookmarkEnd w:id="27"/>
    <w:bookmarkEnd w:id="28"/>
    <w:bookmarkStart w:id="35" w:name="audit-klasse-7"/>
    <w:p>
      <w:pPr>
        <w:pStyle w:val="Heading1"/>
      </w:pPr>
      <w:r>
        <w:t xml:space="preserve">Audit – Klasse 7</w:t>
      </w:r>
    </w:p>
    <w:bookmarkStart w:id="29" w:name="ziel"/>
    <w:p>
      <w:pPr>
        <w:pStyle w:val="Heading2"/>
      </w:pPr>
      <w:r>
        <w:t xml:space="preserve">Ziel</w:t>
      </w:r>
    </w:p>
    <w:p>
      <w:pPr>
        <w:pStyle w:val="FirstParagraph"/>
      </w:pPr>
      <w:r>
        <w:t xml:space="preserve">Dieser Audit dokumentiert den Abschlussstand der Klassenstufe 7 nach den PRs #1 bis #17.</w:t>
      </w:r>
    </w:p>
    <w:bookmarkEnd w:id="29"/>
    <w:bookmarkStart w:id="30" w:name="fachliche-abdeckung"/>
    <w:p>
      <w:pPr>
        <w:pStyle w:val="Heading2"/>
      </w:pPr>
      <w:r>
        <w:t xml:space="preserve">Fachliche Abdeckung</w:t>
      </w:r>
    </w:p>
    <w:p>
      <w:pPr>
        <w:pStyle w:val="FirstParagraph"/>
      </w:pPr>
      <w:r>
        <w:t xml:space="preserve">Die ausgearbeiteten Materialien decken die vorgesehenen Kernbereiche ab:</w:t>
      </w:r>
    </w:p>
    <w:p>
      <w:pPr>
        <w:numPr>
          <w:ilvl w:val="0"/>
          <w:numId w:val="1004"/>
        </w:numPr>
        <w:pStyle w:val="Compact"/>
      </w:pPr>
      <w:r>
        <w:t xml:space="preserve">Informatikgeschichte als motivierender Einstieg</w:t>
      </w:r>
    </w:p>
    <w:p>
      <w:pPr>
        <w:numPr>
          <w:ilvl w:val="0"/>
          <w:numId w:val="1004"/>
        </w:numPr>
        <w:pStyle w:val="Compact"/>
      </w:pPr>
      <w:r>
        <w:t xml:space="preserve">binäre Darstellung und einfache Binärarithmetik</w:t>
      </w:r>
    </w:p>
    <w:p>
      <w:pPr>
        <w:numPr>
          <w:ilvl w:val="0"/>
          <w:numId w:val="1004"/>
        </w:numPr>
        <w:pStyle w:val="Compact"/>
      </w:pPr>
      <w:r>
        <w:t xml:space="preserve">digitale Repräsentation von Text, Bild und Audio</w:t>
      </w:r>
    </w:p>
    <w:p>
      <w:pPr>
        <w:numPr>
          <w:ilvl w:val="0"/>
          <w:numId w:val="1004"/>
        </w:numPr>
        <w:pStyle w:val="Compact"/>
      </w:pPr>
      <w:r>
        <w:t xml:space="preserve">EVAS</w:t>
      </w:r>
    </w:p>
    <w:p>
      <w:pPr>
        <w:numPr>
          <w:ilvl w:val="0"/>
          <w:numId w:val="1004"/>
        </w:numPr>
        <w:pStyle w:val="Compact"/>
      </w:pPr>
      <w:r>
        <w:t xml:space="preserve">Informatiksysteme, Speicher, Dateien, Ordner und Pfade</w:t>
      </w:r>
    </w:p>
    <w:p>
      <w:pPr>
        <w:numPr>
          <w:ilvl w:val="0"/>
          <w:numId w:val="1004"/>
        </w:numPr>
        <w:pStyle w:val="Compact"/>
      </w:pPr>
      <w:r>
        <w:t xml:space="preserve">Information, Daten und Darstellungsformen</w:t>
      </w:r>
    </w:p>
    <w:p>
      <w:pPr>
        <w:numPr>
          <w:ilvl w:val="0"/>
          <w:numId w:val="1004"/>
        </w:numPr>
        <w:pStyle w:val="Compact"/>
      </w:pPr>
      <w:r>
        <w:t xml:space="preserve">Objekt, Attribut, Attributwert, Klasse und Methode</w:t>
      </w:r>
    </w:p>
    <w:p>
      <w:pPr>
        <w:numPr>
          <w:ilvl w:val="0"/>
          <w:numId w:val="1004"/>
        </w:numPr>
        <w:pStyle w:val="Compact"/>
      </w:pPr>
      <w:r>
        <w:t xml:space="preserve">verantwortungsvoller Umgang mit Daten und Medien</w:t>
      </w:r>
    </w:p>
    <w:p>
      <w:pPr>
        <w:pStyle w:val="FirstParagraph"/>
      </w:pPr>
      <w:r>
        <w:t xml:space="preserve">Zusätzlich wurde auf Wunsch des Lehrwerkskonzepts eine Programmiervertiefung mit Algorithmen und Scratch aufgenommen.</w:t>
      </w:r>
    </w:p>
    <w:bookmarkEnd w:id="30"/>
    <w:bookmarkStart w:id="31" w:name="leistungsbewertung"/>
    <w:p>
      <w:pPr>
        <w:pStyle w:val="Heading2"/>
      </w:pPr>
      <w:r>
        <w:t xml:space="preserve">Leistungsbewertung</w:t>
      </w:r>
    </w:p>
    <w:p>
      <w:pPr>
        <w:pStyle w:val="FirstParagraph"/>
      </w:pPr>
      <w:r>
        <w:t xml:space="preserve">Vorhanden sind:</w:t>
      </w:r>
    </w:p>
    <w:p>
      <w:pPr>
        <w:numPr>
          <w:ilvl w:val="0"/>
          <w:numId w:val="1005"/>
        </w:numPr>
        <w:pStyle w:val="Compact"/>
      </w:pPr>
      <w:r>
        <w:t xml:space="preserve">benotete EVAS-Präsentation mit Bewertungsraster,</w:t>
      </w:r>
    </w:p>
    <w:p>
      <w:pPr>
        <w:numPr>
          <w:ilvl w:val="0"/>
          <w:numId w:val="1005"/>
        </w:numPr>
        <w:pStyle w:val="Compact"/>
      </w:pPr>
      <w:r>
        <w:t xml:space="preserve">Leistungskontrolle „Digitale Information und EVAS“,</w:t>
      </w:r>
    </w:p>
    <w:p>
      <w:pPr>
        <w:numPr>
          <w:ilvl w:val="0"/>
          <w:numId w:val="1005"/>
        </w:numPr>
        <w:pStyle w:val="Compact"/>
      </w:pPr>
      <w:r>
        <w:t xml:space="preserve">Leistungskontrolle „Algorithmen und Scratch“,</w:t>
      </w:r>
    </w:p>
    <w:p>
      <w:pPr>
        <w:numPr>
          <w:ilvl w:val="0"/>
          <w:numId w:val="1005"/>
        </w:numPr>
        <w:pStyle w:val="Compact"/>
      </w:pPr>
      <w:r>
        <w:t xml:space="preserve">Leistungskontrolle „Repräsentation von Daten“.</w:t>
      </w:r>
    </w:p>
    <w:p>
      <w:pPr>
        <w:pStyle w:val="FirstParagraph"/>
      </w:pPr>
      <w:r>
        <w:t xml:space="preserve">Die Geschichte der Informatik ist ausdrücklich nicht prüfungsrelevant.</w:t>
      </w:r>
    </w:p>
    <w:bookmarkEnd w:id="31"/>
    <w:bookmarkStart w:id="32" w:name="struktur"/>
    <w:p>
      <w:pPr>
        <w:pStyle w:val="Heading2"/>
      </w:pPr>
      <w:r>
        <w:t xml:space="preserve">Struktur</w:t>
      </w:r>
    </w:p>
    <w:p>
      <w:pPr>
        <w:pStyle w:val="FirstParagraph"/>
      </w:pPr>
      <w:r>
        <w:t xml:space="preserve">Die Werkteile sind getrennt nach Arbeitsheft, Lehrerband, Material, Lösungen, Präsentationen, Quellen und Leistungskontrollen.</w:t>
      </w:r>
    </w:p>
    <w:p>
      <w:pPr>
        <w:pStyle w:val="BodyText"/>
      </w:pPr>
      <w:r>
        <w:t xml:space="preserve">Die Programmiervertiefung liegt derzeit im durchgehenden Lernweg</w:t>
      </w:r>
      <w:r>
        <w:t xml:space="preserve"> </w:t>
      </w:r>
      <w:r>
        <w:rPr>
          <w:rStyle w:val="VerbatimChar"/>
        </w:rPr>
        <w:t xml:space="preserve">01_Grundlagen_der_digitalen_Welt</w:t>
      </w:r>
      <w:r>
        <w:t xml:space="preserve">. Der Ordner</w:t>
      </w:r>
      <w:r>
        <w:t xml:space="preserve"> </w:t>
      </w:r>
      <w:r>
        <w:rPr>
          <w:rStyle w:val="VerbatimChar"/>
        </w:rPr>
        <w:t xml:space="preserve">03_Algorithmen_und_Programmierung</w:t>
      </w:r>
      <w:r>
        <w:t xml:space="preserve"> </w:t>
      </w:r>
      <w:r>
        <w:t xml:space="preserve">dokumentiert diese Entscheidung. Eine spätere Migration wäre rein strukturell und verändert die fachliche Abdeckung nicht.</w:t>
      </w:r>
    </w:p>
    <w:bookmarkEnd w:id="32"/>
    <w:bookmarkStart w:id="33" w:name="offener-merge"/>
    <w:p>
      <w:pPr>
        <w:pStyle w:val="Heading2"/>
      </w:pPr>
      <w:r>
        <w:t xml:space="preserve">Offener Merge</w:t>
      </w:r>
    </w:p>
    <w:p>
      <w:pPr>
        <w:pStyle w:val="FirstParagraph"/>
      </w:pPr>
      <w:r>
        <w:t xml:space="preserve">Der Wahlbereich „Künstliche Intelligenz“ ist in PR #17 vollständig ausgearbeitet. Nach dessen Merge ist auch der Wahlbereich im Hauptzweig vorhanden.</w:t>
      </w:r>
    </w:p>
    <w:bookmarkEnd w:id="33"/>
    <w:bookmarkStart w:id="34" w:name="ergebnis"/>
    <w:p>
      <w:pPr>
        <w:pStyle w:val="Heading2"/>
      </w:pPr>
      <w:r>
        <w:t xml:space="preserve">Ergebnis</w:t>
      </w:r>
    </w:p>
    <w:p>
      <w:pPr>
        <w:pStyle w:val="FirstParagraph"/>
      </w:pPr>
      <w:r>
        <w:t xml:space="preserve">Nach Merge von PR #17 und dem PR dieses Audits ist Klasse 7 als geschlossener, unterrichtsfähiger Produktionsstand dokumentiert. Weitere Änderungen können danach als Qualitätsverbesserungen oder zusätzliche Wahlbereiche behandelt werden, nicht mehr als Lückenschluss.</w:t>
      </w:r>
    </w:p>
    <w:p>
      <w:r>
        <w:br w:type="page"/>
      </w:r>
    </w:p>
    <w:bookmarkEnd w:id="34"/>
    <w:bookmarkEnd w:id="35"/>
    <w:bookmarkStart w:id="52" w:name="audit-klasse-9"/>
    <w:p>
      <w:pPr>
        <w:pStyle w:val="Heading1"/>
      </w:pPr>
      <w:r>
        <w:t xml:space="preserve">Audit Klasse 9</w:t>
      </w:r>
    </w:p>
    <w:p>
      <w:pPr>
        <w:pStyle w:val="FirstParagraph"/>
      </w:pPr>
      <w:r>
        <w:t xml:space="preserve">Stand: bereitgestelltes Repository-Archiv</w:t>
      </w:r>
    </w:p>
    <w:bookmarkStart w:id="36" w:name="zusammenfassung"/>
    <w:p>
      <w:pPr>
        <w:pStyle w:val="Heading2"/>
      </w:pPr>
      <w:r>
        <w:t xml:space="preserve">Zusammenfassung</w:t>
      </w:r>
    </w:p>
    <w:p>
      <w:pPr>
        <w:pStyle w:val="FirstParagraph"/>
      </w:pPr>
      <w:r>
        <w:t xml:space="preserve">Die Architektur von Klasse 9 ist grundsätzlich tragfähig. Die wichtigsten Probleme liegen aktuell nicht in fehlenden Werkteilen, sondern in Altbeständen und einer teilweise nicht vollständig synchronisierten Umstrukturierung.</w:t>
      </w:r>
    </w:p>
    <w:bookmarkEnd w:id="36"/>
    <w:bookmarkStart w:id="42" w:name="rot-vor-weiterem-ausbau-korrigieren"/>
    <w:p>
      <w:pPr>
        <w:pStyle w:val="Heading2"/>
      </w:pPr>
      <w:r>
        <w:t xml:space="preserve">Rot – vor weiterem Ausbau korrigieren</w:t>
      </w:r>
    </w:p>
    <w:bookmarkStart w:id="37" w:name="X1e698c2e0d9e173ca3bfdab48c74169eef85d7d"/>
    <w:p>
      <w:pPr>
        <w:pStyle w:val="Heading3"/>
      </w:pPr>
      <w:r>
        <w:t xml:space="preserve">1. Informationen und Daten: zwei Kapitelstände parallel</w:t>
      </w:r>
    </w:p>
    <w:p>
      <w:pPr>
        <w:pStyle w:val="FirstParagraph"/>
      </w:pPr>
      <w:r>
        <w:t xml:space="preserve">Im Arbeitsheft existieren doppelte Nummern:</w:t>
      </w:r>
    </w:p>
    <w:p>
      <w:pPr>
        <w:numPr>
          <w:ilvl w:val="0"/>
          <w:numId w:val="1006"/>
        </w:numPr>
        <w:pStyle w:val="Compact"/>
      </w:pPr>
      <w:r>
        <w:rPr>
          <w:rStyle w:val="VerbatimChar"/>
        </w:rPr>
        <w:t xml:space="preserve">14_Eindeutige_Ordnungsmerkmale.md</w:t>
      </w:r>
    </w:p>
    <w:p>
      <w:pPr>
        <w:numPr>
          <w:ilvl w:val="0"/>
          <w:numId w:val="1006"/>
        </w:numPr>
        <w:pStyle w:val="Compact"/>
      </w:pPr>
      <w:r>
        <w:rPr>
          <w:rStyle w:val="VerbatimChar"/>
        </w:rPr>
        <w:t xml:space="preserve">14_Tabellen_verbinden.md</w:t>
      </w:r>
    </w:p>
    <w:p>
      <w:pPr>
        <w:pStyle w:val="FirstParagraph"/>
      </w:pPr>
      <w:r>
        <w:t xml:space="preserve">sowie:</w:t>
      </w:r>
    </w:p>
    <w:p>
      <w:pPr>
        <w:numPr>
          <w:ilvl w:val="0"/>
          <w:numId w:val="1007"/>
        </w:numPr>
        <w:pStyle w:val="Compact"/>
      </w:pPr>
      <w:r>
        <w:rPr>
          <w:rStyle w:val="VerbatimChar"/>
        </w:rPr>
        <w:t xml:space="preserve">31_Verschiedene_Arten_von_KI.md</w:t>
      </w:r>
    </w:p>
    <w:p>
      <w:pPr>
        <w:numPr>
          <w:ilvl w:val="0"/>
          <w:numId w:val="1007"/>
        </w:numPr>
        <w:pStyle w:val="Compact"/>
      </w:pPr>
      <w:r>
        <w:rPr>
          <w:rStyle w:val="VerbatimChar"/>
        </w:rPr>
        <w:t xml:space="preserve">31_Chancen_und_Grenzen_von_KI.md</w:t>
      </w:r>
    </w:p>
    <w:p>
      <w:pPr>
        <w:pStyle w:val="FirstParagraph"/>
      </w:pPr>
      <w:r>
        <w:t xml:space="preserve">Der Lehrerband enthält jeweils nur die neueren Varianten:</w:t>
      </w:r>
    </w:p>
    <w:p>
      <w:pPr>
        <w:numPr>
          <w:ilvl w:val="0"/>
          <w:numId w:val="1008"/>
        </w:numPr>
        <w:pStyle w:val="Compact"/>
      </w:pPr>
      <w:r>
        <w:rPr>
          <w:rStyle w:val="VerbatimChar"/>
        </w:rPr>
        <w:t xml:space="preserve">14_Eindeutige_Ordnungsmerkmale.md</w:t>
      </w:r>
    </w:p>
    <w:p>
      <w:pPr>
        <w:numPr>
          <w:ilvl w:val="0"/>
          <w:numId w:val="1008"/>
        </w:numPr>
        <w:pStyle w:val="Compact"/>
      </w:pPr>
      <w:r>
        <w:rPr>
          <w:rStyle w:val="VerbatimChar"/>
        </w:rPr>
        <w:t xml:space="preserve">31_Verschiedene_Arten_von_KI.md</w:t>
      </w:r>
    </w:p>
    <w:p>
      <w:pPr>
        <w:pStyle w:val="FirstParagraph"/>
      </w:pPr>
      <w:r>
        <w:t xml:space="preserve">Die beiden zusätzlichen Arbeitsheftdateien sind daher sehr wahrscheinlich Altbestände und müssen fachlich geprüft und entweder entfernt oder sauber neu eingeordnet werden.</w:t>
      </w:r>
    </w:p>
    <w:bookmarkEnd w:id="37"/>
    <w:bookmarkStart w:id="38" w:name="X479d1a0f5e375df90f30a5a47b21be8e4bf7073"/>
    <w:p>
      <w:pPr>
        <w:pStyle w:val="Heading3"/>
      </w:pPr>
      <w:r>
        <w:t xml:space="preserve">2. Lösungen und Präsentationen nicht mit neuer Arbeitsheftgliederung synchron</w:t>
      </w:r>
    </w:p>
    <w:p>
      <w:pPr>
        <w:pStyle w:val="FirstParagraph"/>
      </w:pPr>
      <w:r>
        <w:t xml:space="preserve">Arbeitsheft und Lehrerband verwenden ab Kapitel 4 die neue Gliederung.</w:t>
      </w:r>
    </w:p>
    <w:p>
      <w:pPr>
        <w:pStyle w:val="BodyText"/>
      </w:pPr>
      <w:r>
        <w:t xml:space="preserve">Beispiele:</w:t>
      </w:r>
    </w:p>
    <w:p>
      <w:pPr>
        <w:numPr>
          <w:ilvl w:val="0"/>
          <w:numId w:val="1009"/>
        </w:numPr>
      </w:pPr>
      <w:r>
        <w:t xml:space="preserve">Arbeitsheft</w:t>
      </w:r>
      <w:r>
        <w:t xml:space="preserve"> </w:t>
      </w:r>
      <w:r>
        <w:rPr>
          <w:rStyle w:val="VerbatimChar"/>
        </w:rPr>
        <w:t xml:space="preserve">04_Informationen_vergleichen.md</w:t>
      </w:r>
    </w:p>
    <w:p>
      <w:pPr>
        <w:numPr>
          <w:ilvl w:val="0"/>
          <w:numId w:val="1009"/>
        </w:numPr>
      </w:pPr>
      <w:r>
        <w:t xml:space="preserve">Lösung/Präsentation</w:t>
      </w:r>
      <w:r>
        <w:t xml:space="preserve"> </w:t>
      </w:r>
      <w:r>
        <w:rPr>
          <w:rStyle w:val="VerbatimChar"/>
        </w:rPr>
        <w:t xml:space="preserve">04_Sind_alle_Informationen_zuverlaessig.md</w:t>
      </w:r>
    </w:p>
    <w:p>
      <w:pPr>
        <w:numPr>
          <w:ilvl w:val="0"/>
          <w:numId w:val="1009"/>
        </w:numPr>
      </w:pPr>
      <w:r>
        <w:t xml:space="preserve">Arbeitsheft</w:t>
      </w:r>
      <w:r>
        <w:t xml:space="preserve"> </w:t>
      </w:r>
      <w:r>
        <w:rPr>
          <w:rStyle w:val="VerbatimChar"/>
        </w:rPr>
        <w:t xml:space="preserve">05_Daten_oder_Information.md</w:t>
      </w:r>
    </w:p>
    <w:p>
      <w:pPr>
        <w:numPr>
          <w:ilvl w:val="0"/>
          <w:numId w:val="1009"/>
        </w:numPr>
      </w:pPr>
      <w:r>
        <w:t xml:space="preserve">Lösung/Präsentation</w:t>
      </w:r>
      <w:r>
        <w:t xml:space="preserve"> </w:t>
      </w:r>
      <w:r>
        <w:rPr>
          <w:rStyle w:val="VerbatimChar"/>
        </w:rPr>
        <w:t xml:space="preserve">05_Wie_vergleichen_wir_Moeglichkeiten.md</w:t>
      </w:r>
    </w:p>
    <w:p>
      <w:pPr>
        <w:pStyle w:val="FirstParagraph"/>
      </w:pPr>
      <w:r>
        <w:t xml:space="preserve">Diese Abweichung zieht sich über einen großen Teil des Lernbereichs bis zum KI-/Datenschutzblock.</w:t>
      </w:r>
    </w:p>
    <w:p>
      <w:pPr>
        <w:pStyle w:val="BodyText"/>
      </w:pPr>
      <w:r>
        <w:t xml:space="preserve">Die neuen SQL-Kapitel 35–39 sind dagegen wieder synchron.</w:t>
      </w:r>
    </w:p>
    <w:p>
      <w:pPr>
        <w:pStyle w:val="BodyText"/>
      </w:pPr>
      <w:r>
        <w:t xml:space="preserve">Folge:</w:t>
      </w:r>
      <w:r>
        <w:t xml:space="preserve"> </w:t>
      </w:r>
      <w:r>
        <w:t xml:space="preserve">Eine Lehrkraft kann anhand der Kapitelnummer derzeit nicht zuverlässig die passende Lösung bzw. Präsentation zum Arbeitsheft finden.</w:t>
      </w:r>
    </w:p>
    <w:bookmarkEnd w:id="38"/>
    <w:bookmarkStart w:id="39" w:name="generiertes-docx-liegt-in-den-quellen"/>
    <w:p>
      <w:pPr>
        <w:pStyle w:val="Heading3"/>
      </w:pPr>
      <w:r>
        <w:t xml:space="preserve">3. Generiertes DOCX liegt in den Quellen</w:t>
      </w:r>
    </w:p>
    <w:p>
      <w:pPr>
        <w:pStyle w:val="FirstParagraph"/>
      </w:pPr>
      <w:r>
        <w:t xml:space="preserve">Datei:</w:t>
      </w:r>
    </w:p>
    <w:p>
      <w:pPr>
        <w:pStyle w:val="BodyText"/>
      </w:pPr>
      <w:r>
        <w:rPr>
          <w:rStyle w:val="VerbatimChar"/>
        </w:rPr>
        <w:t xml:space="preserve">Klasse_9/02_Komplexaufgabe_zur_Algorithmierung/01_Arbeitsheft/Arbeitsheft_Lineare_Algorithmen.docx</w:t>
      </w:r>
    </w:p>
    <w:p>
      <w:pPr>
        <w:pStyle w:val="BodyText"/>
      </w:pPr>
      <w:r>
        <w:t xml:space="preserve">Das widerspricht der festgelegten Single-Source-of-Truth-Regel: Markdown ist Quelle, DOCX ist Build-Artefakt.</w:t>
      </w:r>
    </w:p>
    <w:p>
      <w:pPr>
        <w:pStyle w:val="BodyText"/>
      </w:pPr>
      <w:r>
        <w:t xml:space="preserve">Die Datei sollte aus dem Quellbereich entfernt werden.</w:t>
      </w:r>
    </w:p>
    <w:bookmarkEnd w:id="39"/>
    <w:bookmarkStart w:id="40" w:name="leere-altdateien-in-der-komplexaufgabe"/>
    <w:p>
      <w:pPr>
        <w:pStyle w:val="Heading3"/>
      </w:pPr>
      <w:r>
        <w:t xml:space="preserve">4. Leere Altdateien in der Komplexaufgabe</w:t>
      </w:r>
    </w:p>
    <w:p>
      <w:pPr>
        <w:pStyle w:val="FirstParagraph"/>
      </w:pPr>
      <w:r>
        <w:t xml:space="preserve">Vorhanden und leer:</w:t>
      </w:r>
    </w:p>
    <w:p>
      <w:pPr>
        <w:numPr>
          <w:ilvl w:val="0"/>
          <w:numId w:val="1010"/>
        </w:numPr>
        <w:pStyle w:val="Compact"/>
      </w:pPr>
      <w:r>
        <w:rPr>
          <w:rStyle w:val="VerbatimChar"/>
        </w:rPr>
        <w:t xml:space="preserve">01_Arbeitsheft/Neue Datei</w:t>
      </w:r>
    </w:p>
    <w:p>
      <w:pPr>
        <w:numPr>
          <w:ilvl w:val="0"/>
          <w:numId w:val="1010"/>
        </w:numPr>
        <w:pStyle w:val="Compact"/>
      </w:pPr>
      <w:r>
        <w:rPr>
          <w:rStyle w:val="VerbatimChar"/>
        </w:rPr>
        <w:t xml:space="preserve">01_Arbeitsheft/README_2.txt</w:t>
      </w:r>
    </w:p>
    <w:p>
      <w:pPr>
        <w:pStyle w:val="FirstParagraph"/>
      </w:pPr>
      <w:r>
        <w:t xml:space="preserve">Beide sollten entfernt werden.</w:t>
      </w:r>
    </w:p>
    <w:bookmarkEnd w:id="40"/>
    <w:bookmarkStart w:id="41" w:name="root-readme-des-lehrwerks-ist-leer"/>
    <w:p>
      <w:pPr>
        <w:pStyle w:val="Heading3"/>
      </w:pPr>
      <w:r>
        <w:t xml:space="preserve">5. Root-README des Lehrwerks ist leer</w:t>
      </w:r>
    </w:p>
    <w:p>
      <w:pPr>
        <w:pStyle w:val="FirstParagraph"/>
      </w:pPr>
      <w:r>
        <w:rPr>
          <w:rStyle w:val="VerbatimChar"/>
        </w:rPr>
        <w:t xml:space="preserve">Unterrichtsmaterial_Oberschule_Sachsen/README.md</w:t>
      </w:r>
      <w:r>
        <w:t xml:space="preserve"> </w:t>
      </w:r>
      <w:r>
        <w:t xml:space="preserve">besitzt 0 Byte.</w:t>
      </w:r>
    </w:p>
    <w:p>
      <w:pPr>
        <w:pStyle w:val="BodyText"/>
      </w:pPr>
      <w:r>
        <w:t xml:space="preserve">Das ist der zentrale Einstiegspunkt innerhalb des Lehrwerks und sollte eine kurze Struktur- und Nutzungsübersicht enthalten.</w:t>
      </w:r>
    </w:p>
    <w:p>
      <w:r>
        <w:pict>
          <v:rect style="width:0;height:1.5pt" o:hralign="center" o:hrstd="t" o:hr="t"/>
        </w:pict>
      </w:r>
    </w:p>
    <w:bookmarkEnd w:id="41"/>
    <w:bookmarkEnd w:id="42"/>
    <w:bookmarkStart w:id="46" w:name="gelb-im-nächsten-review-prüfen"/>
    <w:p>
      <w:pPr>
        <w:pStyle w:val="Heading2"/>
      </w:pPr>
      <w:r>
        <w:t xml:space="preserve">Gelb – im nächsten Review prüfen</w:t>
      </w:r>
    </w:p>
    <w:bookmarkStart w:id="43" w:name="Xe5b83cd97a2572b431363e1e4662de387a46bb0"/>
    <w:p>
      <w:pPr>
        <w:pStyle w:val="Heading3"/>
      </w:pPr>
      <w:r>
        <w:t xml:space="preserve">6.</w:t>
      </w:r>
      <w:r>
        <w:t xml:space="preserve"> </w:t>
      </w:r>
      <w:r>
        <w:rPr>
          <w:rStyle w:val="VerbatimChar"/>
        </w:rPr>
        <w:t xml:space="preserve">Arbeitsheft_Lineare_Algorithmen.md</w:t>
      </w:r>
      <w:r>
        <w:t xml:space="preserve"> </w:t>
      </w:r>
      <w:r>
        <w:t xml:space="preserve">als zusätzlicher Altbestand</w:t>
      </w:r>
    </w:p>
    <w:p>
      <w:pPr>
        <w:pStyle w:val="FirstParagraph"/>
      </w:pPr>
      <w:r>
        <w:t xml:space="preserve">Neben den modularen Dateien</w:t>
      </w:r>
      <w:r>
        <w:t xml:space="preserve"> </w:t>
      </w:r>
      <w:r>
        <w:rPr>
          <w:rStyle w:val="VerbatimChar"/>
        </w:rPr>
        <w:t xml:space="preserve">00_Einstieg.md</w:t>
      </w:r>
      <w:r>
        <w:t xml:space="preserve"> </w:t>
      </w:r>
      <w:r>
        <w:t xml:space="preserve">bis</w:t>
      </w:r>
      <w:r>
        <w:t xml:space="preserve"> </w:t>
      </w:r>
      <w:r>
        <w:rPr>
          <w:rStyle w:val="VerbatimChar"/>
        </w:rPr>
        <w:t xml:space="preserve">12_Kompetenzcheck.md</w:t>
      </w:r>
      <w:r>
        <w:t xml:space="preserve"> </w:t>
      </w:r>
      <w:r>
        <w:t xml:space="preserve">existiert zusätzlich:</w:t>
      </w:r>
    </w:p>
    <w:p>
      <w:pPr>
        <w:pStyle w:val="BodyText"/>
      </w:pPr>
      <w:r>
        <w:rPr>
          <w:rStyle w:val="VerbatimChar"/>
        </w:rPr>
        <w:t xml:space="preserve">Arbeitsheft_Lineare_Algorithmen.md</w:t>
      </w:r>
    </w:p>
    <w:p>
      <w:pPr>
        <w:pStyle w:val="BodyText"/>
      </w:pPr>
      <w:r>
        <w:t xml:space="preserve">Die Datei ist ein kurzes eigenständiges Arbeitsheft und überschneidet sich mit den modularen Inhalten.</w:t>
      </w:r>
    </w:p>
    <w:p>
      <w:pPr>
        <w:pStyle w:val="BodyText"/>
      </w:pPr>
      <w:r>
        <w:t xml:space="preserve">Prüfen:</w:t>
      </w:r>
      <w:r>
        <w:t xml:space="preserve"> </w:t>
      </w:r>
      <w:r>
        <w:t xml:space="preserve">- Wird sie noch bewusst benötigt?</w:t>
      </w:r>
      <w:r>
        <w:t xml:space="preserve"> </w:t>
      </w:r>
      <w:r>
        <w:t xml:space="preserve">- Falls nein: entfernen.</w:t>
      </w:r>
      <w:r>
        <w:t xml:space="preserve"> </w:t>
      </w:r>
      <w:r>
        <w:t xml:space="preserve">- Falls ja: außerhalb des zu aggregierenden Werkteilordners ablegen, damit der Build sie nicht zusätzlich in das Sammeldokument aufnimmt.</w:t>
      </w:r>
    </w:p>
    <w:bookmarkEnd w:id="43"/>
    <w:bookmarkStart w:id="44" w:name="Xd699828cdf23bad62fd3a31a525b55d27c8bd7c"/>
    <w:p>
      <w:pPr>
        <w:pStyle w:val="Heading3"/>
      </w:pPr>
      <w:r>
        <w:t xml:space="preserve">7. Arbeitsheft und Lehrerband im Wahlbereich sind bewusst unterschiedlich strukturiert</w:t>
      </w:r>
    </w:p>
    <w:p>
      <w:pPr>
        <w:pStyle w:val="FirstParagraph"/>
      </w:pPr>
      <w:r>
        <w:t xml:space="preserve">Arbeitsheft:</w:t>
      </w:r>
      <w:r>
        <w:t xml:space="preserve"> </w:t>
      </w:r>
      <w:r>
        <w:t xml:space="preserve">- elf fachliche Schülerkapitel</w:t>
      </w:r>
    </w:p>
    <w:p>
      <w:pPr>
        <w:pStyle w:val="BodyText"/>
      </w:pPr>
      <w:r>
        <w:t xml:space="preserve">Lehrerband:</w:t>
      </w:r>
      <w:r>
        <w:t xml:space="preserve"> </w:t>
      </w:r>
      <w:r>
        <w:t xml:space="preserve">- Unterrichtsverlauf</w:t>
      </w:r>
      <w:r>
        <w:t xml:space="preserve"> </w:t>
      </w:r>
      <w:r>
        <w:t xml:space="preserve">- didaktische Hinweise</w:t>
      </w:r>
      <w:r>
        <w:t xml:space="preserve"> </w:t>
      </w:r>
      <w:r>
        <w:t xml:space="preserve">- Lösungshinweise</w:t>
      </w:r>
      <w:r>
        <w:t xml:space="preserve"> </w:t>
      </w:r>
      <w:r>
        <w:t xml:space="preserve">- Differenzierung</w:t>
      </w:r>
      <w:r>
        <w:t xml:space="preserve"> </w:t>
      </w:r>
      <w:r>
        <w:t xml:space="preserve">- Bewertung</w:t>
      </w:r>
    </w:p>
    <w:p>
      <w:pPr>
        <w:pStyle w:val="BodyText"/>
      </w:pPr>
      <w:r>
        <w:t xml:space="preserve">Das ist kein Fehler. Hier sollte ausdrücklich</w:t>
      </w:r>
      <w:r>
        <w:t xml:space="preserve"> </w:t>
      </w:r>
      <w:r>
        <w:rPr>
          <w:bCs/>
          <w:b/>
        </w:rPr>
        <w:t xml:space="preserve">keine</w:t>
      </w:r>
      <w:r>
        <w:t xml:space="preserve"> </w:t>
      </w:r>
      <w:r>
        <w:t xml:space="preserve">1:1-Dateizuordnung erzwungen werden.</w:t>
      </w:r>
    </w:p>
    <w:bookmarkEnd w:id="44"/>
    <w:bookmarkStart w:id="45" w:name="X1d491e4684836b643cdcebe6f2ac2c843436ac9"/>
    <w:p>
      <w:pPr>
        <w:pStyle w:val="Heading3"/>
      </w:pPr>
      <w:r>
        <w:t xml:space="preserve">8. Komplexaufgabe ebenfalls nicht vollständig 1:1 aufgebaut</w:t>
      </w:r>
    </w:p>
    <w:p>
      <w:pPr>
        <w:pStyle w:val="FirstParagraph"/>
      </w:pPr>
      <w:r>
        <w:t xml:space="preserve">Das Arbeitsheft besitzt einen Lernweg mit vielen Einzelkapiteln, während Lehrerband, Lösungen und Präsentationen teilweise zusammenfassend organisiert sind.</w:t>
      </w:r>
    </w:p>
    <w:p>
      <w:pPr>
        <w:pStyle w:val="BodyText"/>
      </w:pPr>
      <w:r>
        <w:t xml:space="preserve">Auch dies kann didaktisch sinnvoll sein. Prüfkriterium sollte hier nicht gleicher Dateiname, sondern vollständige Abdeckung sein.</w:t>
      </w:r>
    </w:p>
    <w:p>
      <w:r>
        <w:pict>
          <v:rect style="width:0;height:1.5pt" o:hralign="center" o:hrstd="t" o:hr="t"/>
        </w:pict>
      </w:r>
    </w:p>
    <w:bookmarkEnd w:id="45"/>
    <w:bookmarkEnd w:id="46"/>
    <w:bookmarkStart w:id="51" w:name="grün-positiv"/>
    <w:p>
      <w:pPr>
        <w:pStyle w:val="Heading2"/>
      </w:pPr>
      <w:r>
        <w:t xml:space="preserve">Grün – positiv</w:t>
      </w:r>
    </w:p>
    <w:bookmarkStart w:id="47" w:name="werkteilstruktur"/>
    <w:p>
      <w:pPr>
        <w:pStyle w:val="Heading3"/>
      </w:pPr>
      <w:r>
        <w:t xml:space="preserve">Werkteilstruktur</w:t>
      </w:r>
    </w:p>
    <w:p>
      <w:pPr>
        <w:pStyle w:val="FirstParagraph"/>
      </w:pPr>
      <w:r>
        <w:t xml:space="preserve">Alle drei Lernbereiche der Klasse 9 besitzen die vereinbarte Werkteilstruktur:</w:t>
      </w:r>
    </w:p>
    <w:p>
      <w:pPr>
        <w:numPr>
          <w:ilvl w:val="0"/>
          <w:numId w:val="1011"/>
        </w:numPr>
        <w:pStyle w:val="Compact"/>
      </w:pPr>
      <w:r>
        <w:rPr>
          <w:rStyle w:val="VerbatimChar"/>
        </w:rPr>
        <w:t xml:space="preserve">01_Arbeitsheft</w:t>
      </w:r>
    </w:p>
    <w:p>
      <w:pPr>
        <w:numPr>
          <w:ilvl w:val="0"/>
          <w:numId w:val="1011"/>
        </w:numPr>
        <w:pStyle w:val="Compact"/>
      </w:pPr>
      <w:r>
        <w:rPr>
          <w:rStyle w:val="VerbatimChar"/>
        </w:rPr>
        <w:t xml:space="preserve">02_Lehrerband</w:t>
      </w:r>
    </w:p>
    <w:p>
      <w:pPr>
        <w:numPr>
          <w:ilvl w:val="0"/>
          <w:numId w:val="1011"/>
        </w:numPr>
        <w:pStyle w:val="Compact"/>
      </w:pPr>
      <w:r>
        <w:rPr>
          <w:rStyle w:val="VerbatimChar"/>
        </w:rPr>
        <w:t xml:space="preserve">03_Material</w:t>
      </w:r>
    </w:p>
    <w:p>
      <w:pPr>
        <w:numPr>
          <w:ilvl w:val="0"/>
          <w:numId w:val="1011"/>
        </w:numPr>
        <w:pStyle w:val="Compact"/>
      </w:pPr>
      <w:r>
        <w:rPr>
          <w:rStyle w:val="VerbatimChar"/>
        </w:rPr>
        <w:t xml:space="preserve">04_Loesungen</w:t>
      </w:r>
    </w:p>
    <w:p>
      <w:pPr>
        <w:numPr>
          <w:ilvl w:val="0"/>
          <w:numId w:val="1011"/>
        </w:numPr>
        <w:pStyle w:val="Compact"/>
      </w:pPr>
      <w:r>
        <w:rPr>
          <w:rStyle w:val="VerbatimChar"/>
        </w:rPr>
        <w:t xml:space="preserve">05_Praesentationen</w:t>
      </w:r>
    </w:p>
    <w:p>
      <w:pPr>
        <w:numPr>
          <w:ilvl w:val="0"/>
          <w:numId w:val="1011"/>
        </w:numPr>
        <w:pStyle w:val="Compact"/>
      </w:pPr>
      <w:r>
        <w:rPr>
          <w:rStyle w:val="VerbatimChar"/>
        </w:rPr>
        <w:t xml:space="preserve">06_Dateien</w:t>
      </w:r>
    </w:p>
    <w:p>
      <w:pPr>
        <w:numPr>
          <w:ilvl w:val="0"/>
          <w:numId w:val="1011"/>
        </w:numPr>
        <w:pStyle w:val="Compact"/>
      </w:pPr>
      <w:r>
        <w:rPr>
          <w:rStyle w:val="VerbatimChar"/>
        </w:rPr>
        <w:t xml:space="preserve">07_Quellen</w:t>
      </w:r>
    </w:p>
    <w:p>
      <w:pPr>
        <w:numPr>
          <w:ilvl w:val="0"/>
          <w:numId w:val="1011"/>
        </w:numPr>
        <w:pStyle w:val="Compact"/>
      </w:pPr>
      <w:r>
        <w:rPr>
          <w:rStyle w:val="VerbatimChar"/>
        </w:rPr>
        <w:t xml:space="preserve">08_Bilder</w:t>
      </w:r>
    </w:p>
    <w:p>
      <w:pPr>
        <w:numPr>
          <w:ilvl w:val="0"/>
          <w:numId w:val="1011"/>
        </w:numPr>
        <w:pStyle w:val="Compact"/>
      </w:pPr>
      <w:r>
        <w:rPr>
          <w:rStyle w:val="VerbatimChar"/>
        </w:rPr>
        <w:t xml:space="preserve">09_Lernkontrollen</w:t>
      </w:r>
    </w:p>
    <w:bookmarkEnd w:id="47"/>
    <w:bookmarkStart w:id="48" w:name="sql-crud-erweiterung"/>
    <w:p>
      <w:pPr>
        <w:pStyle w:val="Heading3"/>
      </w:pPr>
      <w:r>
        <w:t xml:space="preserve">SQL-/CRUD-Erweiterung</w:t>
      </w:r>
    </w:p>
    <w:p>
      <w:pPr>
        <w:pStyle w:val="FirstParagraph"/>
      </w:pPr>
      <w:r>
        <w:t xml:space="preserve">Die neuen Kapitel 35–39 sind zwischen</w:t>
      </w:r>
    </w:p>
    <w:p>
      <w:pPr>
        <w:numPr>
          <w:ilvl w:val="0"/>
          <w:numId w:val="1012"/>
        </w:numPr>
        <w:pStyle w:val="Compact"/>
      </w:pPr>
      <w:r>
        <w:t xml:space="preserve">Arbeitsheft</w:t>
      </w:r>
    </w:p>
    <w:p>
      <w:pPr>
        <w:numPr>
          <w:ilvl w:val="0"/>
          <w:numId w:val="1012"/>
        </w:numPr>
        <w:pStyle w:val="Compact"/>
      </w:pPr>
      <w:r>
        <w:t xml:space="preserve">Lehrerband</w:t>
      </w:r>
    </w:p>
    <w:p>
      <w:pPr>
        <w:numPr>
          <w:ilvl w:val="0"/>
          <w:numId w:val="1012"/>
        </w:numPr>
        <w:pStyle w:val="Compact"/>
      </w:pPr>
      <w:r>
        <w:t xml:space="preserve">Lösungen</w:t>
      </w:r>
    </w:p>
    <w:p>
      <w:pPr>
        <w:numPr>
          <w:ilvl w:val="0"/>
          <w:numId w:val="1012"/>
        </w:numPr>
        <w:pStyle w:val="Compact"/>
      </w:pPr>
      <w:r>
        <w:t xml:space="preserve">Präsentationen</w:t>
      </w:r>
    </w:p>
    <w:p>
      <w:pPr>
        <w:pStyle w:val="FirstParagraph"/>
      </w:pPr>
      <w:r>
        <w:t xml:space="preserve">sauber synchronisiert.</w:t>
      </w:r>
    </w:p>
    <w:bookmarkEnd w:id="48"/>
    <w:bookmarkStart w:id="49" w:name="lernkontrollen"/>
    <w:p>
      <w:pPr>
        <w:pStyle w:val="Heading3"/>
      </w:pPr>
      <w:r>
        <w:t xml:space="preserve">Lernkontrollen</w:t>
      </w:r>
    </w:p>
    <w:p>
      <w:pPr>
        <w:pStyle w:val="FirstParagraph"/>
      </w:pPr>
      <w:r>
        <w:rPr>
          <w:rStyle w:val="VerbatimChar"/>
        </w:rPr>
        <w:t xml:space="preserve">Informationen und Daten</w:t>
      </w:r>
      <w:r>
        <w:t xml:space="preserve"> </w:t>
      </w:r>
      <w:r>
        <w:t xml:space="preserve">besitzt neun Lernkontrollen; die technische JSON-Ablage ist getrennt.</w:t>
      </w:r>
    </w:p>
    <w:p>
      <w:pPr>
        <w:pStyle w:val="BodyText"/>
      </w:pPr>
      <w:r>
        <w:t xml:space="preserve">Die Komplexaufgabe und der Wahlbereich besitzen ebenfalls eigene Lernkontrollen.</w:t>
      </w:r>
    </w:p>
    <w:bookmarkEnd w:id="49"/>
    <w:bookmarkStart w:id="50" w:name="h1"/>
    <w:p>
      <w:pPr>
        <w:pStyle w:val="Heading3"/>
      </w:pPr>
      <w:r>
        <w:t xml:space="preserve">H1</w:t>
      </w:r>
    </w:p>
    <w:p>
      <w:pPr>
        <w:pStyle w:val="FirstParagraph"/>
      </w:pPr>
      <w:r>
        <w:t xml:space="preserve">Im geprüften Bereich Klasse 9 wurden keine Markdown-Dateien ohne H1 gefunden.</w:t>
      </w:r>
    </w:p>
    <w:p>
      <w:r>
        <w:pict>
          <v:rect style="width:0;height:1.5pt" o:hralign="center" o:hrstd="t" o:hr="t"/>
        </w:pict>
      </w:r>
    </w:p>
    <w:p>
      <w:r>
        <w:br w:type="page"/>
      </w:r>
    </w:p>
    <w:bookmarkEnd w:id="50"/>
    <w:bookmarkEnd w:id="51"/>
    <w:bookmarkEnd w:id="52"/>
    <w:bookmarkStart w:id="54" w:name="empfohlene-reihenfolge-der-bereinigung"/>
    <w:p>
      <w:pPr>
        <w:pStyle w:val="Heading1"/>
      </w:pPr>
      <w:r>
        <w:t xml:space="preserve">Empfohlene Reihenfolge der Bereinigung</w:t>
      </w:r>
    </w:p>
    <w:p>
      <w:pPr>
        <w:numPr>
          <w:ilvl w:val="0"/>
          <w:numId w:val="1013"/>
        </w:numPr>
        <w:pStyle w:val="Compact"/>
      </w:pPr>
      <w:r>
        <w:t xml:space="preserve">Leere Dateien und generiertes DOCX entfernen.</w:t>
      </w:r>
    </w:p>
    <w:p>
      <w:pPr>
        <w:numPr>
          <w:ilvl w:val="0"/>
          <w:numId w:val="1013"/>
        </w:numPr>
        <w:pStyle w:val="Compact"/>
      </w:pPr>
      <w:r>
        <w:t xml:space="preserve">Die beiden doppelten Arbeitsheftkapitel</w:t>
      </w:r>
      <w:r>
        <w:t xml:space="preserve"> </w:t>
      </w:r>
      <w:r>
        <w:rPr>
          <w:rStyle w:val="VerbatimChar"/>
        </w:rPr>
        <w:t xml:space="preserve">14</w:t>
      </w:r>
      <w:r>
        <w:t xml:space="preserve"> </w:t>
      </w:r>
      <w:r>
        <w:t xml:space="preserve">und</w:t>
      </w:r>
      <w:r>
        <w:t xml:space="preserve"> </w:t>
      </w:r>
      <w:r>
        <w:rPr>
          <w:rStyle w:val="VerbatimChar"/>
        </w:rPr>
        <w:t xml:space="preserve">31</w:t>
      </w:r>
      <w:r>
        <w:t xml:space="preserve"> </w:t>
      </w:r>
      <w:r>
        <w:t xml:space="preserve">fachlich entscheiden.</w:t>
      </w:r>
    </w:p>
    <w:p>
      <w:pPr>
        <w:numPr>
          <w:ilvl w:val="0"/>
          <w:numId w:val="1013"/>
        </w:numPr>
        <w:pStyle w:val="Compact"/>
      </w:pPr>
      <w:r>
        <w:t xml:space="preserve">Arbeitsheft/Lehrerband gegen Lösungen/Präsentationen in</w:t>
      </w:r>
      <w:r>
        <w:t xml:space="preserve"> </w:t>
      </w:r>
      <w:r>
        <w:rPr>
          <w:rStyle w:val="VerbatimChar"/>
        </w:rPr>
        <w:t xml:space="preserve">Informationen und Daten</w:t>
      </w:r>
      <w:r>
        <w:t xml:space="preserve"> </w:t>
      </w:r>
      <w:r>
        <w:t xml:space="preserve">neu zuordnen.</w:t>
      </w:r>
    </w:p>
    <w:p>
      <w:pPr>
        <w:numPr>
          <w:ilvl w:val="0"/>
          <w:numId w:val="1013"/>
        </w:numPr>
        <w:pStyle w:val="Compact"/>
      </w:pPr>
      <w:r>
        <w:t xml:space="preserve">Root-README füllen.</w:t>
      </w:r>
    </w:p>
    <w:p>
      <w:pPr>
        <w:numPr>
          <w:ilvl w:val="0"/>
          <w:numId w:val="1013"/>
        </w:numPr>
        <w:pStyle w:val="Compact"/>
      </w:pPr>
      <w:r>
        <w:t xml:space="preserve">Erst danach Feinaudit auf Sprache, Didaktik und Querverweise.</w:t>
      </w:r>
    </w:p>
    <w:bookmarkStart w:id="53" w:name="wichtig"/>
    <w:p>
      <w:pPr>
        <w:pStyle w:val="Heading2"/>
      </w:pPr>
      <w:r>
        <w:t xml:space="preserve">Wichtig</w:t>
      </w:r>
    </w:p>
    <w:p>
      <w:pPr>
        <w:pStyle w:val="FirstParagraph"/>
      </w:pPr>
      <w:r>
        <w:t xml:space="preserve">Die größte Baustelle ist aktuell nicht fehlender Unterrichtsinhalt, sondern die historische Umstrukturierung des Lernbereichs</w:t>
      </w:r>
      <w:r>
        <w:t xml:space="preserve"> </w:t>
      </w:r>
      <w:r>
        <w:rPr>
          <w:rStyle w:val="VerbatimChar"/>
        </w:rPr>
        <w:t xml:space="preserve">Informationen und Daten</w:t>
      </w:r>
      <w:r>
        <w:t xml:space="preserve">.</w:t>
      </w:r>
    </w:p>
    <w:p>
      <w:pPr>
        <w:pStyle w:val="BodyText"/>
      </w:pPr>
      <w:r>
        <w:t xml:space="preserve">Bevor weitere Kapitel ergänzt werden, sollte dort eine eindeutige verbindliche Kapitelreihenfolge hergestellt werden.</w:t>
      </w:r>
    </w:p>
    <w:p>
      <w:r>
        <w:br w:type="page"/>
      </w:r>
    </w:p>
    <w:bookmarkEnd w:id="53"/>
    <w:bookmarkEnd w:id="54"/>
    <w:bookmarkStart w:id="76" w:name="gesamtaudit-informatik-klassen-710"/>
    <w:p>
      <w:pPr>
        <w:pStyle w:val="Heading1"/>
      </w:pPr>
      <w:r>
        <w:t xml:space="preserve">Gesamtaudit Informatik Klassen 7–10</w:t>
      </w:r>
    </w:p>
    <w:bookmarkStart w:id="55" w:name="zweck"/>
    <w:p>
      <w:pPr>
        <w:pStyle w:val="Heading2"/>
      </w:pPr>
      <w:r>
        <w:t xml:space="preserve">Zweck</w:t>
      </w:r>
    </w:p>
    <w:p>
      <w:pPr>
        <w:pStyle w:val="FirstParagraph"/>
      </w:pPr>
      <w:r>
        <w:t xml:space="preserve">Diese Datei dient als zentraler Qualitätscheck des Unterrichtsmaterials für die Klassen 7 bis 10 der Oberschule Sachsen. Sie ergänzt die klassenbezogenen Jahrespläne, Meilensteine und Audits.</w:t>
      </w:r>
    </w:p>
    <w:bookmarkEnd w:id="55"/>
    <w:bookmarkStart w:id="56" w:name="prüfkriterien"/>
    <w:p>
      <w:pPr>
        <w:pStyle w:val="Heading2"/>
      </w:pPr>
      <w:r>
        <w:t xml:space="preserve">Prüfkriterien</w:t>
      </w:r>
    </w:p>
    <w:p>
      <w:pPr>
        <w:pStyle w:val="FirstParagraph"/>
      </w:pPr>
      <w:r>
        <w:t xml:space="preserve">Für jede Klassenstufe werden folgende Punkte geprüft:</w:t>
      </w:r>
    </w:p>
    <w:p>
      <w:pPr>
        <w:numPr>
          <w:ilvl w:val="0"/>
          <w:numId w:val="1014"/>
        </w:numPr>
        <w:pStyle w:val="Compact"/>
      </w:pPr>
      <w:r>
        <w:t xml:space="preserve">Abdeckung der verbindlichen Lernbereiche</w:t>
      </w:r>
    </w:p>
    <w:p>
      <w:pPr>
        <w:numPr>
          <w:ilvl w:val="0"/>
          <w:numId w:val="1014"/>
        </w:numPr>
        <w:pStyle w:val="Compact"/>
      </w:pPr>
      <w:r>
        <w:t xml:space="preserve">Abdeckung der Wahlbereiche</w:t>
      </w:r>
    </w:p>
    <w:p>
      <w:pPr>
        <w:numPr>
          <w:ilvl w:val="0"/>
          <w:numId w:val="1014"/>
        </w:numPr>
        <w:pStyle w:val="Compact"/>
      </w:pPr>
      <w:r>
        <w:t xml:space="preserve">nachvollziehbare Progression über die Klassenstufen</w:t>
      </w:r>
    </w:p>
    <w:p>
      <w:pPr>
        <w:numPr>
          <w:ilvl w:val="0"/>
          <w:numId w:val="1014"/>
        </w:numPr>
        <w:pStyle w:val="Compact"/>
      </w:pPr>
      <w:r>
        <w:t xml:space="preserve">Unterrichtsmaterial für Schülerinnen und Schüler</w:t>
      </w:r>
    </w:p>
    <w:p>
      <w:pPr>
        <w:numPr>
          <w:ilvl w:val="0"/>
          <w:numId w:val="1014"/>
        </w:numPr>
        <w:pStyle w:val="Compact"/>
      </w:pPr>
      <w:r>
        <w:t xml:space="preserve">Lehrerhinweise bzw. Lehrerband</w:t>
      </w:r>
    </w:p>
    <w:p>
      <w:pPr>
        <w:numPr>
          <w:ilvl w:val="0"/>
          <w:numId w:val="1014"/>
        </w:numPr>
        <w:pStyle w:val="Compact"/>
      </w:pPr>
      <w:r>
        <w:t xml:space="preserve">Lösungen und Erwartungshorizonte</w:t>
      </w:r>
    </w:p>
    <w:p>
      <w:pPr>
        <w:numPr>
          <w:ilvl w:val="0"/>
          <w:numId w:val="1014"/>
        </w:numPr>
        <w:pStyle w:val="Compact"/>
      </w:pPr>
      <w:r>
        <w:t xml:space="preserve">Präsentations- bzw. Tafelmaterial, soweit sinnvoll</w:t>
      </w:r>
    </w:p>
    <w:p>
      <w:pPr>
        <w:numPr>
          <w:ilvl w:val="0"/>
          <w:numId w:val="1014"/>
        </w:numPr>
        <w:pStyle w:val="Compact"/>
      </w:pPr>
      <w:r>
        <w:t xml:space="preserve">Leistungskontrollen und planbare Notengebung</w:t>
      </w:r>
    </w:p>
    <w:p>
      <w:pPr>
        <w:numPr>
          <w:ilvl w:val="0"/>
          <w:numId w:val="1014"/>
        </w:numPr>
        <w:pStyle w:val="Compact"/>
      </w:pPr>
      <w:r>
        <w:t xml:space="preserve">Quellen- und Lizenzhinweise</w:t>
      </w:r>
    </w:p>
    <w:p>
      <w:pPr>
        <w:numPr>
          <w:ilvl w:val="0"/>
          <w:numId w:val="1014"/>
        </w:numPr>
        <w:pStyle w:val="Compact"/>
      </w:pPr>
      <w:r>
        <w:t xml:space="preserve">konsistente Benennung und Ordnerstruktur</w:t>
      </w:r>
    </w:p>
    <w:bookmarkEnd w:id="56"/>
    <w:bookmarkStart w:id="61" w:name="klasse-7"/>
    <w:p>
      <w:pPr>
        <w:pStyle w:val="Heading2"/>
      </w:pPr>
      <w:r>
        <w:t xml:space="preserve">Klasse 7</w:t>
      </w:r>
    </w:p>
    <w:bookmarkStart w:id="57" w:name="schwerpunkt-und-progression"/>
    <w:p>
      <w:pPr>
        <w:pStyle w:val="Heading3"/>
      </w:pPr>
      <w:r>
        <w:t xml:space="preserve">Schwerpunkt und Progression</w:t>
      </w:r>
    </w:p>
    <w:p>
      <w:pPr>
        <w:pStyle w:val="FirstParagraph"/>
      </w:pPr>
      <w:r>
        <w:t xml:space="preserve">Der Einstieg führt von der Geschichte der Informatik und der digitalen Repräsentation über Binärzahlen und verschiedene Datenarten zu EVAS, Algorithmen und einer ersten visuellen Programmierung mit Scratch. Die Geschichte der Informatik dient bewusst als informativer Einstieg und nicht als Gegenstand einer Leistungskontrolle.</w:t>
      </w:r>
    </w:p>
    <w:bookmarkEnd w:id="57"/>
    <w:bookmarkStart w:id="58" w:name="notengebung"/>
    <w:p>
      <w:pPr>
        <w:pStyle w:val="Heading3"/>
      </w:pPr>
      <w:r>
        <w:t xml:space="preserve">Notengebung</w:t>
      </w:r>
    </w:p>
    <w:p>
      <w:pPr>
        <w:pStyle w:val="FirstParagraph"/>
      </w:pPr>
      <w:r>
        <w:t xml:space="preserve">Die benotete EVAS-Präsentation ist als eigenständige Leistung vorgesehen. Zusätzlich stehen schriftliche Leistungskontrollen für fachliche Kernbereiche zur Verfügung. Damit ist eine planbare Notengebung über das Schuljahr möglich.</w:t>
      </w:r>
    </w:p>
    <w:bookmarkEnd w:id="58"/>
    <w:bookmarkStart w:id="59" w:name="wahlbereiche"/>
    <w:p>
      <w:pPr>
        <w:pStyle w:val="Heading3"/>
      </w:pPr>
      <w:r>
        <w:t xml:space="preserve">Wahlbereiche</w:t>
      </w:r>
    </w:p>
    <w:p>
      <w:pPr>
        <w:pStyle w:val="FirstParagraph"/>
      </w:pPr>
      <w:r>
        <w:t xml:space="preserve">Die Wahlbereiche sind im Repository dokumentiert. Bereits vorhandene Inhalte zur Künstlichen Intelligenz werden durch die weiteren Wahlbereichsmaterialien ergänzt.</w:t>
      </w:r>
    </w:p>
    <w:bookmarkEnd w:id="59"/>
    <w:bookmarkStart w:id="60" w:name="status"/>
    <w:p>
      <w:pPr>
        <w:pStyle w:val="Heading3"/>
      </w:pPr>
      <w:r>
        <w:t xml:space="preserve">Status</w:t>
      </w:r>
    </w:p>
    <w:p>
      <w:pPr>
        <w:pStyle w:val="FirstParagraph"/>
      </w:pPr>
      <w:r>
        <w:rPr>
          <w:bCs/>
          <w:b/>
        </w:rPr>
        <w:t xml:space="preserve">unterrichtlich vollständig angelegt</w:t>
      </w:r>
    </w:p>
    <w:bookmarkEnd w:id="60"/>
    <w:bookmarkEnd w:id="61"/>
    <w:bookmarkStart w:id="66" w:name="klasse-8"/>
    <w:p>
      <w:pPr>
        <w:pStyle w:val="Heading2"/>
      </w:pPr>
      <w:r>
        <w:t xml:space="preserve">Klasse 8</w:t>
      </w:r>
    </w:p>
    <w:bookmarkStart w:id="62" w:name="schwerpunkt-und-progression-1"/>
    <w:p>
      <w:pPr>
        <w:pStyle w:val="Heading3"/>
      </w:pPr>
      <w:r>
        <w:t xml:space="preserve">Schwerpunkt und Progression</w:t>
      </w:r>
    </w:p>
    <w:p>
      <w:pPr>
        <w:pStyle w:val="FirstParagraph"/>
      </w:pPr>
      <w:r>
        <w:t xml:space="preserve">Klasse 8 führt die objektorientierte Sicht weiter: Objekte, Klassen und Attribute werden systematisch aufgebaut. Darauf folgen Algorithmen und die praktische Umsetzung mit Robot Karol. Damit wird die in Klasse 7 begonnene algorithmische Denkweise formalisiert und praktisch vertieft.</w:t>
      </w:r>
    </w:p>
    <w:bookmarkEnd w:id="62"/>
    <w:bookmarkStart w:id="63" w:name="notengebung-1"/>
    <w:p>
      <w:pPr>
        <w:pStyle w:val="Heading3"/>
      </w:pPr>
      <w:r>
        <w:t xml:space="preserve">Notengebung</w:t>
      </w:r>
    </w:p>
    <w:p>
      <w:pPr>
        <w:pStyle w:val="FirstParagraph"/>
      </w:pPr>
      <w:r>
        <w:t xml:space="preserve">Es liegen mehrere schriftliche Leistungskontrollen einschließlich Lösungen vor, unter anderem zu Objekten/Klassen/Attributen, Algorithmen und Robot Karol. Dadurch können mindestens zwei schriftliche Noten pro Halbjahr geplant werden, ohne jede Unterrichtseinheit prüfen zu müssen.</w:t>
      </w:r>
    </w:p>
    <w:bookmarkEnd w:id="63"/>
    <w:bookmarkStart w:id="64" w:name="wahlbereiche-1"/>
    <w:p>
      <w:pPr>
        <w:pStyle w:val="Heading3"/>
      </w:pPr>
      <w:r>
        <w:t xml:space="preserve">Wahlbereiche</w:t>
      </w:r>
    </w:p>
    <w:p>
      <w:pPr>
        <w:pStyle w:val="FirstParagraph"/>
      </w:pPr>
      <w:r>
        <w:t xml:space="preserve">Die Wahlbereiche Steuern und Regeln, Mobile Endgeräte sowie Computergrafik sind ergänzt.</w:t>
      </w:r>
    </w:p>
    <w:bookmarkEnd w:id="64"/>
    <w:bookmarkStart w:id="65" w:name="status-1"/>
    <w:p>
      <w:pPr>
        <w:pStyle w:val="Heading3"/>
      </w:pPr>
      <w:r>
        <w:t xml:space="preserve">Status</w:t>
      </w:r>
    </w:p>
    <w:p>
      <w:pPr>
        <w:pStyle w:val="FirstParagraph"/>
      </w:pPr>
      <w:r>
        <w:rPr>
          <w:bCs/>
          <w:b/>
        </w:rPr>
        <w:t xml:space="preserve">unterrichtlich vollständig angelegt</w:t>
      </w:r>
    </w:p>
    <w:bookmarkEnd w:id="65"/>
    <w:bookmarkEnd w:id="66"/>
    <w:bookmarkStart w:id="70" w:name="klasse-9"/>
    <w:p>
      <w:pPr>
        <w:pStyle w:val="Heading2"/>
      </w:pPr>
      <w:r>
        <w:t xml:space="preserve">Klasse 9</w:t>
      </w:r>
    </w:p>
    <w:bookmarkStart w:id="67" w:name="schwerpunkt-und-progression-2"/>
    <w:p>
      <w:pPr>
        <w:pStyle w:val="Heading3"/>
      </w:pPr>
      <w:r>
        <w:t xml:space="preserve">Schwerpunkt und Progression</w:t>
      </w:r>
    </w:p>
    <w:p>
      <w:pPr>
        <w:pStyle w:val="FirstParagraph"/>
      </w:pPr>
      <w:r>
        <w:t xml:space="preserve">Klasse 9 baut auf den Modellierungs- und Algorithmuskenntnissen der vorherigen Klassen auf und erweitert diese insbesondere um strukturierte Datenverarbeitung und Datenbanken. Begriffe und Benennungen wurden im Konsistenzabgleich vereinheitlicht.</w:t>
      </w:r>
    </w:p>
    <w:bookmarkEnd w:id="67"/>
    <w:bookmarkStart w:id="68" w:name="wahlbereiche-2"/>
    <w:p>
      <w:pPr>
        <w:pStyle w:val="Heading3"/>
      </w:pPr>
      <w:r>
        <w:t xml:space="preserve">Wahlbereiche</w:t>
      </w:r>
    </w:p>
    <w:p>
      <w:pPr>
        <w:pStyle w:val="FirstParagraph"/>
      </w:pPr>
      <w:r>
        <w:t xml:space="preserve">Die vorhandenen Inhalte zu Informatik und Automatisierung werden durch Mobile Endgeräte und Computergrafik ergänzt.</w:t>
      </w:r>
    </w:p>
    <w:bookmarkEnd w:id="68"/>
    <w:bookmarkStart w:id="69" w:name="status-2"/>
    <w:p>
      <w:pPr>
        <w:pStyle w:val="Heading3"/>
      </w:pPr>
      <w:r>
        <w:t xml:space="preserve">Status</w:t>
      </w:r>
    </w:p>
    <w:p>
      <w:pPr>
        <w:pStyle w:val="FirstParagraph"/>
      </w:pPr>
      <w:r>
        <w:rPr>
          <w:bCs/>
          <w:b/>
        </w:rPr>
        <w:t xml:space="preserve">nach Konsistenzkorrektur vollständig angelegt</w:t>
      </w:r>
    </w:p>
    <w:bookmarkEnd w:id="69"/>
    <w:bookmarkEnd w:id="70"/>
    <w:bookmarkStart w:id="75" w:name="klasse-10"/>
    <w:p>
      <w:pPr>
        <w:pStyle w:val="Heading2"/>
      </w:pPr>
      <w:r>
        <w:t xml:space="preserve">Klasse 10</w:t>
      </w:r>
    </w:p>
    <w:bookmarkStart w:id="71" w:name="verbindliche-lernbereiche"/>
    <w:p>
      <w:pPr>
        <w:pStyle w:val="Heading3"/>
      </w:pPr>
      <w:r>
        <w:t xml:space="preserve">Verbindliche Lernbereiche</w:t>
      </w:r>
    </w:p>
    <w:p>
      <w:pPr>
        <w:pStyle w:val="FirstParagraph"/>
      </w:pPr>
      <w:r>
        <w:t xml:space="preserve">Die Materialien bilden die verbindlichen Lernbereiche Webbasierte Anwendungen und Komplexes Informatikprojekt ab. Beim Informatikprojekt stehen Problemanalyse, Arbeitsteilung, Schnittstellen, Integration, Test, Sicherung, Dokumentation, Präsentation und Reflexion im Mittelpunkt.</w:t>
      </w:r>
    </w:p>
    <w:bookmarkEnd w:id="71"/>
    <w:bookmarkStart w:id="72" w:name="notengebung-2"/>
    <w:p>
      <w:pPr>
        <w:pStyle w:val="Heading3"/>
      </w:pPr>
      <w:r>
        <w:t xml:space="preserve">Notengebung</w:t>
      </w:r>
    </w:p>
    <w:p>
      <w:pPr>
        <w:pStyle w:val="FirstParagraph"/>
      </w:pPr>
      <w:r>
        <w:t xml:space="preserve">Vier schriftliche Leistungskontrollen sind vorgesehen, sodass zwei schriftliche Noten pro Halbjahr planbar sind.</w:t>
      </w:r>
    </w:p>
    <w:bookmarkEnd w:id="72"/>
    <w:bookmarkStart w:id="73" w:name="wahlbereiche-3"/>
    <w:p>
      <w:pPr>
        <w:pStyle w:val="Heading3"/>
      </w:pPr>
      <w:r>
        <w:t xml:space="preserve">Wahlbereiche</w:t>
      </w:r>
    </w:p>
    <w:p>
      <w:pPr>
        <w:pStyle w:val="FirstParagraph"/>
      </w:pPr>
      <w:r>
        <w:t xml:space="preserve">Sicherheit in der Informationsverarbeitung ist als Wahlbereich ausgearbeitet; Mobile Endgeräte und Computergrafik ergänzen das Angebot.</w:t>
      </w:r>
    </w:p>
    <w:bookmarkEnd w:id="73"/>
    <w:bookmarkStart w:id="74" w:name="status-3"/>
    <w:p>
      <w:pPr>
        <w:pStyle w:val="Heading3"/>
      </w:pPr>
      <w:r>
        <w:t xml:space="preserve">Status</w:t>
      </w:r>
    </w:p>
    <w:p>
      <w:pPr>
        <w:pStyle w:val="FirstParagraph"/>
      </w:pPr>
      <w:r>
        <w:rPr>
          <w:bCs/>
          <w:b/>
        </w:rPr>
        <w:t xml:space="preserve">unterrichtlich vollständig angelegt</w:t>
      </w:r>
    </w:p>
    <w:p>
      <w:r>
        <w:br w:type="page"/>
      </w:r>
    </w:p>
    <w:bookmarkEnd w:id="74"/>
    <w:bookmarkEnd w:id="75"/>
    <w:bookmarkEnd w:id="76"/>
    <w:bookmarkStart w:id="77" w:name="progression-7-10"/>
    <w:p>
      <w:pPr>
        <w:pStyle w:val="Heading1"/>
      </w:pPr>
      <w:r>
        <w:t xml:space="preserve">Progression 7 → 10</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Klasse</w:t>
            </w:r>
          </w:p>
        </w:tc>
        <w:tc>
          <w:tcPr/>
          <w:p>
            <w:pPr>
              <w:pStyle w:val="Compact"/>
              <w:jc w:val="left"/>
            </w:pPr>
            <w:r>
              <w:t xml:space="preserve">zentraler Entwicklungsschritt</w:t>
            </w:r>
          </w:p>
        </w:tc>
      </w:tr>
      <w:tr>
        <w:tc>
          <w:tcPr/>
          <w:p>
            <w:pPr>
              <w:pStyle w:val="Compact"/>
              <w:jc w:val="left"/>
            </w:pPr>
            <w:r>
              <w:t xml:space="preserve">7</w:t>
            </w:r>
          </w:p>
        </w:tc>
        <w:tc>
          <w:tcPr/>
          <w:p>
            <w:pPr>
              <w:pStyle w:val="Compact"/>
              <w:jc w:val="left"/>
            </w:pPr>
            <w:r>
              <w:t xml:space="preserve">digitale Welt verstehen, Daten binär repräsentieren, EVAS, erste Algorithmen und Scratch</w:t>
            </w:r>
          </w:p>
        </w:tc>
      </w:tr>
      <w:tr>
        <w:tc>
          <w:tcPr/>
          <w:p>
            <w:pPr>
              <w:pStyle w:val="Compact"/>
              <w:jc w:val="left"/>
            </w:pPr>
            <w:r>
              <w:t xml:space="preserve">8</w:t>
            </w:r>
          </w:p>
        </w:tc>
        <w:tc>
          <w:tcPr/>
          <w:p>
            <w:pPr>
              <w:pStyle w:val="Compact"/>
              <w:jc w:val="left"/>
            </w:pPr>
            <w:r>
              <w:t xml:space="preserve">objektorientierte Grundbegriffe, strukturiertere Algorithmen, Robot Karol</w:t>
            </w:r>
          </w:p>
        </w:tc>
      </w:tr>
      <w:tr>
        <w:tc>
          <w:tcPr/>
          <w:p>
            <w:pPr>
              <w:pStyle w:val="Compact"/>
              <w:jc w:val="left"/>
            </w:pPr>
            <w:r>
              <w:t xml:space="preserve">9</w:t>
            </w:r>
          </w:p>
        </w:tc>
        <w:tc>
          <w:tcPr/>
          <w:p>
            <w:pPr>
              <w:pStyle w:val="Compact"/>
              <w:jc w:val="left"/>
            </w:pPr>
            <w:r>
              <w:t xml:space="preserve">komplexere Informationsstrukturen und Datenbanken, Anwendung und Modellierung</w:t>
            </w:r>
          </w:p>
        </w:tc>
      </w:tr>
      <w:tr>
        <w:tc>
          <w:tcPr/>
          <w:p>
            <w:pPr>
              <w:pStyle w:val="Compact"/>
              <w:jc w:val="left"/>
            </w:pPr>
            <w:r>
              <w:t xml:space="preserve">10</w:t>
            </w:r>
          </w:p>
        </w:tc>
        <w:tc>
          <w:tcPr/>
          <w:p>
            <w:pPr>
              <w:pStyle w:val="Compact"/>
              <w:jc w:val="left"/>
            </w:pPr>
            <w:r>
              <w:t xml:space="preserve">webbasierte Anwendungen sowie Planung und Durchführung eines komplexen Informatikprojekts</w:t>
            </w:r>
          </w:p>
        </w:tc>
      </w:tr>
    </w:tbl>
    <w:p>
      <w:pPr>
        <w:pStyle w:val="BodyText"/>
      </w:pPr>
      <w:r>
        <w:t xml:space="preserve">Die Abfolge vermeidet einen isolierten Neustart in jeder Klassenstufe. Begriffe und Arbeitsweisen werden wieder aufgegriffen und zunehmend formalisiert bzw. selbstständiger angewendet.</w:t>
      </w:r>
    </w:p>
    <w:p>
      <w:r>
        <w:br w:type="page"/>
      </w:r>
    </w:p>
    <w:bookmarkEnd w:id="77"/>
    <w:bookmarkStart w:id="78" w:name="qualitätsregeln-für-weitere-änderungen"/>
    <w:p>
      <w:pPr>
        <w:pStyle w:val="Heading1"/>
      </w:pPr>
      <w:r>
        <w:t xml:space="preserve">Qualitätsregeln für weitere Änderungen</w:t>
      </w:r>
    </w:p>
    <w:p>
      <w:pPr>
        <w:numPr>
          <w:ilvl w:val="0"/>
          <w:numId w:val="1015"/>
        </w:numPr>
        <w:pStyle w:val="Compact"/>
      </w:pPr>
      <w:r>
        <w:t xml:space="preserve">Neue Inhalte müssen einer Klassenstufe und einem Lern- oder Wahlbereich eindeutig zugeordnet werden.</w:t>
      </w:r>
    </w:p>
    <w:p>
      <w:pPr>
        <w:numPr>
          <w:ilvl w:val="0"/>
          <w:numId w:val="1015"/>
        </w:numPr>
        <w:pStyle w:val="Compact"/>
      </w:pPr>
      <w:r>
        <w:t xml:space="preserve">Schüler- und Lehrermaterial müssen getrennt erkennbar bleiben.</w:t>
      </w:r>
    </w:p>
    <w:p>
      <w:pPr>
        <w:numPr>
          <w:ilvl w:val="0"/>
          <w:numId w:val="1015"/>
        </w:numPr>
        <w:pStyle w:val="Compact"/>
      </w:pPr>
      <w:r>
        <w:t xml:space="preserve">Zu bewerteten schriftlichen Aufgaben gehört ein Erwartungshorizont bzw. eine Lösung.</w:t>
      </w:r>
    </w:p>
    <w:p>
      <w:pPr>
        <w:numPr>
          <w:ilvl w:val="0"/>
          <w:numId w:val="1015"/>
        </w:numPr>
        <w:pStyle w:val="Compact"/>
      </w:pPr>
      <w:r>
        <w:t xml:space="preserve">Bei Projekten müssen Kriterien vor Beginn transparent sein.</w:t>
      </w:r>
    </w:p>
    <w:p>
      <w:pPr>
        <w:numPr>
          <w:ilvl w:val="0"/>
          <w:numId w:val="1015"/>
        </w:numPr>
        <w:pStyle w:val="Compact"/>
      </w:pPr>
      <w:r>
        <w:t xml:space="preserve">Quellen müssen so angegeben werden, dass Lehrkräfte Aussagen und externe Materialien nachvollziehen können.</w:t>
      </w:r>
    </w:p>
    <w:p>
      <w:pPr>
        <w:numPr>
          <w:ilvl w:val="0"/>
          <w:numId w:val="1015"/>
        </w:numPr>
        <w:pStyle w:val="Compact"/>
      </w:pPr>
      <w:r>
        <w:t xml:space="preserve">Wahlbereiche dürfen Pflichtinhalte ergänzen, aber nicht ersetzen.</w:t>
      </w:r>
    </w:p>
    <w:p>
      <w:pPr>
        <w:numPr>
          <w:ilvl w:val="0"/>
          <w:numId w:val="1015"/>
        </w:numPr>
        <w:pStyle w:val="Compact"/>
      </w:pPr>
      <w:r>
        <w:t xml:space="preserve">Änderungen an Begrifflichkeiten müssen auf Folgeklassen geprüft werden, damit die Progression konsistent bleibt.</w:t>
      </w:r>
    </w:p>
    <w:p>
      <w:r>
        <w:br w:type="page"/>
      </w:r>
    </w:p>
    <w:bookmarkEnd w:id="78"/>
    <w:bookmarkStart w:id="79" w:name="ergebnis-1"/>
    <w:p>
      <w:pPr>
        <w:pStyle w:val="Heading1"/>
      </w:pPr>
      <w:r>
        <w:t xml:space="preserve">Ergebnis</w:t>
      </w:r>
    </w:p>
    <w:p>
      <w:pPr>
        <w:pStyle w:val="FirstParagraph"/>
      </w:pPr>
      <w:r>
        <w:t xml:space="preserve">Nach den bisherigen Ergänzungen und Korrekturen liegt für die Klassen 7 bis 10 eine durchgängige Materialstruktur mit Pflicht- und Wahlbereichen, Bewertungsmöglichkeiten und einer erkennbaren fachlichen Progression vor.</w:t>
      </w:r>
    </w:p>
    <w:p>
      <w:pPr>
        <w:pStyle w:val="BodyText"/>
      </w:pPr>
      <w:r>
        <w:t xml:space="preserve">Der Audit ist als lebendes Dokument zu verstehen: Werden künftig Unterrichtserfahrungen, neue Aufgaben oder Lehrplanänderungen eingearbeitet, sollte dieser Abgleich erneut durchgeführt werden.</w:t>
      </w:r>
    </w:p>
    <w:p>
      <w:r>
        <w:br w:type="page"/>
      </w:r>
    </w:p>
    <w:bookmarkEnd w:id="79"/>
    <w:bookmarkStart w:id="81" w:name="autorenleitfaden"/>
    <w:p>
      <w:pPr>
        <w:pStyle w:val="Heading1"/>
      </w:pPr>
      <w:r>
        <w:t xml:space="preserve">Autorenleitfaden</w:t>
      </w:r>
    </w:p>
    <w:bookmarkStart w:id="80" w:name="X0b315417eba8ffaa96b763ca77ea091f0f612cb"/>
    <w:p>
      <w:pPr>
        <w:pStyle w:val="Heading2"/>
      </w:pPr>
      <w:r>
        <w:t xml:space="preserve">OER-Lehrwerk Informatik für die Oberschule Sachsen</w:t>
      </w:r>
    </w:p>
    <w:p>
      <w:pPr>
        <w:pStyle w:val="FirstParagraph"/>
      </w:pPr>
      <w:r>
        <w:t xml:space="preserve">Dieses Dokument beschreibt verbindliche Regeln für die Erstellung aller Unterrichtsmaterialien dieses Projektes.</w:t>
      </w:r>
    </w:p>
    <w:p>
      <w:pPr>
        <w:pStyle w:val="BodyText"/>
      </w:pPr>
      <w:r>
        <w:t xml:space="preserve">Das Ziel ist ein Lehrwerk, das aus einem Guss wirkt – unabhängig davon, wann oder von wem einzelne Kapitel erstellt wurden.</w:t>
      </w:r>
    </w:p>
    <w:p>
      <w:r>
        <w:pict>
          <v:rect style="width:0;height:1.5pt" o:hralign="center" o:hrstd="t" o:hr="t"/>
        </w:pict>
      </w:r>
    </w:p>
    <w:p>
      <w:r>
        <w:br w:type="page"/>
      </w:r>
    </w:p>
    <w:bookmarkEnd w:id="80"/>
    <w:bookmarkEnd w:id="81"/>
    <w:bookmarkStart w:id="82" w:name="grundprinzip"/>
    <w:p>
      <w:pPr>
        <w:pStyle w:val="Heading1"/>
      </w:pPr>
      <w:r>
        <w:t xml:space="preserve">1. Grundprinzip</w:t>
      </w:r>
    </w:p>
    <w:p>
      <w:pPr>
        <w:pStyle w:val="FirstParagraph"/>
      </w:pPr>
      <w:r>
        <w:t xml:space="preserve">Jedes Material muss den Grundsätzen des</w:t>
      </w:r>
      <w:r>
        <w:t xml:space="preserve"> </w:t>
      </w:r>
      <w:r>
        <w:rPr>
          <w:bCs/>
          <w:b/>
        </w:rPr>
        <w:t xml:space="preserve">Didaktischen Konzepts</w:t>
      </w:r>
      <w:r>
        <w:t xml:space="preserve"> </w:t>
      </w:r>
      <w:r>
        <w:t xml:space="preserve">entsprechen.</w:t>
      </w:r>
    </w:p>
    <w:p>
      <w:pPr>
        <w:pStyle w:val="BodyText"/>
      </w:pPr>
      <w:r>
        <w:t xml:space="preserve">Das bedeutet insbesondere:</w:t>
      </w:r>
    </w:p>
    <w:p>
      <w:pPr>
        <w:numPr>
          <w:ilvl w:val="0"/>
          <w:numId w:val="1016"/>
        </w:numPr>
        <w:pStyle w:val="Compact"/>
      </w:pPr>
      <w:r>
        <w:t xml:space="preserve">Verstehen statt Auswendiglernen</w:t>
      </w:r>
    </w:p>
    <w:p>
      <w:pPr>
        <w:numPr>
          <w:ilvl w:val="0"/>
          <w:numId w:val="1016"/>
        </w:numPr>
        <w:pStyle w:val="Compact"/>
      </w:pPr>
      <w:r>
        <w:t xml:space="preserve">Entdecken statt Vorgeben</w:t>
      </w:r>
    </w:p>
    <w:p>
      <w:pPr>
        <w:numPr>
          <w:ilvl w:val="0"/>
          <w:numId w:val="1016"/>
        </w:numPr>
        <w:pStyle w:val="Compact"/>
      </w:pPr>
      <w:r>
        <w:t xml:space="preserve">Denken statt Klicken</w:t>
      </w:r>
    </w:p>
    <w:p>
      <w:pPr>
        <w:numPr>
          <w:ilvl w:val="0"/>
          <w:numId w:val="1016"/>
        </w:numPr>
        <w:pStyle w:val="Compact"/>
      </w:pPr>
      <w:r>
        <w:t xml:space="preserve">Alltag vor Technik</w:t>
      </w:r>
    </w:p>
    <w:p>
      <w:r>
        <w:pict>
          <v:rect style="width:0;height:1.5pt" o:hralign="center" o:hrstd="t" o:hr="t"/>
        </w:pict>
      </w:r>
    </w:p>
    <w:p>
      <w:r>
        <w:br w:type="page"/>
      </w:r>
    </w:p>
    <w:bookmarkEnd w:id="82"/>
    <w:bookmarkStart w:id="83" w:name="aufbau-eines-kapitels"/>
    <w:p>
      <w:pPr>
        <w:pStyle w:val="Heading1"/>
      </w:pPr>
      <w:r>
        <w:t xml:space="preserve">2. Aufbau eines Kapitels</w:t>
      </w:r>
    </w:p>
    <w:p>
      <w:pPr>
        <w:pStyle w:val="FirstParagraph"/>
      </w:pPr>
      <w:r>
        <w:t xml:space="preserve">Ein Kapitel folgt möglichst dieser Reihenfolge.</w:t>
      </w:r>
    </w:p>
    <w:p>
      <w:pPr>
        <w:numPr>
          <w:ilvl w:val="0"/>
          <w:numId w:val="1017"/>
        </w:numPr>
        <w:pStyle w:val="Compact"/>
      </w:pPr>
      <w:r>
        <w:t xml:space="preserve">Motivation</w:t>
      </w:r>
    </w:p>
    <w:p>
      <w:pPr>
        <w:numPr>
          <w:ilvl w:val="0"/>
          <w:numId w:val="1017"/>
        </w:numPr>
        <w:pStyle w:val="Compact"/>
      </w:pPr>
      <w:r>
        <w:t xml:space="preserve">Alltagssituation</w:t>
      </w:r>
    </w:p>
    <w:p>
      <w:pPr>
        <w:numPr>
          <w:ilvl w:val="0"/>
          <w:numId w:val="1017"/>
        </w:numPr>
        <w:pStyle w:val="Compact"/>
      </w:pPr>
      <w:r>
        <w:t xml:space="preserve">Leitfrage</w:t>
      </w:r>
    </w:p>
    <w:p>
      <w:pPr>
        <w:numPr>
          <w:ilvl w:val="0"/>
          <w:numId w:val="1017"/>
        </w:numPr>
        <w:pStyle w:val="Compact"/>
      </w:pPr>
      <w:r>
        <w:t xml:space="preserve">Vermutungen der Schülerinnen und Schüler</w:t>
      </w:r>
    </w:p>
    <w:p>
      <w:pPr>
        <w:numPr>
          <w:ilvl w:val="0"/>
          <w:numId w:val="1017"/>
        </w:numPr>
        <w:pStyle w:val="Compact"/>
      </w:pPr>
      <w:r>
        <w:t xml:space="preserve">Erarbeitung</w:t>
      </w:r>
    </w:p>
    <w:p>
      <w:pPr>
        <w:numPr>
          <w:ilvl w:val="0"/>
          <w:numId w:val="1017"/>
        </w:numPr>
        <w:pStyle w:val="Compact"/>
      </w:pPr>
      <w:r>
        <w:t xml:space="preserve">Fachliche Erklärung</w:t>
      </w:r>
    </w:p>
    <w:p>
      <w:pPr>
        <w:numPr>
          <w:ilvl w:val="0"/>
          <w:numId w:val="1017"/>
        </w:numPr>
        <w:pStyle w:val="Compact"/>
      </w:pPr>
      <w:r>
        <w:t xml:space="preserve">Merkkasten</w:t>
      </w:r>
    </w:p>
    <w:p>
      <w:pPr>
        <w:numPr>
          <w:ilvl w:val="0"/>
          <w:numId w:val="1017"/>
        </w:numPr>
        <w:pStyle w:val="Compact"/>
      </w:pPr>
      <w:r>
        <w:t xml:space="preserve">Beispiele</w:t>
      </w:r>
    </w:p>
    <w:p>
      <w:pPr>
        <w:numPr>
          <w:ilvl w:val="0"/>
          <w:numId w:val="1017"/>
        </w:numPr>
        <w:pStyle w:val="Compact"/>
      </w:pPr>
      <w:r>
        <w:t xml:space="preserve">Übungen</w:t>
      </w:r>
    </w:p>
    <w:p>
      <w:pPr>
        <w:numPr>
          <w:ilvl w:val="0"/>
          <w:numId w:val="1017"/>
        </w:numPr>
        <w:pStyle w:val="Compact"/>
      </w:pPr>
      <w:r>
        <w:t xml:space="preserve">Transfer</w:t>
      </w:r>
    </w:p>
    <w:p>
      <w:pPr>
        <w:numPr>
          <w:ilvl w:val="0"/>
          <w:numId w:val="1017"/>
        </w:numPr>
        <w:pStyle w:val="Compact"/>
      </w:pPr>
      <w:r>
        <w:t xml:space="preserve">Zusammenfassung</w:t>
      </w:r>
    </w:p>
    <w:p>
      <w:pPr>
        <w:numPr>
          <w:ilvl w:val="0"/>
          <w:numId w:val="1017"/>
        </w:numPr>
        <w:pStyle w:val="Compact"/>
      </w:pPr>
      <w:r>
        <w:t xml:space="preserve">Kompetenzcheck</w:t>
      </w:r>
    </w:p>
    <w:p>
      <w:pPr>
        <w:numPr>
          <w:ilvl w:val="0"/>
          <w:numId w:val="1017"/>
        </w:numPr>
        <w:pStyle w:val="Compact"/>
      </w:pPr>
      <w:r>
        <w:t xml:space="preserve">Quellen</w:t>
      </w:r>
    </w:p>
    <w:p>
      <w:pPr>
        <w:pStyle w:val="FirstParagraph"/>
      </w:pPr>
      <w:r>
        <w:t xml:space="preserve">Je nach Thema kann die Reihenfolge angepasst werden.</w:t>
      </w:r>
    </w:p>
    <w:p>
      <w:r>
        <w:pict>
          <v:rect style="width:0;height:1.5pt" o:hralign="center" o:hrstd="t" o:hr="t"/>
        </w:pict>
      </w:r>
    </w:p>
    <w:p>
      <w:r>
        <w:br w:type="page"/>
      </w:r>
    </w:p>
    <w:bookmarkEnd w:id="83"/>
    <w:bookmarkStart w:id="84" w:name="einstieg"/>
    <w:p>
      <w:pPr>
        <w:pStyle w:val="Heading1"/>
      </w:pPr>
      <w:r>
        <w:t xml:space="preserve">3. Einstieg</w:t>
      </w:r>
    </w:p>
    <w:p>
      <w:pPr>
        <w:pStyle w:val="FirstParagraph"/>
      </w:pPr>
      <w:r>
        <w:t xml:space="preserve">Jedes Kapitel beginnt mit einer Situation aus dem Alltag.</w:t>
      </w:r>
    </w:p>
    <w:p>
      <w:pPr>
        <w:pStyle w:val="BodyText"/>
      </w:pPr>
      <w:r>
        <w:t xml:space="preserve">Beispiele:</w:t>
      </w:r>
    </w:p>
    <w:p>
      <w:pPr>
        <w:numPr>
          <w:ilvl w:val="0"/>
          <w:numId w:val="1018"/>
        </w:numPr>
        <w:pStyle w:val="Compact"/>
      </w:pPr>
      <w:r>
        <w:t xml:space="preserve">Bushaltestelle</w:t>
      </w:r>
    </w:p>
    <w:p>
      <w:pPr>
        <w:numPr>
          <w:ilvl w:val="0"/>
          <w:numId w:val="1018"/>
        </w:numPr>
        <w:pStyle w:val="Compact"/>
      </w:pPr>
      <w:r>
        <w:t xml:space="preserve">Smartphone</w:t>
      </w:r>
    </w:p>
    <w:p>
      <w:pPr>
        <w:numPr>
          <w:ilvl w:val="0"/>
          <w:numId w:val="1018"/>
        </w:numPr>
        <w:pStyle w:val="Compact"/>
      </w:pPr>
      <w:r>
        <w:t xml:space="preserve">Wetter-App</w:t>
      </w:r>
    </w:p>
    <w:p>
      <w:pPr>
        <w:numPr>
          <w:ilvl w:val="0"/>
          <w:numId w:val="1018"/>
        </w:numPr>
        <w:pStyle w:val="Compact"/>
      </w:pPr>
      <w:r>
        <w:t xml:space="preserve">Navigationsgerät</w:t>
      </w:r>
    </w:p>
    <w:p>
      <w:pPr>
        <w:numPr>
          <w:ilvl w:val="0"/>
          <w:numId w:val="1018"/>
        </w:numPr>
        <w:pStyle w:val="Compact"/>
      </w:pPr>
      <w:r>
        <w:t xml:space="preserve">Supermarkt</w:t>
      </w:r>
    </w:p>
    <w:p>
      <w:pPr>
        <w:numPr>
          <w:ilvl w:val="0"/>
          <w:numId w:val="1018"/>
        </w:numPr>
        <w:pStyle w:val="Compact"/>
      </w:pPr>
      <w:r>
        <w:t xml:space="preserve">Feuerwehr</w:t>
      </w:r>
    </w:p>
    <w:p>
      <w:pPr>
        <w:numPr>
          <w:ilvl w:val="0"/>
          <w:numId w:val="1018"/>
        </w:numPr>
        <w:pStyle w:val="Compact"/>
      </w:pPr>
      <w:r>
        <w:t xml:space="preserve">Krankenhaus</w:t>
      </w:r>
    </w:p>
    <w:p>
      <w:pPr>
        <w:numPr>
          <w:ilvl w:val="0"/>
          <w:numId w:val="1018"/>
        </w:numPr>
        <w:pStyle w:val="Compact"/>
      </w:pPr>
      <w:r>
        <w:t xml:space="preserve">Schule</w:t>
      </w:r>
    </w:p>
    <w:p>
      <w:pPr>
        <w:numPr>
          <w:ilvl w:val="0"/>
          <w:numId w:val="1018"/>
        </w:numPr>
        <w:pStyle w:val="Compact"/>
      </w:pPr>
      <w:r>
        <w:t xml:space="preserve">Sport</w:t>
      </w:r>
    </w:p>
    <w:p>
      <w:pPr>
        <w:numPr>
          <w:ilvl w:val="0"/>
          <w:numId w:val="1018"/>
        </w:numPr>
        <w:pStyle w:val="Compact"/>
      </w:pPr>
      <w:r>
        <w:t xml:space="preserve">Online-Shop</w:t>
      </w:r>
    </w:p>
    <w:p>
      <w:pPr>
        <w:pStyle w:val="FirstParagraph"/>
      </w:pPr>
      <w:r>
        <w:t xml:space="preserve">Nicht mit Definitionen.</w:t>
      </w:r>
    </w:p>
    <w:p>
      <w:r>
        <w:pict>
          <v:rect style="width:0;height:1.5pt" o:hralign="center" o:hrstd="t" o:hr="t"/>
        </w:pict>
      </w:r>
    </w:p>
    <w:p>
      <w:r>
        <w:br w:type="page"/>
      </w:r>
    </w:p>
    <w:bookmarkEnd w:id="84"/>
    <w:bookmarkStart w:id="85" w:name="fachbegriffe"/>
    <w:p>
      <w:pPr>
        <w:pStyle w:val="Heading1"/>
      </w:pPr>
      <w:r>
        <w:t xml:space="preserve">4. Fachbegriffe</w:t>
      </w:r>
    </w:p>
    <w:p>
      <w:pPr>
        <w:pStyle w:val="FirstParagraph"/>
      </w:pPr>
      <w:r>
        <w:t xml:space="preserve">Fachbegriffe werden niemals zu Beginn erklärt.</w:t>
      </w:r>
    </w:p>
    <w:p>
      <w:pPr>
        <w:pStyle w:val="BodyText"/>
      </w:pPr>
      <w:r>
        <w:t xml:space="preserve">Sie entstehen aus der Erarbeitung.</w:t>
      </w:r>
    </w:p>
    <w:p>
      <w:pPr>
        <w:pStyle w:val="BodyText"/>
      </w:pPr>
      <w:r>
        <w:t xml:space="preserve">Die Reihenfolge lautet:</w:t>
      </w:r>
    </w:p>
    <w:p>
      <w:pPr>
        <w:pStyle w:val="BodyText"/>
      </w:pPr>
      <w:r>
        <w:t xml:space="preserve">Situation → Erkenntnis → Begriff</w:t>
      </w:r>
    </w:p>
    <w:p>
      <w:r>
        <w:pict>
          <v:rect style="width:0;height:1.5pt" o:hralign="center" o:hrstd="t" o:hr="t"/>
        </w:pict>
      </w:r>
    </w:p>
    <w:p>
      <w:r>
        <w:br w:type="page"/>
      </w:r>
    </w:p>
    <w:bookmarkEnd w:id="85"/>
    <w:bookmarkStart w:id="86" w:name="sprache"/>
    <w:p>
      <w:pPr>
        <w:pStyle w:val="Heading1"/>
      </w:pPr>
      <w:r>
        <w:t xml:space="preserve">5. Sprache</w:t>
      </w:r>
    </w:p>
    <w:p>
      <w:pPr>
        <w:pStyle w:val="FirstParagraph"/>
      </w:pPr>
      <w:r>
        <w:t xml:space="preserve">Texte richten sich an Schülerinnen und Schüler der Oberschule.</w:t>
      </w:r>
    </w:p>
    <w:p>
      <w:pPr>
        <w:pStyle w:val="BodyText"/>
      </w:pPr>
      <w:r>
        <w:t xml:space="preserve">Deshalb gelten folgende Regeln:</w:t>
      </w:r>
    </w:p>
    <w:p>
      <w:pPr>
        <w:numPr>
          <w:ilvl w:val="0"/>
          <w:numId w:val="1019"/>
        </w:numPr>
        <w:pStyle w:val="Compact"/>
      </w:pPr>
      <w:r>
        <w:t xml:space="preserve">kurze Sätze</w:t>
      </w:r>
    </w:p>
    <w:p>
      <w:pPr>
        <w:numPr>
          <w:ilvl w:val="0"/>
          <w:numId w:val="1019"/>
        </w:numPr>
        <w:pStyle w:val="Compact"/>
      </w:pPr>
      <w:r>
        <w:t xml:space="preserve">verständliche Wörter</w:t>
      </w:r>
    </w:p>
    <w:p>
      <w:pPr>
        <w:numPr>
          <w:ilvl w:val="0"/>
          <w:numId w:val="1019"/>
        </w:numPr>
        <w:pStyle w:val="Compact"/>
      </w:pPr>
      <w:r>
        <w:t xml:space="preserve">aktive Sprache</w:t>
      </w:r>
    </w:p>
    <w:p>
      <w:pPr>
        <w:numPr>
          <w:ilvl w:val="0"/>
          <w:numId w:val="1019"/>
        </w:numPr>
        <w:pStyle w:val="Compact"/>
      </w:pPr>
      <w:r>
        <w:t xml:space="preserve">möglichst wenig Fremdwörter</w:t>
      </w:r>
    </w:p>
    <w:p>
      <w:pPr>
        <w:numPr>
          <w:ilvl w:val="0"/>
          <w:numId w:val="1019"/>
        </w:numPr>
        <w:pStyle w:val="Compact"/>
      </w:pPr>
      <w:r>
        <w:t xml:space="preserve">Beispiele vor Definitionen</w:t>
      </w:r>
    </w:p>
    <w:p>
      <w:pPr>
        <w:pStyle w:val="FirstParagraph"/>
      </w:pPr>
      <w:r>
        <w:t xml:space="preserve">Komplizierte Formulierungen vermeiden.</w:t>
      </w:r>
    </w:p>
    <w:p>
      <w:r>
        <w:pict>
          <v:rect style="width:0;height:1.5pt" o:hralign="center" o:hrstd="t" o:hr="t"/>
        </w:pict>
      </w:r>
    </w:p>
    <w:p>
      <w:r>
        <w:br w:type="page"/>
      </w:r>
    </w:p>
    <w:bookmarkEnd w:id="86"/>
    <w:bookmarkStart w:id="87" w:name="beispiele"/>
    <w:p>
      <w:pPr>
        <w:pStyle w:val="Heading1"/>
      </w:pPr>
      <w:r>
        <w:t xml:space="preserve">6. Beispiele</w:t>
      </w:r>
    </w:p>
    <w:p>
      <w:pPr>
        <w:pStyle w:val="FirstParagraph"/>
      </w:pPr>
      <w:r>
        <w:t xml:space="preserve">Beispiele sollen</w:t>
      </w:r>
    </w:p>
    <w:p>
      <w:pPr>
        <w:numPr>
          <w:ilvl w:val="0"/>
          <w:numId w:val="1020"/>
        </w:numPr>
        <w:pStyle w:val="Compact"/>
      </w:pPr>
      <w:r>
        <w:t xml:space="preserve">aktuell,</w:t>
      </w:r>
    </w:p>
    <w:p>
      <w:pPr>
        <w:numPr>
          <w:ilvl w:val="0"/>
          <w:numId w:val="1020"/>
        </w:numPr>
        <w:pStyle w:val="Compact"/>
      </w:pPr>
      <w:r>
        <w:t xml:space="preserve">lebensnah,</w:t>
      </w:r>
    </w:p>
    <w:p>
      <w:pPr>
        <w:numPr>
          <w:ilvl w:val="0"/>
          <w:numId w:val="1020"/>
        </w:numPr>
        <w:pStyle w:val="Compact"/>
      </w:pPr>
      <w:r>
        <w:t xml:space="preserve">nachvollziehbar und</w:t>
      </w:r>
    </w:p>
    <w:p>
      <w:pPr>
        <w:numPr>
          <w:ilvl w:val="0"/>
          <w:numId w:val="1020"/>
        </w:numPr>
        <w:pStyle w:val="Compact"/>
      </w:pPr>
      <w:r>
        <w:t xml:space="preserve">altersgerecht</w:t>
      </w:r>
    </w:p>
    <w:p>
      <w:pPr>
        <w:pStyle w:val="FirstParagraph"/>
      </w:pPr>
      <w:r>
        <w:t xml:space="preserve">sein.</w:t>
      </w:r>
    </w:p>
    <w:p>
      <w:pPr>
        <w:pStyle w:val="BodyText"/>
      </w:pPr>
      <w:r>
        <w:t xml:space="preserve">Wann immer möglich arbeiten Schülerinnen und Schüler mit eigenen Daten oder Beobachtungen.</w:t>
      </w:r>
    </w:p>
    <w:p>
      <w:r>
        <w:pict>
          <v:rect style="width:0;height:1.5pt" o:hralign="center" o:hrstd="t" o:hr="t"/>
        </w:pict>
      </w:r>
    </w:p>
    <w:p>
      <w:r>
        <w:br w:type="page"/>
      </w:r>
    </w:p>
    <w:bookmarkEnd w:id="87"/>
    <w:bookmarkStart w:id="88" w:name="aufgaben"/>
    <w:p>
      <w:pPr>
        <w:pStyle w:val="Heading1"/>
      </w:pPr>
      <w:r>
        <w:t xml:space="preserve">7. Aufgaben</w:t>
      </w:r>
    </w:p>
    <w:p>
      <w:pPr>
        <w:pStyle w:val="FirstParagraph"/>
      </w:pPr>
      <w:r>
        <w:t xml:space="preserve">Aufgaben sollen abwechslungsreich sein.</w:t>
      </w:r>
    </w:p>
    <w:p>
      <w:pPr>
        <w:pStyle w:val="BodyText"/>
      </w:pPr>
      <w:r>
        <w:t xml:space="preserve">Mögliche Formate:</w:t>
      </w:r>
    </w:p>
    <w:p>
      <w:pPr>
        <w:numPr>
          <w:ilvl w:val="0"/>
          <w:numId w:val="1021"/>
        </w:numPr>
        <w:pStyle w:val="Compact"/>
      </w:pPr>
      <w:r>
        <w:t xml:space="preserve">beobachten</w:t>
      </w:r>
    </w:p>
    <w:p>
      <w:pPr>
        <w:numPr>
          <w:ilvl w:val="0"/>
          <w:numId w:val="1021"/>
        </w:numPr>
        <w:pStyle w:val="Compact"/>
      </w:pPr>
      <w:r>
        <w:t xml:space="preserve">beschreiben</w:t>
      </w:r>
    </w:p>
    <w:p>
      <w:pPr>
        <w:numPr>
          <w:ilvl w:val="0"/>
          <w:numId w:val="1021"/>
        </w:numPr>
        <w:pStyle w:val="Compact"/>
      </w:pPr>
      <w:r>
        <w:t xml:space="preserve">vergleichen</w:t>
      </w:r>
    </w:p>
    <w:p>
      <w:pPr>
        <w:numPr>
          <w:ilvl w:val="0"/>
          <w:numId w:val="1021"/>
        </w:numPr>
        <w:pStyle w:val="Compact"/>
      </w:pPr>
      <w:r>
        <w:t xml:space="preserve">begründen</w:t>
      </w:r>
    </w:p>
    <w:p>
      <w:pPr>
        <w:numPr>
          <w:ilvl w:val="0"/>
          <w:numId w:val="1021"/>
        </w:numPr>
        <w:pStyle w:val="Compact"/>
      </w:pPr>
      <w:r>
        <w:t xml:space="preserve">diskutieren</w:t>
      </w:r>
    </w:p>
    <w:p>
      <w:pPr>
        <w:numPr>
          <w:ilvl w:val="0"/>
          <w:numId w:val="1021"/>
        </w:numPr>
        <w:pStyle w:val="Compact"/>
      </w:pPr>
      <w:r>
        <w:t xml:space="preserve">recherchieren</w:t>
      </w:r>
    </w:p>
    <w:p>
      <w:pPr>
        <w:numPr>
          <w:ilvl w:val="0"/>
          <w:numId w:val="1021"/>
        </w:numPr>
        <w:pStyle w:val="Compact"/>
      </w:pPr>
      <w:r>
        <w:t xml:space="preserve">messen</w:t>
      </w:r>
    </w:p>
    <w:p>
      <w:pPr>
        <w:numPr>
          <w:ilvl w:val="0"/>
          <w:numId w:val="1021"/>
        </w:numPr>
        <w:pStyle w:val="Compact"/>
      </w:pPr>
      <w:r>
        <w:t xml:space="preserve">zeichnen</w:t>
      </w:r>
    </w:p>
    <w:p>
      <w:pPr>
        <w:numPr>
          <w:ilvl w:val="0"/>
          <w:numId w:val="1021"/>
        </w:numPr>
        <w:pStyle w:val="Compact"/>
      </w:pPr>
      <w:r>
        <w:t xml:space="preserve">programmieren</w:t>
      </w:r>
    </w:p>
    <w:p>
      <w:pPr>
        <w:numPr>
          <w:ilvl w:val="0"/>
          <w:numId w:val="1021"/>
        </w:numPr>
        <w:pStyle w:val="Compact"/>
      </w:pPr>
      <w:r>
        <w:t xml:space="preserve">reflektieren</w:t>
      </w:r>
    </w:p>
    <w:p>
      <w:pPr>
        <w:numPr>
          <w:ilvl w:val="0"/>
          <w:numId w:val="1021"/>
        </w:numPr>
        <w:pStyle w:val="Compact"/>
      </w:pPr>
      <w:r>
        <w:t xml:space="preserve">präsentieren</w:t>
      </w:r>
    </w:p>
    <w:p>
      <w:pPr>
        <w:pStyle w:val="FirstParagraph"/>
      </w:pPr>
      <w:r>
        <w:t xml:space="preserve">Reine Abschreibaufgaben sind zu vermeiden.</w:t>
      </w:r>
    </w:p>
    <w:p>
      <w:r>
        <w:pict>
          <v:rect style="width:0;height:1.5pt" o:hralign="center" o:hrstd="t" o:hr="t"/>
        </w:pict>
      </w:r>
    </w:p>
    <w:p>
      <w:r>
        <w:br w:type="page"/>
      </w:r>
    </w:p>
    <w:bookmarkEnd w:id="88"/>
    <w:bookmarkStart w:id="89" w:name="bilder"/>
    <w:p>
      <w:pPr>
        <w:pStyle w:val="Heading1"/>
      </w:pPr>
      <w:r>
        <w:t xml:space="preserve">8. Bilder</w:t>
      </w:r>
    </w:p>
    <w:p>
      <w:pPr>
        <w:pStyle w:val="FirstParagraph"/>
      </w:pPr>
      <w:r>
        <w:t xml:space="preserve">Bilder dienen dem Verständnis.</w:t>
      </w:r>
    </w:p>
    <w:p>
      <w:pPr>
        <w:pStyle w:val="BodyText"/>
      </w:pPr>
      <w:r>
        <w:t xml:space="preserve">Sie sind keine Dekoration.</w:t>
      </w:r>
    </w:p>
    <w:p>
      <w:pPr>
        <w:pStyle w:val="BodyText"/>
      </w:pPr>
      <w:r>
        <w:t xml:space="preserve">Jedes Bild beantwortet mindestens eine Frage oder unterstützt die Erklärung eines Sachverhalts.</w:t>
      </w:r>
    </w:p>
    <w:p>
      <w:r>
        <w:pict>
          <v:rect style="width:0;height:1.5pt" o:hralign="center" o:hrstd="t" o:hr="t"/>
        </w:pict>
      </w:r>
    </w:p>
    <w:p>
      <w:r>
        <w:br w:type="page"/>
      </w:r>
    </w:p>
    <w:bookmarkEnd w:id="89"/>
    <w:bookmarkStart w:id="90" w:name="software"/>
    <w:p>
      <w:pPr>
        <w:pStyle w:val="Heading1"/>
      </w:pPr>
      <w:r>
        <w:t xml:space="preserve">9. Software</w:t>
      </w:r>
    </w:p>
    <w:p>
      <w:pPr>
        <w:pStyle w:val="FirstParagraph"/>
      </w:pPr>
      <w:r>
        <w:t xml:space="preserve">Programme stehen niemals im Mittelpunkt.</w:t>
      </w:r>
    </w:p>
    <w:p>
      <w:pPr>
        <w:pStyle w:val="BodyText"/>
      </w:pPr>
      <w:r>
        <w:t xml:space="preserve">Sie sind Werkzeuge.</w:t>
      </w:r>
    </w:p>
    <w:p>
      <w:pPr>
        <w:pStyle w:val="BodyText"/>
      </w:pPr>
      <w:r>
        <w:t xml:space="preserve">Das Lernziel ist immer ein informatisches Konzept.</w:t>
      </w:r>
    </w:p>
    <w:p>
      <w:r>
        <w:pict>
          <v:rect style="width:0;height:1.5pt" o:hralign="center" o:hrstd="t" o:hr="t"/>
        </w:pict>
      </w:r>
    </w:p>
    <w:p>
      <w:r>
        <w:br w:type="page"/>
      </w:r>
    </w:p>
    <w:bookmarkEnd w:id="90"/>
    <w:bookmarkStart w:id="91" w:name="quellen"/>
    <w:p>
      <w:pPr>
        <w:pStyle w:val="Heading1"/>
      </w:pPr>
      <w:r>
        <w:t xml:space="preserve">10. Quellen</w:t>
      </w:r>
    </w:p>
    <w:p>
      <w:pPr>
        <w:pStyle w:val="FirstParagraph"/>
      </w:pPr>
      <w:r>
        <w:t xml:space="preserve">Alle fachlichen Inhalte sind zu belegen.</w:t>
      </w:r>
    </w:p>
    <w:p>
      <w:pPr>
        <w:pStyle w:val="BodyText"/>
      </w:pPr>
      <w:r>
        <w:t xml:space="preserve">Bevorzugt werden:</w:t>
      </w:r>
    </w:p>
    <w:p>
      <w:pPr>
        <w:numPr>
          <w:ilvl w:val="0"/>
          <w:numId w:val="1022"/>
        </w:numPr>
        <w:pStyle w:val="Compact"/>
      </w:pPr>
      <w:r>
        <w:t xml:space="preserve">Lehrplan Sachsen</w:t>
      </w:r>
    </w:p>
    <w:p>
      <w:pPr>
        <w:numPr>
          <w:ilvl w:val="0"/>
          <w:numId w:val="1022"/>
        </w:numPr>
        <w:pStyle w:val="Compact"/>
      </w:pPr>
      <w:r>
        <w:t xml:space="preserve">Gesellschaft für Informatik (GI)</w:t>
      </w:r>
    </w:p>
    <w:p>
      <w:pPr>
        <w:numPr>
          <w:ilvl w:val="0"/>
          <w:numId w:val="1022"/>
        </w:numPr>
        <w:pStyle w:val="Compact"/>
      </w:pPr>
      <w:r>
        <w:t xml:space="preserve">Bundesamt für Sicherheit in der Informationstechnik (BSI)</w:t>
      </w:r>
    </w:p>
    <w:p>
      <w:pPr>
        <w:numPr>
          <w:ilvl w:val="0"/>
          <w:numId w:val="1022"/>
        </w:numPr>
        <w:pStyle w:val="Compact"/>
      </w:pPr>
      <w:r>
        <w:t xml:space="preserve">wissenschaftliche Fachliteratur</w:t>
      </w:r>
    </w:p>
    <w:p>
      <w:pPr>
        <w:numPr>
          <w:ilvl w:val="0"/>
          <w:numId w:val="1022"/>
        </w:numPr>
        <w:pStyle w:val="Compact"/>
      </w:pPr>
      <w:r>
        <w:t xml:space="preserve">anerkannte Lehrbücher</w:t>
      </w:r>
    </w:p>
    <w:p>
      <w:pPr>
        <w:pStyle w:val="FirstParagraph"/>
      </w:pPr>
      <w:r>
        <w:t xml:space="preserve">Internetquellen nur verwenden, wenn sie fachlich belastbar sind.</w:t>
      </w:r>
    </w:p>
    <w:p>
      <w:r>
        <w:pict>
          <v:rect style="width:0;height:1.5pt" o:hralign="center" o:hrstd="t" o:hr="t"/>
        </w:pict>
      </w:r>
    </w:p>
    <w:p>
      <w:r>
        <w:br w:type="page"/>
      </w:r>
    </w:p>
    <w:bookmarkEnd w:id="91"/>
    <w:bookmarkStart w:id="92" w:name="lösungen"/>
    <w:p>
      <w:pPr>
        <w:pStyle w:val="Heading1"/>
      </w:pPr>
      <w:r>
        <w:t xml:space="preserve">11. Lösungen</w:t>
      </w:r>
    </w:p>
    <w:p>
      <w:pPr>
        <w:pStyle w:val="FirstParagraph"/>
      </w:pPr>
      <w:r>
        <w:t xml:space="preserve">Zu jeder Aufgabe existiert eine Musterlösung.</w:t>
      </w:r>
    </w:p>
    <w:p>
      <w:pPr>
        <w:pStyle w:val="BodyText"/>
      </w:pPr>
      <w:r>
        <w:t xml:space="preserve">Dabei werden auch alternative richtige Lösungen berücksichtigt.</w:t>
      </w:r>
    </w:p>
    <w:p>
      <w:r>
        <w:pict>
          <v:rect style="width:0;height:1.5pt" o:hralign="center" o:hrstd="t" o:hr="t"/>
        </w:pict>
      </w:r>
    </w:p>
    <w:p>
      <w:r>
        <w:br w:type="page"/>
      </w:r>
    </w:p>
    <w:bookmarkEnd w:id="92"/>
    <w:bookmarkStart w:id="93" w:name="präsentationen"/>
    <w:p>
      <w:pPr>
        <w:pStyle w:val="Heading1"/>
      </w:pPr>
      <w:r>
        <w:t xml:space="preserve">12.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Folien enthalten:</w:t>
      </w:r>
    </w:p>
    <w:p>
      <w:pPr>
        <w:numPr>
          <w:ilvl w:val="0"/>
          <w:numId w:val="1023"/>
        </w:numPr>
        <w:pStyle w:val="Compact"/>
      </w:pPr>
      <w:r>
        <w:t xml:space="preserve">wenig Text</w:t>
      </w:r>
    </w:p>
    <w:p>
      <w:pPr>
        <w:numPr>
          <w:ilvl w:val="0"/>
          <w:numId w:val="1023"/>
        </w:numPr>
        <w:pStyle w:val="Compact"/>
      </w:pPr>
      <w:r>
        <w:t xml:space="preserve">aussagekräftige Bilder</w:t>
      </w:r>
    </w:p>
    <w:p>
      <w:pPr>
        <w:numPr>
          <w:ilvl w:val="0"/>
          <w:numId w:val="1023"/>
        </w:numPr>
        <w:pStyle w:val="Compact"/>
      </w:pPr>
      <w:r>
        <w:t xml:space="preserve">Leitfragen</w:t>
      </w:r>
    </w:p>
    <w:p>
      <w:pPr>
        <w:numPr>
          <w:ilvl w:val="0"/>
          <w:numId w:val="1023"/>
        </w:numPr>
        <w:pStyle w:val="Compact"/>
      </w:pPr>
      <w:r>
        <w:t xml:space="preserve">Gesprächsanlässe</w:t>
      </w:r>
    </w:p>
    <w:p>
      <w:pPr>
        <w:pStyle w:val="FirstParagraph"/>
      </w:pPr>
      <w:r>
        <w:t xml:space="preserve">Keine Textwüsten.</w:t>
      </w:r>
    </w:p>
    <w:p>
      <w:r>
        <w:pict>
          <v:rect style="width:0;height:1.5pt" o:hralign="center" o:hrstd="t" o:hr="t"/>
        </w:pict>
      </w:r>
    </w:p>
    <w:p>
      <w:r>
        <w:br w:type="page"/>
      </w:r>
    </w:p>
    <w:bookmarkEnd w:id="93"/>
    <w:bookmarkStart w:id="94" w:name="arbeitshefte"/>
    <w:p>
      <w:pPr>
        <w:pStyle w:val="Heading1"/>
      </w:pPr>
      <w:r>
        <w:t xml:space="preserve">13. Arbeitshefte</w:t>
      </w:r>
    </w:p>
    <w:p>
      <w:pPr>
        <w:pStyle w:val="FirstParagraph"/>
      </w:pPr>
      <w:r>
        <w:t xml:space="preserve">Arbeitshefte sollen im Unterricht direkt nutzbar sein.</w:t>
      </w:r>
    </w:p>
    <w:p>
      <w:pPr>
        <w:pStyle w:val="BodyText"/>
      </w:pPr>
      <w:r>
        <w:t xml:space="preserve">Sie enthalten:</w:t>
      </w:r>
    </w:p>
    <w:p>
      <w:pPr>
        <w:numPr>
          <w:ilvl w:val="0"/>
          <w:numId w:val="1024"/>
        </w:numPr>
        <w:pStyle w:val="Compact"/>
      </w:pPr>
      <w:r>
        <w:t xml:space="preserve">Erklärungen</w:t>
      </w:r>
    </w:p>
    <w:p>
      <w:pPr>
        <w:numPr>
          <w:ilvl w:val="0"/>
          <w:numId w:val="1024"/>
        </w:numPr>
        <w:pStyle w:val="Compact"/>
      </w:pPr>
      <w:r>
        <w:t xml:space="preserve">Beispiele</w:t>
      </w:r>
    </w:p>
    <w:p>
      <w:pPr>
        <w:numPr>
          <w:ilvl w:val="0"/>
          <w:numId w:val="1024"/>
        </w:numPr>
        <w:pStyle w:val="Compact"/>
      </w:pPr>
      <w:r>
        <w:t xml:space="preserve">Aufgaben</w:t>
      </w:r>
    </w:p>
    <w:p>
      <w:pPr>
        <w:numPr>
          <w:ilvl w:val="0"/>
          <w:numId w:val="1024"/>
        </w:numPr>
        <w:pStyle w:val="Compact"/>
      </w:pPr>
      <w:r>
        <w:t xml:space="preserve">Platz zum Arbeiten</w:t>
      </w:r>
    </w:p>
    <w:p>
      <w:pPr>
        <w:numPr>
          <w:ilvl w:val="0"/>
          <w:numId w:val="1024"/>
        </w:numPr>
        <w:pStyle w:val="Compact"/>
      </w:pPr>
      <w:r>
        <w:t xml:space="preserve">Wiederholungen</w:t>
      </w:r>
    </w:p>
    <w:p>
      <w:pPr>
        <w:numPr>
          <w:ilvl w:val="0"/>
          <w:numId w:val="1024"/>
        </w:numPr>
        <w:pStyle w:val="Compact"/>
      </w:pPr>
      <w:r>
        <w:t xml:space="preserve">Kompetenzchecks</w:t>
      </w:r>
    </w:p>
    <w:p>
      <w:pPr>
        <w:pStyle w:val="FirstParagraph"/>
      </w:pPr>
      <w:r>
        <w:t xml:space="preserve">Keine Platzhalter.</w:t>
      </w:r>
    </w:p>
    <w:p>
      <w:pPr>
        <w:pStyle w:val="BodyText"/>
      </w:pPr>
      <w:r>
        <w:t xml:space="preserve">Keine Blindtexte.</w:t>
      </w:r>
    </w:p>
    <w:p>
      <w:r>
        <w:pict>
          <v:rect style="width:0;height:1.5pt" o:hralign="center" o:hrstd="t" o:hr="t"/>
        </w:pict>
      </w:r>
    </w:p>
    <w:p>
      <w:r>
        <w:br w:type="page"/>
      </w:r>
    </w:p>
    <w:bookmarkEnd w:id="94"/>
    <w:bookmarkStart w:id="95" w:name="lehrerband"/>
    <w:p>
      <w:pPr>
        <w:pStyle w:val="Heading1"/>
      </w:pPr>
      <w:r>
        <w:t xml:space="preserve">14. Lehrerband</w:t>
      </w:r>
    </w:p>
    <w:p>
      <w:pPr>
        <w:pStyle w:val="FirstParagraph"/>
      </w:pPr>
      <w:r>
        <w:t xml:space="preserve">Der Lehrerband ergänzt das Arbeitsheft.</w:t>
      </w:r>
    </w:p>
    <w:p>
      <w:pPr>
        <w:pStyle w:val="BodyText"/>
      </w:pPr>
      <w:r>
        <w:t xml:space="preserve">Er enthält unter anderem:</w:t>
      </w:r>
    </w:p>
    <w:p>
      <w:pPr>
        <w:numPr>
          <w:ilvl w:val="0"/>
          <w:numId w:val="1025"/>
        </w:numPr>
        <w:pStyle w:val="Compact"/>
      </w:pPr>
      <w:r>
        <w:t xml:space="preserve">Unterrichtsziele</w:t>
      </w:r>
    </w:p>
    <w:p>
      <w:pPr>
        <w:numPr>
          <w:ilvl w:val="0"/>
          <w:numId w:val="1025"/>
        </w:numPr>
        <w:pStyle w:val="Compact"/>
      </w:pPr>
      <w:r>
        <w:t xml:space="preserve">didaktische Hinweise</w:t>
      </w:r>
    </w:p>
    <w:p>
      <w:pPr>
        <w:numPr>
          <w:ilvl w:val="0"/>
          <w:numId w:val="1025"/>
        </w:numPr>
        <w:pStyle w:val="Compact"/>
      </w:pPr>
      <w:r>
        <w:t xml:space="preserve">Lösungen</w:t>
      </w:r>
    </w:p>
    <w:p>
      <w:pPr>
        <w:numPr>
          <w:ilvl w:val="0"/>
          <w:numId w:val="1025"/>
        </w:numPr>
        <w:pStyle w:val="Compact"/>
      </w:pPr>
      <w:r>
        <w:t xml:space="preserve">Differenzierung</w:t>
      </w:r>
    </w:p>
    <w:p>
      <w:pPr>
        <w:numPr>
          <w:ilvl w:val="0"/>
          <w:numId w:val="1025"/>
        </w:numPr>
        <w:pStyle w:val="Compact"/>
      </w:pPr>
      <w:r>
        <w:t xml:space="preserve">typische Fehlvorstellungen</w:t>
      </w:r>
    </w:p>
    <w:p>
      <w:pPr>
        <w:numPr>
          <w:ilvl w:val="0"/>
          <w:numId w:val="1025"/>
        </w:numPr>
        <w:pStyle w:val="Compact"/>
      </w:pPr>
      <w:r>
        <w:t xml:space="preserve">zusätzliche Informationen</w:t>
      </w:r>
    </w:p>
    <w:p>
      <w:pPr>
        <w:numPr>
          <w:ilvl w:val="0"/>
          <w:numId w:val="1025"/>
        </w:numPr>
        <w:pStyle w:val="Compact"/>
      </w:pPr>
      <w:r>
        <w:t xml:space="preserve">Quellen</w:t>
      </w:r>
    </w:p>
    <w:p>
      <w:r>
        <w:pict>
          <v:rect style="width:0;height:1.5pt" o:hralign="center" o:hrstd="t" o:hr="t"/>
        </w:pict>
      </w:r>
    </w:p>
    <w:p>
      <w:r>
        <w:br w:type="page"/>
      </w:r>
    </w:p>
    <w:bookmarkEnd w:id="95"/>
    <w:bookmarkStart w:id="96" w:name="grundsatz"/>
    <w:p>
      <w:pPr>
        <w:pStyle w:val="Heading1"/>
      </w:pPr>
      <w:r>
        <w:t xml:space="preserve">15. Grundsatz</w:t>
      </w:r>
    </w:p>
    <w:p>
      <w:pPr>
        <w:pStyle w:val="FirstParagraph"/>
      </w:pPr>
      <w:r>
        <w:t xml:space="preserve">Jedes Material soll Schülerinnen und Schüler zum Denken anregen.</w:t>
      </w:r>
    </w:p>
    <w:p>
      <w:pPr>
        <w:pStyle w:val="BodyText"/>
      </w:pPr>
      <w:r>
        <w:t xml:space="preserve">Nicht jede Aufgabe muss sofort lösbar sein.</w:t>
      </w:r>
    </w:p>
    <w:p>
      <w:pPr>
        <w:pStyle w:val="BodyText"/>
      </w:pPr>
      <w:r>
        <w:t xml:space="preserve">Neugier und Diskussion sind ausdrücklich erwünscht.</w:t>
      </w:r>
    </w:p>
    <w:p>
      <w:r>
        <w:br w:type="page"/>
      </w:r>
    </w:p>
    <w:bookmarkEnd w:id="96"/>
    <w:bookmarkStart w:id="98" w:name="didaktisches-konzept"/>
    <w:p>
      <w:pPr>
        <w:pStyle w:val="Heading1"/>
      </w:pPr>
      <w:r>
        <w:t xml:space="preserve">Didaktisches Konzept</w:t>
      </w:r>
    </w:p>
    <w:bookmarkStart w:id="97" w:name="Xbc3bd70d8730f5b35ff03d16974f228c3682754"/>
    <w:p>
      <w:pPr>
        <w:pStyle w:val="Heading2"/>
      </w:pPr>
      <w:r>
        <w:t xml:space="preserve">OER-Lehrwerk Informatik für die Oberschule Sachsen</w:t>
      </w:r>
    </w:p>
    <w:p>
      <w:pPr>
        <w:pStyle w:val="BlockText"/>
      </w:pPr>
      <w:r>
        <w:rPr>
          <w:bCs/>
          <w:b/>
        </w:rPr>
        <w:t xml:space="preserve">Leitgedanke:</w:t>
      </w:r>
    </w:p>
    <w:p>
      <w:pPr>
        <w:pStyle w:val="BlockText"/>
      </w:pPr>
      <w:r>
        <w:t xml:space="preserve">Informatik ist die Wissenschaft der systematischen Verarbeitung von Informationen.</w:t>
      </w:r>
      <w:r>
        <w:t xml:space="preserve"> </w:t>
      </w:r>
      <w:r>
        <w:t xml:space="preserve">Informationstechnik ist dabei ein Werkzeug, das Menschen bei der Lösung von Aufgaben unterstützt.</w:t>
      </w:r>
    </w:p>
    <w:p>
      <w:pPr>
        <w:pStyle w:val="BlockText"/>
      </w:pPr>
      <w:r>
        <w:t xml:space="preserve">Unser Unterricht soll Schülerinnen und Schüler dazu befähigen, informatische Zusammenhänge zu verstehen, Probleme zu lösen und dieses Wissen auf neue Situationen zu übertragen.</w:t>
      </w:r>
    </w:p>
    <w:p>
      <w:r>
        <w:pict>
          <v:rect style="width:0;height:1.5pt" o:hralign="center" o:hrstd="t" o:hr="t"/>
        </w:pict>
      </w:r>
    </w:p>
    <w:p>
      <w:r>
        <w:br w:type="page"/>
      </w:r>
    </w:p>
    <w:bookmarkEnd w:id="97"/>
    <w:bookmarkEnd w:id="98"/>
    <w:bookmarkStart w:id="113" w:name="unsere-grundsätze"/>
    <w:p>
      <w:pPr>
        <w:pStyle w:val="Heading1"/>
      </w:pPr>
      <w:r>
        <w:t xml:space="preserve">Unsere Grundsätze</w:t>
      </w:r>
    </w:p>
    <w:bookmarkStart w:id="99" w:name="vom-problem-zum-begriff"/>
    <w:p>
      <w:pPr>
        <w:pStyle w:val="Heading2"/>
      </w:pPr>
      <w:r>
        <w:t xml:space="preserve">1. Vom Problem zum Begriff</w:t>
      </w:r>
    </w:p>
    <w:p>
      <w:pPr>
        <w:pStyle w:val="FirstParagraph"/>
      </w:pPr>
      <w:r>
        <w:t xml:space="preserve">Jedes neue Thema beginnt mit einer realen Situation.</w:t>
      </w:r>
    </w:p>
    <w:p>
      <w:pPr>
        <w:pStyle w:val="BodyText"/>
      </w:pPr>
      <w:r>
        <w:t xml:space="preserve">Nicht:</w:t>
      </w:r>
    </w:p>
    <w:p>
      <w:pPr>
        <w:pStyle w:val="BlockText"/>
      </w:pPr>
      <w:r>
        <w:t xml:space="preserve">Heute lernen wir Daten und Informationen.</w:t>
      </w:r>
    </w:p>
    <w:p>
      <w:pPr>
        <w:pStyle w:val="FirstParagraph"/>
      </w:pPr>
      <w:r>
        <w:t xml:space="preserve">Sondern:</w:t>
      </w:r>
    </w:p>
    <w:p>
      <w:pPr>
        <w:pStyle w:val="BlockText"/>
      </w:pPr>
      <w:r>
        <w:t xml:space="preserve">Warum kommt ein Schüler trotz Fahrplan zu spät zur Schule?</w:t>
      </w:r>
    </w:p>
    <w:p>
      <w:pPr>
        <w:pStyle w:val="FirstParagraph"/>
      </w:pPr>
      <w:r>
        <w:t xml:space="preserve">Die Schülerinnen und Schüler denken zunächst selbst nach.</w:t>
      </w:r>
    </w:p>
    <w:p>
      <w:pPr>
        <w:pStyle w:val="BodyText"/>
      </w:pPr>
      <w:r>
        <w:t xml:space="preserve">Erst danach werden Fachbegriffe eingeführt.</w:t>
      </w:r>
    </w:p>
    <w:p>
      <w:r>
        <w:pict>
          <v:rect style="width:0;height:1.5pt" o:hralign="center" o:hrstd="t" o:hr="t"/>
        </w:pict>
      </w:r>
    </w:p>
    <w:bookmarkEnd w:id="99"/>
    <w:bookmarkStart w:id="100" w:name="alltag-vor-technik"/>
    <w:p>
      <w:pPr>
        <w:pStyle w:val="Heading2"/>
      </w:pPr>
      <w:r>
        <w:t xml:space="preserve">2. Alltag vor Technik</w:t>
      </w:r>
    </w:p>
    <w:p>
      <w:pPr>
        <w:pStyle w:val="FirstParagraph"/>
      </w:pPr>
      <w:r>
        <w:t xml:space="preserve">Informatik beginnt nicht am Computer.</w:t>
      </w:r>
    </w:p>
    <w:p>
      <w:pPr>
        <w:pStyle w:val="BodyText"/>
      </w:pPr>
      <w:r>
        <w:t xml:space="preserve">Sie begegnet uns überall.</w:t>
      </w:r>
    </w:p>
    <w:p>
      <w:pPr>
        <w:pStyle w:val="BodyText"/>
      </w:pPr>
      <w:r>
        <w:t xml:space="preserve">Zum Beispiel:</w:t>
      </w:r>
    </w:p>
    <w:p>
      <w:pPr>
        <w:numPr>
          <w:ilvl w:val="0"/>
          <w:numId w:val="1026"/>
        </w:numPr>
        <w:pStyle w:val="Compact"/>
      </w:pPr>
      <w:r>
        <w:t xml:space="preserve">Bushaltestelle</w:t>
      </w:r>
    </w:p>
    <w:p>
      <w:pPr>
        <w:numPr>
          <w:ilvl w:val="0"/>
          <w:numId w:val="1026"/>
        </w:numPr>
        <w:pStyle w:val="Compact"/>
      </w:pPr>
      <w:r>
        <w:t xml:space="preserve">Bahnhof</w:t>
      </w:r>
    </w:p>
    <w:p>
      <w:pPr>
        <w:numPr>
          <w:ilvl w:val="0"/>
          <w:numId w:val="1026"/>
        </w:numPr>
        <w:pStyle w:val="Compact"/>
      </w:pPr>
      <w:r>
        <w:t xml:space="preserve">Supermarkt</w:t>
      </w:r>
    </w:p>
    <w:p>
      <w:pPr>
        <w:numPr>
          <w:ilvl w:val="0"/>
          <w:numId w:val="1026"/>
        </w:numPr>
        <w:pStyle w:val="Compact"/>
      </w:pPr>
      <w:r>
        <w:t xml:space="preserve">Smartphone</w:t>
      </w:r>
    </w:p>
    <w:p>
      <w:pPr>
        <w:numPr>
          <w:ilvl w:val="0"/>
          <w:numId w:val="1026"/>
        </w:numPr>
        <w:pStyle w:val="Compact"/>
      </w:pPr>
      <w:r>
        <w:t xml:space="preserve">Wetter-App</w:t>
      </w:r>
    </w:p>
    <w:p>
      <w:pPr>
        <w:numPr>
          <w:ilvl w:val="0"/>
          <w:numId w:val="1026"/>
        </w:numPr>
        <w:pStyle w:val="Compact"/>
      </w:pPr>
      <w:r>
        <w:t xml:space="preserve">Smartwatch</w:t>
      </w:r>
    </w:p>
    <w:p>
      <w:pPr>
        <w:numPr>
          <w:ilvl w:val="0"/>
          <w:numId w:val="1026"/>
        </w:numPr>
        <w:pStyle w:val="Compact"/>
      </w:pPr>
      <w:r>
        <w:t xml:space="preserve">Krankenhaus</w:t>
      </w:r>
    </w:p>
    <w:p>
      <w:pPr>
        <w:numPr>
          <w:ilvl w:val="0"/>
          <w:numId w:val="1026"/>
        </w:numPr>
        <w:pStyle w:val="Compact"/>
      </w:pPr>
      <w:r>
        <w:t xml:space="preserve">Feuerwehr</w:t>
      </w:r>
    </w:p>
    <w:p>
      <w:pPr>
        <w:numPr>
          <w:ilvl w:val="0"/>
          <w:numId w:val="1026"/>
        </w:numPr>
        <w:pStyle w:val="Compact"/>
      </w:pPr>
      <w:r>
        <w:t xml:space="preserve">Schule</w:t>
      </w:r>
    </w:p>
    <w:p>
      <w:pPr>
        <w:numPr>
          <w:ilvl w:val="0"/>
          <w:numId w:val="1026"/>
        </w:numPr>
        <w:pStyle w:val="Compact"/>
      </w:pPr>
      <w:r>
        <w:t xml:space="preserve">Sport</w:t>
      </w:r>
    </w:p>
    <w:p>
      <w:pPr>
        <w:numPr>
          <w:ilvl w:val="0"/>
          <w:numId w:val="1026"/>
        </w:numPr>
        <w:pStyle w:val="Compact"/>
      </w:pPr>
      <w:r>
        <w:t xml:space="preserve">Online-Shop</w:t>
      </w:r>
    </w:p>
    <w:p>
      <w:pPr>
        <w:numPr>
          <w:ilvl w:val="0"/>
          <w:numId w:val="1026"/>
        </w:numPr>
        <w:pStyle w:val="Compact"/>
      </w:pPr>
      <w:r>
        <w:t xml:space="preserve">Navigationsgerät</w:t>
      </w:r>
    </w:p>
    <w:p>
      <w:pPr>
        <w:pStyle w:val="FirstParagraph"/>
      </w:pPr>
      <w:r>
        <w:t xml:space="preserve">Der Computer ist häufig nur das Werkzeug.</w:t>
      </w:r>
    </w:p>
    <w:p>
      <w:r>
        <w:pict>
          <v:rect style="width:0;height:1.5pt" o:hralign="center" o:hrstd="t" o:hr="t"/>
        </w:pict>
      </w:r>
    </w:p>
    <w:bookmarkEnd w:id="100"/>
    <w:bookmarkStart w:id="101" w:name="informationstechnik-ist-werkzeug"/>
    <w:p>
      <w:pPr>
        <w:pStyle w:val="Heading2"/>
      </w:pPr>
      <w:r>
        <w:t xml:space="preserve">3. Informationstechnik ist Werkzeug</w:t>
      </w:r>
    </w:p>
    <w:p>
      <w:pPr>
        <w:pStyle w:val="FirstParagraph"/>
      </w:pPr>
      <w:r>
        <w:t xml:space="preserve">Informationstechnik dient dazu,</w:t>
      </w:r>
    </w:p>
    <w:p>
      <w:pPr>
        <w:numPr>
          <w:ilvl w:val="0"/>
          <w:numId w:val="1027"/>
        </w:numPr>
        <w:pStyle w:val="Compact"/>
      </w:pPr>
      <w:r>
        <w:t xml:space="preserve">Informationen bereitzustellen,</w:t>
      </w:r>
    </w:p>
    <w:p>
      <w:pPr>
        <w:numPr>
          <w:ilvl w:val="0"/>
          <w:numId w:val="1027"/>
        </w:numPr>
        <w:pStyle w:val="Compact"/>
      </w:pPr>
      <w:r>
        <w:t xml:space="preserve">Aufgaben zu lösen,</w:t>
      </w:r>
    </w:p>
    <w:p>
      <w:pPr>
        <w:numPr>
          <w:ilvl w:val="0"/>
          <w:numId w:val="1027"/>
        </w:numPr>
        <w:pStyle w:val="Compact"/>
      </w:pPr>
      <w:r>
        <w:t xml:space="preserve">Entscheidungen zu unterstützen,</w:t>
      </w:r>
    </w:p>
    <w:p>
      <w:pPr>
        <w:numPr>
          <w:ilvl w:val="0"/>
          <w:numId w:val="1027"/>
        </w:numPr>
        <w:pStyle w:val="Compact"/>
      </w:pPr>
      <w:r>
        <w:t xml:space="preserve">Menschen miteinander zu verbinden.</w:t>
      </w:r>
    </w:p>
    <w:p>
      <w:pPr>
        <w:pStyle w:val="FirstParagraph"/>
      </w:pPr>
      <w:r>
        <w:t xml:space="preserve">Sie ist niemals Selbstzweck.</w:t>
      </w:r>
    </w:p>
    <w:p>
      <w:pPr>
        <w:pStyle w:val="BodyText"/>
      </w:pPr>
      <w:r>
        <w:t xml:space="preserve">Wir unterrichten daher keine Programme.</w:t>
      </w:r>
    </w:p>
    <w:p>
      <w:pPr>
        <w:pStyle w:val="BodyText"/>
      </w:pPr>
      <w:r>
        <w:t xml:space="preserve">Wir unterrichten informatische Konzepte.</w:t>
      </w:r>
    </w:p>
    <w:p>
      <w:r>
        <w:pict>
          <v:rect style="width:0;height:1.5pt" o:hralign="center" o:hrstd="t" o:hr="t"/>
        </w:pict>
      </w:r>
    </w:p>
    <w:bookmarkEnd w:id="101"/>
    <w:bookmarkStart w:id="102" w:name="verstehen-statt-auswendiglernen"/>
    <w:p>
      <w:pPr>
        <w:pStyle w:val="Heading2"/>
      </w:pPr>
      <w:r>
        <w:t xml:space="preserve">4. Verstehen statt Auswendiglernen</w:t>
      </w:r>
    </w:p>
    <w:p>
      <w:pPr>
        <w:pStyle w:val="FirstParagraph"/>
      </w:pPr>
      <w:r>
        <w:t xml:space="preserve">Unser Ziel ist nicht das Wiedergeben von Definitionen.</w:t>
      </w:r>
    </w:p>
    <w:p>
      <w:pPr>
        <w:pStyle w:val="BodyText"/>
      </w:pPr>
      <w:r>
        <w:t xml:space="preserve">Unser Ziel ist das Verstehen von Zusammenhängen.</w:t>
      </w:r>
    </w:p>
    <w:p>
      <w:pPr>
        <w:pStyle w:val="BodyText"/>
      </w:pPr>
      <w:r>
        <w:t xml:space="preserve">Die Schülerinnen und Schüler sollen am Ende eines Kapitels sagen können:</w:t>
      </w:r>
    </w:p>
    <w:p>
      <w:pPr>
        <w:pStyle w:val="BlockText"/>
      </w:pPr>
      <w:r>
        <w:t xml:space="preserve">Jetzt verstehe ich, warum das so funktioniert.</w:t>
      </w:r>
    </w:p>
    <w:p>
      <w:r>
        <w:pict>
          <v:rect style="width:0;height:1.5pt" o:hralign="center" o:hrstd="t" o:hr="t"/>
        </w:pict>
      </w:r>
    </w:p>
    <w:bookmarkEnd w:id="102"/>
    <w:bookmarkStart w:id="103" w:name="denken-vor-merken"/>
    <w:p>
      <w:pPr>
        <w:pStyle w:val="Heading2"/>
      </w:pPr>
      <w:r>
        <w:t xml:space="preserve">5. Denken vor Merken</w:t>
      </w:r>
    </w:p>
    <w:p>
      <w:pPr>
        <w:pStyle w:val="FirstParagraph"/>
      </w:pPr>
      <w:r>
        <w:t xml:space="preserve">Jede Unterrichtseinheit folgt möglichst diesem Ablauf:</w:t>
      </w:r>
    </w:p>
    <w:p>
      <w:pPr>
        <w:numPr>
          <w:ilvl w:val="0"/>
          <w:numId w:val="1028"/>
        </w:numPr>
        <w:pStyle w:val="Compact"/>
      </w:pPr>
      <w:r>
        <w:t xml:space="preserve">Beobachten</w:t>
      </w:r>
    </w:p>
    <w:p>
      <w:pPr>
        <w:numPr>
          <w:ilvl w:val="0"/>
          <w:numId w:val="1028"/>
        </w:numPr>
        <w:pStyle w:val="Compact"/>
      </w:pPr>
      <w:r>
        <w:t xml:space="preserve">Vermuten</w:t>
      </w:r>
    </w:p>
    <w:p>
      <w:pPr>
        <w:numPr>
          <w:ilvl w:val="0"/>
          <w:numId w:val="1028"/>
        </w:numPr>
        <w:pStyle w:val="Compact"/>
      </w:pPr>
      <w:r>
        <w:t xml:space="preserve">Diskutieren</w:t>
      </w:r>
    </w:p>
    <w:p>
      <w:pPr>
        <w:numPr>
          <w:ilvl w:val="0"/>
          <w:numId w:val="1028"/>
        </w:numPr>
        <w:pStyle w:val="Compact"/>
      </w:pPr>
      <w:r>
        <w:t xml:space="preserve">Ausprobieren</w:t>
      </w:r>
    </w:p>
    <w:p>
      <w:pPr>
        <w:numPr>
          <w:ilvl w:val="0"/>
          <w:numId w:val="1028"/>
        </w:numPr>
        <w:pStyle w:val="Compact"/>
      </w:pPr>
      <w:r>
        <w:t xml:space="preserve">Erkennen</w:t>
      </w:r>
    </w:p>
    <w:p>
      <w:pPr>
        <w:numPr>
          <w:ilvl w:val="0"/>
          <w:numId w:val="1028"/>
        </w:numPr>
        <w:pStyle w:val="Compact"/>
      </w:pPr>
      <w:r>
        <w:t xml:space="preserve">Fachbegriff kennenlernen</w:t>
      </w:r>
    </w:p>
    <w:p>
      <w:pPr>
        <w:numPr>
          <w:ilvl w:val="0"/>
          <w:numId w:val="1028"/>
        </w:numPr>
        <w:pStyle w:val="Compact"/>
      </w:pPr>
      <w:r>
        <w:t xml:space="preserve">Anwenden</w:t>
      </w:r>
    </w:p>
    <w:p>
      <w:pPr>
        <w:pStyle w:val="FirstParagraph"/>
      </w:pPr>
      <w:r>
        <w:t xml:space="preserve">Nicht umgekehrt.</w:t>
      </w:r>
    </w:p>
    <w:p>
      <w:r>
        <w:pict>
          <v:rect style="width:0;height:1.5pt" o:hralign="center" o:hrstd="t" o:hr="t"/>
        </w:pict>
      </w:r>
    </w:p>
    <w:bookmarkEnd w:id="103"/>
    <w:bookmarkStart w:id="104" w:name="eigene-erfahrungen-nutzen"/>
    <w:p>
      <w:pPr>
        <w:pStyle w:val="Heading2"/>
      </w:pPr>
      <w:r>
        <w:t xml:space="preserve">6. Eigene Erfahrungen nutzen</w:t>
      </w:r>
    </w:p>
    <w:p>
      <w:pPr>
        <w:pStyle w:val="FirstParagraph"/>
      </w:pPr>
      <w:r>
        <w:t xml:space="preserve">Wann immer möglich arbeiten die Schülerinnen und Schüler mit eigenen Beobachtungen.</w:t>
      </w:r>
    </w:p>
    <w:p>
      <w:pPr>
        <w:pStyle w:val="BodyText"/>
      </w:pPr>
      <w:r>
        <w:t xml:space="preserve">Beispiele:</w:t>
      </w:r>
    </w:p>
    <w:p>
      <w:pPr>
        <w:numPr>
          <w:ilvl w:val="0"/>
          <w:numId w:val="1029"/>
        </w:numPr>
        <w:pStyle w:val="Compact"/>
      </w:pPr>
      <w:r>
        <w:t xml:space="preserve">eigener Schulweg</w:t>
      </w:r>
    </w:p>
    <w:p>
      <w:pPr>
        <w:numPr>
          <w:ilvl w:val="0"/>
          <w:numId w:val="1029"/>
        </w:numPr>
        <w:pStyle w:val="Compact"/>
      </w:pPr>
      <w:r>
        <w:t xml:space="preserve">eigener Busfahrplan</w:t>
      </w:r>
    </w:p>
    <w:p>
      <w:pPr>
        <w:numPr>
          <w:ilvl w:val="0"/>
          <w:numId w:val="1029"/>
        </w:numPr>
        <w:pStyle w:val="Compact"/>
      </w:pPr>
      <w:r>
        <w:t xml:space="preserve">aktuelles Wetter</w:t>
      </w:r>
    </w:p>
    <w:p>
      <w:pPr>
        <w:numPr>
          <w:ilvl w:val="0"/>
          <w:numId w:val="1029"/>
        </w:numPr>
        <w:pStyle w:val="Compact"/>
      </w:pPr>
      <w:r>
        <w:t xml:space="preserve">Akkustand des Smartphones</w:t>
      </w:r>
    </w:p>
    <w:p>
      <w:pPr>
        <w:numPr>
          <w:ilvl w:val="0"/>
          <w:numId w:val="1029"/>
        </w:numPr>
        <w:pStyle w:val="Compact"/>
      </w:pPr>
      <w:r>
        <w:t xml:space="preserve">Schrittzähler</w:t>
      </w:r>
    </w:p>
    <w:p>
      <w:pPr>
        <w:numPr>
          <w:ilvl w:val="0"/>
          <w:numId w:val="1029"/>
        </w:numPr>
        <w:pStyle w:val="Compact"/>
      </w:pPr>
      <w:r>
        <w:t xml:space="preserve">Bildschirmzeit</w:t>
      </w:r>
    </w:p>
    <w:p>
      <w:pPr>
        <w:numPr>
          <w:ilvl w:val="0"/>
          <w:numId w:val="1029"/>
        </w:numPr>
        <w:pStyle w:val="Compact"/>
      </w:pPr>
      <w:r>
        <w:t xml:space="preserve">Navigationsroute</w:t>
      </w:r>
    </w:p>
    <w:p>
      <w:pPr>
        <w:pStyle w:val="FirstParagraph"/>
      </w:pPr>
      <w:r>
        <w:t xml:space="preserve">Dadurch entstehen persönliche Bezüge zum Lernstoff.</w:t>
      </w:r>
    </w:p>
    <w:p>
      <w:r>
        <w:pict>
          <v:rect style="width:0;height:1.5pt" o:hralign="center" o:hrstd="t" o:hr="t"/>
        </w:pict>
      </w:r>
    </w:p>
    <w:bookmarkEnd w:id="104"/>
    <w:bookmarkStart w:id="105" w:name="fehler-sind-lernchancen"/>
    <w:p>
      <w:pPr>
        <w:pStyle w:val="Heading2"/>
      </w:pPr>
      <w:r>
        <w:t xml:space="preserve">7. Fehler sind Lernchancen</w:t>
      </w:r>
    </w:p>
    <w:p>
      <w:pPr>
        <w:pStyle w:val="FirstParagraph"/>
      </w:pPr>
      <w:r>
        <w:t xml:space="preserve">Fehlvorstellungen gehören zum Lernprozess.</w:t>
      </w:r>
    </w:p>
    <w:p>
      <w:pPr>
        <w:pStyle w:val="BodyText"/>
      </w:pPr>
      <w:r>
        <w:t xml:space="preserve">Typische Irrtümer werden bewusst genutzt.</w:t>
      </w:r>
    </w:p>
    <w:p>
      <w:pPr>
        <w:pStyle w:val="BodyText"/>
      </w:pPr>
      <w:r>
        <w:t xml:space="preserve">Beispiel:</w:t>
      </w:r>
    </w:p>
    <w:p>
      <w:pPr>
        <w:pStyle w:val="BodyText"/>
      </w:pPr>
      <w:r>
        <w:t xml:space="preserve">Auf einem Display steht</w:t>
      </w:r>
    </w:p>
    <w:p>
      <w:pPr>
        <w:pStyle w:val="BlockText"/>
      </w:pPr>
      <w:r>
        <w:t xml:space="preserve">18</w:t>
      </w:r>
    </w:p>
    <w:p>
      <w:pPr>
        <w:pStyle w:val="FirstParagraph"/>
      </w:pPr>
      <w:r>
        <w:t xml:space="preserve">Was bedeutet diese Zahl?</w:t>
      </w:r>
    </w:p>
    <w:p>
      <w:pPr>
        <w:pStyle w:val="BodyText"/>
      </w:pPr>
      <w:r>
        <w:t xml:space="preserve">Erst durch die Diskussion erkennen die Schülerinnen und Schüler:</w:t>
      </w:r>
    </w:p>
    <w:p>
      <w:pPr>
        <w:pStyle w:val="BodyText"/>
      </w:pPr>
      <w:r>
        <w:t xml:space="preserve">Ohne Kontext besitzen Daten keine eindeutige Bedeutung.</w:t>
      </w:r>
    </w:p>
    <w:p>
      <w:r>
        <w:pict>
          <v:rect style="width:0;height:1.5pt" o:hralign="center" o:hrstd="t" o:hr="t"/>
        </w:pict>
      </w:r>
    </w:p>
    <w:bookmarkEnd w:id="105"/>
    <w:bookmarkStart w:id="106" w:name="humor-unterstützt-das-lernen"/>
    <w:p>
      <w:pPr>
        <w:pStyle w:val="Heading2"/>
      </w:pPr>
      <w:r>
        <w:t xml:space="preserve">8. Humor unterstützt das Lernen</w:t>
      </w:r>
    </w:p>
    <w:p>
      <w:pPr>
        <w:pStyle w:val="FirstParagraph"/>
      </w:pPr>
      <w:r>
        <w:t xml:space="preserve">Überraschende Situationen bleiben besser im Gedächtnis als Definitionen.</w:t>
      </w:r>
    </w:p>
    <w:p>
      <w:pPr>
        <w:pStyle w:val="BodyText"/>
      </w:pPr>
      <w:r>
        <w:t xml:space="preserve">Humor wird deshalb gezielt eingesetzt.</w:t>
      </w:r>
    </w:p>
    <w:p>
      <w:pPr>
        <w:pStyle w:val="BodyText"/>
      </w:pPr>
      <w:r>
        <w:t xml:space="preserve">Beispiele:</w:t>
      </w:r>
    </w:p>
    <w:p>
      <w:pPr>
        <w:numPr>
          <w:ilvl w:val="0"/>
          <w:numId w:val="1030"/>
        </w:numPr>
        <w:pStyle w:val="Compact"/>
      </w:pPr>
      <w:r>
        <w:t xml:space="preserve">Ein Kühlschrank schreibt eine Einkaufsliste.</w:t>
      </w:r>
    </w:p>
    <w:p>
      <w:pPr>
        <w:numPr>
          <w:ilvl w:val="0"/>
          <w:numId w:val="1030"/>
        </w:numPr>
        <w:pStyle w:val="Compact"/>
      </w:pPr>
      <w:r>
        <w:t xml:space="preserve">Ein Toaster besitzt WLAN.</w:t>
      </w:r>
    </w:p>
    <w:p>
      <w:pPr>
        <w:numPr>
          <w:ilvl w:val="0"/>
          <w:numId w:val="1030"/>
        </w:numPr>
        <w:pStyle w:val="Compact"/>
      </w:pPr>
      <w:r>
        <w:t xml:space="preserve">Zwei Personen lesen dieselbe Anzeige und treffen unterschiedliche Entscheidungen.</w:t>
      </w:r>
    </w:p>
    <w:p>
      <w:pPr>
        <w:pStyle w:val="FirstParagraph"/>
      </w:pPr>
      <w:r>
        <w:t xml:space="preserve">Humor dient dabei immer dem Verständnis und niemals der Ablenkung.</w:t>
      </w:r>
    </w:p>
    <w:p>
      <w:r>
        <w:pict>
          <v:rect style="width:0;height:1.5pt" o:hralign="center" o:hrstd="t" o:hr="t"/>
        </w:pict>
      </w:r>
    </w:p>
    <w:bookmarkEnd w:id="106"/>
    <w:bookmarkStart w:id="107" w:name="geschichten-statt-definitionen"/>
    <w:p>
      <w:pPr>
        <w:pStyle w:val="Heading2"/>
      </w:pPr>
      <w:r>
        <w:t xml:space="preserve">9. Geschichten statt Definitionen</w:t>
      </w:r>
    </w:p>
    <w:p>
      <w:pPr>
        <w:pStyle w:val="FirstParagraph"/>
      </w:pPr>
      <w:r>
        <w:t xml:space="preserve">Menschen erinnern sich besser an Geschichten als an reine Fakten.</w:t>
      </w:r>
    </w:p>
    <w:p>
      <w:pPr>
        <w:pStyle w:val="BodyText"/>
      </w:pPr>
      <w:r>
        <w:t xml:space="preserve">Deshalb beginnt möglichst jedes Kapitel mit einer kurzen Alltagssituation.</w:t>
      </w:r>
    </w:p>
    <w:p>
      <w:pPr>
        <w:pStyle w:val="BodyText"/>
      </w:pPr>
      <w:r>
        <w:t xml:space="preserve">Diese Situation bildet den roten Faden des gesamten Kapitels.</w:t>
      </w:r>
    </w:p>
    <w:p>
      <w:r>
        <w:pict>
          <v:rect style="width:0;height:1.5pt" o:hralign="center" o:hrstd="t" o:hr="t"/>
        </w:pict>
      </w:r>
    </w:p>
    <w:bookmarkEnd w:id="107"/>
    <w:bookmarkStart w:id="108" w:name="transfer-ist-pflicht"/>
    <w:p>
      <w:pPr>
        <w:pStyle w:val="Heading2"/>
      </w:pPr>
      <w:r>
        <w:t xml:space="preserve">10. Transfer ist Pflicht</w:t>
      </w:r>
    </w:p>
    <w:p>
      <w:pPr>
        <w:pStyle w:val="FirstParagraph"/>
      </w:pPr>
      <w:r>
        <w:t xml:space="preserve">Jedes Kapitel endet mit einer Übertragung auf neue Situationen.</w:t>
      </w:r>
    </w:p>
    <w:p>
      <w:pPr>
        <w:pStyle w:val="BodyText"/>
      </w:pPr>
      <w:r>
        <w:t xml:space="preserve">Typische Fragen:</w:t>
      </w:r>
    </w:p>
    <w:p>
      <w:pPr>
        <w:numPr>
          <w:ilvl w:val="0"/>
          <w:numId w:val="1031"/>
        </w:numPr>
        <w:pStyle w:val="Compact"/>
      </w:pPr>
      <w:r>
        <w:t xml:space="preserve">Wo begegnet dir dieses Prinzip noch?</w:t>
      </w:r>
    </w:p>
    <w:p>
      <w:pPr>
        <w:numPr>
          <w:ilvl w:val="0"/>
          <w:numId w:val="1031"/>
        </w:numPr>
        <w:pStyle w:val="Compact"/>
      </w:pPr>
      <w:r>
        <w:t xml:space="preserve">Kannst du ein eigenes Beispiel nennen?</w:t>
      </w:r>
    </w:p>
    <w:p>
      <w:pPr>
        <w:numPr>
          <w:ilvl w:val="0"/>
          <w:numId w:val="1031"/>
        </w:numPr>
        <w:pStyle w:val="Compact"/>
      </w:pPr>
      <w:r>
        <w:t xml:space="preserve">Welche Gemeinsamkeiten erkennst du?</w:t>
      </w:r>
    </w:p>
    <w:p>
      <w:pPr>
        <w:pStyle w:val="FirstParagraph"/>
      </w:pPr>
      <w:r>
        <w:t xml:space="preserve">Erst der Transfer zeigt, dass ein Konzept verstanden wurde.</w:t>
      </w:r>
    </w:p>
    <w:p>
      <w:r>
        <w:pict>
          <v:rect style="width:0;height:1.5pt" o:hralign="center" o:hrstd="t" o:hr="t"/>
        </w:pict>
      </w:r>
    </w:p>
    <w:bookmarkEnd w:id="108"/>
    <w:bookmarkStart w:id="109" w:name="informatik-ist-problemlösen"/>
    <w:p>
      <w:pPr>
        <w:pStyle w:val="Heading2"/>
      </w:pPr>
      <w:r>
        <w:t xml:space="preserve">11. Informatik ist Problemlösen</w:t>
      </w:r>
    </w:p>
    <w:p>
      <w:pPr>
        <w:pStyle w:val="FirstParagraph"/>
      </w:pPr>
      <w:r>
        <w:t xml:space="preserve">Computer lösen keine Probleme.</w:t>
      </w:r>
    </w:p>
    <w:p>
      <w:pPr>
        <w:pStyle w:val="BodyText"/>
      </w:pPr>
      <w:r>
        <w:t xml:space="preserve">Menschen lösen Probleme.</w:t>
      </w:r>
    </w:p>
    <w:p>
      <w:pPr>
        <w:pStyle w:val="BodyText"/>
      </w:pPr>
      <w:r>
        <w:t xml:space="preserve">Informationstechnik unterstützt sie dabei.</w:t>
      </w:r>
    </w:p>
    <w:p>
      <w:pPr>
        <w:pStyle w:val="BodyText"/>
      </w:pPr>
      <w:r>
        <w:t xml:space="preserve">Dieser Gedanke zieht sich durch das gesamte Lehrwerk.</w:t>
      </w:r>
    </w:p>
    <w:p>
      <w:r>
        <w:pict>
          <v:rect style="width:0;height:1.5pt" o:hralign="center" o:hrstd="t" o:hr="t"/>
        </w:pict>
      </w:r>
    </w:p>
    <w:bookmarkEnd w:id="109"/>
    <w:bookmarkStart w:id="110" w:name="software-ist-austauschbar"/>
    <w:p>
      <w:pPr>
        <w:pStyle w:val="Heading2"/>
      </w:pPr>
      <w:r>
        <w:t xml:space="preserve">12. Software ist austauschbar</w:t>
      </w:r>
    </w:p>
    <w:p>
      <w:pPr>
        <w:pStyle w:val="FirstParagraph"/>
      </w:pPr>
      <w:r>
        <w:t xml:space="preserve">Programme ändern sich.</w:t>
      </w:r>
    </w:p>
    <w:p>
      <w:pPr>
        <w:pStyle w:val="BodyText"/>
      </w:pPr>
      <w:r>
        <w:t xml:space="preserve">Informatische Konzepte bleiben.</w:t>
      </w:r>
    </w:p>
    <w:p>
      <w:pPr>
        <w:pStyle w:val="BodyText"/>
      </w:pPr>
      <w:r>
        <w:t xml:space="preserve">Deshalb steht niemals ein bestimmtes Programm im Mittelpunkt.</w:t>
      </w:r>
    </w:p>
    <w:p>
      <w:pPr>
        <w:pStyle w:val="BodyText"/>
      </w:pPr>
      <w:r>
        <w:t xml:space="preserve">Werkzeuge werden eingesetzt, wenn sie das Verständnis eines informatischen Sachverhalts unterstützen.</w:t>
      </w:r>
    </w:p>
    <w:p>
      <w:r>
        <w:pict>
          <v:rect style="width:0;height:1.5pt" o:hralign="center" o:hrstd="t" o:hr="t"/>
        </w:pict>
      </w:r>
    </w:p>
    <w:bookmarkEnd w:id="110"/>
    <w:bookmarkStart w:id="111" w:name="sprache-1"/>
    <w:p>
      <w:pPr>
        <w:pStyle w:val="Heading2"/>
      </w:pPr>
      <w:r>
        <w:t xml:space="preserve">13. Sprache</w:t>
      </w:r>
    </w:p>
    <w:p>
      <w:pPr>
        <w:pStyle w:val="FirstParagraph"/>
      </w:pPr>
      <w:r>
        <w:t xml:space="preserve">Die Texte richten sich an Schülerinnen und Schüler der Oberschule.</w:t>
      </w:r>
    </w:p>
    <w:p>
      <w:pPr>
        <w:pStyle w:val="BodyText"/>
      </w:pPr>
      <w:r>
        <w:t xml:space="preserve">Deshalb verwenden wir:</w:t>
      </w:r>
    </w:p>
    <w:p>
      <w:pPr>
        <w:numPr>
          <w:ilvl w:val="0"/>
          <w:numId w:val="1032"/>
        </w:numPr>
        <w:pStyle w:val="Compact"/>
      </w:pPr>
      <w:r>
        <w:t xml:space="preserve">kurze Sätze</w:t>
      </w:r>
    </w:p>
    <w:p>
      <w:pPr>
        <w:numPr>
          <w:ilvl w:val="0"/>
          <w:numId w:val="1032"/>
        </w:numPr>
        <w:pStyle w:val="Compact"/>
      </w:pPr>
      <w:r>
        <w:t xml:space="preserve">verständliche Wörter</w:t>
      </w:r>
    </w:p>
    <w:p>
      <w:pPr>
        <w:numPr>
          <w:ilvl w:val="0"/>
          <w:numId w:val="1032"/>
        </w:numPr>
        <w:pStyle w:val="Compact"/>
      </w:pPr>
      <w:r>
        <w:t xml:space="preserve">anschauliche Beispiele</w:t>
      </w:r>
    </w:p>
    <w:p>
      <w:pPr>
        <w:numPr>
          <w:ilvl w:val="0"/>
          <w:numId w:val="1032"/>
        </w:numPr>
        <w:pStyle w:val="Compact"/>
      </w:pPr>
      <w:r>
        <w:t xml:space="preserve">klare Struktur</w:t>
      </w:r>
    </w:p>
    <w:p>
      <w:pPr>
        <w:numPr>
          <w:ilvl w:val="0"/>
          <w:numId w:val="1032"/>
        </w:numPr>
        <w:pStyle w:val="Compact"/>
      </w:pPr>
      <w:r>
        <w:t xml:space="preserve">bekannte Situationen</w:t>
      </w:r>
    </w:p>
    <w:p>
      <w:pPr>
        <w:pStyle w:val="FirstParagraph"/>
      </w:pPr>
      <w:r>
        <w:t xml:space="preserve">Fachbegriffe werden erst eingeführt, wenn ihre Bedeutung verstanden wurde.</w:t>
      </w:r>
    </w:p>
    <w:p>
      <w:r>
        <w:pict>
          <v:rect style="width:0;height:1.5pt" o:hralign="center" o:hrstd="t" o:hr="t"/>
        </w:pict>
      </w:r>
    </w:p>
    <w:bookmarkEnd w:id="111"/>
    <w:bookmarkStart w:id="112" w:name="quellen-1"/>
    <w:p>
      <w:pPr>
        <w:pStyle w:val="Heading2"/>
      </w:pPr>
      <w:r>
        <w:t xml:space="preserve">14. Quellen</w:t>
      </w:r>
    </w:p>
    <w:p>
      <w:pPr>
        <w:pStyle w:val="FirstParagraph"/>
      </w:pPr>
      <w:r>
        <w:t xml:space="preserve">Alle fachlichen Aussagen basieren auf überprüfbaren Quellen.</w:t>
      </w:r>
    </w:p>
    <w:p>
      <w:pPr>
        <w:pStyle w:val="BodyText"/>
      </w:pPr>
      <w:r>
        <w:t xml:space="preserve">Bevorzugt werden:</w:t>
      </w:r>
    </w:p>
    <w:p>
      <w:pPr>
        <w:numPr>
          <w:ilvl w:val="0"/>
          <w:numId w:val="1033"/>
        </w:numPr>
        <w:pStyle w:val="Compact"/>
      </w:pPr>
      <w:r>
        <w:t xml:space="preserve">Lehrplan Sachsen</w:t>
      </w:r>
    </w:p>
    <w:p>
      <w:pPr>
        <w:numPr>
          <w:ilvl w:val="0"/>
          <w:numId w:val="1033"/>
        </w:numPr>
        <w:pStyle w:val="Compact"/>
      </w:pPr>
      <w:r>
        <w:t xml:space="preserve">Gesellschaft für Informatik (GI)</w:t>
      </w:r>
    </w:p>
    <w:p>
      <w:pPr>
        <w:numPr>
          <w:ilvl w:val="0"/>
          <w:numId w:val="1033"/>
        </w:numPr>
        <w:pStyle w:val="Compact"/>
      </w:pPr>
      <w:r>
        <w:t xml:space="preserve">Bundesamt für Sicherheit in der Informationstechnik (BSI)</w:t>
      </w:r>
    </w:p>
    <w:p>
      <w:pPr>
        <w:numPr>
          <w:ilvl w:val="0"/>
          <w:numId w:val="1033"/>
        </w:numPr>
        <w:pStyle w:val="Compact"/>
      </w:pPr>
      <w:r>
        <w:t xml:space="preserve">wissenschaftliche Fachliteratur</w:t>
      </w:r>
    </w:p>
    <w:p>
      <w:pPr>
        <w:numPr>
          <w:ilvl w:val="0"/>
          <w:numId w:val="1033"/>
        </w:numPr>
        <w:pStyle w:val="Compact"/>
      </w:pPr>
      <w:r>
        <w:t xml:space="preserve">anerkannte Lehrbücher</w:t>
      </w:r>
    </w:p>
    <w:p>
      <w:pPr>
        <w:pStyle w:val="FirstParagraph"/>
      </w:pPr>
      <w:r>
        <w:t xml:space="preserve">Quellen werden dokumentiert und nachvollziehbar angegeben.</w:t>
      </w:r>
    </w:p>
    <w:p>
      <w:r>
        <w:pict>
          <v:rect style="width:0;height:1.5pt" o:hralign="center" o:hrstd="t" o:hr="t"/>
        </w:pict>
      </w:r>
    </w:p>
    <w:p>
      <w:r>
        <w:br w:type="page"/>
      </w:r>
    </w:p>
    <w:bookmarkEnd w:id="112"/>
    <w:bookmarkEnd w:id="113"/>
    <w:bookmarkStart w:id="114" w:name="qualitätsanspruch"/>
    <w:p>
      <w:pPr>
        <w:pStyle w:val="Heading1"/>
      </w:pPr>
      <w:r>
        <w:t xml:space="preserve">Qualitätsanspruch</w:t>
      </w:r>
    </w:p>
    <w:p>
      <w:pPr>
        <w:pStyle w:val="FirstParagraph"/>
      </w:pPr>
      <w:r>
        <w:t xml:space="preserve">Dieses Lehrwerk möchte kein Nachschlagewerk sein.</w:t>
      </w:r>
    </w:p>
    <w:p>
      <w:pPr>
        <w:pStyle w:val="BodyText"/>
      </w:pPr>
      <w:r>
        <w:t xml:space="preserve">Es möchte Neugier wecken.</w:t>
      </w:r>
    </w:p>
    <w:p>
      <w:pPr>
        <w:pStyle w:val="BodyText"/>
      </w:pPr>
      <w:r>
        <w:t xml:space="preserve">Es möchte zum Denken anregen.</w:t>
      </w:r>
    </w:p>
    <w:p>
      <w:pPr>
        <w:pStyle w:val="BodyText"/>
      </w:pPr>
      <w:r>
        <w:t xml:space="preserve">Es möchte Zusammenhänge verständlich machen.</w:t>
      </w:r>
    </w:p>
    <w:p>
      <w:pPr>
        <w:pStyle w:val="BodyText"/>
      </w:pPr>
      <w:r>
        <w:t xml:space="preserve">Es soll Schülerinnen und Schüler befähigen, informatische Probleme selbstständig zu erkennen, zu analysieren und zu lösen.</w:t>
      </w:r>
    </w:p>
    <w:p>
      <w:r>
        <w:pict>
          <v:rect style="width:0;height:1.5pt" o:hralign="center" o:hrstd="t" o:hr="t"/>
        </w:pict>
      </w:r>
    </w:p>
    <w:p>
      <w:r>
        <w:br w:type="page"/>
      </w:r>
    </w:p>
    <w:bookmarkEnd w:id="114"/>
    <w:bookmarkStart w:id="115" w:name="unser-leitsatz"/>
    <w:p>
      <w:pPr>
        <w:pStyle w:val="Heading1"/>
      </w:pPr>
      <w:r>
        <w:t xml:space="preserve">Unser Leitsatz</w:t>
      </w:r>
    </w:p>
    <w:p>
      <w:pPr>
        <w:pStyle w:val="BlockText"/>
      </w:pPr>
      <w:r>
        <w:rPr>
          <w:bCs/>
          <w:b/>
        </w:rPr>
        <w:t xml:space="preserve">Entdecken statt Auswendiglernen.</w:t>
      </w:r>
    </w:p>
    <w:p>
      <w:pPr>
        <w:pStyle w:val="BlockText"/>
      </w:pPr>
      <w:r>
        <w:rPr>
          <w:bCs/>
          <w:b/>
        </w:rPr>
        <w:t xml:space="preserve">Denken statt Klicken.</w:t>
      </w:r>
    </w:p>
    <w:p>
      <w:pPr>
        <w:pStyle w:val="BlockText"/>
      </w:pPr>
      <w:r>
        <w:rPr>
          <w:bCs/>
          <w:b/>
        </w:rPr>
        <w:t xml:space="preserve">Verstehen statt Wiedergeben.</w:t>
      </w:r>
    </w:p>
    <w:p>
      <w:pPr>
        <w:pStyle w:val="BlockText"/>
      </w:pPr>
      <w:r>
        <w:rPr>
          <w:bCs/>
          <w:b/>
        </w:rPr>
        <w:t xml:space="preserve">Informationstechnik unterstützt Menschen – sie ersetzt sie nicht.</w:t>
      </w:r>
    </w:p>
    <w:p>
      <w:r>
        <w:br w:type="page"/>
      </w:r>
    </w:p>
    <w:bookmarkEnd w:id="115"/>
    <w:bookmarkStart w:id="117" w:name="qualitätsstandards"/>
    <w:p>
      <w:pPr>
        <w:pStyle w:val="Heading1"/>
      </w:pPr>
      <w:r>
        <w:t xml:space="preserve">Qualitätsstandards</w:t>
      </w:r>
    </w:p>
    <w:bookmarkStart w:id="116" w:name="X46834677eb0bd903bd7c8f0b56bdc47cfc30c61"/>
    <w:p>
      <w:pPr>
        <w:pStyle w:val="Heading2"/>
      </w:pPr>
      <w:r>
        <w:t xml:space="preserve">OER-Lehrwerk Informatik für die Oberschule Sachsen</w:t>
      </w:r>
    </w:p>
    <w:p>
      <w:pPr>
        <w:pStyle w:val="FirstParagraph"/>
      </w:pPr>
      <w:r>
        <w:t xml:space="preserve">Dieses Dokument definiert die Mindestanforderungen an alle Unterrichtsmaterialien.</w:t>
      </w:r>
    </w:p>
    <w:p>
      <w:pPr>
        <w:pStyle w:val="BodyText"/>
      </w:pPr>
      <w:r>
        <w:t xml:space="preserve">Ein Material gilt erst dann als fertig, wenn alle Punkte erfüllt sind.</w:t>
      </w:r>
    </w:p>
    <w:p>
      <w:r>
        <w:pict>
          <v:rect style="width:0;height:1.5pt" o:hralign="center" o:hrstd="t" o:hr="t"/>
        </w:pict>
      </w:r>
    </w:p>
    <w:p>
      <w:r>
        <w:br w:type="page"/>
      </w:r>
    </w:p>
    <w:bookmarkEnd w:id="116"/>
    <w:bookmarkEnd w:id="117"/>
    <w:bookmarkStart w:id="118" w:name="fachliche-qualität"/>
    <w:p>
      <w:pPr>
        <w:pStyle w:val="Heading1"/>
      </w:pPr>
      <w:r>
        <w:t xml:space="preserve">1. Fachliche Qualität</w:t>
      </w:r>
    </w:p>
    <w:p>
      <w:pPr>
        <w:numPr>
          <w:ilvl w:val="0"/>
          <w:numId w:val="1034"/>
        </w:numPr>
        <w:pStyle w:val="Compact"/>
      </w:pPr>
      <w:r>
        <w:t xml:space="preserve">☐ Lehrplankonform</w:t>
      </w:r>
    </w:p>
    <w:p>
      <w:pPr>
        <w:numPr>
          <w:ilvl w:val="0"/>
          <w:numId w:val="1034"/>
        </w:numPr>
        <w:pStyle w:val="Compact"/>
      </w:pPr>
      <w:r>
        <w:t xml:space="preserve">☐ Fachlich korrekt</w:t>
      </w:r>
    </w:p>
    <w:p>
      <w:pPr>
        <w:numPr>
          <w:ilvl w:val="0"/>
          <w:numId w:val="1034"/>
        </w:numPr>
        <w:pStyle w:val="Compact"/>
      </w:pPr>
      <w:r>
        <w:t xml:space="preserve">☐ Aktuelle Inhalte</w:t>
      </w:r>
    </w:p>
    <w:p>
      <w:pPr>
        <w:numPr>
          <w:ilvl w:val="0"/>
          <w:numId w:val="1034"/>
        </w:numPr>
        <w:pStyle w:val="Compact"/>
      </w:pPr>
      <w:r>
        <w:t xml:space="preserve">☐ Fachbegriffe korrekt verwendet</w:t>
      </w:r>
    </w:p>
    <w:p>
      <w:pPr>
        <w:numPr>
          <w:ilvl w:val="0"/>
          <w:numId w:val="1034"/>
        </w:numPr>
        <w:pStyle w:val="Compact"/>
      </w:pPr>
      <w:r>
        <w:t xml:space="preserve">☐ Beispiele fachlich richtig</w:t>
      </w:r>
    </w:p>
    <w:p>
      <w:pPr>
        <w:numPr>
          <w:ilvl w:val="0"/>
          <w:numId w:val="1034"/>
        </w:numPr>
        <w:pStyle w:val="Compact"/>
      </w:pPr>
      <w:r>
        <w:t xml:space="preserve">☐ Quellen vollständig angegeben</w:t>
      </w:r>
    </w:p>
    <w:p>
      <w:r>
        <w:pict>
          <v:rect style="width:0;height:1.5pt" o:hralign="center" o:hrstd="t" o:hr="t"/>
        </w:pict>
      </w:r>
    </w:p>
    <w:p>
      <w:r>
        <w:br w:type="page"/>
      </w:r>
    </w:p>
    <w:bookmarkEnd w:id="118"/>
    <w:bookmarkStart w:id="119" w:name="didaktische-qualität"/>
    <w:p>
      <w:pPr>
        <w:pStyle w:val="Heading1"/>
      </w:pPr>
      <w:r>
        <w:t xml:space="preserve">2. Didaktische Qualität</w:t>
      </w:r>
    </w:p>
    <w:p>
      <w:pPr>
        <w:numPr>
          <w:ilvl w:val="0"/>
          <w:numId w:val="1035"/>
        </w:numPr>
        <w:pStyle w:val="Compact"/>
      </w:pPr>
      <w:r>
        <w:t xml:space="preserve">☐ motivierender Einstieg</w:t>
      </w:r>
    </w:p>
    <w:p>
      <w:pPr>
        <w:numPr>
          <w:ilvl w:val="0"/>
          <w:numId w:val="1035"/>
        </w:numPr>
        <w:pStyle w:val="Compact"/>
      </w:pPr>
      <w:r>
        <w:t xml:space="preserve">☐ Alltagssituation vorhanden</w:t>
      </w:r>
    </w:p>
    <w:p>
      <w:pPr>
        <w:numPr>
          <w:ilvl w:val="0"/>
          <w:numId w:val="1035"/>
        </w:numPr>
        <w:pStyle w:val="Compact"/>
      </w:pPr>
      <w:r>
        <w:t xml:space="preserve">☐ Leitfrage vorhanden</w:t>
      </w:r>
    </w:p>
    <w:p>
      <w:pPr>
        <w:numPr>
          <w:ilvl w:val="0"/>
          <w:numId w:val="1035"/>
        </w:numPr>
        <w:pStyle w:val="Compact"/>
      </w:pPr>
      <w:r>
        <w:t xml:space="preserve">☐ Schülerinnen und Schüler entdecken Zusammenhänge selbst</w:t>
      </w:r>
    </w:p>
    <w:p>
      <w:pPr>
        <w:numPr>
          <w:ilvl w:val="0"/>
          <w:numId w:val="1035"/>
        </w:numPr>
        <w:pStyle w:val="Compact"/>
      </w:pPr>
      <w:r>
        <w:t xml:space="preserve">☐ Fachbegriffe erst nach der Erarbeitung</w:t>
      </w:r>
    </w:p>
    <w:p>
      <w:pPr>
        <w:numPr>
          <w:ilvl w:val="0"/>
          <w:numId w:val="1035"/>
        </w:numPr>
        <w:pStyle w:val="Compact"/>
      </w:pPr>
      <w:r>
        <w:t xml:space="preserve">☐ Transferaufgaben vorhanden</w:t>
      </w:r>
    </w:p>
    <w:p>
      <w:pPr>
        <w:numPr>
          <w:ilvl w:val="0"/>
          <w:numId w:val="1035"/>
        </w:numPr>
        <w:pStyle w:val="Compact"/>
      </w:pPr>
      <w:r>
        <w:t xml:space="preserve">☐ Kompetenzcheck vorhanden</w:t>
      </w:r>
    </w:p>
    <w:p>
      <w:r>
        <w:pict>
          <v:rect style="width:0;height:1.5pt" o:hralign="center" o:hrstd="t" o:hr="t"/>
        </w:pict>
      </w:r>
    </w:p>
    <w:p>
      <w:r>
        <w:br w:type="page"/>
      </w:r>
    </w:p>
    <w:bookmarkEnd w:id="119"/>
    <w:bookmarkStart w:id="120" w:name="methodische-qualität"/>
    <w:p>
      <w:pPr>
        <w:pStyle w:val="Heading1"/>
      </w:pPr>
      <w:r>
        <w:t xml:space="preserve">3. Methodische Qualität</w:t>
      </w:r>
    </w:p>
    <w:p>
      <w:pPr>
        <w:numPr>
          <w:ilvl w:val="0"/>
          <w:numId w:val="1036"/>
        </w:numPr>
        <w:pStyle w:val="Compact"/>
      </w:pPr>
      <w:r>
        <w:t xml:space="preserve">☐ Einzelarbeit möglich</w:t>
      </w:r>
    </w:p>
    <w:p>
      <w:pPr>
        <w:numPr>
          <w:ilvl w:val="0"/>
          <w:numId w:val="1036"/>
        </w:numPr>
        <w:pStyle w:val="Compact"/>
      </w:pPr>
      <w:r>
        <w:t xml:space="preserve">☐ Partnerarbeit möglich</w:t>
      </w:r>
    </w:p>
    <w:p>
      <w:pPr>
        <w:numPr>
          <w:ilvl w:val="0"/>
          <w:numId w:val="1036"/>
        </w:numPr>
        <w:pStyle w:val="Compact"/>
      </w:pPr>
      <w:r>
        <w:t xml:space="preserve">☐ Gesprächsanlässe vorhanden</w:t>
      </w:r>
    </w:p>
    <w:p>
      <w:pPr>
        <w:numPr>
          <w:ilvl w:val="0"/>
          <w:numId w:val="1036"/>
        </w:numPr>
        <w:pStyle w:val="Compact"/>
      </w:pPr>
      <w:r>
        <w:t xml:space="preserve">☐ unterschiedliche Aufgabentypen</w:t>
      </w:r>
    </w:p>
    <w:p>
      <w:pPr>
        <w:numPr>
          <w:ilvl w:val="0"/>
          <w:numId w:val="1036"/>
        </w:numPr>
        <w:pStyle w:val="Compact"/>
      </w:pPr>
      <w:r>
        <w:t xml:space="preserve">☐ Förderung des Problemlösens</w:t>
      </w:r>
    </w:p>
    <w:p>
      <w:r>
        <w:pict>
          <v:rect style="width:0;height:1.5pt" o:hralign="center" o:hrstd="t" o:hr="t"/>
        </w:pict>
      </w:r>
    </w:p>
    <w:p>
      <w:r>
        <w:br w:type="page"/>
      </w:r>
    </w:p>
    <w:bookmarkEnd w:id="120"/>
    <w:bookmarkStart w:id="121" w:name="sprachliche-qualität"/>
    <w:p>
      <w:pPr>
        <w:pStyle w:val="Heading1"/>
      </w:pPr>
      <w:r>
        <w:t xml:space="preserve">4. Sprachliche Qualität</w:t>
      </w:r>
    </w:p>
    <w:p>
      <w:pPr>
        <w:numPr>
          <w:ilvl w:val="0"/>
          <w:numId w:val="1037"/>
        </w:numPr>
        <w:pStyle w:val="Compact"/>
      </w:pPr>
      <w:r>
        <w:t xml:space="preserve">☐ verständliche Sprache</w:t>
      </w:r>
    </w:p>
    <w:p>
      <w:pPr>
        <w:numPr>
          <w:ilvl w:val="0"/>
          <w:numId w:val="1037"/>
        </w:numPr>
        <w:pStyle w:val="Compact"/>
      </w:pPr>
      <w:r>
        <w:t xml:space="preserve">☐ kurze Sätze</w:t>
      </w:r>
    </w:p>
    <w:p>
      <w:pPr>
        <w:numPr>
          <w:ilvl w:val="0"/>
          <w:numId w:val="1037"/>
        </w:numPr>
        <w:pStyle w:val="Compact"/>
      </w:pPr>
      <w:r>
        <w:t xml:space="preserve">☐ altersgerechte Beispiele</w:t>
      </w:r>
    </w:p>
    <w:p>
      <w:pPr>
        <w:numPr>
          <w:ilvl w:val="0"/>
          <w:numId w:val="1037"/>
        </w:numPr>
        <w:pStyle w:val="Compact"/>
      </w:pPr>
      <w:r>
        <w:t xml:space="preserve">☐ keine unnötigen Fremdwörter</w:t>
      </w:r>
    </w:p>
    <w:p>
      <w:pPr>
        <w:numPr>
          <w:ilvl w:val="0"/>
          <w:numId w:val="1037"/>
        </w:numPr>
        <w:pStyle w:val="Compact"/>
      </w:pPr>
      <w:r>
        <w:t xml:space="preserve">☐ klare Struktur</w:t>
      </w:r>
    </w:p>
    <w:p>
      <w:r>
        <w:pict>
          <v:rect style="width:0;height:1.5pt" o:hralign="center" o:hrstd="t" o:hr="t"/>
        </w:pict>
      </w:r>
    </w:p>
    <w:p>
      <w:r>
        <w:br w:type="page"/>
      </w:r>
    </w:p>
    <w:bookmarkEnd w:id="121"/>
    <w:bookmarkStart w:id="122" w:name="gestaltung"/>
    <w:p>
      <w:pPr>
        <w:pStyle w:val="Heading1"/>
      </w:pPr>
      <w:r>
        <w:t xml:space="preserve">5. Gestaltung</w:t>
      </w:r>
    </w:p>
    <w:p>
      <w:pPr>
        <w:numPr>
          <w:ilvl w:val="0"/>
          <w:numId w:val="1038"/>
        </w:numPr>
        <w:pStyle w:val="Compact"/>
      </w:pPr>
      <w:r>
        <w:t xml:space="preserve">☐ übersichtliches Layout</w:t>
      </w:r>
    </w:p>
    <w:p>
      <w:pPr>
        <w:numPr>
          <w:ilvl w:val="0"/>
          <w:numId w:val="1038"/>
        </w:numPr>
        <w:pStyle w:val="Compact"/>
      </w:pPr>
      <w:r>
        <w:t xml:space="preserve">☐ Tabellen verständlich</w:t>
      </w:r>
    </w:p>
    <w:p>
      <w:pPr>
        <w:numPr>
          <w:ilvl w:val="0"/>
          <w:numId w:val="1038"/>
        </w:numPr>
        <w:pStyle w:val="Compact"/>
      </w:pPr>
      <w:r>
        <w:t xml:space="preserve">☐ Bilder unterstützen den Inhalt</w:t>
      </w:r>
    </w:p>
    <w:p>
      <w:pPr>
        <w:numPr>
          <w:ilvl w:val="0"/>
          <w:numId w:val="1038"/>
        </w:numPr>
        <w:pStyle w:val="Compact"/>
      </w:pPr>
      <w:r>
        <w:t xml:space="preserve">☐ Schwarz-Weiß-Druck möglich</w:t>
      </w:r>
    </w:p>
    <w:p>
      <w:pPr>
        <w:numPr>
          <w:ilvl w:val="0"/>
          <w:numId w:val="1038"/>
        </w:numPr>
        <w:pStyle w:val="Compact"/>
      </w:pPr>
      <w:r>
        <w:t xml:space="preserve">☐ ausreichender Platz für Schülerlösungen</w:t>
      </w:r>
    </w:p>
    <w:p>
      <w:r>
        <w:pict>
          <v:rect style="width:0;height:1.5pt" o:hralign="center" o:hrstd="t" o:hr="t"/>
        </w:pict>
      </w:r>
    </w:p>
    <w:p>
      <w:r>
        <w:br w:type="page"/>
      </w:r>
    </w:p>
    <w:bookmarkEnd w:id="122"/>
    <w:bookmarkStart w:id="123" w:name="oer-qualität"/>
    <w:p>
      <w:pPr>
        <w:pStyle w:val="Heading1"/>
      </w:pPr>
      <w:r>
        <w:t xml:space="preserve">6. OER-Qualität</w:t>
      </w:r>
    </w:p>
    <w:p>
      <w:pPr>
        <w:numPr>
          <w:ilvl w:val="0"/>
          <w:numId w:val="1039"/>
        </w:numPr>
        <w:pStyle w:val="Compact"/>
      </w:pPr>
      <w:r>
        <w:t xml:space="preserve">☐ Quellen dokumentiert</w:t>
      </w:r>
    </w:p>
    <w:p>
      <w:pPr>
        <w:numPr>
          <w:ilvl w:val="0"/>
          <w:numId w:val="1039"/>
        </w:numPr>
        <w:pStyle w:val="Compact"/>
      </w:pPr>
      <w:r>
        <w:t xml:space="preserve">☐ Bildrechte geklärt</w:t>
      </w:r>
    </w:p>
    <w:p>
      <w:pPr>
        <w:numPr>
          <w:ilvl w:val="0"/>
          <w:numId w:val="1039"/>
        </w:numPr>
        <w:pStyle w:val="Compact"/>
      </w:pPr>
      <w:r>
        <w:t xml:space="preserve">☐ Lizenz kompatibel</w:t>
      </w:r>
    </w:p>
    <w:p>
      <w:pPr>
        <w:numPr>
          <w:ilvl w:val="0"/>
          <w:numId w:val="1039"/>
        </w:numPr>
        <w:pStyle w:val="Compact"/>
      </w:pPr>
      <w:r>
        <w:t xml:space="preserve">☐ bearbeitbare Quelldateien vorhanden</w:t>
      </w:r>
    </w:p>
    <w:p>
      <w:r>
        <w:pict>
          <v:rect style="width:0;height:1.5pt" o:hralign="center" o:hrstd="t" o:hr="t"/>
        </w:pict>
      </w:r>
    </w:p>
    <w:p>
      <w:r>
        <w:br w:type="page"/>
      </w:r>
    </w:p>
    <w:bookmarkEnd w:id="123"/>
    <w:bookmarkStart w:id="124" w:name="lehrerband-1"/>
    <w:p>
      <w:pPr>
        <w:pStyle w:val="Heading1"/>
      </w:pPr>
      <w:r>
        <w:t xml:space="preserve">7. Lehrerband</w:t>
      </w:r>
    </w:p>
    <w:p>
      <w:pPr>
        <w:numPr>
          <w:ilvl w:val="0"/>
          <w:numId w:val="1040"/>
        </w:numPr>
        <w:pStyle w:val="Compact"/>
      </w:pPr>
      <w:r>
        <w:t xml:space="preserve">☐ vollständige Lösungen</w:t>
      </w:r>
    </w:p>
    <w:p>
      <w:pPr>
        <w:numPr>
          <w:ilvl w:val="0"/>
          <w:numId w:val="1040"/>
        </w:numPr>
        <w:pStyle w:val="Compact"/>
      </w:pPr>
      <w:r>
        <w:t xml:space="preserve">☐ didaktische Hinweise</w:t>
      </w:r>
    </w:p>
    <w:p>
      <w:pPr>
        <w:numPr>
          <w:ilvl w:val="0"/>
          <w:numId w:val="1040"/>
        </w:numPr>
        <w:pStyle w:val="Compact"/>
      </w:pPr>
      <w:r>
        <w:t xml:space="preserve">☐ Hinweise zur Differenzierung</w:t>
      </w:r>
    </w:p>
    <w:p>
      <w:pPr>
        <w:numPr>
          <w:ilvl w:val="0"/>
          <w:numId w:val="1040"/>
        </w:numPr>
        <w:pStyle w:val="Compact"/>
      </w:pPr>
      <w:r>
        <w:t xml:space="preserve">☐ typische Fehlvorstellungen</w:t>
      </w:r>
    </w:p>
    <w:p>
      <w:pPr>
        <w:numPr>
          <w:ilvl w:val="0"/>
          <w:numId w:val="1040"/>
        </w:numPr>
        <w:pStyle w:val="Compact"/>
      </w:pPr>
      <w:r>
        <w:t xml:space="preserve">☐ Zeitplanung</w:t>
      </w:r>
    </w:p>
    <w:p>
      <w:r>
        <w:pict>
          <v:rect style="width:0;height:1.5pt" o:hralign="center" o:hrstd="t" o:hr="t"/>
        </w:pict>
      </w:r>
    </w:p>
    <w:p>
      <w:r>
        <w:br w:type="page"/>
      </w:r>
    </w:p>
    <w:bookmarkEnd w:id="124"/>
    <w:bookmarkStart w:id="125" w:name="abschlusskontrolle"/>
    <w:p>
      <w:pPr>
        <w:pStyle w:val="Heading1"/>
      </w:pPr>
      <w:r>
        <w:t xml:space="preserve">8. Abschlusskontrolle</w:t>
      </w:r>
    </w:p>
    <w:p>
      <w:pPr>
        <w:pStyle w:val="FirstParagraph"/>
      </w:pPr>
      <w:r>
        <w:t xml:space="preserve">Vor der Veröffentlichung wird geprüft:</w:t>
      </w:r>
    </w:p>
    <w:p>
      <w:pPr>
        <w:numPr>
          <w:ilvl w:val="0"/>
          <w:numId w:val="1041"/>
        </w:numPr>
        <w:pStyle w:val="Compact"/>
      </w:pPr>
      <w:r>
        <w:t xml:space="preserve">☐ Würde ich dieses Material selbst im Unterricht einsetzen?</w:t>
      </w:r>
    </w:p>
    <w:p>
      <w:pPr>
        <w:numPr>
          <w:ilvl w:val="0"/>
          <w:numId w:val="1041"/>
        </w:numPr>
        <w:pStyle w:val="Compact"/>
      </w:pPr>
      <w:r>
        <w:t xml:space="preserve">☐ Fördert es das Verstehen?</w:t>
      </w:r>
    </w:p>
    <w:p>
      <w:pPr>
        <w:numPr>
          <w:ilvl w:val="0"/>
          <w:numId w:val="1041"/>
        </w:numPr>
        <w:pStyle w:val="Compact"/>
      </w:pPr>
      <w:r>
        <w:t xml:space="preserve">☐ Regt es zum Nachdenken an?</w:t>
      </w:r>
    </w:p>
    <w:p>
      <w:pPr>
        <w:numPr>
          <w:ilvl w:val="0"/>
          <w:numId w:val="1041"/>
        </w:numPr>
        <w:pStyle w:val="Compact"/>
      </w:pPr>
      <w:r>
        <w:t xml:space="preserve">☐ Unterstützt es den Kompetenzaufbau?</w:t>
      </w:r>
    </w:p>
    <w:p>
      <w:pPr>
        <w:numPr>
          <w:ilvl w:val="0"/>
          <w:numId w:val="1041"/>
        </w:numPr>
        <w:pStyle w:val="Compact"/>
      </w:pPr>
      <w:r>
        <w:t xml:space="preserve">☐ Hat jede Seite einen erkennbaren Mehrwert?</w:t>
      </w:r>
    </w:p>
    <w:p>
      <w:pPr>
        <w:pStyle w:val="FirstParagraph"/>
      </w:pPr>
      <w:r>
        <w:t xml:space="preserve">Wenn eine dieser Fragen mit</w:t>
      </w:r>
      <w:r>
        <w:t xml:space="preserve"> </w:t>
      </w:r>
      <w:r>
        <w:rPr>
          <w:bCs/>
          <w:b/>
        </w:rPr>
        <w:t xml:space="preserve">Nein</w:t>
      </w:r>
      <w:r>
        <w:t xml:space="preserve"> </w:t>
      </w:r>
      <w:r>
        <w:t xml:space="preserve">beantwortet wird, ist das Material noch nicht fertig.</w:t>
      </w:r>
    </w:p>
    <w:p>
      <w:r>
        <w:pict>
          <v:rect style="width:0;height:1.5pt" o:hralign="center" o:hrstd="t" o:hr="t"/>
        </w:pict>
      </w:r>
    </w:p>
    <w:p>
      <w:r>
        <w:br w:type="page"/>
      </w:r>
    </w:p>
    <w:bookmarkEnd w:id="125"/>
    <w:bookmarkStart w:id="126" w:name="unser-qualitätsanspruch"/>
    <w:p>
      <w:pPr>
        <w:pStyle w:val="Heading1"/>
      </w:pPr>
      <w:r>
        <w:t xml:space="preserve">Unser Qualitätsanspruch</w:t>
      </w:r>
    </w:p>
    <w:p>
      <w:pPr>
        <w:pStyle w:val="FirstParagraph"/>
      </w:pPr>
      <w:r>
        <w:t xml:space="preserve">Wir entwickeln kein Arbeitsblatt.</w:t>
      </w:r>
    </w:p>
    <w:p>
      <w:pPr>
        <w:pStyle w:val="BodyText"/>
      </w:pPr>
      <w:r>
        <w:t xml:space="preserve">Wir entwickeln kein Nachschlagewerk.</w:t>
      </w:r>
    </w:p>
    <w:p>
      <w:pPr>
        <w:pStyle w:val="BodyText"/>
      </w:pPr>
      <w:r>
        <w:t xml:space="preserve">Wir entwickeln ein Lehrwerk, das Schülerinnen und Schüler befähigt,</w:t>
      </w:r>
    </w:p>
    <w:p>
      <w:pPr>
        <w:numPr>
          <w:ilvl w:val="0"/>
          <w:numId w:val="1042"/>
        </w:numPr>
        <w:pStyle w:val="Compact"/>
      </w:pPr>
      <w:r>
        <w:t xml:space="preserve">Zusammenhänge zu erkennen,</w:t>
      </w:r>
    </w:p>
    <w:p>
      <w:pPr>
        <w:numPr>
          <w:ilvl w:val="0"/>
          <w:numId w:val="1042"/>
        </w:numPr>
        <w:pStyle w:val="Compact"/>
      </w:pPr>
      <w:r>
        <w:t xml:space="preserve">Probleme zu lösen,</w:t>
      </w:r>
    </w:p>
    <w:p>
      <w:pPr>
        <w:numPr>
          <w:ilvl w:val="0"/>
          <w:numId w:val="1042"/>
        </w:numPr>
        <w:pStyle w:val="Compact"/>
      </w:pPr>
      <w:r>
        <w:t xml:space="preserve">informatisch zu denken und</w:t>
      </w:r>
    </w:p>
    <w:p>
      <w:pPr>
        <w:numPr>
          <w:ilvl w:val="0"/>
          <w:numId w:val="1042"/>
        </w:numPr>
        <w:pStyle w:val="Compact"/>
      </w:pPr>
      <w:r>
        <w:t xml:space="preserve">das Gelernte auf neue Situationen zu übertragen.</w:t>
      </w:r>
    </w:p>
    <w:p>
      <w:pPr>
        <w:pStyle w:val="FirstParagraph"/>
      </w:pPr>
      <w:r>
        <w:t xml:space="preserve">Lieber wenige hervorragende Materialien als viele durchschnittliche.</w:t>
      </w:r>
    </w:p>
    <w:p>
      <w:r>
        <w:br w:type="page"/>
      </w:r>
    </w:p>
    <w:bookmarkEnd w:id="126"/>
    <w:bookmarkStart w:id="128" w:name="quellenleitfaden"/>
    <w:p>
      <w:pPr>
        <w:pStyle w:val="Heading1"/>
      </w:pPr>
      <w:r>
        <w:t xml:space="preserve">Quellenleitfaden</w:t>
      </w:r>
    </w:p>
    <w:bookmarkStart w:id="127" w:name="X68d5ec73c3ec4e0e084017893bcd2bfbbd90db6"/>
    <w:p>
      <w:pPr>
        <w:pStyle w:val="Heading2"/>
      </w:pPr>
      <w:r>
        <w:t xml:space="preserve">OER-Lehrwerk Informatik für die Oberschule Sachsen</w:t>
      </w:r>
    </w:p>
    <w:p>
      <w:pPr>
        <w:pStyle w:val="FirstParagraph"/>
      </w:pPr>
      <w:r>
        <w:t xml:space="preserve">Dieser Leitfaden legt fest, welche Quellen für dieses Projekt verwendet werden, wie sie dokumentiert werden und welche Qualitätsanforderungen sie erfüllen müssen.</w:t>
      </w:r>
    </w:p>
    <w:p>
      <w:r>
        <w:pict>
          <v:rect style="width:0;height:1.5pt" o:hralign="center" o:hrstd="t" o:hr="t"/>
        </w:pict>
      </w:r>
    </w:p>
    <w:p>
      <w:r>
        <w:br w:type="page"/>
      </w:r>
    </w:p>
    <w:bookmarkEnd w:id="127"/>
    <w:bookmarkEnd w:id="128"/>
    <w:bookmarkStart w:id="129" w:name="grundsatz-1"/>
    <w:p>
      <w:pPr>
        <w:pStyle w:val="Heading1"/>
      </w:pPr>
      <w:r>
        <w:t xml:space="preserve">1. Grundsatz</w:t>
      </w:r>
    </w:p>
    <w:p>
      <w:pPr>
        <w:pStyle w:val="FirstParagraph"/>
      </w:pPr>
      <w:r>
        <w:t xml:space="preserve">Alle fachlichen Aussagen müssen nachvollziehbar und überprüfbar sein.</w:t>
      </w:r>
    </w:p>
    <w:p>
      <w:pPr>
        <w:pStyle w:val="BodyText"/>
      </w:pPr>
      <w:r>
        <w:t xml:space="preserve">Ziel ist ein fachlich korrektes Lehrwerk, das langfristig gepflegt und weiterentwickelt werden kann.</w:t>
      </w:r>
    </w:p>
    <w:p>
      <w:r>
        <w:pict>
          <v:rect style="width:0;height:1.5pt" o:hralign="center" o:hrstd="t" o:hr="t"/>
        </w:pict>
      </w:r>
    </w:p>
    <w:p>
      <w:r>
        <w:br w:type="page"/>
      </w:r>
    </w:p>
    <w:bookmarkEnd w:id="129"/>
    <w:bookmarkStart w:id="135" w:name="reihenfolge-der-quellen"/>
    <w:p>
      <w:pPr>
        <w:pStyle w:val="Heading1"/>
      </w:pPr>
      <w:r>
        <w:t xml:space="preserve">2. Reihenfolge der Quellen</w:t>
      </w:r>
    </w:p>
    <w:p>
      <w:pPr>
        <w:pStyle w:val="FirstParagraph"/>
      </w:pPr>
      <w:r>
        <w:t xml:space="preserve">Bei der Erstellung von Unterrichtsmaterialien werden Quellen in folgender Reihenfolge bevorzugt.</w:t>
      </w:r>
    </w:p>
    <w:bookmarkStart w:id="130" w:name="lehrpläne-und-bildungsstandards"/>
    <w:p>
      <w:pPr>
        <w:pStyle w:val="Heading2"/>
      </w:pPr>
      <w:r>
        <w:t xml:space="preserve">1. Lehrpläne und Bildungsstandards</w:t>
      </w:r>
    </w:p>
    <w:p>
      <w:pPr>
        <w:pStyle w:val="FirstParagraph"/>
      </w:pPr>
      <w:r>
        <w:t xml:space="preserve">Diese Quellen besitzen höchste Priorität.</w:t>
      </w:r>
    </w:p>
    <w:p>
      <w:pPr>
        <w:pStyle w:val="BodyText"/>
      </w:pPr>
      <w:r>
        <w:t xml:space="preserve">Beispiele:</w:t>
      </w:r>
    </w:p>
    <w:p>
      <w:pPr>
        <w:numPr>
          <w:ilvl w:val="0"/>
          <w:numId w:val="1043"/>
        </w:numPr>
        <w:pStyle w:val="Compact"/>
      </w:pPr>
      <w:r>
        <w:t xml:space="preserve">Lehrplan Oberschule Sachsen</w:t>
      </w:r>
    </w:p>
    <w:p>
      <w:pPr>
        <w:numPr>
          <w:ilvl w:val="0"/>
          <w:numId w:val="1043"/>
        </w:numPr>
        <w:pStyle w:val="Compact"/>
      </w:pPr>
      <w:r>
        <w:t xml:space="preserve">Bildungsstandards der Gesellschaft für Informatik (GI)</w:t>
      </w:r>
    </w:p>
    <w:p>
      <w:pPr>
        <w:pStyle w:val="FirstParagraph"/>
      </w:pPr>
      <w:r>
        <w:t xml:space="preserve">Diese Quellen bestimmen die fachlichen Inhalte und Kompetenzen.</w:t>
      </w:r>
    </w:p>
    <w:p>
      <w:r>
        <w:pict>
          <v:rect style="width:0;height:1.5pt" o:hralign="center" o:hrstd="t" o:hr="t"/>
        </w:pict>
      </w:r>
    </w:p>
    <w:bookmarkEnd w:id="130"/>
    <w:bookmarkStart w:id="131" w:name="X2bf9347b4dad898b6162c14d92e7ecc22955366"/>
    <w:p>
      <w:pPr>
        <w:pStyle w:val="Heading2"/>
      </w:pPr>
      <w:r>
        <w:t xml:space="preserve">2. Gesetze und offizielle Veröffentlichungen</w:t>
      </w:r>
    </w:p>
    <w:p>
      <w:pPr>
        <w:pStyle w:val="FirstParagraph"/>
      </w:pPr>
      <w:r>
        <w:t xml:space="preserve">Beispiele:</w:t>
      </w:r>
    </w:p>
    <w:p>
      <w:pPr>
        <w:numPr>
          <w:ilvl w:val="0"/>
          <w:numId w:val="1044"/>
        </w:numPr>
        <w:pStyle w:val="Compact"/>
      </w:pPr>
      <w:r>
        <w:t xml:space="preserve">Bundesamt für Sicherheit in der Informationstechnik (BSI)</w:t>
      </w:r>
    </w:p>
    <w:p>
      <w:pPr>
        <w:numPr>
          <w:ilvl w:val="0"/>
          <w:numId w:val="1044"/>
        </w:numPr>
        <w:pStyle w:val="Compact"/>
      </w:pPr>
      <w:r>
        <w:t xml:space="preserve">Bundeszentrale für politische Bildung (bpb)</w:t>
      </w:r>
    </w:p>
    <w:p>
      <w:pPr>
        <w:numPr>
          <w:ilvl w:val="0"/>
          <w:numId w:val="1044"/>
        </w:numPr>
        <w:pStyle w:val="Compact"/>
      </w:pPr>
      <w:r>
        <w:t xml:space="preserve">Datenschutzkonferenz (DSK)</w:t>
      </w:r>
    </w:p>
    <w:p>
      <w:pPr>
        <w:numPr>
          <w:ilvl w:val="0"/>
          <w:numId w:val="1044"/>
        </w:numPr>
        <w:pStyle w:val="Compact"/>
      </w:pPr>
      <w:r>
        <w:t xml:space="preserve">Bundesministerium für Bildung und Forschung (BMBF)</w:t>
      </w:r>
    </w:p>
    <w:p>
      <w:r>
        <w:pict>
          <v:rect style="width:0;height:1.5pt" o:hralign="center" o:hrstd="t" o:hr="t"/>
        </w:pict>
      </w:r>
    </w:p>
    <w:bookmarkEnd w:id="131"/>
    <w:bookmarkStart w:id="132" w:name="wissenschaftliche-literatur"/>
    <w:p>
      <w:pPr>
        <w:pStyle w:val="Heading2"/>
      </w:pPr>
      <w:r>
        <w:t xml:space="preserve">3. Wissenschaftliche Literatur</w:t>
      </w:r>
    </w:p>
    <w:p>
      <w:pPr>
        <w:pStyle w:val="FirstParagraph"/>
      </w:pPr>
      <w:r>
        <w:t xml:space="preserve">Bevorzugt werden</w:t>
      </w:r>
    </w:p>
    <w:p>
      <w:pPr>
        <w:numPr>
          <w:ilvl w:val="0"/>
          <w:numId w:val="1045"/>
        </w:numPr>
        <w:pStyle w:val="Compact"/>
      </w:pPr>
      <w:r>
        <w:t xml:space="preserve">Fachbücher</w:t>
      </w:r>
    </w:p>
    <w:p>
      <w:pPr>
        <w:numPr>
          <w:ilvl w:val="0"/>
          <w:numId w:val="1045"/>
        </w:numPr>
        <w:pStyle w:val="Compact"/>
      </w:pPr>
      <w:r>
        <w:t xml:space="preserve">wissenschaftliche Veröffentlichungen</w:t>
      </w:r>
    </w:p>
    <w:p>
      <w:pPr>
        <w:numPr>
          <w:ilvl w:val="0"/>
          <w:numId w:val="1045"/>
        </w:numPr>
        <w:pStyle w:val="Compact"/>
      </w:pPr>
      <w:r>
        <w:t xml:space="preserve">Veröffentlichungen von Hochschulen</w:t>
      </w:r>
    </w:p>
    <w:p>
      <w:pPr>
        <w:numPr>
          <w:ilvl w:val="0"/>
          <w:numId w:val="1045"/>
        </w:numPr>
        <w:pStyle w:val="Compact"/>
      </w:pPr>
      <w:r>
        <w:t xml:space="preserve">Veröffentlichungen anerkannter Fachgesellschaften</w:t>
      </w:r>
    </w:p>
    <w:p>
      <w:r>
        <w:pict>
          <v:rect style="width:0;height:1.5pt" o:hralign="center" o:hrstd="t" o:hr="t"/>
        </w:pict>
      </w:r>
    </w:p>
    <w:bookmarkEnd w:id="132"/>
    <w:bookmarkStart w:id="133" w:name="schulbücher"/>
    <w:p>
      <w:pPr>
        <w:pStyle w:val="Heading2"/>
      </w:pPr>
      <w:r>
        <w:t xml:space="preserve">4. Schulbücher</w:t>
      </w:r>
    </w:p>
    <w:p>
      <w:pPr>
        <w:pStyle w:val="FirstParagraph"/>
      </w:pPr>
      <w:r>
        <w:t xml:space="preserve">Schulbücher dienen</w:t>
      </w:r>
    </w:p>
    <w:p>
      <w:pPr>
        <w:numPr>
          <w:ilvl w:val="0"/>
          <w:numId w:val="1046"/>
        </w:numPr>
        <w:pStyle w:val="Compact"/>
      </w:pPr>
      <w:r>
        <w:t xml:space="preserve">als didaktische Orientierung,</w:t>
      </w:r>
    </w:p>
    <w:p>
      <w:pPr>
        <w:numPr>
          <w:ilvl w:val="0"/>
          <w:numId w:val="1046"/>
        </w:numPr>
        <w:pStyle w:val="Compact"/>
      </w:pPr>
      <w:r>
        <w:t xml:space="preserve">zum Vergleich von Erklärungen,</w:t>
      </w:r>
    </w:p>
    <w:p>
      <w:pPr>
        <w:numPr>
          <w:ilvl w:val="0"/>
          <w:numId w:val="1046"/>
        </w:numPr>
        <w:pStyle w:val="Compact"/>
      </w:pPr>
      <w:r>
        <w:t xml:space="preserve">zur Kontrolle der fachlichen Tiefe.</w:t>
      </w:r>
    </w:p>
    <w:p>
      <w:pPr>
        <w:pStyle w:val="FirstParagraph"/>
      </w:pPr>
      <w:r>
        <w:t xml:space="preserve">Sie ersetzen keine Primärquellen.</w:t>
      </w:r>
    </w:p>
    <w:p>
      <w:r>
        <w:pict>
          <v:rect style="width:0;height:1.5pt" o:hralign="center" o:hrstd="t" o:hr="t"/>
        </w:pict>
      </w:r>
    </w:p>
    <w:bookmarkEnd w:id="133"/>
    <w:bookmarkStart w:id="134" w:name="seriöse-internetquellen"/>
    <w:p>
      <w:pPr>
        <w:pStyle w:val="Heading2"/>
      </w:pPr>
      <w:r>
        <w:t xml:space="preserve">5. Seriöse Internetquellen</w:t>
      </w:r>
    </w:p>
    <w:p>
      <w:pPr>
        <w:pStyle w:val="FirstParagraph"/>
      </w:pPr>
      <w:r>
        <w:t xml:space="preserve">Internetquellen werden nur verwendet, wenn</w:t>
      </w:r>
    </w:p>
    <w:p>
      <w:pPr>
        <w:numPr>
          <w:ilvl w:val="0"/>
          <w:numId w:val="1047"/>
        </w:numPr>
        <w:pStyle w:val="Compact"/>
      </w:pPr>
      <w:r>
        <w:t xml:space="preserve">der Autor bekannt ist,</w:t>
      </w:r>
    </w:p>
    <w:p>
      <w:pPr>
        <w:numPr>
          <w:ilvl w:val="0"/>
          <w:numId w:val="1047"/>
        </w:numPr>
        <w:pStyle w:val="Compact"/>
      </w:pPr>
      <w:r>
        <w:t xml:space="preserve">die Institution vertrauenswürdig ist,</w:t>
      </w:r>
    </w:p>
    <w:p>
      <w:pPr>
        <w:numPr>
          <w:ilvl w:val="0"/>
          <w:numId w:val="1047"/>
        </w:numPr>
        <w:pStyle w:val="Compact"/>
      </w:pPr>
      <w:r>
        <w:t xml:space="preserve">die Inhalte fachlich überprüfbar sind,</w:t>
      </w:r>
    </w:p>
    <w:p>
      <w:pPr>
        <w:numPr>
          <w:ilvl w:val="0"/>
          <w:numId w:val="1047"/>
        </w:numPr>
        <w:pStyle w:val="Compact"/>
      </w:pPr>
      <w:r>
        <w:t xml:space="preserve">ein Veröffentlichungsdatum vorhanden ist.</w:t>
      </w:r>
    </w:p>
    <w:p>
      <w:r>
        <w:pict>
          <v:rect style="width:0;height:1.5pt" o:hralign="center" o:hrstd="t" o:hr="t"/>
        </w:pict>
      </w:r>
    </w:p>
    <w:p>
      <w:r>
        <w:br w:type="page"/>
      </w:r>
    </w:p>
    <w:bookmarkEnd w:id="134"/>
    <w:bookmarkEnd w:id="135"/>
    <w:bookmarkStart w:id="136" w:name="nicht-verwendete-quellen"/>
    <w:p>
      <w:pPr>
        <w:pStyle w:val="Heading1"/>
      </w:pPr>
      <w:r>
        <w:t xml:space="preserve">3. Nicht verwendete Quellen</w:t>
      </w:r>
    </w:p>
    <w:p>
      <w:pPr>
        <w:pStyle w:val="FirstParagraph"/>
      </w:pPr>
      <w:r>
        <w:t xml:space="preserve">Folgende Quellen werden grundsätzlich nicht als fachliche Grundlage verwendet.</w:t>
      </w:r>
    </w:p>
    <w:p>
      <w:pPr>
        <w:numPr>
          <w:ilvl w:val="0"/>
          <w:numId w:val="1048"/>
        </w:numPr>
        <w:pStyle w:val="Compact"/>
      </w:pPr>
      <w:r>
        <w:t xml:space="preserve">anonyme Webseiten</w:t>
      </w:r>
    </w:p>
    <w:p>
      <w:pPr>
        <w:numPr>
          <w:ilvl w:val="0"/>
          <w:numId w:val="1048"/>
        </w:numPr>
        <w:pStyle w:val="Compact"/>
      </w:pPr>
      <w:r>
        <w:t xml:space="preserve">Foren</w:t>
      </w:r>
    </w:p>
    <w:p>
      <w:pPr>
        <w:numPr>
          <w:ilvl w:val="0"/>
          <w:numId w:val="1048"/>
        </w:numPr>
        <w:pStyle w:val="Compact"/>
      </w:pPr>
      <w:r>
        <w:t xml:space="preserve">unbelegte Blogbeiträge</w:t>
      </w:r>
    </w:p>
    <w:p>
      <w:pPr>
        <w:numPr>
          <w:ilvl w:val="0"/>
          <w:numId w:val="1048"/>
        </w:numPr>
        <w:pStyle w:val="Compact"/>
      </w:pPr>
      <w:r>
        <w:t xml:space="preserve">Social-Media-Beiträge</w:t>
      </w:r>
    </w:p>
    <w:p>
      <w:pPr>
        <w:numPr>
          <w:ilvl w:val="0"/>
          <w:numId w:val="1048"/>
        </w:numPr>
        <w:pStyle w:val="Compact"/>
      </w:pPr>
      <w:r>
        <w:t xml:space="preserve">Werbeseiten</w:t>
      </w:r>
    </w:p>
    <w:p>
      <w:pPr>
        <w:numPr>
          <w:ilvl w:val="0"/>
          <w:numId w:val="1048"/>
        </w:numPr>
        <w:pStyle w:val="Compact"/>
      </w:pPr>
      <w:r>
        <w:t xml:space="preserve">KI-generierte Inhalte ohne Überprüfung</w:t>
      </w:r>
    </w:p>
    <w:p>
      <w:r>
        <w:pict>
          <v:rect style="width:0;height:1.5pt" o:hralign="center" o:hrstd="t" o:hr="t"/>
        </w:pict>
      </w:r>
    </w:p>
    <w:p>
      <w:r>
        <w:br w:type="page"/>
      </w:r>
    </w:p>
    <w:bookmarkEnd w:id="136"/>
    <w:bookmarkStart w:id="137" w:name="verwendung-von-ki"/>
    <w:p>
      <w:pPr>
        <w:pStyle w:val="Heading1"/>
      </w:pPr>
      <w:r>
        <w:t xml:space="preserve">4. Verwendung von KI</w:t>
      </w:r>
    </w:p>
    <w:p>
      <w:pPr>
        <w:pStyle w:val="FirstParagraph"/>
      </w:pPr>
      <w:r>
        <w:t xml:space="preserve">Künstliche Intelligenz kann bei</w:t>
      </w:r>
    </w:p>
    <w:p>
      <w:pPr>
        <w:numPr>
          <w:ilvl w:val="0"/>
          <w:numId w:val="1049"/>
        </w:numPr>
        <w:pStyle w:val="Compact"/>
      </w:pPr>
      <w:r>
        <w:t xml:space="preserve">Formulierungen,</w:t>
      </w:r>
    </w:p>
    <w:p>
      <w:pPr>
        <w:numPr>
          <w:ilvl w:val="0"/>
          <w:numId w:val="1049"/>
        </w:numPr>
        <w:pStyle w:val="Compact"/>
      </w:pPr>
      <w:r>
        <w:t xml:space="preserve">Strukturierung,</w:t>
      </w:r>
    </w:p>
    <w:p>
      <w:pPr>
        <w:numPr>
          <w:ilvl w:val="0"/>
          <w:numId w:val="1049"/>
        </w:numPr>
        <w:pStyle w:val="Compact"/>
      </w:pPr>
      <w:r>
        <w:t xml:space="preserve">Ideenfindung,</w:t>
      </w:r>
    </w:p>
    <w:p>
      <w:pPr>
        <w:numPr>
          <w:ilvl w:val="0"/>
          <w:numId w:val="1049"/>
        </w:numPr>
        <w:pStyle w:val="Compact"/>
      </w:pPr>
      <w:r>
        <w:t xml:space="preserve">Beispielen</w:t>
      </w:r>
    </w:p>
    <w:p>
      <w:pPr>
        <w:pStyle w:val="FirstParagraph"/>
      </w:pPr>
      <w:r>
        <w:t xml:space="preserve">unterstützen.</w:t>
      </w:r>
    </w:p>
    <w:p>
      <w:pPr>
        <w:pStyle w:val="BodyText"/>
      </w:pPr>
      <w:r>
        <w:t xml:space="preserve">Sie ersetzt jedoch niemals die fachliche Prüfung.</w:t>
      </w:r>
    </w:p>
    <w:p>
      <w:pPr>
        <w:pStyle w:val="BodyText"/>
      </w:pPr>
      <w:r>
        <w:t xml:space="preserve">Jede fachliche Aussage wird anhand geeigneter Quellen überprüft.</w:t>
      </w:r>
    </w:p>
    <w:p>
      <w:r>
        <w:pict>
          <v:rect style="width:0;height:1.5pt" o:hralign="center" o:hrstd="t" o:hr="t"/>
        </w:pict>
      </w:r>
    </w:p>
    <w:p>
      <w:r>
        <w:br w:type="page"/>
      </w:r>
    </w:p>
    <w:bookmarkEnd w:id="137"/>
    <w:bookmarkStart w:id="138" w:name="quellenangaben"/>
    <w:p>
      <w:pPr>
        <w:pStyle w:val="Heading1"/>
      </w:pPr>
      <w:r>
        <w:t xml:space="preserve">5. Quellenangaben</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38"/>
    <w:bookmarkStart w:id="145" w:name="zitierweise"/>
    <w:p>
      <w:pPr>
        <w:pStyle w:val="Heading1"/>
      </w:pPr>
      <w:r>
        <w:t xml:space="preserve">6. Zitierweise</w:t>
      </w:r>
    </w:p>
    <w:bookmarkStart w:id="140" w:name="bücher"/>
    <w:p>
      <w:pPr>
        <w:pStyle w:val="Heading2"/>
      </w:pPr>
      <w:r>
        <w:t xml:space="preserve">Bücher</w:t>
      </w:r>
    </w:p>
    <w:p>
      <w:pPr>
        <w:pStyle w:val="FirstParagraph"/>
      </w:pPr>
      <w:r>
        <w:t xml:space="preserve">Autor: Titel. Verlag, Erscheinungsjahr.</w:t>
      </w:r>
    </w:p>
    <w:bookmarkStart w:id="139" w:name="beispiel"/>
    <w:p>
      <w:pPr>
        <w:pStyle w:val="Heading3"/>
      </w:pPr>
      <w:r>
        <w:t xml:space="preserve">Beispiel</w:t>
      </w:r>
    </w:p>
    <w:p>
      <w:pPr>
        <w:pStyle w:val="FirstParagraph"/>
      </w:pPr>
      <w:r>
        <w:t xml:space="preserve">Jens Gallenbacher:</w:t>
      </w:r>
      <w:r>
        <w:t xml:space="preserve"> </w:t>
      </w:r>
      <w:r>
        <w:rPr>
          <w:iCs/>
          <w:i/>
        </w:rPr>
        <w:t xml:space="preserve">Abenteuer Informatik</w:t>
      </w:r>
      <w:r>
        <w:t xml:space="preserve">. Springer Vieweg, 2024.</w:t>
      </w:r>
    </w:p>
    <w:p>
      <w:r>
        <w:pict>
          <v:rect style="width:0;height:1.5pt" o:hralign="center" o:hrstd="t" o:hr="t"/>
        </w:pict>
      </w:r>
    </w:p>
    <w:bookmarkEnd w:id="139"/>
    <w:bookmarkEnd w:id="140"/>
    <w:bookmarkStart w:id="142" w:name="lehrpläne"/>
    <w:p>
      <w:pPr>
        <w:pStyle w:val="Heading2"/>
      </w:pPr>
      <w:r>
        <w:t xml:space="preserve">Lehrpläne</w:t>
      </w:r>
    </w:p>
    <w:p>
      <w:pPr>
        <w:pStyle w:val="FirstParagraph"/>
      </w:pPr>
      <w:r>
        <w:t xml:space="preserve">Institution: Titel. Bundesland, Erscheinungsjahr.</w:t>
      </w:r>
    </w:p>
    <w:bookmarkStart w:id="141" w:name="beispiel-1"/>
    <w:p>
      <w:pPr>
        <w:pStyle w:val="Heading3"/>
      </w:pPr>
      <w:r>
        <w:t xml:space="preserve">Beispiel</w:t>
      </w:r>
    </w:p>
    <w:p>
      <w:pPr>
        <w:pStyle w:val="FirstParagraph"/>
      </w:pPr>
      <w:r>
        <w:t xml:space="preserve">Sächsisches Staatsministerium für Kultus:</w:t>
      </w:r>
      <w:r>
        <w:t xml:space="preserve"> </w:t>
      </w:r>
      <w:r>
        <w:rPr>
          <w:iCs/>
          <w:i/>
        </w:rPr>
        <w:t xml:space="preserve">Lehrplan Oberschule – Informatik.</w:t>
      </w:r>
    </w:p>
    <w:p>
      <w:r>
        <w:pict>
          <v:rect style="width:0;height:1.5pt" o:hralign="center" o:hrstd="t" o:hr="t"/>
        </w:pict>
      </w:r>
    </w:p>
    <w:bookmarkEnd w:id="141"/>
    <w:bookmarkEnd w:id="142"/>
    <w:bookmarkStart w:id="144" w:name="internetquellen"/>
    <w:p>
      <w:pPr>
        <w:pStyle w:val="Heading2"/>
      </w:pPr>
      <w:r>
        <w:t xml:space="preserve">Internetquellen</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bookmarkStart w:id="143" w:name="beispiel-2"/>
    <w:p>
      <w:pPr>
        <w:pStyle w:val="Heading3"/>
      </w:pPr>
      <w:r>
        <w:t xml:space="preserve">Beispiel</w:t>
      </w:r>
    </w:p>
    <w:p>
      <w:pPr>
        <w:pStyle w:val="FirstParagraph"/>
      </w:pPr>
      <w:r>
        <w:t xml:space="preserve">Bundesamt für Sicherheit in der Informationstechnik</w:t>
      </w:r>
    </w:p>
    <w:p>
      <w:pPr>
        <w:pStyle w:val="BodyText"/>
      </w:pPr>
      <w:r>
        <w:t xml:space="preserve">Passwörter sicher erstellen</w:t>
      </w:r>
    </w:p>
    <w:p>
      <w:pPr>
        <w:pStyle w:val="BodyText"/>
      </w:pPr>
      <w:r>
        <w:t xml:space="preserve">https://www.bsi.bund.de</w:t>
      </w:r>
    </w:p>
    <w:p>
      <w:pPr>
        <w:pStyle w:val="BodyText"/>
      </w:pPr>
      <w:r>
        <w:t xml:space="preserve">Abruf: 29.07.2026</w:t>
      </w:r>
    </w:p>
    <w:p>
      <w:r>
        <w:pict>
          <v:rect style="width:0;height:1.5pt" o:hralign="center" o:hrstd="t" o:hr="t"/>
        </w:pict>
      </w:r>
    </w:p>
    <w:p>
      <w:r>
        <w:br w:type="page"/>
      </w:r>
    </w:p>
    <w:bookmarkEnd w:id="143"/>
    <w:bookmarkEnd w:id="144"/>
    <w:bookmarkEnd w:id="145"/>
    <w:bookmarkStart w:id="146" w:name="bilder-1"/>
    <w:p>
      <w:pPr>
        <w:pStyle w:val="Heading1"/>
      </w:pPr>
      <w:r>
        <w:t xml:space="preserve">7. Bilder</w:t>
      </w:r>
    </w:p>
    <w:p>
      <w:pPr>
        <w:pStyle w:val="FirstParagraph"/>
      </w:pPr>
      <w:r>
        <w:t xml:space="preserve">Es dürfen ausschließlich Bilder verwendet werden,</w:t>
      </w:r>
    </w:p>
    <w:p>
      <w:pPr>
        <w:numPr>
          <w:ilvl w:val="0"/>
          <w:numId w:val="1050"/>
        </w:numPr>
        <w:pStyle w:val="Compact"/>
      </w:pPr>
      <w:r>
        <w:t xml:space="preserve">deren Lizenz bekannt ist,</w:t>
      </w:r>
    </w:p>
    <w:p>
      <w:pPr>
        <w:numPr>
          <w:ilvl w:val="0"/>
          <w:numId w:val="1050"/>
        </w:numPr>
        <w:pStyle w:val="Compact"/>
      </w:pPr>
      <w:r>
        <w:t xml:space="preserve">die für OER geeignet sind oder</w:t>
      </w:r>
    </w:p>
    <w:p>
      <w:pPr>
        <w:numPr>
          <w:ilvl w:val="0"/>
          <w:numId w:val="1050"/>
        </w:numPr>
        <w:pStyle w:val="Compact"/>
      </w:pPr>
      <w:r>
        <w:t xml:space="preserve">die selbst erstellt wurden.</w:t>
      </w:r>
    </w:p>
    <w:p>
      <w:pPr>
        <w:pStyle w:val="FirstParagraph"/>
      </w:pPr>
      <w:r>
        <w:t xml:space="preserve">Die Quelle jedes Bildes wird dokumentiert.</w:t>
      </w:r>
    </w:p>
    <w:p>
      <w:r>
        <w:pict>
          <v:rect style="width:0;height:1.5pt" o:hralign="center" o:hrstd="t" o:hr="t"/>
        </w:pict>
      </w:r>
    </w:p>
    <w:p>
      <w:r>
        <w:br w:type="page"/>
      </w:r>
    </w:p>
    <w:bookmarkEnd w:id="146"/>
    <w:bookmarkStart w:id="147" w:name="quellenprüfung"/>
    <w:p>
      <w:pPr>
        <w:pStyle w:val="Heading1"/>
      </w:pPr>
      <w:r>
        <w:t xml:space="preserve">8. Quellenprüfung</w:t>
      </w:r>
    </w:p>
    <w:p>
      <w:pPr>
        <w:pStyle w:val="FirstParagraph"/>
      </w:pPr>
      <w:r>
        <w:t xml:space="preserve">Vor der Veröffentlichung wird geprüft:</w:t>
      </w:r>
    </w:p>
    <w:p>
      <w:pPr>
        <w:numPr>
          <w:ilvl w:val="0"/>
          <w:numId w:val="1051"/>
        </w:numPr>
        <w:pStyle w:val="Compact"/>
      </w:pPr>
      <w:r>
        <w:t xml:space="preserve">Sind alle fachlichen Aussagen belegt?</w:t>
      </w:r>
    </w:p>
    <w:p>
      <w:pPr>
        <w:numPr>
          <w:ilvl w:val="0"/>
          <w:numId w:val="1051"/>
        </w:numPr>
        <w:pStyle w:val="Compact"/>
      </w:pPr>
      <w:r>
        <w:t xml:space="preserve">Stimmen Beispiele und Zahlen?</w:t>
      </w:r>
    </w:p>
    <w:p>
      <w:pPr>
        <w:numPr>
          <w:ilvl w:val="0"/>
          <w:numId w:val="1051"/>
        </w:numPr>
        <w:pStyle w:val="Compact"/>
      </w:pPr>
      <w:r>
        <w:t xml:space="preserve">Sind Internetquellen noch erreichbar?</w:t>
      </w:r>
    </w:p>
    <w:p>
      <w:pPr>
        <w:numPr>
          <w:ilvl w:val="0"/>
          <w:numId w:val="1051"/>
        </w:numPr>
        <w:pStyle w:val="Compact"/>
      </w:pPr>
      <w:r>
        <w:t xml:space="preserve">Sind Bildrechte geklärt?</w:t>
      </w:r>
    </w:p>
    <w:p>
      <w:pPr>
        <w:numPr>
          <w:ilvl w:val="0"/>
          <w:numId w:val="1051"/>
        </w:numPr>
        <w:pStyle w:val="Compact"/>
      </w:pPr>
      <w:r>
        <w:t xml:space="preserve">Sind die Quellen aktuell?</w:t>
      </w:r>
    </w:p>
    <w:p>
      <w:r>
        <w:pict>
          <v:rect style="width:0;height:1.5pt" o:hralign="center" o:hrstd="t" o:hr="t"/>
        </w:pict>
      </w:r>
    </w:p>
    <w:p>
      <w:r>
        <w:br w:type="page"/>
      </w:r>
    </w:p>
    <w:bookmarkEnd w:id="147"/>
    <w:bookmarkStart w:id="148" w:name="änderungen"/>
    <w:p>
      <w:pPr>
        <w:pStyle w:val="Heading1"/>
      </w:pPr>
      <w:r>
        <w:t xml:space="preserve">9. Änderungen</w:t>
      </w:r>
    </w:p>
    <w:p>
      <w:pPr>
        <w:pStyle w:val="FirstParagraph"/>
      </w:pPr>
      <w:r>
        <w:t xml:space="preserve">Veraltete Informationen werden regelmäßig überprüft.</w:t>
      </w:r>
    </w:p>
    <w:p>
      <w:pPr>
        <w:pStyle w:val="BodyText"/>
      </w:pPr>
      <w:r>
        <w:t xml:space="preserve">Insbesondere folgende Themen können sich kurzfristig ändern:</w:t>
      </w:r>
    </w:p>
    <w:p>
      <w:pPr>
        <w:numPr>
          <w:ilvl w:val="0"/>
          <w:numId w:val="1052"/>
        </w:numPr>
        <w:pStyle w:val="Compact"/>
      </w:pPr>
      <w:r>
        <w:t xml:space="preserve">Datenschutz</w:t>
      </w:r>
    </w:p>
    <w:p>
      <w:pPr>
        <w:numPr>
          <w:ilvl w:val="0"/>
          <w:numId w:val="1052"/>
        </w:numPr>
        <w:pStyle w:val="Compact"/>
      </w:pPr>
      <w:r>
        <w:t xml:space="preserve">IT-Sicherheit</w:t>
      </w:r>
    </w:p>
    <w:p>
      <w:pPr>
        <w:numPr>
          <w:ilvl w:val="0"/>
          <w:numId w:val="1052"/>
        </w:numPr>
        <w:pStyle w:val="Compact"/>
      </w:pPr>
      <w:r>
        <w:t xml:space="preserve">Künstliche Intelligenz</w:t>
      </w:r>
    </w:p>
    <w:p>
      <w:pPr>
        <w:numPr>
          <w:ilvl w:val="0"/>
          <w:numId w:val="1052"/>
        </w:numPr>
        <w:pStyle w:val="Compact"/>
      </w:pPr>
      <w:r>
        <w:t xml:space="preserve">Software</w:t>
      </w:r>
    </w:p>
    <w:p>
      <w:pPr>
        <w:numPr>
          <w:ilvl w:val="0"/>
          <w:numId w:val="1052"/>
        </w:numPr>
        <w:pStyle w:val="Compact"/>
      </w:pPr>
      <w:r>
        <w:t xml:space="preserve">Betriebssysteme</w:t>
      </w:r>
    </w:p>
    <w:p>
      <w:pPr>
        <w:numPr>
          <w:ilvl w:val="0"/>
          <w:numId w:val="1052"/>
        </w:numPr>
        <w:pStyle w:val="Compact"/>
      </w:pPr>
      <w:r>
        <w:t xml:space="preserve">Internetdienste</w:t>
      </w:r>
    </w:p>
    <w:p>
      <w:pPr>
        <w:pStyle w:val="FirstParagraph"/>
      </w:pPr>
      <w:r>
        <w:t xml:space="preserve">Diese Inhalte werden vor jeder Veröffentlichung erneut kontrolliert.</w:t>
      </w:r>
    </w:p>
    <w:p>
      <w:r>
        <w:pict>
          <v:rect style="width:0;height:1.5pt" o:hralign="center" o:hrstd="t" o:hr="t"/>
        </w:pict>
      </w:r>
    </w:p>
    <w:p>
      <w:r>
        <w:br w:type="page"/>
      </w:r>
    </w:p>
    <w:bookmarkEnd w:id="148"/>
    <w:bookmarkStart w:id="149" w:name="qualitätsanspruch-1"/>
    <w:p>
      <w:pPr>
        <w:pStyle w:val="Heading1"/>
      </w:pPr>
      <w:r>
        <w:t xml:space="preserve">10. Qualitätsanspruch</w:t>
      </w:r>
    </w:p>
    <w:p>
      <w:pPr>
        <w:pStyle w:val="FirstParagraph"/>
      </w:pPr>
      <w:r>
        <w:t xml:space="preserve">Quellen dienen nicht dazu, ein Dokument zu füllen.</w:t>
      </w:r>
    </w:p>
    <w:p>
      <w:pPr>
        <w:pStyle w:val="BodyText"/>
      </w:pPr>
      <w:r>
        <w:t xml:space="preserve">Sie dienen dazu,</w:t>
      </w:r>
    </w:p>
    <w:p>
      <w:pPr>
        <w:numPr>
          <w:ilvl w:val="0"/>
          <w:numId w:val="1053"/>
        </w:numPr>
        <w:pStyle w:val="Compact"/>
      </w:pPr>
      <w:r>
        <w:t xml:space="preserve">fachliche Richtigkeit sicherzustellen,</w:t>
      </w:r>
    </w:p>
    <w:p>
      <w:pPr>
        <w:numPr>
          <w:ilvl w:val="0"/>
          <w:numId w:val="1053"/>
        </w:numPr>
        <w:pStyle w:val="Compact"/>
      </w:pPr>
      <w:r>
        <w:t xml:space="preserve">Aussagen nachvollziehbar zu machen,</w:t>
      </w:r>
    </w:p>
    <w:p>
      <w:pPr>
        <w:numPr>
          <w:ilvl w:val="0"/>
          <w:numId w:val="1053"/>
        </w:numPr>
        <w:pStyle w:val="Compact"/>
      </w:pPr>
      <w:r>
        <w:t xml:space="preserve">Vertrauen zu schaffen.</w:t>
      </w:r>
    </w:p>
    <w:p>
      <w:pPr>
        <w:pStyle w:val="FirstParagraph"/>
      </w:pPr>
      <w:r>
        <w:t xml:space="preserve">Das Lehrwerk soll auch nach mehreren Jahren noch als fachlich zuverlässige Grundlage für den Informatikunterricht genutzt werden können.</w:t>
      </w:r>
    </w:p>
    <w:p>
      <w:r>
        <w:br w:type="page"/>
      </w:r>
    </w:p>
    <w:bookmarkEnd w:id="149"/>
    <w:bookmarkStart w:id="150" w:name="repository-standards"/>
    <w:p>
      <w:pPr>
        <w:pStyle w:val="Heading1"/>
      </w:pPr>
      <w:r>
        <w:t xml:space="preserve">Repository-Standards</w:t>
      </w:r>
    </w:p>
    <w:p>
      <w:pPr>
        <w:pStyle w:val="FirstParagraph"/>
      </w:pPr>
      <w:r>
        <w:t xml:space="preserve">Dieses Dokument legt verbindliche Standards für alle Inhalte des GitHub-Repositories fest.</w:t>
      </w:r>
    </w:p>
    <w:p>
      <w:pPr>
        <w:pStyle w:val="BodyText"/>
      </w:pPr>
      <w:r>
        <w:t xml:space="preserve">Alle Arbeitshefte, Lehrerbände, Lösungen, Präsentationen und Zusatzmaterialien orientieren sich an diesen Vorgaben.</w:t>
      </w:r>
    </w:p>
    <w:p>
      <w:r>
        <w:pict>
          <v:rect style="width:0;height:1.5pt" o:hralign="center" o:hrstd="t" o:hr="t"/>
        </w:pict>
      </w:r>
    </w:p>
    <w:p>
      <w:r>
        <w:br w:type="page"/>
      </w:r>
    </w:p>
    <w:bookmarkEnd w:id="150"/>
    <w:bookmarkStart w:id="151" w:name="ziel-des-projekts"/>
    <w:p>
      <w:pPr>
        <w:pStyle w:val="Heading1"/>
      </w:pPr>
      <w:r>
        <w:t xml:space="preserve">1. Ziel des Projekts</w:t>
      </w:r>
    </w:p>
    <w:p>
      <w:pPr>
        <w:pStyle w:val="FirstParagraph"/>
      </w:pPr>
      <w:r>
        <w:t xml:space="preserve">Das Repository stellt ein vollständiges Open-Educational-Resources-Unterrichtswerk für das Fach Informatik an Oberschulen in Sachsen bereit.</w:t>
      </w:r>
    </w:p>
    <w:p>
      <w:pPr>
        <w:pStyle w:val="BodyText"/>
      </w:pPr>
      <w:r>
        <w:t xml:space="preserve">Die Materialien sollen</w:t>
      </w:r>
    </w:p>
    <w:p>
      <w:pPr>
        <w:numPr>
          <w:ilvl w:val="0"/>
          <w:numId w:val="1054"/>
        </w:numPr>
        <w:pStyle w:val="Compact"/>
      </w:pPr>
      <w:r>
        <w:t xml:space="preserve">fachlich korrekt,</w:t>
      </w:r>
    </w:p>
    <w:p>
      <w:pPr>
        <w:numPr>
          <w:ilvl w:val="0"/>
          <w:numId w:val="1054"/>
        </w:numPr>
        <w:pStyle w:val="Compact"/>
      </w:pPr>
      <w:r>
        <w:t xml:space="preserve">didaktisch sinnvoll,</w:t>
      </w:r>
    </w:p>
    <w:p>
      <w:pPr>
        <w:numPr>
          <w:ilvl w:val="0"/>
          <w:numId w:val="1054"/>
        </w:numPr>
        <w:pStyle w:val="Compact"/>
      </w:pPr>
      <w:r>
        <w:t xml:space="preserve">offen lizenzierbar,</w:t>
      </w:r>
    </w:p>
    <w:p>
      <w:pPr>
        <w:numPr>
          <w:ilvl w:val="0"/>
          <w:numId w:val="1054"/>
        </w:numPr>
        <w:pStyle w:val="Compact"/>
      </w:pPr>
      <w:r>
        <w:t xml:space="preserve">langfristig wartbar und</w:t>
      </w:r>
    </w:p>
    <w:p>
      <w:pPr>
        <w:numPr>
          <w:ilvl w:val="0"/>
          <w:numId w:val="1054"/>
        </w:numPr>
        <w:pStyle w:val="Compact"/>
      </w:pPr>
      <w:r>
        <w:t xml:space="preserve">direkt im Unterricht einsetzbar sein.</w:t>
      </w:r>
    </w:p>
    <w:p>
      <w:r>
        <w:pict>
          <v:rect style="width:0;height:1.5pt" o:hralign="center" o:hrstd="t" o:hr="t"/>
        </w:pict>
      </w:r>
    </w:p>
    <w:p>
      <w:r>
        <w:br w:type="page"/>
      </w:r>
    </w:p>
    <w:bookmarkEnd w:id="151"/>
    <w:bookmarkStart w:id="152" w:name="grundprinzipien"/>
    <w:p>
      <w:pPr>
        <w:pStyle w:val="Heading1"/>
      </w:pPr>
      <w:r>
        <w:t xml:space="preserve">2. Grundprinzipien</w:t>
      </w:r>
    </w:p>
    <w:p>
      <w:pPr>
        <w:pStyle w:val="FirstParagraph"/>
      </w:pPr>
      <w:r>
        <w:t xml:space="preserve">Jede Unterrichtseinheit folgt derselben Lernstruktur.</w:t>
      </w:r>
    </w:p>
    <w:p>
      <w:pPr>
        <w:pStyle w:val="BodyText"/>
      </w:pPr>
      <w:r>
        <w:t xml:space="preserve">Problem</w:t>
      </w:r>
    </w:p>
    <w:p>
      <w:pPr>
        <w:pStyle w:val="BodyText"/>
      </w:pPr>
      <w:r>
        <w:t xml:space="preserve">↓</w:t>
      </w:r>
    </w:p>
    <w:p>
      <w:pPr>
        <w:pStyle w:val="BodyText"/>
      </w:pPr>
      <w:r>
        <w:t xml:space="preserve">Fragen stellen</w:t>
      </w:r>
    </w:p>
    <w:p>
      <w:pPr>
        <w:pStyle w:val="BodyText"/>
      </w:pPr>
      <w:r>
        <w:t xml:space="preserve">↓</w:t>
      </w:r>
    </w:p>
    <w:p>
      <w:pPr>
        <w:pStyle w:val="BodyText"/>
      </w:pPr>
      <w:r>
        <w:t xml:space="preserve">Informationen sammeln</w:t>
      </w:r>
    </w:p>
    <w:p>
      <w:pPr>
        <w:pStyle w:val="BodyText"/>
      </w:pPr>
      <w:r>
        <w:t xml:space="preserve">↓</w:t>
      </w:r>
    </w:p>
    <w:p>
      <w:pPr>
        <w:pStyle w:val="BodyText"/>
      </w:pPr>
      <w:r>
        <w:t xml:space="preserve">Lösungen entwickeln</w:t>
      </w:r>
    </w:p>
    <w:p>
      <w:pPr>
        <w:pStyle w:val="BodyText"/>
      </w:pPr>
      <w:r>
        <w:t xml:space="preserve">↓</w:t>
      </w:r>
    </w:p>
    <w:p>
      <w:pPr>
        <w:pStyle w:val="BodyText"/>
      </w:pPr>
      <w:r>
        <w:t xml:space="preserve">Begriff einführen</w:t>
      </w:r>
    </w:p>
    <w:p>
      <w:pPr>
        <w:pStyle w:val="BodyText"/>
      </w:pPr>
      <w:r>
        <w:t xml:space="preserve">↓</w:t>
      </w:r>
    </w:p>
    <w:p>
      <w:pPr>
        <w:pStyle w:val="BodyText"/>
      </w:pPr>
      <w:r>
        <w:t xml:space="preserve">Anwenden</w:t>
      </w:r>
    </w:p>
    <w:p>
      <w:pPr>
        <w:pStyle w:val="BodyText"/>
      </w:pPr>
      <w:r>
        <w:t xml:space="preserve">↓</w:t>
      </w:r>
    </w:p>
    <w:p>
      <w:pPr>
        <w:pStyle w:val="BodyText"/>
      </w:pPr>
      <w:r>
        <w:t xml:space="preserve">Reflektieren</w:t>
      </w:r>
    </w:p>
    <w:p>
      <w:pPr>
        <w:pStyle w:val="BodyText"/>
      </w:pPr>
      <w:r>
        <w:t xml:space="preserve">↓</w:t>
      </w:r>
    </w:p>
    <w:p>
      <w:pPr>
        <w:pStyle w:val="BodyText"/>
      </w:pPr>
      <w:r>
        <w:t xml:space="preserve">Transfer</w:t>
      </w:r>
    </w:p>
    <w:p>
      <w:pPr>
        <w:pStyle w:val="BodyText"/>
      </w:pPr>
      <w:r>
        <w:t xml:space="preserve">Definitionen stehen niemals am Anfang einer Unterrichtseinheit.</w:t>
      </w:r>
    </w:p>
    <w:p>
      <w:r>
        <w:pict>
          <v:rect style="width:0;height:1.5pt" o:hralign="center" o:hrstd="t" o:hr="t"/>
        </w:pict>
      </w:r>
    </w:p>
    <w:p>
      <w:r>
        <w:br w:type="page"/>
      </w:r>
    </w:p>
    <w:bookmarkEnd w:id="152"/>
    <w:bookmarkStart w:id="153" w:name="sprache-2"/>
    <w:p>
      <w:pPr>
        <w:pStyle w:val="Heading1"/>
      </w:pPr>
      <w:r>
        <w:t xml:space="preserve">3. Sprache</w:t>
      </w:r>
    </w:p>
    <w:p>
      <w:pPr>
        <w:pStyle w:val="FirstParagraph"/>
      </w:pPr>
      <w:r>
        <w:t xml:space="preserve">Alle Texte</w:t>
      </w:r>
    </w:p>
    <w:p>
      <w:pPr>
        <w:numPr>
          <w:ilvl w:val="0"/>
          <w:numId w:val="1055"/>
        </w:numPr>
        <w:pStyle w:val="Compact"/>
      </w:pPr>
      <w:r>
        <w:t xml:space="preserve">verwenden kurze Sätze,</w:t>
      </w:r>
    </w:p>
    <w:p>
      <w:pPr>
        <w:numPr>
          <w:ilvl w:val="0"/>
          <w:numId w:val="1055"/>
        </w:numPr>
        <w:pStyle w:val="Compact"/>
      </w:pPr>
      <w:r>
        <w:t xml:space="preserve">sind altersgerecht formuliert,</w:t>
      </w:r>
    </w:p>
    <w:p>
      <w:pPr>
        <w:numPr>
          <w:ilvl w:val="0"/>
          <w:numId w:val="1055"/>
        </w:numPr>
        <w:pStyle w:val="Compact"/>
      </w:pPr>
      <w:r>
        <w:t xml:space="preserve">erklären neue Fachbegriffe erst nach ihrer Anwendung,</w:t>
      </w:r>
    </w:p>
    <w:p>
      <w:pPr>
        <w:numPr>
          <w:ilvl w:val="0"/>
          <w:numId w:val="1055"/>
        </w:numPr>
        <w:pStyle w:val="Compact"/>
      </w:pPr>
      <w:r>
        <w:t xml:space="preserve">verzichten auf unnötige Fremdwörter.</w:t>
      </w:r>
    </w:p>
    <w:p>
      <w:pPr>
        <w:pStyle w:val="FirstParagraph"/>
      </w:pPr>
      <w:r>
        <w:t xml:space="preserve">Fachbegriffe werden konsequent verwendet.</w:t>
      </w:r>
    </w:p>
    <w:p>
      <w:r>
        <w:pict>
          <v:rect style="width:0;height:1.5pt" o:hralign="center" o:hrstd="t" o:hr="t"/>
        </w:pict>
      </w:r>
    </w:p>
    <w:p>
      <w:r>
        <w:br w:type="page"/>
      </w:r>
    </w:p>
    <w:bookmarkEnd w:id="153"/>
    <w:bookmarkStart w:id="154" w:name="aufgaben-1"/>
    <w:p>
      <w:pPr>
        <w:pStyle w:val="Heading1"/>
      </w:pPr>
      <w:r>
        <w:t xml:space="preserve">4. Aufgaben</w:t>
      </w:r>
    </w:p>
    <w:p>
      <w:pPr>
        <w:pStyle w:val="FirstParagraph"/>
      </w:pPr>
      <w:r>
        <w:t xml:space="preserve">Jede Unterrichtseinheit enthält möglichst unterschiedliche Aufgabenformen.</w:t>
      </w:r>
    </w:p>
    <w:p>
      <w:pPr>
        <w:pStyle w:val="BodyText"/>
      </w:pPr>
      <w:r>
        <w:t xml:space="preserve">Zum Beispiel</w:t>
      </w:r>
    </w:p>
    <w:p>
      <w:pPr>
        <w:numPr>
          <w:ilvl w:val="0"/>
          <w:numId w:val="1056"/>
        </w:numPr>
        <w:pStyle w:val="Compact"/>
      </w:pPr>
      <w:r>
        <w:t xml:space="preserve">Beobachten</w:t>
      </w:r>
    </w:p>
    <w:p>
      <w:pPr>
        <w:numPr>
          <w:ilvl w:val="0"/>
          <w:numId w:val="1056"/>
        </w:numPr>
        <w:pStyle w:val="Compact"/>
      </w:pPr>
      <w:r>
        <w:t xml:space="preserve">Beschreiben</w:t>
      </w:r>
    </w:p>
    <w:p>
      <w:pPr>
        <w:numPr>
          <w:ilvl w:val="0"/>
          <w:numId w:val="1056"/>
        </w:numPr>
        <w:pStyle w:val="Compact"/>
      </w:pPr>
      <w:r>
        <w:t xml:space="preserve">Vergleichen</w:t>
      </w:r>
    </w:p>
    <w:p>
      <w:pPr>
        <w:numPr>
          <w:ilvl w:val="0"/>
          <w:numId w:val="1056"/>
        </w:numPr>
        <w:pStyle w:val="Compact"/>
      </w:pPr>
      <w:r>
        <w:t xml:space="preserve">Begründen</w:t>
      </w:r>
    </w:p>
    <w:p>
      <w:pPr>
        <w:numPr>
          <w:ilvl w:val="0"/>
          <w:numId w:val="1056"/>
        </w:numPr>
        <w:pStyle w:val="Compact"/>
      </w:pPr>
      <w:r>
        <w:t xml:space="preserve">Diskutieren</w:t>
      </w:r>
    </w:p>
    <w:p>
      <w:pPr>
        <w:numPr>
          <w:ilvl w:val="0"/>
          <w:numId w:val="1056"/>
        </w:numPr>
        <w:pStyle w:val="Compact"/>
      </w:pPr>
      <w:r>
        <w:t xml:space="preserve">Anwenden</w:t>
      </w:r>
    </w:p>
    <w:p>
      <w:pPr>
        <w:numPr>
          <w:ilvl w:val="0"/>
          <w:numId w:val="1056"/>
        </w:numPr>
        <w:pStyle w:val="Compact"/>
      </w:pPr>
      <w:r>
        <w:t xml:space="preserve">Reflektieren</w:t>
      </w:r>
    </w:p>
    <w:p>
      <w:pPr>
        <w:pStyle w:val="FirstParagraph"/>
      </w:pPr>
      <w:r>
        <w:t xml:space="preserve">Reine Abschreibaufgaben sollen vermieden werden.</w:t>
      </w:r>
    </w:p>
    <w:p>
      <w:r>
        <w:pict>
          <v:rect style="width:0;height:1.5pt" o:hralign="center" o:hrstd="t" o:hr="t"/>
        </w:pict>
      </w:r>
    </w:p>
    <w:p>
      <w:r>
        <w:br w:type="page"/>
      </w:r>
    </w:p>
    <w:bookmarkEnd w:id="154"/>
    <w:bookmarkStart w:id="155" w:name="lebensweltbezug"/>
    <w:p>
      <w:pPr>
        <w:pStyle w:val="Heading1"/>
      </w:pPr>
      <w:r>
        <w:t xml:space="preserve">5. Lebensweltbezug</w:t>
      </w:r>
    </w:p>
    <w:p>
      <w:pPr>
        <w:pStyle w:val="FirstParagraph"/>
      </w:pPr>
      <w:r>
        <w:t xml:space="preserve">Jede Unterrichtseinheit besitzt mindestens einen Bezug zur Lebenswelt.</w:t>
      </w:r>
    </w:p>
    <w:p>
      <w:pPr>
        <w:pStyle w:val="BodyText"/>
      </w:pPr>
      <w:r>
        <w:t xml:space="preserve">Beispiele</w:t>
      </w:r>
    </w:p>
    <w:p>
      <w:pPr>
        <w:numPr>
          <w:ilvl w:val="0"/>
          <w:numId w:val="1057"/>
        </w:numPr>
        <w:pStyle w:val="Compact"/>
      </w:pPr>
      <w:r>
        <w:t xml:space="preserve">Schule</w:t>
      </w:r>
    </w:p>
    <w:p>
      <w:pPr>
        <w:numPr>
          <w:ilvl w:val="0"/>
          <w:numId w:val="1057"/>
        </w:numPr>
        <w:pStyle w:val="Compact"/>
      </w:pPr>
      <w:r>
        <w:t xml:space="preserve">Schülerfestival</w:t>
      </w:r>
    </w:p>
    <w:p>
      <w:pPr>
        <w:numPr>
          <w:ilvl w:val="0"/>
          <w:numId w:val="1057"/>
        </w:numPr>
        <w:pStyle w:val="Compact"/>
      </w:pPr>
      <w:r>
        <w:t xml:space="preserve">Smartphone</w:t>
      </w:r>
    </w:p>
    <w:p>
      <w:pPr>
        <w:numPr>
          <w:ilvl w:val="0"/>
          <w:numId w:val="1057"/>
        </w:numPr>
        <w:pStyle w:val="Compact"/>
      </w:pPr>
      <w:r>
        <w:t xml:space="preserve">Messenger</w:t>
      </w:r>
    </w:p>
    <w:p>
      <w:pPr>
        <w:numPr>
          <w:ilvl w:val="0"/>
          <w:numId w:val="1057"/>
        </w:numPr>
        <w:pStyle w:val="Compact"/>
      </w:pPr>
      <w:r>
        <w:t xml:space="preserve">Streaming</w:t>
      </w:r>
    </w:p>
    <w:p>
      <w:pPr>
        <w:numPr>
          <w:ilvl w:val="0"/>
          <w:numId w:val="1057"/>
        </w:numPr>
        <w:pStyle w:val="Compact"/>
      </w:pPr>
      <w:r>
        <w:t xml:space="preserve">Online-Shopping</w:t>
      </w:r>
    </w:p>
    <w:p>
      <w:pPr>
        <w:numPr>
          <w:ilvl w:val="0"/>
          <w:numId w:val="1057"/>
        </w:numPr>
        <w:pStyle w:val="Compact"/>
      </w:pPr>
      <w:r>
        <w:t xml:space="preserve">Navigation</w:t>
      </w:r>
    </w:p>
    <w:p>
      <w:pPr>
        <w:numPr>
          <w:ilvl w:val="0"/>
          <w:numId w:val="1057"/>
        </w:numPr>
        <w:pStyle w:val="Compact"/>
      </w:pPr>
      <w:r>
        <w:t xml:space="preserve">KI</w:t>
      </w:r>
    </w:p>
    <w:p>
      <w:r>
        <w:pict>
          <v:rect style="width:0;height:1.5pt" o:hralign="center" o:hrstd="t" o:hr="t"/>
        </w:pict>
      </w:r>
    </w:p>
    <w:p>
      <w:r>
        <w:br w:type="page"/>
      </w:r>
    </w:p>
    <w:bookmarkEnd w:id="155"/>
    <w:bookmarkStart w:id="156" w:name="kompetenzorientierung"/>
    <w:p>
      <w:pPr>
        <w:pStyle w:val="Heading1"/>
      </w:pPr>
      <w:r>
        <w:t xml:space="preserve">6. Kompetenzorientierung</w:t>
      </w:r>
    </w:p>
    <w:p>
      <w:pPr>
        <w:pStyle w:val="FirstParagraph"/>
      </w:pPr>
      <w:r>
        <w:t xml:space="preserve">Jede Aufgabe soll mindestens eine Kompetenz fördern.</w:t>
      </w:r>
    </w:p>
    <w:p>
      <w:pPr>
        <w:pStyle w:val="BodyText"/>
      </w:pPr>
      <w:r>
        <w:t xml:space="preserve">Beispiele</w:t>
      </w:r>
    </w:p>
    <w:p>
      <w:pPr>
        <w:numPr>
          <w:ilvl w:val="0"/>
          <w:numId w:val="1058"/>
        </w:numPr>
        <w:pStyle w:val="Compact"/>
      </w:pPr>
      <w:r>
        <w:t xml:space="preserve">Fachwissen</w:t>
      </w:r>
    </w:p>
    <w:p>
      <w:pPr>
        <w:numPr>
          <w:ilvl w:val="0"/>
          <w:numId w:val="1058"/>
        </w:numPr>
        <w:pStyle w:val="Compact"/>
      </w:pPr>
      <w:r>
        <w:t xml:space="preserve">Problemlösen</w:t>
      </w:r>
    </w:p>
    <w:p>
      <w:pPr>
        <w:numPr>
          <w:ilvl w:val="0"/>
          <w:numId w:val="1058"/>
        </w:numPr>
        <w:pStyle w:val="Compact"/>
      </w:pPr>
      <w:r>
        <w:t xml:space="preserve">Kommunikation</w:t>
      </w:r>
    </w:p>
    <w:p>
      <w:pPr>
        <w:numPr>
          <w:ilvl w:val="0"/>
          <w:numId w:val="1058"/>
        </w:numPr>
        <w:pStyle w:val="Compact"/>
      </w:pPr>
      <w:r>
        <w:t xml:space="preserve">Bewertung</w:t>
      </w:r>
    </w:p>
    <w:p>
      <w:pPr>
        <w:numPr>
          <w:ilvl w:val="0"/>
          <w:numId w:val="1058"/>
        </w:numPr>
        <w:pStyle w:val="Compact"/>
      </w:pPr>
      <w:r>
        <w:t xml:space="preserve">Modellieren</w:t>
      </w:r>
    </w:p>
    <w:p>
      <w:r>
        <w:pict>
          <v:rect style="width:0;height:1.5pt" o:hralign="center" o:hrstd="t" o:hr="t"/>
        </w:pict>
      </w:r>
    </w:p>
    <w:p>
      <w:r>
        <w:br w:type="page"/>
      </w:r>
    </w:p>
    <w:bookmarkEnd w:id="156"/>
    <w:bookmarkStart w:id="157" w:name="medienbildung"/>
    <w:p>
      <w:pPr>
        <w:pStyle w:val="Heading1"/>
      </w:pPr>
      <w:r>
        <w:t xml:space="preserve">7. Medienbildung</w:t>
      </w:r>
    </w:p>
    <w:p>
      <w:pPr>
        <w:pStyle w:val="FirstParagraph"/>
      </w:pPr>
      <w:r>
        <w:t xml:space="preserve">Digitale Werkzeuge werden bewusst eingesetzt.</w:t>
      </w:r>
    </w:p>
    <w:p>
      <w:pPr>
        <w:pStyle w:val="BodyText"/>
      </w:pPr>
      <w:r>
        <w:t xml:space="preserve">Dabei wird unterschieden zwischen</w:t>
      </w:r>
    </w:p>
    <w:p>
      <w:pPr>
        <w:numPr>
          <w:ilvl w:val="0"/>
          <w:numId w:val="1059"/>
        </w:numPr>
        <w:pStyle w:val="Compact"/>
      </w:pPr>
      <w:r>
        <w:t xml:space="preserve">Suchmaschinen,</w:t>
      </w:r>
    </w:p>
    <w:p>
      <w:pPr>
        <w:numPr>
          <w:ilvl w:val="0"/>
          <w:numId w:val="1059"/>
        </w:numPr>
        <w:pStyle w:val="Compact"/>
      </w:pPr>
      <w:r>
        <w:t xml:space="preserve">Datenbanken,</w:t>
      </w:r>
    </w:p>
    <w:p>
      <w:pPr>
        <w:numPr>
          <w:ilvl w:val="0"/>
          <w:numId w:val="1059"/>
        </w:numPr>
        <w:pStyle w:val="Compact"/>
      </w:pPr>
      <w:r>
        <w:t xml:space="preserve">Tabellenkalkulation,</w:t>
      </w:r>
    </w:p>
    <w:p>
      <w:pPr>
        <w:numPr>
          <w:ilvl w:val="0"/>
          <w:numId w:val="1059"/>
        </w:numPr>
        <w:pStyle w:val="Compact"/>
      </w:pPr>
      <w:r>
        <w:t xml:space="preserve">KI-Systemen,</w:t>
      </w:r>
    </w:p>
    <w:p>
      <w:pPr>
        <w:numPr>
          <w:ilvl w:val="0"/>
          <w:numId w:val="1059"/>
        </w:numPr>
        <w:pStyle w:val="Compact"/>
      </w:pPr>
      <w:r>
        <w:t xml:space="preserve">Programmierung.</w:t>
      </w:r>
    </w:p>
    <w:p>
      <w:pPr>
        <w:pStyle w:val="FirstParagraph"/>
      </w:pPr>
      <w:r>
        <w:t xml:space="preserve">Werkzeuge werden nicht Selbstzweck.</w:t>
      </w:r>
    </w:p>
    <w:p>
      <w:r>
        <w:pict>
          <v:rect style="width:0;height:1.5pt" o:hralign="center" o:hrstd="t" o:hr="t"/>
        </w:pict>
      </w:r>
    </w:p>
    <w:p>
      <w:r>
        <w:br w:type="page"/>
      </w:r>
    </w:p>
    <w:bookmarkEnd w:id="157"/>
    <w:bookmarkStart w:id="158" w:name="ki"/>
    <w:p>
      <w:pPr>
        <w:pStyle w:val="Heading1"/>
      </w:pPr>
      <w:r>
        <w:t xml:space="preserve">8. KI</w:t>
      </w:r>
    </w:p>
    <w:p>
      <w:pPr>
        <w:pStyle w:val="FirstParagraph"/>
      </w:pPr>
      <w:r>
        <w:t xml:space="preserve">Bei der Behandlung von KI gilt:</w:t>
      </w:r>
    </w:p>
    <w:p>
      <w:pPr>
        <w:numPr>
          <w:ilvl w:val="0"/>
          <w:numId w:val="1060"/>
        </w:numPr>
        <w:pStyle w:val="Compact"/>
      </w:pPr>
      <w:r>
        <w:t xml:space="preserve">keine Produktwerbung,</w:t>
      </w:r>
    </w:p>
    <w:p>
      <w:pPr>
        <w:numPr>
          <w:ilvl w:val="0"/>
          <w:numId w:val="1060"/>
        </w:numPr>
        <w:pStyle w:val="Compact"/>
      </w:pPr>
      <w:r>
        <w:t xml:space="preserve">mehrere Beispiele nennen,</w:t>
      </w:r>
    </w:p>
    <w:p>
      <w:pPr>
        <w:numPr>
          <w:ilvl w:val="0"/>
          <w:numId w:val="1060"/>
        </w:numPr>
        <w:pStyle w:val="Compact"/>
      </w:pPr>
      <w:r>
        <w:t xml:space="preserve">Quellen kritisch prüfen,</w:t>
      </w:r>
    </w:p>
    <w:p>
      <w:pPr>
        <w:numPr>
          <w:ilvl w:val="0"/>
          <w:numId w:val="1060"/>
        </w:numPr>
        <w:pStyle w:val="Compact"/>
      </w:pPr>
      <w:r>
        <w:t xml:space="preserve">Chancen und Grenzen darstellen,</w:t>
      </w:r>
    </w:p>
    <w:p>
      <w:pPr>
        <w:numPr>
          <w:ilvl w:val="0"/>
          <w:numId w:val="1060"/>
        </w:numPr>
        <w:pStyle w:val="Compact"/>
      </w:pPr>
      <w:r>
        <w:t xml:space="preserve">Datenschutz berücksichtigen.</w:t>
      </w:r>
    </w:p>
    <w:p>
      <w:pPr>
        <w:pStyle w:val="FirstParagraph"/>
      </w:pPr>
      <w:r>
        <w:t xml:space="preserve">KI wird als Werkzeug verstanden.</w:t>
      </w:r>
    </w:p>
    <w:p>
      <w:r>
        <w:pict>
          <v:rect style="width:0;height:1.5pt" o:hralign="center" o:hrstd="t" o:hr="t"/>
        </w:pict>
      </w:r>
    </w:p>
    <w:p>
      <w:r>
        <w:br w:type="page"/>
      </w:r>
    </w:p>
    <w:bookmarkEnd w:id="158"/>
    <w:bookmarkStart w:id="159" w:name="bilder-2"/>
    <w:p>
      <w:pPr>
        <w:pStyle w:val="Heading1"/>
      </w:pPr>
      <w:r>
        <w:t xml:space="preserve">9. Bilder</w:t>
      </w:r>
    </w:p>
    <w:p>
      <w:pPr>
        <w:pStyle w:val="FirstParagraph"/>
      </w:pPr>
      <w:r>
        <w:t xml:space="preserve">Bilder dienen ausschließlich dem besseren Verständnis.</w:t>
      </w:r>
    </w:p>
    <w:p>
      <w:pPr>
        <w:pStyle w:val="BodyText"/>
      </w:pPr>
      <w:r>
        <w:t xml:space="preserve">Sie sollen</w:t>
      </w:r>
    </w:p>
    <w:p>
      <w:pPr>
        <w:numPr>
          <w:ilvl w:val="0"/>
          <w:numId w:val="1061"/>
        </w:numPr>
        <w:pStyle w:val="Compact"/>
      </w:pPr>
      <w:r>
        <w:t xml:space="preserve">Informationen vermitteln,</w:t>
      </w:r>
    </w:p>
    <w:p>
      <w:pPr>
        <w:numPr>
          <w:ilvl w:val="0"/>
          <w:numId w:val="1061"/>
        </w:numPr>
        <w:pStyle w:val="Compact"/>
      </w:pPr>
      <w:r>
        <w:t xml:space="preserve">keine Dekoration sein,</w:t>
      </w:r>
    </w:p>
    <w:p>
      <w:pPr>
        <w:numPr>
          <w:ilvl w:val="0"/>
          <w:numId w:val="1061"/>
        </w:numPr>
        <w:pStyle w:val="Compact"/>
      </w:pPr>
      <w:r>
        <w:t xml:space="preserve">barrierearm gestaltet werden.</w:t>
      </w:r>
    </w:p>
    <w:p>
      <w:r>
        <w:pict>
          <v:rect style="width:0;height:1.5pt" o:hralign="center" o:hrstd="t" o:hr="t"/>
        </w:pict>
      </w:r>
    </w:p>
    <w:p>
      <w:r>
        <w:br w:type="page"/>
      </w:r>
    </w:p>
    <w:bookmarkEnd w:id="159"/>
    <w:bookmarkStart w:id="160" w:name="präsentationen-1"/>
    <w:p>
      <w:pPr>
        <w:pStyle w:val="Heading1"/>
      </w:pPr>
      <w:r>
        <w:t xml:space="preserve">10. Präsentationen</w:t>
      </w:r>
    </w:p>
    <w:p>
      <w:pPr>
        <w:pStyle w:val="FirstParagraph"/>
      </w:pPr>
      <w:r>
        <w:t xml:space="preserve">Präsentationen unterstützen den Unterricht.</w:t>
      </w:r>
    </w:p>
    <w:p>
      <w:pPr>
        <w:pStyle w:val="BodyText"/>
      </w:pPr>
      <w:r>
        <w:t xml:space="preserve">Sie ersetzen ihn nicht.</w:t>
      </w:r>
    </w:p>
    <w:p>
      <w:pPr>
        <w:pStyle w:val="BodyText"/>
      </w:pPr>
      <w:r>
        <w:t xml:space="preserve">Empfehlung</w:t>
      </w:r>
    </w:p>
    <w:p>
      <w:pPr>
        <w:numPr>
          <w:ilvl w:val="0"/>
          <w:numId w:val="1062"/>
        </w:numPr>
        <w:pStyle w:val="Compact"/>
      </w:pPr>
      <w:r>
        <w:t xml:space="preserve">6 bis 10 Folien</w:t>
      </w:r>
    </w:p>
    <w:p>
      <w:pPr>
        <w:numPr>
          <w:ilvl w:val="0"/>
          <w:numId w:val="1062"/>
        </w:numPr>
        <w:pStyle w:val="Compact"/>
      </w:pPr>
      <w:r>
        <w:t xml:space="preserve">große Schrift</w:t>
      </w:r>
    </w:p>
    <w:p>
      <w:pPr>
        <w:numPr>
          <w:ilvl w:val="0"/>
          <w:numId w:val="1062"/>
        </w:numPr>
        <w:pStyle w:val="Compact"/>
      </w:pPr>
      <w:r>
        <w:t xml:space="preserve">wenig Text</w:t>
      </w:r>
    </w:p>
    <w:p>
      <w:pPr>
        <w:numPr>
          <w:ilvl w:val="0"/>
          <w:numId w:val="1062"/>
        </w:numPr>
        <w:pStyle w:val="Compact"/>
      </w:pPr>
      <w:r>
        <w:t xml:space="preserve">viele Fragen</w:t>
      </w:r>
    </w:p>
    <w:p>
      <w:r>
        <w:pict>
          <v:rect style="width:0;height:1.5pt" o:hralign="center" o:hrstd="t" o:hr="t"/>
        </w:pict>
      </w:r>
    </w:p>
    <w:p>
      <w:r>
        <w:br w:type="page"/>
      </w:r>
    </w:p>
    <w:bookmarkEnd w:id="160"/>
    <w:bookmarkStart w:id="161" w:name="lehrerband-2"/>
    <w:p>
      <w:pPr>
        <w:pStyle w:val="Heading1"/>
      </w:pPr>
      <w:r>
        <w:t xml:space="preserve">11. Lehrerband</w:t>
      </w:r>
    </w:p>
    <w:p>
      <w:pPr>
        <w:pStyle w:val="FirstParagraph"/>
      </w:pPr>
      <w:r>
        <w:t xml:space="preserve">Jede Lehrerband-Datei enthält</w:t>
      </w:r>
    </w:p>
    <w:p>
      <w:pPr>
        <w:numPr>
          <w:ilvl w:val="0"/>
          <w:numId w:val="1063"/>
        </w:numPr>
        <w:pStyle w:val="Compact"/>
      </w:pPr>
      <w:r>
        <w:t xml:space="preserve">Lernziele</w:t>
      </w:r>
    </w:p>
    <w:p>
      <w:pPr>
        <w:numPr>
          <w:ilvl w:val="0"/>
          <w:numId w:val="1063"/>
        </w:numPr>
        <w:pStyle w:val="Compact"/>
      </w:pPr>
      <w:r>
        <w:t xml:space="preserve">Kompetenzen</w:t>
      </w:r>
    </w:p>
    <w:p>
      <w:pPr>
        <w:numPr>
          <w:ilvl w:val="0"/>
          <w:numId w:val="1063"/>
        </w:numPr>
        <w:pStyle w:val="Compact"/>
      </w:pPr>
      <w:r>
        <w:t xml:space="preserve">Unterrichtsablauf</w:t>
      </w:r>
    </w:p>
    <w:p>
      <w:pPr>
        <w:numPr>
          <w:ilvl w:val="0"/>
          <w:numId w:val="1063"/>
        </w:numPr>
        <w:pStyle w:val="Compact"/>
      </w:pPr>
      <w:r>
        <w:t xml:space="preserve">Lösungen</w:t>
      </w:r>
    </w:p>
    <w:p>
      <w:pPr>
        <w:numPr>
          <w:ilvl w:val="0"/>
          <w:numId w:val="1063"/>
        </w:numPr>
        <w:pStyle w:val="Compact"/>
      </w:pPr>
      <w:r>
        <w:t xml:space="preserve">Differenzierung</w:t>
      </w:r>
    </w:p>
    <w:p>
      <w:pPr>
        <w:numPr>
          <w:ilvl w:val="0"/>
          <w:numId w:val="1063"/>
        </w:numPr>
        <w:pStyle w:val="Compact"/>
      </w:pPr>
      <w:r>
        <w:t xml:space="preserve">typische Fehlvorstellungen</w:t>
      </w:r>
    </w:p>
    <w:p>
      <w:r>
        <w:pict>
          <v:rect style="width:0;height:1.5pt" o:hralign="center" o:hrstd="t" o:hr="t"/>
        </w:pict>
      </w:r>
    </w:p>
    <w:p>
      <w:r>
        <w:br w:type="page"/>
      </w:r>
    </w:p>
    <w:bookmarkEnd w:id="161"/>
    <w:bookmarkStart w:id="162" w:name="lösungen-1"/>
    <w:p>
      <w:pPr>
        <w:pStyle w:val="Heading1"/>
      </w:pPr>
      <w:r>
        <w:t xml:space="preserve">12. Lösungen</w:t>
      </w:r>
    </w:p>
    <w:p>
      <w:pPr>
        <w:pStyle w:val="FirstParagraph"/>
      </w:pPr>
      <w:r>
        <w:t xml:space="preserve">Lösungen enthalten</w:t>
      </w:r>
    </w:p>
    <w:p>
      <w:pPr>
        <w:numPr>
          <w:ilvl w:val="0"/>
          <w:numId w:val="1064"/>
        </w:numPr>
        <w:pStyle w:val="Compact"/>
      </w:pPr>
      <w:r>
        <w:t xml:space="preserve">Musterlösungen,</w:t>
      </w:r>
    </w:p>
    <w:p>
      <w:pPr>
        <w:numPr>
          <w:ilvl w:val="0"/>
          <w:numId w:val="1064"/>
        </w:numPr>
        <w:pStyle w:val="Compact"/>
      </w:pPr>
      <w:r>
        <w:t xml:space="preserve">alternative Antworten,</w:t>
      </w:r>
    </w:p>
    <w:p>
      <w:pPr>
        <w:numPr>
          <w:ilvl w:val="0"/>
          <w:numId w:val="1064"/>
        </w:numPr>
        <w:pStyle w:val="Compact"/>
      </w:pPr>
      <w:r>
        <w:t xml:space="preserve">mögliche Schülerformulierungen.</w:t>
      </w:r>
    </w:p>
    <w:p>
      <w:r>
        <w:pict>
          <v:rect style="width:0;height:1.5pt" o:hralign="center" o:hrstd="t" o:hr="t"/>
        </w:pict>
      </w:r>
    </w:p>
    <w:p>
      <w:r>
        <w:br w:type="page"/>
      </w:r>
    </w:p>
    <w:bookmarkEnd w:id="162"/>
    <w:bookmarkStart w:id="163" w:name="dateibenennung"/>
    <w:p>
      <w:pPr>
        <w:pStyle w:val="Heading1"/>
      </w:pPr>
      <w:r>
        <w:t xml:space="preserve">13. Dateibenennung</w:t>
      </w:r>
    </w:p>
    <w:p>
      <w:pPr>
        <w:pStyle w:val="FirstParagraph"/>
      </w:pPr>
      <w:r>
        <w:t xml:space="preserve">Dateinamen beginnen immer mit einer zweistelligen Nummer.</w:t>
      </w:r>
    </w:p>
    <w:p>
      <w:pPr>
        <w:pStyle w:val="BodyText"/>
      </w:pPr>
      <w:r>
        <w:t xml:space="preserve">Beispiel</w:t>
      </w:r>
    </w:p>
    <w:p>
      <w:pPr>
        <w:pStyle w:val="BodyText"/>
      </w:pPr>
      <w:r>
        <w:t xml:space="preserve">01_Welche_Informationen_brauchen_wir.md</w:t>
      </w:r>
    </w:p>
    <w:p>
      <w:pPr>
        <w:pStyle w:val="BodyText"/>
      </w:pPr>
      <w:r>
        <w:t xml:space="preserve">Keine Umlaute.</w:t>
      </w:r>
    </w:p>
    <w:p>
      <w:pPr>
        <w:pStyle w:val="BodyText"/>
      </w:pPr>
      <w:r>
        <w:t xml:space="preserve">Leerzeichen werden durch Unterstriche ersetzt.</w:t>
      </w:r>
    </w:p>
    <w:p>
      <w:r>
        <w:pict>
          <v:rect style="width:0;height:1.5pt" o:hralign="center" o:hrstd="t" o:hr="t"/>
        </w:pict>
      </w:r>
    </w:p>
    <w:p>
      <w:r>
        <w:br w:type="page"/>
      </w:r>
    </w:p>
    <w:bookmarkEnd w:id="163"/>
    <w:bookmarkStart w:id="164" w:name="markdown"/>
    <w:p>
      <w:pPr>
        <w:pStyle w:val="Heading1"/>
      </w:pPr>
      <w:r>
        <w:t xml:space="preserve">14. Markdown</w:t>
      </w:r>
    </w:p>
    <w:p>
      <w:pPr>
        <w:pStyle w:val="FirstParagraph"/>
      </w:pPr>
      <w:r>
        <w:t xml:space="preserve">Überschriften verwenden ausschließlich Markdown.</w:t>
      </w:r>
    </w:p>
    <w:p>
      <w:pPr>
        <w:pStyle w:val="BodyText"/>
      </w:pPr>
      <w:r>
        <w:t xml:space="preserve">Beispiele</w:t>
      </w:r>
    </w:p>
    <w:p>
      <w:r>
        <w:br w:type="page"/>
      </w:r>
    </w:p>
    <w:bookmarkEnd w:id="164"/>
    <w:bookmarkStart w:id="167" w:name="kapitel"/>
    <w:p>
      <w:pPr>
        <w:pStyle w:val="Heading1"/>
      </w:pPr>
      <w:r>
        <w:t xml:space="preserve">Kapitel</w:t>
      </w:r>
    </w:p>
    <w:bookmarkStart w:id="166" w:name="aufgabe"/>
    <w:p>
      <w:pPr>
        <w:pStyle w:val="Heading2"/>
      </w:pPr>
      <w:r>
        <w:t xml:space="preserve">Aufgabe</w:t>
      </w:r>
    </w:p>
    <w:bookmarkStart w:id="165" w:name="merkkasten"/>
    <w:p>
      <w:pPr>
        <w:pStyle w:val="Heading3"/>
      </w:pPr>
      <w:r>
        <w:t xml:space="preserve">Merkkasten</w:t>
      </w:r>
    </w:p>
    <w:p>
      <w:r>
        <w:pict>
          <v:rect style="width:0;height:1.5pt" o:hralign="center" o:hrstd="t" o:hr="t"/>
        </w:pict>
      </w:r>
    </w:p>
    <w:p>
      <w:r>
        <w:br w:type="page"/>
      </w:r>
    </w:p>
    <w:bookmarkEnd w:id="165"/>
    <w:bookmarkEnd w:id="166"/>
    <w:bookmarkEnd w:id="167"/>
    <w:bookmarkStart w:id="168" w:name="lizenz"/>
    <w:p>
      <w:pPr>
        <w:pStyle w:val="Heading1"/>
      </w:pPr>
      <w:r>
        <w:t xml:space="preserve">15. Lizenz</w:t>
      </w:r>
    </w:p>
    <w:p>
      <w:pPr>
        <w:pStyle w:val="FirstParagraph"/>
      </w:pPr>
      <w:r>
        <w:t xml:space="preserve">Alle Materialien werden als OER veröffentlicht.</w:t>
      </w:r>
    </w:p>
    <w:p>
      <w:pPr>
        <w:pStyle w:val="BodyText"/>
      </w:pPr>
      <w:r>
        <w:t xml:space="preserve">Externe Materialien dürfen nur verwendet werden,</w:t>
      </w:r>
    </w:p>
    <w:p>
      <w:pPr>
        <w:pStyle w:val="BodyText"/>
      </w:pPr>
      <w:r>
        <w:t xml:space="preserve">wenn ihre Lizenz dies erlaubt.</w:t>
      </w:r>
    </w:p>
    <w:p>
      <w:pPr>
        <w:pStyle w:val="BodyText"/>
      </w:pPr>
      <w:r>
        <w:t xml:space="preserve">Quellen müssen angegeben werden.</w:t>
      </w:r>
    </w:p>
    <w:p>
      <w:r>
        <w:pict>
          <v:rect style="width:0;height:1.5pt" o:hralign="center" o:hrstd="t" o:hr="t"/>
        </w:pict>
      </w:r>
    </w:p>
    <w:p>
      <w:r>
        <w:br w:type="page"/>
      </w:r>
    </w:p>
    <w:bookmarkEnd w:id="168"/>
    <w:bookmarkStart w:id="169" w:name="qualitätssicherung"/>
    <w:p>
      <w:pPr>
        <w:pStyle w:val="Heading1"/>
      </w:pPr>
      <w:r>
        <w:t xml:space="preserve">16. Qualitätssicherung</w:t>
      </w:r>
    </w:p>
    <w:p>
      <w:pPr>
        <w:pStyle w:val="FirstParagraph"/>
      </w:pPr>
      <w:r>
        <w:t xml:space="preserve">Vor jeder Veröffentlichung wird geprüft:</w:t>
      </w:r>
    </w:p>
    <w:p>
      <w:pPr>
        <w:pStyle w:val="BodyText"/>
      </w:pPr>
      <w:r>
        <w:t xml:space="preserve">□ Fachlich korrekt</w:t>
      </w:r>
    </w:p>
    <w:p>
      <w:pPr>
        <w:pStyle w:val="BodyText"/>
      </w:pPr>
      <w:r>
        <w:t xml:space="preserve">□ Lehrplankonform</w:t>
      </w:r>
    </w:p>
    <w:p>
      <w:pPr>
        <w:pStyle w:val="BodyText"/>
      </w:pPr>
      <w:r>
        <w:t xml:space="preserve">□ Rechtschreibung</w:t>
      </w:r>
    </w:p>
    <w:p>
      <w:pPr>
        <w:pStyle w:val="BodyText"/>
      </w:pPr>
      <w:r>
        <w:t xml:space="preserve">□ Verständlichkeit</w:t>
      </w:r>
    </w:p>
    <w:p>
      <w:pPr>
        <w:pStyle w:val="BodyText"/>
      </w:pPr>
      <w:r>
        <w:t xml:space="preserve">□ Einheitliches Layout</w:t>
      </w:r>
    </w:p>
    <w:p>
      <w:pPr>
        <w:pStyle w:val="BodyText"/>
      </w:pPr>
      <w:r>
        <w:t xml:space="preserve">□ Quellen vorhanden</w:t>
      </w:r>
    </w:p>
    <w:p>
      <w:pPr>
        <w:pStyle w:val="BodyText"/>
      </w:pPr>
      <w:r>
        <w:t xml:space="preserve">□ Barrierearm</w:t>
      </w:r>
    </w:p>
    <w:p>
      <w:pPr>
        <w:pStyle w:val="BodyText"/>
      </w:pPr>
      <w:r>
        <w:t xml:space="preserve">□ OER-konform</w:t>
      </w:r>
    </w:p>
    <w:p>
      <w:r>
        <w:pict>
          <v:rect style="width:0;height:1.5pt" o:hralign="center" o:hrstd="t" o:hr="t"/>
        </w:pict>
      </w:r>
    </w:p>
    <w:p>
      <w:r>
        <w:br w:type="page"/>
      </w:r>
    </w:p>
    <w:bookmarkEnd w:id="169"/>
    <w:bookmarkStart w:id="170" w:name="langfristige-pflege"/>
    <w:p>
      <w:pPr>
        <w:pStyle w:val="Heading1"/>
      </w:pPr>
      <w:r>
        <w:t xml:space="preserve">17. Langfristige Pflege</w:t>
      </w:r>
    </w:p>
    <w:p>
      <w:pPr>
        <w:pStyle w:val="FirstParagraph"/>
      </w:pPr>
      <w:r>
        <w:t xml:space="preserve">Produktnamen können sich ändern.</w:t>
      </w:r>
    </w:p>
    <w:p>
      <w:pPr>
        <w:pStyle w:val="BodyText"/>
      </w:pPr>
      <w:r>
        <w:t xml:space="preserve">Deshalb werden</w:t>
      </w:r>
    </w:p>
    <w:p>
      <w:pPr>
        <w:numPr>
          <w:ilvl w:val="0"/>
          <w:numId w:val="1065"/>
        </w:numPr>
        <w:pStyle w:val="Compact"/>
      </w:pPr>
      <w:r>
        <w:t xml:space="preserve">Begriffe erklärt,</w:t>
      </w:r>
    </w:p>
    <w:p>
      <w:pPr>
        <w:numPr>
          <w:ilvl w:val="0"/>
          <w:numId w:val="1065"/>
        </w:numPr>
        <w:pStyle w:val="Compact"/>
      </w:pPr>
      <w:r>
        <w:t xml:space="preserve">Produkte nur als Beispiele verwendet,</w:t>
      </w:r>
    </w:p>
    <w:p>
      <w:pPr>
        <w:numPr>
          <w:ilvl w:val="0"/>
          <w:numId w:val="1065"/>
        </w:numPr>
        <w:pStyle w:val="Compact"/>
      </w:pPr>
      <w:r>
        <w:t xml:space="preserve">Links regelmäßig überprüft.</w:t>
      </w:r>
    </w:p>
    <w:p>
      <w:pPr>
        <w:pStyle w:val="FirstParagraph"/>
      </w:pPr>
      <w:r>
        <w:t xml:space="preserve">Das Repository soll langfristig aktuell bleiben.</w:t>
      </w:r>
    </w:p>
    <w:p>
      <w:r>
        <w:br w:type="page"/>
      </w:r>
    </w:p>
    <w:bookmarkEnd w:id="170"/>
    <w:bookmarkStart w:id="172" w:name="stilguide"/>
    <w:p>
      <w:pPr>
        <w:pStyle w:val="Heading1"/>
      </w:pPr>
      <w:r>
        <w:t xml:space="preserve">Stilguide</w:t>
      </w:r>
    </w:p>
    <w:bookmarkStart w:id="171" w:name="Xde7bd51523982816cab1cc51e3f8bf4d0c90241"/>
    <w:p>
      <w:pPr>
        <w:pStyle w:val="Heading2"/>
      </w:pPr>
      <w:r>
        <w:t xml:space="preserve">OER-Lehrwerk Informatik für die Oberschule Sachsen</w:t>
      </w:r>
    </w:p>
    <w:p>
      <w:pPr>
        <w:pStyle w:val="FirstParagraph"/>
      </w:pPr>
      <w:r>
        <w:t xml:space="preserve">Dieser Stilguide definiert verbindliche Regeln für Sprache, Gestaltung und Aufbau aller Materialien.</w:t>
      </w:r>
    </w:p>
    <w:p>
      <w:pPr>
        <w:pStyle w:val="BodyText"/>
      </w:pPr>
      <w:r>
        <w:t xml:space="preserve">Ziel ist ein einheitliches Erscheinungsbild über alle Klassenstufen hinweg.</w:t>
      </w:r>
    </w:p>
    <w:p>
      <w:r>
        <w:pict>
          <v:rect style="width:0;height:1.5pt" o:hralign="center" o:hrstd="t" o:hr="t"/>
        </w:pict>
      </w:r>
    </w:p>
    <w:p>
      <w:r>
        <w:br w:type="page"/>
      </w:r>
    </w:p>
    <w:bookmarkEnd w:id="171"/>
    <w:bookmarkEnd w:id="172"/>
    <w:bookmarkStart w:id="177" w:name="sprache-3"/>
    <w:p>
      <w:pPr>
        <w:pStyle w:val="Heading1"/>
      </w:pPr>
      <w:r>
        <w:t xml:space="preserve">1. Sprache</w:t>
      </w:r>
    </w:p>
    <w:bookmarkStart w:id="173" w:name="zielgruppe"/>
    <w:p>
      <w:pPr>
        <w:pStyle w:val="Heading2"/>
      </w:pPr>
      <w:r>
        <w:t xml:space="preserve">Zielgruppe</w:t>
      </w:r>
    </w:p>
    <w:p>
      <w:pPr>
        <w:pStyle w:val="FirstParagraph"/>
      </w:pPr>
      <w:r>
        <w:t xml:space="preserve">Schülerinnen und Schüler der Oberschule Sachsen.</w:t>
      </w:r>
    </w:p>
    <w:p>
      <w:pPr>
        <w:pStyle w:val="BodyText"/>
      </w:pPr>
      <w:r>
        <w:t xml:space="preserve">Die Sprache soll</w:t>
      </w:r>
    </w:p>
    <w:p>
      <w:pPr>
        <w:numPr>
          <w:ilvl w:val="0"/>
          <w:numId w:val="1066"/>
        </w:numPr>
        <w:pStyle w:val="Compact"/>
      </w:pPr>
      <w:r>
        <w:t xml:space="preserve">verständlich,</w:t>
      </w:r>
    </w:p>
    <w:p>
      <w:pPr>
        <w:numPr>
          <w:ilvl w:val="0"/>
          <w:numId w:val="1066"/>
        </w:numPr>
        <w:pStyle w:val="Compact"/>
      </w:pPr>
      <w:r>
        <w:t xml:space="preserve">motivierend,</w:t>
      </w:r>
    </w:p>
    <w:p>
      <w:pPr>
        <w:numPr>
          <w:ilvl w:val="0"/>
          <w:numId w:val="1066"/>
        </w:numPr>
        <w:pStyle w:val="Compact"/>
      </w:pPr>
      <w:r>
        <w:t xml:space="preserve">altersgerecht und</w:t>
      </w:r>
    </w:p>
    <w:p>
      <w:pPr>
        <w:numPr>
          <w:ilvl w:val="0"/>
          <w:numId w:val="1066"/>
        </w:numPr>
        <w:pStyle w:val="Compact"/>
      </w:pPr>
      <w:r>
        <w:t xml:space="preserve">fachlich korrekt</w:t>
      </w:r>
    </w:p>
    <w:p>
      <w:pPr>
        <w:pStyle w:val="FirstParagraph"/>
      </w:pPr>
      <w:r>
        <w:t xml:space="preserve">sein.</w:t>
      </w:r>
    </w:p>
    <w:p>
      <w:r>
        <w:pict>
          <v:rect style="width:0;height:1.5pt" o:hralign="center" o:hrstd="t" o:hr="t"/>
        </w:pict>
      </w:r>
    </w:p>
    <w:bookmarkEnd w:id="173"/>
    <w:bookmarkStart w:id="174" w:name="satzbau"/>
    <w:p>
      <w:pPr>
        <w:pStyle w:val="Heading2"/>
      </w:pPr>
      <w:r>
        <w:t xml:space="preserve">Satzbau</w:t>
      </w:r>
    </w:p>
    <w:p>
      <w:pPr>
        <w:pStyle w:val="FirstParagraph"/>
      </w:pPr>
      <w:r>
        <w:t xml:space="preserve">Bevorzugt werden</w:t>
      </w:r>
    </w:p>
    <w:p>
      <w:pPr>
        <w:numPr>
          <w:ilvl w:val="0"/>
          <w:numId w:val="1067"/>
        </w:numPr>
        <w:pStyle w:val="Compact"/>
      </w:pPr>
      <w:r>
        <w:t xml:space="preserve">kurze Sätze</w:t>
      </w:r>
    </w:p>
    <w:p>
      <w:pPr>
        <w:numPr>
          <w:ilvl w:val="0"/>
          <w:numId w:val="1067"/>
        </w:numPr>
        <w:pStyle w:val="Compact"/>
      </w:pPr>
      <w:r>
        <w:t xml:space="preserve">aktive Formulierungen</w:t>
      </w:r>
    </w:p>
    <w:p>
      <w:pPr>
        <w:numPr>
          <w:ilvl w:val="0"/>
          <w:numId w:val="1067"/>
        </w:numPr>
        <w:pStyle w:val="Compact"/>
      </w:pPr>
      <w:r>
        <w:t xml:space="preserve">klare Aussagen</w:t>
      </w:r>
    </w:p>
    <w:p>
      <w:pPr>
        <w:pStyle w:val="FirstParagraph"/>
      </w:pPr>
      <w:r>
        <w:t xml:space="preserve">Statt</w:t>
      </w:r>
    </w:p>
    <w:p>
      <w:pPr>
        <w:pStyle w:val="BlockText"/>
      </w:pPr>
      <w:r>
        <w:t xml:space="preserve">Die Informationsverarbeitung erfolgt …</w:t>
      </w:r>
    </w:p>
    <w:p>
      <w:pPr>
        <w:pStyle w:val="FirstParagraph"/>
      </w:pPr>
      <w:r>
        <w:t xml:space="preserve">lieber</w:t>
      </w:r>
    </w:p>
    <w:p>
      <w:pPr>
        <w:pStyle w:val="BlockText"/>
      </w:pPr>
      <w:r>
        <w:t xml:space="preserve">Informationen werden verarbeitet.</w:t>
      </w:r>
    </w:p>
    <w:p>
      <w:r>
        <w:pict>
          <v:rect style="width:0;height:1.5pt" o:hralign="center" o:hrstd="t" o:hr="t"/>
        </w:pict>
      </w:r>
    </w:p>
    <w:bookmarkEnd w:id="174"/>
    <w:bookmarkStart w:id="175" w:name="fachbegriffe-1"/>
    <w:p>
      <w:pPr>
        <w:pStyle w:val="Heading2"/>
      </w:pPr>
      <w:r>
        <w:t xml:space="preserve">Fachbegriffe</w:t>
      </w:r>
    </w:p>
    <w:p>
      <w:pPr>
        <w:pStyle w:val="FirstParagraph"/>
      </w:pPr>
      <w:r>
        <w:t xml:space="preserve">Neue Fachbegriffe werden</w:t>
      </w:r>
    </w:p>
    <w:p>
      <w:pPr>
        <w:numPr>
          <w:ilvl w:val="0"/>
          <w:numId w:val="1068"/>
        </w:numPr>
        <w:pStyle w:val="Compact"/>
      </w:pPr>
      <w:r>
        <w:t xml:space="preserve">hervorgehoben,</w:t>
      </w:r>
    </w:p>
    <w:p>
      <w:pPr>
        <w:numPr>
          <w:ilvl w:val="0"/>
          <w:numId w:val="1068"/>
        </w:numPr>
        <w:pStyle w:val="Compact"/>
      </w:pPr>
      <w:r>
        <w:t xml:space="preserve">erklärt und</w:t>
      </w:r>
    </w:p>
    <w:p>
      <w:pPr>
        <w:numPr>
          <w:ilvl w:val="0"/>
          <w:numId w:val="1068"/>
        </w:numPr>
        <w:pStyle w:val="Compact"/>
      </w:pPr>
      <w:r>
        <w:t xml:space="preserve">anschließend regelmäßig verwendet.</w:t>
      </w:r>
    </w:p>
    <w:p>
      <w:pPr>
        <w:pStyle w:val="FirstParagraph"/>
      </w:pPr>
      <w:r>
        <w:t xml:space="preserve">Sie werden niemals vorausgesetzt.</w:t>
      </w:r>
    </w:p>
    <w:p>
      <w:r>
        <w:pict>
          <v:rect style="width:0;height:1.5pt" o:hralign="center" o:hrstd="t" o:hr="t"/>
        </w:pict>
      </w:r>
    </w:p>
    <w:bookmarkEnd w:id="175"/>
    <w:bookmarkStart w:id="176" w:name="ansprache"/>
    <w:p>
      <w:pPr>
        <w:pStyle w:val="Heading2"/>
      </w:pPr>
      <w:r>
        <w:t xml:space="preserve">Ansprache</w:t>
      </w:r>
    </w:p>
    <w:p>
      <w:pPr>
        <w:pStyle w:val="FirstParagraph"/>
      </w:pPr>
      <w:r>
        <w:t xml:space="preserve">Direkte Ansprache.</w:t>
      </w:r>
    </w:p>
    <w:p>
      <w:pPr>
        <w:pStyle w:val="BodyText"/>
      </w:pPr>
      <w:r>
        <w:t xml:space="preserve">Beispielsweise</w:t>
      </w:r>
    </w:p>
    <w:p>
      <w:pPr>
        <w:pStyle w:val="BlockText"/>
      </w:pPr>
      <w:r>
        <w:t xml:space="preserve">Überlege …</w:t>
      </w:r>
    </w:p>
    <w:p>
      <w:pPr>
        <w:pStyle w:val="BlockText"/>
      </w:pPr>
      <w:r>
        <w:t xml:space="preserve">Beobachte …</w:t>
      </w:r>
    </w:p>
    <w:p>
      <w:pPr>
        <w:pStyle w:val="BlockText"/>
      </w:pPr>
      <w:r>
        <w:t xml:space="preserve">Vergleiche …</w:t>
      </w:r>
    </w:p>
    <w:p>
      <w:pPr>
        <w:pStyle w:val="BlockText"/>
      </w:pPr>
      <w:r>
        <w:t xml:space="preserve">Diskutiert gemeinsam …</w:t>
      </w:r>
    </w:p>
    <w:p>
      <w:pPr>
        <w:pStyle w:val="FirstParagraph"/>
      </w:pPr>
      <w:r>
        <w:t xml:space="preserve">Nicht</w:t>
      </w:r>
    </w:p>
    <w:p>
      <w:pPr>
        <w:pStyle w:val="BlockText"/>
      </w:pPr>
      <w:r>
        <w:t xml:space="preserve">Es soll untersucht werden …</w:t>
      </w:r>
    </w:p>
    <w:p>
      <w:r>
        <w:pict>
          <v:rect style="width:0;height:1.5pt" o:hralign="center" o:hrstd="t" o:hr="t"/>
        </w:pict>
      </w:r>
    </w:p>
    <w:p>
      <w:r>
        <w:br w:type="page"/>
      </w:r>
    </w:p>
    <w:bookmarkEnd w:id="176"/>
    <w:bookmarkEnd w:id="177"/>
    <w:bookmarkStart w:id="178" w:name="kapitelaufbau"/>
    <w:p>
      <w:pPr>
        <w:pStyle w:val="Heading1"/>
      </w:pPr>
      <w:r>
        <w:t xml:space="preserve">2. Kapitelaufbau</w:t>
      </w:r>
    </w:p>
    <w:p>
      <w:pPr>
        <w:pStyle w:val="FirstParagraph"/>
      </w:pPr>
      <w:r>
        <w:t xml:space="preserve">Jedes Kapitel enthält möglichst:</w:t>
      </w:r>
    </w:p>
    <w:p>
      <w:pPr>
        <w:numPr>
          <w:ilvl w:val="0"/>
          <w:numId w:val="1069"/>
        </w:numPr>
        <w:pStyle w:val="Compact"/>
      </w:pPr>
      <w:r>
        <w:t xml:space="preserve">Einstieg</w:t>
      </w:r>
    </w:p>
    <w:p>
      <w:pPr>
        <w:numPr>
          <w:ilvl w:val="0"/>
          <w:numId w:val="1069"/>
        </w:numPr>
        <w:pStyle w:val="Compact"/>
      </w:pPr>
      <w:r>
        <w:t xml:space="preserve">Alltagssituation</w:t>
      </w:r>
    </w:p>
    <w:p>
      <w:pPr>
        <w:numPr>
          <w:ilvl w:val="0"/>
          <w:numId w:val="1069"/>
        </w:numPr>
        <w:pStyle w:val="Compact"/>
      </w:pPr>
      <w:r>
        <w:t xml:space="preserve">Leitfrage</w:t>
      </w:r>
    </w:p>
    <w:p>
      <w:pPr>
        <w:numPr>
          <w:ilvl w:val="0"/>
          <w:numId w:val="1069"/>
        </w:numPr>
        <w:pStyle w:val="Compact"/>
      </w:pPr>
      <w:r>
        <w:t xml:space="preserve">Erarbeitung</w:t>
      </w:r>
    </w:p>
    <w:p>
      <w:pPr>
        <w:numPr>
          <w:ilvl w:val="0"/>
          <w:numId w:val="1069"/>
        </w:numPr>
        <w:pStyle w:val="Compact"/>
      </w:pPr>
      <w:r>
        <w:t xml:space="preserve">Erklärung</w:t>
      </w:r>
    </w:p>
    <w:p>
      <w:pPr>
        <w:numPr>
          <w:ilvl w:val="0"/>
          <w:numId w:val="1069"/>
        </w:numPr>
        <w:pStyle w:val="Compact"/>
      </w:pPr>
      <w:r>
        <w:t xml:space="preserve">Merkkasten</w:t>
      </w:r>
    </w:p>
    <w:p>
      <w:pPr>
        <w:numPr>
          <w:ilvl w:val="0"/>
          <w:numId w:val="1069"/>
        </w:numPr>
        <w:pStyle w:val="Compact"/>
      </w:pPr>
      <w:r>
        <w:t xml:space="preserve">Beispiele</w:t>
      </w:r>
    </w:p>
    <w:p>
      <w:pPr>
        <w:numPr>
          <w:ilvl w:val="0"/>
          <w:numId w:val="1069"/>
        </w:numPr>
        <w:pStyle w:val="Compact"/>
      </w:pPr>
      <w:r>
        <w:t xml:space="preserve">Übungen</w:t>
      </w:r>
    </w:p>
    <w:p>
      <w:pPr>
        <w:numPr>
          <w:ilvl w:val="0"/>
          <w:numId w:val="1069"/>
        </w:numPr>
        <w:pStyle w:val="Compact"/>
      </w:pPr>
      <w:r>
        <w:t xml:space="preserve">Transfer</w:t>
      </w:r>
    </w:p>
    <w:p>
      <w:pPr>
        <w:numPr>
          <w:ilvl w:val="0"/>
          <w:numId w:val="1069"/>
        </w:numPr>
        <w:pStyle w:val="Compact"/>
      </w:pPr>
      <w:r>
        <w:t xml:space="preserve">Zusammenfassung</w:t>
      </w:r>
    </w:p>
    <w:p>
      <w:pPr>
        <w:numPr>
          <w:ilvl w:val="0"/>
          <w:numId w:val="1069"/>
        </w:numPr>
        <w:pStyle w:val="Compact"/>
      </w:pPr>
      <w:r>
        <w:t xml:space="preserve">Kompetenzcheck</w:t>
      </w:r>
    </w:p>
    <w:p>
      <w:pPr>
        <w:numPr>
          <w:ilvl w:val="0"/>
          <w:numId w:val="1069"/>
        </w:numPr>
        <w:pStyle w:val="Compact"/>
      </w:pPr>
      <w:r>
        <w:t xml:space="preserve">Quellen</w:t>
      </w:r>
    </w:p>
    <w:p>
      <w:r>
        <w:pict>
          <v:rect style="width:0;height:1.5pt" o:hralign="center" o:hrstd="t" o:hr="t"/>
        </w:pict>
      </w:r>
    </w:p>
    <w:p>
      <w:r>
        <w:br w:type="page"/>
      </w:r>
    </w:p>
    <w:bookmarkEnd w:id="178"/>
    <w:bookmarkStart w:id="180" w:name="überschriften"/>
    <w:p>
      <w:pPr>
        <w:pStyle w:val="Heading1"/>
      </w:pPr>
      <w:r>
        <w:t xml:space="preserve">3. Überschriften</w:t>
      </w:r>
    </w:p>
    <w:bookmarkStart w:id="179" w:name="kapitel-1"/>
    <w:p>
      <w:pPr>
        <w:pStyle w:val="Heading2"/>
      </w:pPr>
      <w:r>
        <w:t xml:space="preserve">Kapitel</w:t>
      </w:r>
    </w:p>
    <w:p>
      <w:r>
        <w:br w:type="page"/>
      </w:r>
    </w:p>
    <w:bookmarkEnd w:id="179"/>
    <w:bookmarkEnd w:id="180"/>
    <w:bookmarkStart w:id="185" w:name="kapitel-1-daten-und-informationen"/>
    <w:p>
      <w:pPr>
        <w:pStyle w:val="Heading1"/>
      </w:pPr>
      <w:r>
        <w:t xml:space="preserve">Kapitel 1 – Daten und Informationen</w:t>
      </w:r>
    </w:p>
    <w:p>
      <w:r>
        <w:pict>
          <v:rect style="width:0;height:1.5pt" o:hralign="center" o:hrstd="t" o:hr="t"/>
        </w:pict>
      </w:r>
    </w:p>
    <w:bookmarkStart w:id="181" w:name="abschnitt"/>
    <w:p>
      <w:pPr>
        <w:pStyle w:val="Heading2"/>
      </w:pPr>
      <w:r>
        <w:t xml:space="preserve">Abschnitt</w:t>
      </w:r>
    </w:p>
    <w:bookmarkEnd w:id="181"/>
    <w:bookmarkStart w:id="182" w:name="daten-im-alltag"/>
    <w:p>
      <w:pPr>
        <w:pStyle w:val="Heading2"/>
      </w:pPr>
      <w:r>
        <w:t xml:space="preserve">Daten im Alltag</w:t>
      </w:r>
    </w:p>
    <w:p>
      <w:r>
        <w:pict>
          <v:rect style="width:0;height:1.5pt" o:hralign="center" o:hrstd="t" o:hr="t"/>
        </w:pict>
      </w:r>
    </w:p>
    <w:bookmarkEnd w:id="182"/>
    <w:bookmarkStart w:id="184" w:name="unterabschnitt"/>
    <w:p>
      <w:pPr>
        <w:pStyle w:val="Heading2"/>
      </w:pPr>
      <w:r>
        <w:t xml:space="preserve">Unterabschnitt</w:t>
      </w:r>
    </w:p>
    <w:bookmarkStart w:id="183" w:name="aufgabe-3"/>
    <w:p>
      <w:pPr>
        <w:pStyle w:val="Heading3"/>
      </w:pPr>
      <w:r>
        <w:t xml:space="preserve">Aufgabe 3</w:t>
      </w:r>
    </w:p>
    <w:p>
      <w:r>
        <w:pict>
          <v:rect style="width:0;height:1.5pt" o:hralign="center" o:hrstd="t" o:hr="t"/>
        </w:pict>
      </w:r>
    </w:p>
    <w:p>
      <w:r>
        <w:br w:type="page"/>
      </w:r>
    </w:p>
    <w:bookmarkEnd w:id="183"/>
    <w:bookmarkEnd w:id="184"/>
    <w:bookmarkEnd w:id="185"/>
    <w:bookmarkStart w:id="186" w:name="merkkästen"/>
    <w:p>
      <w:pPr>
        <w:pStyle w:val="Heading1"/>
      </w:pPr>
      <w:r>
        <w:t xml:space="preserve">4. Merkkästen</w:t>
      </w:r>
    </w:p>
    <w:p>
      <w:pPr>
        <w:pStyle w:val="FirstParagraph"/>
      </w:pPr>
      <w:r>
        <w:t xml:space="preserve">Merkkästen enthalten ausschließlich wichtige Erkenntnisse.</w:t>
      </w:r>
    </w:p>
    <w:p>
      <w:pPr>
        <w:pStyle w:val="BodyText"/>
      </w:pPr>
      <w:r>
        <w:t xml:space="preserve">Keine langen Erklärungen.</w:t>
      </w:r>
    </w:p>
    <w:p>
      <w:pPr>
        <w:pStyle w:val="BodyText"/>
      </w:pPr>
      <w:r>
        <w:t xml:space="preserve">Beispiel:</w:t>
      </w:r>
    </w:p>
    <w:p>
      <w:pPr>
        <w:pStyle w:val="BlockText"/>
      </w:pPr>
      <w:r>
        <w:rPr>
          <w:bCs/>
          <w:b/>
        </w:rPr>
        <w:t xml:space="preserve">Merke</w:t>
      </w:r>
    </w:p>
    <w:p>
      <w:pPr>
        <w:pStyle w:val="BlockText"/>
      </w:pPr>
      <w:r>
        <w:t xml:space="preserve">Daten erhalten ihre Bedeutung erst durch den Zusammenhang.</w:t>
      </w:r>
    </w:p>
    <w:p>
      <w:r>
        <w:pict>
          <v:rect style="width:0;height:1.5pt" o:hralign="center" o:hrstd="t" o:hr="t"/>
        </w:pict>
      </w:r>
    </w:p>
    <w:p>
      <w:r>
        <w:br w:type="page"/>
      </w:r>
    </w:p>
    <w:bookmarkEnd w:id="186"/>
    <w:bookmarkStart w:id="187" w:name="alltagssituationen"/>
    <w:p>
      <w:pPr>
        <w:pStyle w:val="Heading1"/>
      </w:pPr>
      <w:r>
        <w:t xml:space="preserve">5. Alltagssituationen</w:t>
      </w:r>
    </w:p>
    <w:p>
      <w:pPr>
        <w:pStyle w:val="FirstParagraph"/>
      </w:pPr>
      <w:r>
        <w:t xml:space="preserve">Jedes Kapitel beginnt mit einer Situation aus dem Alltag.</w:t>
      </w:r>
    </w:p>
    <w:p>
      <w:pPr>
        <w:pStyle w:val="BodyText"/>
      </w:pPr>
      <w:r>
        <w:t xml:space="preserve">Zum Beispiel:</w:t>
      </w:r>
    </w:p>
    <w:p>
      <w:pPr>
        <w:numPr>
          <w:ilvl w:val="0"/>
          <w:numId w:val="1070"/>
        </w:numPr>
        <w:pStyle w:val="Compact"/>
      </w:pPr>
      <w:r>
        <w:t xml:space="preserve">Bushaltestelle</w:t>
      </w:r>
    </w:p>
    <w:p>
      <w:pPr>
        <w:numPr>
          <w:ilvl w:val="0"/>
          <w:numId w:val="1070"/>
        </w:numPr>
        <w:pStyle w:val="Compact"/>
      </w:pPr>
      <w:r>
        <w:t xml:space="preserve">Bahnhof</w:t>
      </w:r>
    </w:p>
    <w:p>
      <w:pPr>
        <w:numPr>
          <w:ilvl w:val="0"/>
          <w:numId w:val="1070"/>
        </w:numPr>
        <w:pStyle w:val="Compact"/>
      </w:pPr>
      <w:r>
        <w:t xml:space="preserve">Wetter</w:t>
      </w:r>
    </w:p>
    <w:p>
      <w:pPr>
        <w:numPr>
          <w:ilvl w:val="0"/>
          <w:numId w:val="1070"/>
        </w:numPr>
        <w:pStyle w:val="Compact"/>
      </w:pPr>
      <w:r>
        <w:t xml:space="preserve">Smartphone</w:t>
      </w:r>
    </w:p>
    <w:p>
      <w:pPr>
        <w:numPr>
          <w:ilvl w:val="0"/>
          <w:numId w:val="1070"/>
        </w:numPr>
        <w:pStyle w:val="Compact"/>
      </w:pPr>
      <w:r>
        <w:t xml:space="preserve">Online-Shop</w:t>
      </w:r>
    </w:p>
    <w:p>
      <w:pPr>
        <w:numPr>
          <w:ilvl w:val="0"/>
          <w:numId w:val="1070"/>
        </w:numPr>
        <w:pStyle w:val="Compact"/>
      </w:pPr>
      <w:r>
        <w:t xml:space="preserve">Feuerwehr</w:t>
      </w:r>
    </w:p>
    <w:p>
      <w:pPr>
        <w:numPr>
          <w:ilvl w:val="0"/>
          <w:numId w:val="1070"/>
        </w:numPr>
        <w:pStyle w:val="Compact"/>
      </w:pPr>
      <w:r>
        <w:t xml:space="preserve">Krankenhaus</w:t>
      </w:r>
    </w:p>
    <w:p>
      <w:pPr>
        <w:numPr>
          <w:ilvl w:val="0"/>
          <w:numId w:val="1070"/>
        </w:numPr>
        <w:pStyle w:val="Compact"/>
      </w:pPr>
      <w:r>
        <w:t xml:space="preserve">Sport</w:t>
      </w:r>
    </w:p>
    <w:p>
      <w:pPr>
        <w:numPr>
          <w:ilvl w:val="0"/>
          <w:numId w:val="1070"/>
        </w:numPr>
        <w:pStyle w:val="Compact"/>
      </w:pPr>
      <w:r>
        <w:t xml:space="preserve">Schule</w:t>
      </w:r>
    </w:p>
    <w:p>
      <w:pPr>
        <w:numPr>
          <w:ilvl w:val="0"/>
          <w:numId w:val="1070"/>
        </w:numPr>
        <w:pStyle w:val="Compact"/>
      </w:pPr>
      <w:r>
        <w:t xml:space="preserve">Navigationsgerät</w:t>
      </w:r>
    </w:p>
    <w:p>
      <w:r>
        <w:pict>
          <v:rect style="width:0;height:1.5pt" o:hralign="center" o:hrstd="t" o:hr="t"/>
        </w:pict>
      </w:r>
    </w:p>
    <w:p>
      <w:r>
        <w:br w:type="page"/>
      </w:r>
    </w:p>
    <w:bookmarkEnd w:id="187"/>
    <w:bookmarkStart w:id="188" w:name="beispiele-1"/>
    <w:p>
      <w:pPr>
        <w:pStyle w:val="Heading1"/>
      </w:pPr>
      <w:r>
        <w:t xml:space="preserve">6. Beispiele</w:t>
      </w:r>
    </w:p>
    <w:p>
      <w:pPr>
        <w:pStyle w:val="FirstParagraph"/>
      </w:pPr>
      <w:r>
        <w:t xml:space="preserve">Beispiele sollen</w:t>
      </w:r>
    </w:p>
    <w:p>
      <w:pPr>
        <w:numPr>
          <w:ilvl w:val="0"/>
          <w:numId w:val="1071"/>
        </w:numPr>
        <w:pStyle w:val="Compact"/>
      </w:pPr>
      <w:r>
        <w:t xml:space="preserve">realistisch,</w:t>
      </w:r>
    </w:p>
    <w:p>
      <w:pPr>
        <w:numPr>
          <w:ilvl w:val="0"/>
          <w:numId w:val="1071"/>
        </w:numPr>
        <w:pStyle w:val="Compact"/>
      </w:pPr>
      <w:r>
        <w:t xml:space="preserve">aktuell,</w:t>
      </w:r>
    </w:p>
    <w:p>
      <w:pPr>
        <w:numPr>
          <w:ilvl w:val="0"/>
          <w:numId w:val="1071"/>
        </w:numPr>
        <w:pStyle w:val="Compact"/>
      </w:pPr>
      <w:r>
        <w:t xml:space="preserve">nachvollziehbar</w:t>
      </w:r>
    </w:p>
    <w:p>
      <w:pPr>
        <w:pStyle w:val="FirstParagraph"/>
      </w:pPr>
      <w:r>
        <w:t xml:space="preserve">sein.</w:t>
      </w:r>
    </w:p>
    <w:p>
      <w:pPr>
        <w:pStyle w:val="BodyText"/>
      </w:pPr>
      <w:r>
        <w:t xml:space="preserve">Wann immer möglich arbeiten Schülerinnen und Schüler mit eigenen Beobachtungen.</w:t>
      </w:r>
    </w:p>
    <w:p>
      <w:r>
        <w:pict>
          <v:rect style="width:0;height:1.5pt" o:hralign="center" o:hrstd="t" o:hr="t"/>
        </w:pict>
      </w:r>
    </w:p>
    <w:p>
      <w:r>
        <w:br w:type="page"/>
      </w:r>
    </w:p>
    <w:bookmarkEnd w:id="188"/>
    <w:bookmarkStart w:id="189" w:name="aufgaben-2"/>
    <w:p>
      <w:pPr>
        <w:pStyle w:val="Heading1"/>
      </w:pPr>
      <w:r>
        <w:t xml:space="preserve">7. Aufgaben</w:t>
      </w:r>
    </w:p>
    <w:p>
      <w:pPr>
        <w:pStyle w:val="FirstParagraph"/>
      </w:pPr>
      <w:r>
        <w:t xml:space="preserve">Aufgaben sollen abwechslungsreich sein.</w:t>
      </w:r>
    </w:p>
    <w:p>
      <w:pPr>
        <w:pStyle w:val="BodyText"/>
      </w:pPr>
      <w:r>
        <w:t xml:space="preserve">Geeignete Operatoren:</w:t>
      </w:r>
    </w:p>
    <w:p>
      <w:pPr>
        <w:numPr>
          <w:ilvl w:val="0"/>
          <w:numId w:val="1072"/>
        </w:numPr>
        <w:pStyle w:val="Compact"/>
      </w:pPr>
      <w:r>
        <w:t xml:space="preserve">beobachten</w:t>
      </w:r>
    </w:p>
    <w:p>
      <w:pPr>
        <w:numPr>
          <w:ilvl w:val="0"/>
          <w:numId w:val="1072"/>
        </w:numPr>
        <w:pStyle w:val="Compact"/>
      </w:pPr>
      <w:r>
        <w:t xml:space="preserve">beschreiben</w:t>
      </w:r>
    </w:p>
    <w:p>
      <w:pPr>
        <w:numPr>
          <w:ilvl w:val="0"/>
          <w:numId w:val="1072"/>
        </w:numPr>
        <w:pStyle w:val="Compact"/>
      </w:pPr>
      <w:r>
        <w:t xml:space="preserve">erklären</w:t>
      </w:r>
    </w:p>
    <w:p>
      <w:pPr>
        <w:numPr>
          <w:ilvl w:val="0"/>
          <w:numId w:val="1072"/>
        </w:numPr>
        <w:pStyle w:val="Compact"/>
      </w:pPr>
      <w:r>
        <w:t xml:space="preserve">vergleichen</w:t>
      </w:r>
    </w:p>
    <w:p>
      <w:pPr>
        <w:numPr>
          <w:ilvl w:val="0"/>
          <w:numId w:val="1072"/>
        </w:numPr>
        <w:pStyle w:val="Compact"/>
      </w:pPr>
      <w:r>
        <w:t xml:space="preserve">begründen</w:t>
      </w:r>
    </w:p>
    <w:p>
      <w:pPr>
        <w:numPr>
          <w:ilvl w:val="0"/>
          <w:numId w:val="1072"/>
        </w:numPr>
        <w:pStyle w:val="Compact"/>
      </w:pPr>
      <w:r>
        <w:t xml:space="preserve">diskutieren</w:t>
      </w:r>
    </w:p>
    <w:p>
      <w:pPr>
        <w:numPr>
          <w:ilvl w:val="0"/>
          <w:numId w:val="1072"/>
        </w:numPr>
        <w:pStyle w:val="Compact"/>
      </w:pPr>
      <w:r>
        <w:t xml:space="preserve">recherchieren</w:t>
      </w:r>
    </w:p>
    <w:p>
      <w:pPr>
        <w:numPr>
          <w:ilvl w:val="0"/>
          <w:numId w:val="1072"/>
        </w:numPr>
        <w:pStyle w:val="Compact"/>
      </w:pPr>
      <w:r>
        <w:t xml:space="preserve">entwickeln</w:t>
      </w:r>
    </w:p>
    <w:p>
      <w:pPr>
        <w:numPr>
          <w:ilvl w:val="0"/>
          <w:numId w:val="1072"/>
        </w:numPr>
        <w:pStyle w:val="Compact"/>
      </w:pPr>
      <w:r>
        <w:t xml:space="preserve">programmieren</w:t>
      </w:r>
    </w:p>
    <w:p>
      <w:pPr>
        <w:numPr>
          <w:ilvl w:val="0"/>
          <w:numId w:val="1072"/>
        </w:numPr>
        <w:pStyle w:val="Compact"/>
      </w:pPr>
      <w:r>
        <w:t xml:space="preserve">testen</w:t>
      </w:r>
    </w:p>
    <w:p>
      <w:pPr>
        <w:numPr>
          <w:ilvl w:val="0"/>
          <w:numId w:val="1072"/>
        </w:numPr>
        <w:pStyle w:val="Compact"/>
      </w:pPr>
      <w:r>
        <w:t xml:space="preserve">reflektieren</w:t>
      </w:r>
    </w:p>
    <w:p>
      <w:pPr>
        <w:numPr>
          <w:ilvl w:val="0"/>
          <w:numId w:val="1072"/>
        </w:numPr>
        <w:pStyle w:val="Compact"/>
      </w:pPr>
      <w:r>
        <w:t xml:space="preserve">bewerten</w:t>
      </w:r>
    </w:p>
    <w:p>
      <w:pPr>
        <w:pStyle w:val="FirstParagraph"/>
      </w:pPr>
      <w:r>
        <w:t xml:space="preserve">Nicht ständig denselben Operator verwenden.</w:t>
      </w:r>
    </w:p>
    <w:p>
      <w:r>
        <w:pict>
          <v:rect style="width:0;height:1.5pt" o:hralign="center" o:hrstd="t" o:hr="t"/>
        </w:pict>
      </w:r>
    </w:p>
    <w:p>
      <w:r>
        <w:br w:type="page"/>
      </w:r>
    </w:p>
    <w:bookmarkEnd w:id="189"/>
    <w:bookmarkStart w:id="190" w:name="bilder-3"/>
    <w:p>
      <w:pPr>
        <w:pStyle w:val="Heading1"/>
      </w:pPr>
      <w:r>
        <w:t xml:space="preserve">8. Bilder</w:t>
      </w:r>
    </w:p>
    <w:p>
      <w:pPr>
        <w:pStyle w:val="FirstParagraph"/>
      </w:pPr>
      <w:r>
        <w:t xml:space="preserve">Bilder unterstützen den Lernprozess.</w:t>
      </w:r>
    </w:p>
    <w:p>
      <w:pPr>
        <w:pStyle w:val="BodyText"/>
      </w:pPr>
      <w:r>
        <w:t xml:space="preserve">Jedes Bild beantwortet mindestens eine Frage.</w:t>
      </w:r>
    </w:p>
    <w:p>
      <w:pPr>
        <w:pStyle w:val="BodyText"/>
      </w:pPr>
      <w:r>
        <w:t xml:space="preserve">Bilder dienen niemals nur der Dekoration.</w:t>
      </w:r>
    </w:p>
    <w:p>
      <w:r>
        <w:pict>
          <v:rect style="width:0;height:1.5pt" o:hralign="center" o:hrstd="t" o:hr="t"/>
        </w:pict>
      </w:r>
    </w:p>
    <w:p>
      <w:r>
        <w:br w:type="page"/>
      </w:r>
    </w:p>
    <w:bookmarkEnd w:id="190"/>
    <w:bookmarkStart w:id="191" w:name="tabellen"/>
    <w:p>
      <w:pPr>
        <w:pStyle w:val="Heading1"/>
      </w:pPr>
      <w:r>
        <w:t xml:space="preserve">9. Tabellen</w:t>
      </w:r>
    </w:p>
    <w:p>
      <w:pPr>
        <w:pStyle w:val="FirstParagraph"/>
      </w:pPr>
      <w:r>
        <w:t xml:space="preserve">Tabellen sind einfach aufgebaut.</w:t>
      </w:r>
    </w:p>
    <w:p>
      <w:pPr>
        <w:pStyle w:val="BodyText"/>
      </w:pPr>
      <w:r>
        <w:t xml:space="preserve">Nur so viele Spalten wie notwendig.</w:t>
      </w:r>
    </w:p>
    <w:p>
      <w:pPr>
        <w:pStyle w:val="BodyText"/>
      </w:pPr>
      <w:r>
        <w:t xml:space="preserve">Ausreichend Platz zum Schreiben.</w:t>
      </w:r>
    </w:p>
    <w:p>
      <w:r>
        <w:pict>
          <v:rect style="width:0;height:1.5pt" o:hralign="center" o:hrstd="t" o:hr="t"/>
        </w:pict>
      </w:r>
    </w:p>
    <w:p>
      <w:r>
        <w:br w:type="page"/>
      </w:r>
    </w:p>
    <w:bookmarkEnd w:id="191"/>
    <w:bookmarkStart w:id="192" w:name="symbole"/>
    <w:p>
      <w:pPr>
        <w:pStyle w:val="Heading1"/>
      </w:pPr>
      <w:r>
        <w:t xml:space="preserve">10. Symbole</w:t>
      </w:r>
    </w:p>
    <w:p>
      <w:pPr>
        <w:pStyle w:val="FirstParagraph"/>
      </w:pPr>
      <w:r>
        <w:t xml:space="preserve">Im gesamten Lehrwerk werden dieselben Symbole verwendet.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Bedeutung</w:t>
            </w:r>
          </w:p>
        </w:tc>
      </w:tr>
      <w:tr>
        <w:tc>
          <w:tcPr/>
          <w:p>
            <w:pPr>
              <w:pStyle w:val="Compact"/>
              <w:jc w:val="left"/>
            </w:pPr>
            <w:r>
              <w:t xml:space="preserve">💡</w:t>
            </w:r>
          </w:p>
        </w:tc>
        <w:tc>
          <w:tcPr/>
          <w:p>
            <w:pPr>
              <w:pStyle w:val="Compact"/>
              <w:jc w:val="left"/>
            </w:pPr>
            <w:r>
              <w:t xml:space="preserve">Merke</w:t>
            </w:r>
          </w:p>
        </w:tc>
      </w:tr>
      <w:tr>
        <w:tc>
          <w:tcPr/>
          <w:p>
            <w:pPr>
              <w:pStyle w:val="Compact"/>
              <w:jc w:val="left"/>
            </w:pPr>
            <w:r>
              <w:t xml:space="preserve">🔍</w:t>
            </w:r>
          </w:p>
        </w:tc>
        <w:tc>
          <w:tcPr/>
          <w:p>
            <w:pPr>
              <w:pStyle w:val="Compact"/>
              <w:jc w:val="left"/>
            </w:pPr>
            <w:r>
              <w:t xml:space="preserve">Entdecken</w:t>
            </w:r>
          </w:p>
        </w:tc>
      </w:tr>
      <w:tr>
        <w:tc>
          <w:tcPr/>
          <w:p>
            <w:pPr>
              <w:pStyle w:val="Compact"/>
              <w:jc w:val="left"/>
            </w:pPr>
            <w:r>
              <w:t xml:space="preserve">🤝</w:t>
            </w:r>
          </w:p>
        </w:tc>
        <w:tc>
          <w:tcPr/>
          <w:p>
            <w:pPr>
              <w:pStyle w:val="Compact"/>
              <w:jc w:val="left"/>
            </w:pPr>
            <w:r>
              <w:t xml:space="preserve">Partnerarbeit</w:t>
            </w:r>
          </w:p>
        </w:tc>
      </w:tr>
      <w:tr>
        <w:tc>
          <w:tcPr/>
          <w:p>
            <w:pPr>
              <w:pStyle w:val="Compact"/>
              <w:jc w:val="left"/>
            </w:pPr>
            <w:r>
              <w:t xml:space="preserve">💬</w:t>
            </w:r>
          </w:p>
        </w:tc>
        <w:tc>
          <w:tcPr/>
          <w:p>
            <w:pPr>
              <w:pStyle w:val="Compact"/>
              <w:jc w:val="left"/>
            </w:pPr>
            <w:r>
              <w:t xml:space="preserve">Diskussion</w:t>
            </w:r>
          </w:p>
        </w:tc>
      </w:tr>
      <w:tr>
        <w:tc>
          <w:tcPr/>
          <w:p>
            <w:pPr>
              <w:pStyle w:val="Compact"/>
              <w:jc w:val="left"/>
            </w:pPr>
            <w:r>
              <w:t xml:space="preserve">💻</w:t>
            </w:r>
          </w:p>
        </w:tc>
        <w:tc>
          <w:tcPr/>
          <w:p>
            <w:pPr>
              <w:pStyle w:val="Compact"/>
              <w:jc w:val="left"/>
            </w:pPr>
            <w:r>
              <w:t xml:space="preserve">Computerarbeit</w:t>
            </w:r>
          </w:p>
        </w:tc>
      </w:tr>
      <w:tr>
        <w:tc>
          <w:tcPr/>
          <w:p>
            <w:pPr>
              <w:pStyle w:val="Compact"/>
              <w:jc w:val="left"/>
            </w:pPr>
            <w:r>
              <w:t xml:space="preserve">✍</w:t>
            </w:r>
          </w:p>
        </w:tc>
        <w:tc>
          <w:tcPr/>
          <w:p>
            <w:pPr>
              <w:pStyle w:val="Compact"/>
              <w:jc w:val="left"/>
            </w:pPr>
            <w:r>
              <w:t xml:space="preserve">Aufgabe</w:t>
            </w:r>
          </w:p>
        </w:tc>
      </w:tr>
      <w:tr>
        <w:tc>
          <w:tcPr/>
          <w:p>
            <w:pPr>
              <w:pStyle w:val="Compact"/>
              <w:jc w:val="left"/>
            </w:pPr>
            <w:r>
              <w:t xml:space="preserve">🌍</w:t>
            </w:r>
          </w:p>
        </w:tc>
        <w:tc>
          <w:tcPr/>
          <w:p>
            <w:pPr>
              <w:pStyle w:val="Compact"/>
              <w:jc w:val="left"/>
            </w:pPr>
            <w:r>
              <w:t xml:space="preserve">Alltag</w:t>
            </w:r>
          </w:p>
        </w:tc>
      </w:tr>
      <w:tr>
        <w:tc>
          <w:tcPr/>
          <w:p>
            <w:pPr>
              <w:pStyle w:val="Compact"/>
              <w:jc w:val="left"/>
            </w:pPr>
            <w:r>
              <w:t xml:space="preserve">⭐</w:t>
            </w:r>
          </w:p>
        </w:tc>
        <w:tc>
          <w:tcPr/>
          <w:p>
            <w:pPr>
              <w:pStyle w:val="Compact"/>
              <w:jc w:val="left"/>
            </w:pPr>
            <w:r>
              <w:t xml:space="preserve">Merksatz</w:t>
            </w:r>
          </w:p>
        </w:tc>
      </w:tr>
      <w:tr>
        <w:tc>
          <w:tcPr/>
          <w:p>
            <w:pPr>
              <w:pStyle w:val="Compact"/>
              <w:jc w:val="left"/>
            </w:pPr>
            <w:r>
              <w:t xml:space="preserve">🧠</w:t>
            </w:r>
          </w:p>
        </w:tc>
        <w:tc>
          <w:tcPr/>
          <w:p>
            <w:pPr>
              <w:pStyle w:val="Compact"/>
              <w:jc w:val="left"/>
            </w:pPr>
            <w:r>
              <w:t xml:space="preserve">Nachdenken</w:t>
            </w:r>
          </w:p>
        </w:tc>
      </w:tr>
    </w:tbl>
    <w:p>
      <w:r>
        <w:pict>
          <v:rect style="width:0;height:1.5pt" o:hralign="center" o:hrstd="t" o:hr="t"/>
        </w:pict>
      </w:r>
    </w:p>
    <w:p>
      <w:r>
        <w:br w:type="page"/>
      </w:r>
    </w:p>
    <w:bookmarkEnd w:id="192"/>
    <w:bookmarkStart w:id="193" w:name="farben"/>
    <w:p>
      <w:pPr>
        <w:pStyle w:val="Heading1"/>
      </w:pPr>
      <w:r>
        <w:t xml:space="preserve">11. Farben</w:t>
      </w:r>
    </w:p>
    <w:p>
      <w:pPr>
        <w:pStyle w:val="FirstParagraph"/>
      </w:pPr>
      <w:r>
        <w:t xml:space="preserve">Farben unterstützen die Orientierung.</w:t>
      </w:r>
    </w:p>
    <w:p>
      <w:pPr>
        <w:pStyle w:val="BodyText"/>
      </w:pPr>
      <w:r>
        <w:t xml:space="preserve">Sie dürfen niemals die einzige Informationsquelle sein.</w:t>
      </w:r>
    </w:p>
    <w:p>
      <w:pPr>
        <w:pStyle w:val="BodyText"/>
      </w:pPr>
      <w:r>
        <w:t xml:space="preserve">Alle Materialien müssen auch in Schwarz-Weiß verständlich bleiben.</w:t>
      </w:r>
    </w:p>
    <w:p>
      <w:r>
        <w:pict>
          <v:rect style="width:0;height:1.5pt" o:hralign="center" o:hrstd="t" o:hr="t"/>
        </w:pict>
      </w:r>
    </w:p>
    <w:p>
      <w:r>
        <w:br w:type="page"/>
      </w:r>
    </w:p>
    <w:bookmarkEnd w:id="193"/>
    <w:bookmarkStart w:id="196" w:name="quellen-2"/>
    <w:p>
      <w:pPr>
        <w:pStyle w:val="Heading1"/>
      </w:pPr>
      <w:r>
        <w:t xml:space="preserve">12. Quellen</w:t>
      </w:r>
    </w:p>
    <w:p>
      <w:pPr>
        <w:pStyle w:val="FirstParagraph"/>
      </w:pPr>
      <w:r>
        <w:t xml:space="preserve">Quellen werden einheitlich angegeben.</w:t>
      </w:r>
    </w:p>
    <w:bookmarkStart w:id="194" w:name="bücher-1"/>
    <w:p>
      <w:pPr>
        <w:pStyle w:val="Heading2"/>
      </w:pPr>
      <w:r>
        <w:t xml:space="preserve">Bücher</w:t>
      </w:r>
    </w:p>
    <w:p>
      <w:pPr>
        <w:pStyle w:val="FirstParagraph"/>
      </w:pPr>
      <w:r>
        <w:t xml:space="preserve">Autor: Titel. Verlag, Jahr.</w:t>
      </w:r>
    </w:p>
    <w:bookmarkEnd w:id="194"/>
    <w:bookmarkStart w:id="195" w:name="internet"/>
    <w:p>
      <w:pPr>
        <w:pStyle w:val="Heading2"/>
      </w:pPr>
      <w:r>
        <w:t xml:space="preserve">Internet</w:t>
      </w:r>
    </w:p>
    <w:p>
      <w:pPr>
        <w:pStyle w:val="FirstParagraph"/>
      </w:pPr>
      <w:r>
        <w:t xml:space="preserve">Institution oder Autor.</w:t>
      </w:r>
    </w:p>
    <w:p>
      <w:pPr>
        <w:pStyle w:val="BodyText"/>
      </w:pPr>
      <w:r>
        <w:t xml:space="preserve">Titel.</w:t>
      </w:r>
    </w:p>
    <w:p>
      <w:pPr>
        <w:pStyle w:val="BodyText"/>
      </w:pPr>
      <w:r>
        <w:t xml:space="preserve">URL.</w:t>
      </w:r>
    </w:p>
    <w:p>
      <w:pPr>
        <w:pStyle w:val="BodyText"/>
      </w:pPr>
      <w:r>
        <w:t xml:space="preserve">Abrufdatum.</w:t>
      </w:r>
    </w:p>
    <w:p>
      <w:r>
        <w:pict>
          <v:rect style="width:0;height:1.5pt" o:hralign="center" o:hrstd="t" o:hr="t"/>
        </w:pict>
      </w:r>
    </w:p>
    <w:p>
      <w:r>
        <w:br w:type="page"/>
      </w:r>
    </w:p>
    <w:bookmarkEnd w:id="195"/>
    <w:bookmarkEnd w:id="196"/>
    <w:bookmarkStart w:id="197" w:name="dateibenennung-1"/>
    <w:p>
      <w:pPr>
        <w:pStyle w:val="Heading1"/>
      </w:pPr>
      <w:r>
        <w:t xml:space="preserve">13. Dateibenennung</w:t>
      </w:r>
    </w:p>
    <w:p>
      <w:pPr>
        <w:pStyle w:val="FirstParagraph"/>
      </w:pPr>
      <w:r>
        <w:t xml:space="preserve">Arbeitsheft_Informationen_und_Daten_Klasse9.docx</w:t>
      </w:r>
    </w:p>
    <w:p>
      <w:pPr>
        <w:pStyle w:val="BodyText"/>
      </w:pPr>
      <w:r>
        <w:t xml:space="preserve">Lehrerband_Informationen_und_Daten_Klasse9.docx</w:t>
      </w:r>
    </w:p>
    <w:p>
      <w:pPr>
        <w:pStyle w:val="BodyText"/>
      </w:pPr>
      <w:r>
        <w:t xml:space="preserve">Praesentation_Informationen_und_Daten_Klasse9.pptx</w:t>
      </w:r>
    </w:p>
    <w:p>
      <w:pPr>
        <w:pStyle w:val="BodyText"/>
      </w:pPr>
      <w:r>
        <w:t xml:space="preserve">Lernkontrolle_01.docx</w:t>
      </w:r>
    </w:p>
    <w:p>
      <w:pPr>
        <w:pStyle w:val="BodyText"/>
      </w:pPr>
      <w:r>
        <w:t xml:space="preserve">Loesungen_Lernkontrolle_01.docx</w:t>
      </w:r>
    </w:p>
    <w:p>
      <w:pPr>
        <w:pStyle w:val="BodyText"/>
      </w:pPr>
      <w:r>
        <w:t xml:space="preserve">Keine Leerzeichen.</w:t>
      </w:r>
    </w:p>
    <w:p>
      <w:pPr>
        <w:pStyle w:val="BodyText"/>
      </w:pPr>
      <w:r>
        <w:t xml:space="preserve">Umlaute vermeiden.</w:t>
      </w:r>
    </w:p>
    <w:p>
      <w:r>
        <w:pict>
          <v:rect style="width:0;height:1.5pt" o:hralign="center" o:hrstd="t" o:hr="t"/>
        </w:pict>
      </w:r>
    </w:p>
    <w:p>
      <w:r>
        <w:br w:type="page"/>
      </w:r>
    </w:p>
    <w:bookmarkEnd w:id="197"/>
    <w:bookmarkStart w:id="198" w:name="quellenverzeichnis"/>
    <w:p>
      <w:pPr>
        <w:pStyle w:val="Heading1"/>
      </w:pPr>
      <w:r>
        <w:t xml:space="preserve">14. Quellenverzeichnis</w:t>
      </w:r>
    </w:p>
    <w:p>
      <w:pPr>
        <w:pStyle w:val="FirstParagraph"/>
      </w:pPr>
      <w:r>
        <w:t xml:space="preserve">Jedes Kapitel besitzt ein eigenes Quellenverzeichnis.</w:t>
      </w:r>
    </w:p>
    <w:p>
      <w:pPr>
        <w:pStyle w:val="BodyText"/>
      </w:pPr>
      <w:r>
        <w:t xml:space="preserve">Zusätzlich besitzt jeder Lernbereich ein gemeinsames Quellenverzeichnis.</w:t>
      </w:r>
    </w:p>
    <w:p>
      <w:r>
        <w:pict>
          <v:rect style="width:0;height:1.5pt" o:hralign="center" o:hrstd="t" o:hr="t"/>
        </w:pict>
      </w:r>
    </w:p>
    <w:p>
      <w:r>
        <w:br w:type="page"/>
      </w:r>
    </w:p>
    <w:bookmarkEnd w:id="198"/>
    <w:bookmarkStart w:id="199" w:name="künstliche-intelligenz"/>
    <w:p>
      <w:pPr>
        <w:pStyle w:val="Heading1"/>
      </w:pPr>
      <w:r>
        <w:t xml:space="preserve">15. Künstliche Intelligenz</w:t>
      </w:r>
    </w:p>
    <w:p>
      <w:pPr>
        <w:pStyle w:val="FirstParagraph"/>
      </w:pPr>
      <w:r>
        <w:t xml:space="preserve">KI darf bei der Erstellung unterstützen.</w:t>
      </w:r>
    </w:p>
    <w:p>
      <w:pPr>
        <w:pStyle w:val="BodyText"/>
      </w:pPr>
      <w:r>
        <w:t xml:space="preserve">Alle Inhalte werden jedoch vor der Veröffentlichung</w:t>
      </w:r>
    </w:p>
    <w:p>
      <w:pPr>
        <w:numPr>
          <w:ilvl w:val="0"/>
          <w:numId w:val="1073"/>
        </w:numPr>
        <w:pStyle w:val="Compact"/>
      </w:pPr>
      <w:r>
        <w:t xml:space="preserve">fachlich,</w:t>
      </w:r>
    </w:p>
    <w:p>
      <w:pPr>
        <w:numPr>
          <w:ilvl w:val="0"/>
          <w:numId w:val="1073"/>
        </w:numPr>
        <w:pStyle w:val="Compact"/>
      </w:pPr>
      <w:r>
        <w:t xml:space="preserve">sprachlich und</w:t>
      </w:r>
    </w:p>
    <w:p>
      <w:pPr>
        <w:numPr>
          <w:ilvl w:val="0"/>
          <w:numId w:val="1073"/>
        </w:numPr>
        <w:pStyle w:val="Compact"/>
      </w:pPr>
      <w:r>
        <w:t xml:space="preserve">didaktisch</w:t>
      </w:r>
    </w:p>
    <w:p>
      <w:pPr>
        <w:pStyle w:val="FirstParagraph"/>
      </w:pPr>
      <w:r>
        <w:t xml:space="preserve">geprüft.</w:t>
      </w:r>
    </w:p>
    <w:p>
      <w:pPr>
        <w:pStyle w:val="BodyText"/>
      </w:pPr>
      <w:r>
        <w:t xml:space="preserve">Die Verantwortung für die veröffentlichten Inhalte liegt immer bei den Autorinnen und Autoren.</w:t>
      </w:r>
    </w:p>
    <w:p>
      <w:r>
        <w:pict>
          <v:rect style="width:0;height:1.5pt" o:hralign="center" o:hrstd="t" o:hr="t"/>
        </w:pict>
      </w:r>
    </w:p>
    <w:p>
      <w:r>
        <w:br w:type="page"/>
      </w:r>
    </w:p>
    <w:bookmarkEnd w:id="199"/>
    <w:bookmarkStart w:id="200" w:name="unser-leitsatz-1"/>
    <w:p>
      <w:pPr>
        <w:pStyle w:val="Heading1"/>
      </w:pPr>
      <w:r>
        <w:t xml:space="preserve">16. Unser Leitsatz</w:t>
      </w:r>
    </w:p>
    <w:p>
      <w:pPr>
        <w:pStyle w:val="FirstParagraph"/>
      </w:pPr>
      <w:r>
        <w:t xml:space="preserve">Jede Seite soll eine Geschichte erzählen.</w:t>
      </w:r>
    </w:p>
    <w:p>
      <w:pPr>
        <w:pStyle w:val="BodyText"/>
      </w:pPr>
      <w:r>
        <w:t xml:space="preserve">Jede Aufgabe soll zum Denken anregen.</w:t>
      </w:r>
    </w:p>
    <w:p>
      <w:pPr>
        <w:pStyle w:val="BodyText"/>
      </w:pPr>
      <w:r>
        <w:t xml:space="preserve">Jede Erklärung soll zum Verstehen führen.</w:t>
      </w:r>
    </w:p>
    <w:p>
      <w:pPr>
        <w:pStyle w:val="BodyText"/>
      </w:pPr>
      <w:r>
        <w:t xml:space="preserve">Jede Schülerin und jeder Schüler soll erkennen:</w:t>
      </w:r>
    </w:p>
    <w:p>
      <w:pPr>
        <w:pStyle w:val="BlockText"/>
      </w:pPr>
      <w:r>
        <w:rPr>
          <w:bCs/>
          <w:b/>
        </w:rPr>
        <w:t xml:space="preserve">Informatik hilft Menschen, Probleme zu verstehen und zu lösen.</w:t>
      </w:r>
    </w:p>
    <w:p>
      <w:pPr>
        <w:pStyle w:val="FirstParagraph"/>
      </w:pPr>
      <w:r>
        <w:t xml:space="preserve">Nicht der Computer steht im Mittelpunkt.</w:t>
      </w:r>
    </w:p>
    <w:p>
      <w:pPr>
        <w:pStyle w:val="BodyText"/>
      </w:pPr>
      <w:r>
        <w:t xml:space="preserve">Der Mensch steht im Mittelpunkt.</w:t>
      </w:r>
    </w:p>
    <w:p>
      <w:r>
        <w:br w:type="page"/>
      </w:r>
    </w:p>
    <w:bookmarkEnd w:id="200"/>
    <w:bookmarkStart w:id="201" w:name="vorlage-lehrerband"/>
    <w:p>
      <w:pPr>
        <w:pStyle w:val="Heading1"/>
      </w:pPr>
      <w:r>
        <w:t xml:space="preserve">Vorlage Lehrerband</w:t>
      </w:r>
    </w:p>
    <w:p>
      <w:pPr>
        <w:pStyle w:val="BlockText"/>
      </w:pPr>
      <w:r>
        <w:t xml:space="preserve">Diese Vorlage dient als einheitliche Struktur für alle Kapitel des Lehrerbandes. Dadurch erhalten alle Unterrichtseinheiten denselben Aufbau und sind für Lehrkräfte schnell nutzbar.</w:t>
      </w:r>
    </w:p>
    <w:p>
      <w:r>
        <w:pict>
          <v:rect style="width:0;height:1.5pt" o:hralign="center" o:hrstd="t" o:hr="t"/>
        </w:pict>
      </w:r>
    </w:p>
    <w:p>
      <w:r>
        <w:br w:type="page"/>
      </w:r>
    </w:p>
    <w:bookmarkEnd w:id="201"/>
    <w:bookmarkStart w:id="202" w:name="kapitel-2"/>
    <w:p>
      <w:pPr>
        <w:pStyle w:val="Heading1"/>
      </w:pPr>
      <w:r>
        <w:t xml:space="preserve">Kapitel</w:t>
      </w:r>
    </w:p>
    <w:p>
      <w:pPr>
        <w:pStyle w:val="FirstParagraph"/>
      </w:pPr>
      <w:r>
        <w:rPr>
          <w:bCs/>
          <w:b/>
        </w:rPr>
        <w:t xml:space="preserve">Arbeitsheft:</w:t>
      </w:r>
    </w:p>
    <w:p>
      <w:pPr>
        <w:pStyle w:val="BodyText"/>
      </w:pPr>
      <w:r>
        <w:rPr>
          <w:bCs/>
          <w:b/>
        </w:rPr>
        <w:t xml:space="preserve">Unterrichtseinheit:</w:t>
      </w:r>
    </w:p>
    <w:p>
      <w:pPr>
        <w:pStyle w:val="BodyText"/>
      </w:pPr>
      <w:r>
        <w:rPr>
          <w:bCs/>
          <w:b/>
        </w:rPr>
        <w:t xml:space="preserve">Zeitbedarf:</w:t>
      </w:r>
    </w:p>
    <w:p>
      <w:r>
        <w:pict>
          <v:rect style="width:0;height:1.5pt" o:hralign="center" o:hrstd="t" o:hr="t"/>
        </w:pict>
      </w:r>
    </w:p>
    <w:p>
      <w:r>
        <w:br w:type="page"/>
      </w:r>
    </w:p>
    <w:bookmarkEnd w:id="202"/>
    <w:bookmarkStart w:id="203" w:name="einordnung"/>
    <w:p>
      <w:pPr>
        <w:pStyle w:val="Heading1"/>
      </w:pPr>
      <w:r>
        <w:t xml:space="preserve">Einordnung</w:t>
      </w:r>
    </w:p>
    <w:p>
      <w:pPr>
        <w:pStyle w:val="FirstParagraph"/>
      </w:pPr>
      <w:r>
        <w:t xml:space="preserve">Einordnung des Kapitels innerhalb des Lernbereichs.</w:t>
      </w:r>
    </w:p>
    <w:p>
      <w:pPr>
        <w:pStyle w:val="BodyText"/>
      </w:pPr>
      <w:r>
        <w:t xml:space="preserve">Welche Kenntnisse werden vorausgesetzt?</w:t>
      </w:r>
    </w:p>
    <w:p>
      <w:pPr>
        <w:pStyle w:val="BodyText"/>
      </w:pPr>
      <w:r>
        <w:t xml:space="preserve">Welche Inhalte folgen anschließend?</w:t>
      </w:r>
    </w:p>
    <w:p>
      <w:r>
        <w:pict>
          <v:rect style="width:0;height:1.5pt" o:hralign="center" o:hrstd="t" o:hr="t"/>
        </w:pict>
      </w:r>
    </w:p>
    <w:p>
      <w:r>
        <w:br w:type="page"/>
      </w:r>
    </w:p>
    <w:bookmarkEnd w:id="203"/>
    <w:bookmarkStart w:id="204" w:name="kompetenzen"/>
    <w:p>
      <w:pPr>
        <w:pStyle w:val="Heading1"/>
      </w:pPr>
      <w:r>
        <w:t xml:space="preserve">Kompetenzen</w:t>
      </w:r>
    </w:p>
    <w:p>
      <w:pPr>
        <w:pStyle w:val="FirstParagraph"/>
      </w:pPr>
      <w:r>
        <w:t xml:space="preserve">Die Schülerinnen und Schüler können …</w:t>
      </w:r>
    </w:p>
    <w:p>
      <w:pPr>
        <w:numPr>
          <w:ilvl w:val="0"/>
          <w:numId w:val="1074"/>
        </w:numPr>
        <w:pStyle w:val="Compact"/>
      </w:pPr>
      <w:r>
        <w:t xml:space="preserve">…</w:t>
      </w:r>
    </w:p>
    <w:p>
      <w:pPr>
        <w:numPr>
          <w:ilvl w:val="0"/>
          <w:numId w:val="1074"/>
        </w:numPr>
        <w:pStyle w:val="Compact"/>
      </w:pPr>
      <w:r>
        <w:t xml:space="preserve">…</w:t>
      </w:r>
    </w:p>
    <w:p>
      <w:pPr>
        <w:numPr>
          <w:ilvl w:val="0"/>
          <w:numId w:val="1074"/>
        </w:numPr>
        <w:pStyle w:val="Compact"/>
      </w:pPr>
      <w:r>
        <w:t xml:space="preserve">…</w:t>
      </w:r>
    </w:p>
    <w:p>
      <w:r>
        <w:pict>
          <v:rect style="width:0;height:1.5pt" o:hralign="center" o:hrstd="t" o:hr="t"/>
        </w:pict>
      </w:r>
    </w:p>
    <w:p>
      <w:r>
        <w:br w:type="page"/>
      </w:r>
    </w:p>
    <w:bookmarkEnd w:id="204"/>
    <w:bookmarkStart w:id="209" w:name="lernziele"/>
    <w:p>
      <w:pPr>
        <w:pStyle w:val="Heading1"/>
      </w:pPr>
      <w:r>
        <w:t xml:space="preserve">Lernziele</w:t>
      </w:r>
    </w:p>
    <w:p>
      <w:pPr>
        <w:pStyle w:val="FirstParagraph"/>
      </w:pPr>
      <w:r>
        <w:t xml:space="preserve">Nach dieser Unterrichtseinheit können die Schülerinnen und Schüler</w:t>
      </w:r>
    </w:p>
    <w:bookmarkStart w:id="205" w:name="fachwissen"/>
    <w:p>
      <w:pPr>
        <w:pStyle w:val="Heading3"/>
      </w:pPr>
      <w:r>
        <w:t xml:space="preserve">Fachwissen</w:t>
      </w:r>
    </w:p>
    <w:bookmarkEnd w:id="205"/>
    <w:bookmarkStart w:id="206" w:name="erkenntnisgewinnung"/>
    <w:p>
      <w:pPr>
        <w:pStyle w:val="Heading3"/>
      </w:pPr>
      <w:r>
        <w:t xml:space="preserve">Erkenntnisgewinnung</w:t>
      </w:r>
    </w:p>
    <w:bookmarkEnd w:id="206"/>
    <w:bookmarkStart w:id="207" w:name="kommunikation"/>
    <w:p>
      <w:pPr>
        <w:pStyle w:val="Heading3"/>
      </w:pPr>
      <w:r>
        <w:t xml:space="preserve">Kommunikation</w:t>
      </w:r>
    </w:p>
    <w:bookmarkEnd w:id="207"/>
    <w:bookmarkStart w:id="208" w:name="bewertung"/>
    <w:p>
      <w:pPr>
        <w:pStyle w:val="Heading3"/>
      </w:pPr>
      <w:r>
        <w:t xml:space="preserve">Bewertung</w:t>
      </w:r>
    </w:p>
    <w:p>
      <w:r>
        <w:pict>
          <v:rect style="width:0;height:1.5pt" o:hralign="center" o:hrstd="t" o:hr="t"/>
        </w:pict>
      </w:r>
    </w:p>
    <w:p>
      <w:r>
        <w:br w:type="page"/>
      </w:r>
    </w:p>
    <w:bookmarkEnd w:id="208"/>
    <w:bookmarkEnd w:id="209"/>
    <w:bookmarkStart w:id="210" w:name="benötigte-materialien"/>
    <w:p>
      <w:pPr>
        <w:pStyle w:val="Heading1"/>
      </w:pPr>
      <w:r>
        <w:t xml:space="preserve">Benötigte Materialien</w:t>
      </w:r>
    </w:p>
    <w:p>
      <w:pPr>
        <w:numPr>
          <w:ilvl w:val="0"/>
          <w:numId w:val="1079"/>
        </w:numPr>
        <w:pStyle w:val="Compact"/>
      </w:pPr>
      <w:r>
        <w:t xml:space="preserve">Arbeitsheft</w:t>
      </w:r>
    </w:p>
    <w:p>
      <w:pPr>
        <w:numPr>
          <w:ilvl w:val="0"/>
          <w:numId w:val="1079"/>
        </w:numPr>
        <w:pStyle w:val="Compact"/>
      </w:pPr>
      <w:r>
        <w:t xml:space="preserve">Präsentation</w:t>
      </w:r>
    </w:p>
    <w:p>
      <w:pPr>
        <w:numPr>
          <w:ilvl w:val="0"/>
          <w:numId w:val="1079"/>
        </w:numPr>
        <w:pStyle w:val="Compact"/>
      </w:pPr>
      <w:r>
        <w:t xml:space="preserve">Computer / Tablet (optional)</w:t>
      </w:r>
    </w:p>
    <w:p>
      <w:pPr>
        <w:numPr>
          <w:ilvl w:val="0"/>
          <w:numId w:val="1079"/>
        </w:numPr>
        <w:pStyle w:val="Compact"/>
      </w:pPr>
      <w:r>
        <w:t xml:space="preserve">Arbeitsblatt (optional)</w:t>
      </w:r>
    </w:p>
    <w:p>
      <w:pPr>
        <w:numPr>
          <w:ilvl w:val="0"/>
          <w:numId w:val="1079"/>
        </w:numPr>
        <w:pStyle w:val="Compact"/>
      </w:pPr>
      <w:r>
        <w:t xml:space="preserve">Beispieldateien</w:t>
      </w:r>
    </w:p>
    <w:p>
      <w:r>
        <w:pict>
          <v:rect style="width:0;height:1.5pt" o:hralign="center" o:hrstd="t" o:hr="t"/>
        </w:pict>
      </w:r>
    </w:p>
    <w:p>
      <w:r>
        <w:br w:type="page"/>
      </w:r>
    </w:p>
    <w:bookmarkEnd w:id="210"/>
    <w:bookmarkStart w:id="211" w:name="vorbereitung"/>
    <w:p>
      <w:pPr>
        <w:pStyle w:val="Heading1"/>
      </w:pPr>
      <w:r>
        <w:t xml:space="preserve">Vorbereitung</w:t>
      </w:r>
    </w:p>
    <w:p>
      <w:pPr>
        <w:pStyle w:val="FirstParagraph"/>
      </w:pPr>
      <w:r>
        <w:t xml:space="preserve">Hinweise für die Lehrkraft.</w:t>
      </w:r>
    </w:p>
    <w:p>
      <w:pPr>
        <w:pStyle w:val="BodyText"/>
      </w:pPr>
      <w:r>
        <w:t xml:space="preserve">Beispielsweise</w:t>
      </w:r>
    </w:p>
    <w:p>
      <w:pPr>
        <w:numPr>
          <w:ilvl w:val="0"/>
          <w:numId w:val="1080"/>
        </w:numPr>
        <w:pStyle w:val="Compact"/>
      </w:pPr>
      <w:r>
        <w:t xml:space="preserve">Dateien vorbereiten</w:t>
      </w:r>
    </w:p>
    <w:p>
      <w:pPr>
        <w:numPr>
          <w:ilvl w:val="0"/>
          <w:numId w:val="1080"/>
        </w:numPr>
        <w:pStyle w:val="Compact"/>
      </w:pPr>
      <w:r>
        <w:t xml:space="preserve">Gruppen bilden</w:t>
      </w:r>
    </w:p>
    <w:p>
      <w:pPr>
        <w:numPr>
          <w:ilvl w:val="0"/>
          <w:numId w:val="1080"/>
        </w:numPr>
        <w:pStyle w:val="Compact"/>
      </w:pPr>
      <w:r>
        <w:t xml:space="preserve">Material auslegen</w:t>
      </w:r>
    </w:p>
    <w:p>
      <w:pPr>
        <w:numPr>
          <w:ilvl w:val="0"/>
          <w:numId w:val="1080"/>
        </w:numPr>
        <w:pStyle w:val="Compact"/>
      </w:pPr>
      <w:r>
        <w:t xml:space="preserve">Technik testen</w:t>
      </w:r>
    </w:p>
    <w:p>
      <w:r>
        <w:pict>
          <v:rect style="width:0;height:1.5pt" o:hralign="center" o:hrstd="t" o:hr="t"/>
        </w:pict>
      </w:r>
    </w:p>
    <w:p>
      <w:r>
        <w:br w:type="page"/>
      </w:r>
    </w:p>
    <w:bookmarkEnd w:id="211"/>
    <w:bookmarkStart w:id="216" w:name="unterrichtsverlauf"/>
    <w:p>
      <w:pPr>
        <w:pStyle w:val="Heading1"/>
      </w:pPr>
      <w:r>
        <w:t xml:space="preserve">Unterrichtsverlauf</w:t>
      </w:r>
    </w:p>
    <w:bookmarkStart w:id="212" w:name="einstieg-ca.-___-minuten"/>
    <w:p>
      <w:pPr>
        <w:pStyle w:val="Heading2"/>
      </w:pPr>
      <w:r>
        <w:t xml:space="preserve">Einstieg (ca. ___ Minuten)</w:t>
      </w:r>
    </w:p>
    <w:p>
      <w:pPr>
        <w:pStyle w:val="FirstParagraph"/>
      </w:pPr>
      <w:r>
        <w:t xml:space="preserve">Ziel</w:t>
      </w:r>
    </w:p>
    <w:p>
      <w:pPr>
        <w:pStyle w:val="BodyText"/>
      </w:pPr>
      <w:r>
        <w:t xml:space="preserve">…</w:t>
      </w:r>
    </w:p>
    <w:p>
      <w:pPr>
        <w:pStyle w:val="BodyText"/>
      </w:pPr>
      <w:r>
        <w:t xml:space="preserve">Mögliche Fragen</w:t>
      </w:r>
    </w:p>
    <w:p>
      <w:pPr>
        <w:numPr>
          <w:ilvl w:val="0"/>
          <w:numId w:val="1081"/>
        </w:numPr>
        <w:pStyle w:val="Compact"/>
      </w:pPr>
      <w:r>
        <w:t xml:space="preserve">…</w:t>
      </w:r>
    </w:p>
    <w:p>
      <w:pPr>
        <w:numPr>
          <w:ilvl w:val="0"/>
          <w:numId w:val="1081"/>
        </w:numPr>
        <w:pStyle w:val="Compact"/>
      </w:pPr>
      <w:r>
        <w:t xml:space="preserve">…</w:t>
      </w:r>
    </w:p>
    <w:p>
      <w:pPr>
        <w:numPr>
          <w:ilvl w:val="0"/>
          <w:numId w:val="1081"/>
        </w:numPr>
        <w:pStyle w:val="Compact"/>
      </w:pPr>
      <w:r>
        <w:t xml:space="preserve">…</w:t>
      </w:r>
    </w:p>
    <w:p>
      <w:r>
        <w:pict>
          <v:rect style="width:0;height:1.5pt" o:hralign="center" o:hrstd="t" o:hr="t"/>
        </w:pict>
      </w:r>
    </w:p>
    <w:bookmarkEnd w:id="212"/>
    <w:bookmarkStart w:id="213" w:name="erarbeitung-ca.-___-minuten"/>
    <w:p>
      <w:pPr>
        <w:pStyle w:val="Heading2"/>
      </w:pPr>
      <w:r>
        <w:t xml:space="preserve">Erarbeitung (ca. ___ Minuten)</w:t>
      </w:r>
    </w:p>
    <w:p>
      <w:pPr>
        <w:pStyle w:val="FirstParagraph"/>
      </w:pPr>
      <w:r>
        <w:t xml:space="preserve">Bearbeitung der Aufgaben.</w:t>
      </w:r>
    </w:p>
    <w:p>
      <w:pPr>
        <w:pStyle w:val="BodyText"/>
      </w:pPr>
      <w:r>
        <w:t xml:space="preserve">Hinweise</w:t>
      </w:r>
    </w:p>
    <w:p>
      <w:pPr>
        <w:numPr>
          <w:ilvl w:val="0"/>
          <w:numId w:val="1082"/>
        </w:numPr>
        <w:pStyle w:val="Compact"/>
      </w:pPr>
      <w:r>
        <w:t xml:space="preserve">…</w:t>
      </w:r>
    </w:p>
    <w:p>
      <w:pPr>
        <w:numPr>
          <w:ilvl w:val="0"/>
          <w:numId w:val="1082"/>
        </w:numPr>
        <w:pStyle w:val="Compact"/>
      </w:pPr>
      <w:r>
        <w:t xml:space="preserve">…</w:t>
      </w:r>
    </w:p>
    <w:p>
      <w:pPr>
        <w:pStyle w:val="FirstParagraph"/>
      </w:pPr>
      <w:r>
        <w:t xml:space="preserve">Typische Beobachtungen</w:t>
      </w:r>
    </w:p>
    <w:p>
      <w:pPr>
        <w:numPr>
          <w:ilvl w:val="0"/>
          <w:numId w:val="1083"/>
        </w:numPr>
        <w:pStyle w:val="Compact"/>
      </w:pPr>
      <w:r>
        <w:t xml:space="preserve">…</w:t>
      </w:r>
    </w:p>
    <w:p>
      <w:pPr>
        <w:numPr>
          <w:ilvl w:val="0"/>
          <w:numId w:val="1083"/>
        </w:numPr>
        <w:pStyle w:val="Compact"/>
      </w:pPr>
      <w:r>
        <w:t xml:space="preserve">…</w:t>
      </w:r>
    </w:p>
    <w:p>
      <w:r>
        <w:pict>
          <v:rect style="width:0;height:1.5pt" o:hralign="center" o:hrstd="t" o:hr="t"/>
        </w:pict>
      </w:r>
    </w:p>
    <w:bookmarkEnd w:id="213"/>
    <w:bookmarkStart w:id="214" w:name="sicherung-ca.-___-minuten"/>
    <w:p>
      <w:pPr>
        <w:pStyle w:val="Heading2"/>
      </w:pPr>
      <w:r>
        <w:t xml:space="preserve">Sicherung (ca. ___ Minuten)</w:t>
      </w:r>
    </w:p>
    <w:p>
      <w:pPr>
        <w:pStyle w:val="FirstParagraph"/>
      </w:pPr>
      <w:r>
        <w:t xml:space="preserve">Gemeinsame Auswertung.</w:t>
      </w:r>
    </w:p>
    <w:p>
      <w:pPr>
        <w:pStyle w:val="BodyText"/>
      </w:pPr>
      <w:r>
        <w:t xml:space="preserve">Wichtige Erkenntnisse</w:t>
      </w:r>
    </w:p>
    <w:p>
      <w:pPr>
        <w:numPr>
          <w:ilvl w:val="0"/>
          <w:numId w:val="1084"/>
        </w:numPr>
        <w:pStyle w:val="Compact"/>
      </w:pPr>
      <w:r>
        <w:t xml:space="preserve">…</w:t>
      </w:r>
    </w:p>
    <w:p>
      <w:pPr>
        <w:numPr>
          <w:ilvl w:val="0"/>
          <w:numId w:val="1084"/>
        </w:numPr>
        <w:pStyle w:val="Compact"/>
      </w:pPr>
      <w:r>
        <w:t xml:space="preserve">…</w:t>
      </w:r>
    </w:p>
    <w:p>
      <w:pPr>
        <w:numPr>
          <w:ilvl w:val="0"/>
          <w:numId w:val="1084"/>
        </w:numPr>
        <w:pStyle w:val="Compact"/>
      </w:pPr>
      <w:r>
        <w:t xml:space="preserve">…</w:t>
      </w:r>
    </w:p>
    <w:p>
      <w:r>
        <w:pict>
          <v:rect style="width:0;height:1.5pt" o:hralign="center" o:hrstd="t" o:hr="t"/>
        </w:pict>
      </w:r>
    </w:p>
    <w:bookmarkEnd w:id="214"/>
    <w:bookmarkStart w:id="215" w:name="transfer-ca.-___-minuten"/>
    <w:p>
      <w:pPr>
        <w:pStyle w:val="Heading2"/>
      </w:pPr>
      <w:r>
        <w:t xml:space="preserve">Transfer (ca. ___ Minuten)</w:t>
      </w:r>
    </w:p>
    <w:p>
      <w:pPr>
        <w:pStyle w:val="FirstParagraph"/>
      </w:pPr>
      <w:r>
        <w:t xml:space="preserve">Übertragung auf neue Situationen.</w:t>
      </w:r>
    </w:p>
    <w:p>
      <w:pPr>
        <w:pStyle w:val="BodyText"/>
      </w:pPr>
      <w:r>
        <w:t xml:space="preserve">Beispiele</w:t>
      </w:r>
    </w:p>
    <w:p>
      <w:pPr>
        <w:numPr>
          <w:ilvl w:val="0"/>
          <w:numId w:val="1085"/>
        </w:numPr>
        <w:pStyle w:val="Compact"/>
      </w:pPr>
      <w:r>
        <w:t xml:space="preserve">Alltag</w:t>
      </w:r>
    </w:p>
    <w:p>
      <w:pPr>
        <w:numPr>
          <w:ilvl w:val="0"/>
          <w:numId w:val="1085"/>
        </w:numPr>
        <w:pStyle w:val="Compact"/>
      </w:pPr>
      <w:r>
        <w:t xml:space="preserve">Schule</w:t>
      </w:r>
    </w:p>
    <w:p>
      <w:pPr>
        <w:numPr>
          <w:ilvl w:val="0"/>
          <w:numId w:val="1085"/>
        </w:numPr>
        <w:pStyle w:val="Compact"/>
      </w:pPr>
      <w:r>
        <w:t xml:space="preserve">Freizeit</w:t>
      </w:r>
    </w:p>
    <w:p>
      <w:pPr>
        <w:numPr>
          <w:ilvl w:val="0"/>
          <w:numId w:val="1085"/>
        </w:numPr>
        <w:pStyle w:val="Compact"/>
      </w:pPr>
      <w:r>
        <w:t xml:space="preserve">Beruf</w:t>
      </w:r>
    </w:p>
    <w:p>
      <w:r>
        <w:pict>
          <v:rect style="width:0;height:1.5pt" o:hralign="center" o:hrstd="t" o:hr="t"/>
        </w:pict>
      </w:r>
    </w:p>
    <w:p>
      <w:r>
        <w:br w:type="page"/>
      </w:r>
    </w:p>
    <w:bookmarkEnd w:id="215"/>
    <w:bookmarkEnd w:id="216"/>
    <w:bookmarkStart w:id="217" w:name="erwartete-ergebnisse"/>
    <w:p>
      <w:pPr>
        <w:pStyle w:val="Heading1"/>
      </w:pPr>
      <w:r>
        <w:t xml:space="preserve">Erwartete Ergebnisse</w:t>
      </w:r>
    </w:p>
    <w:p>
      <w:pPr>
        <w:pStyle w:val="FirstParagraph"/>
      </w:pPr>
      <w:r>
        <w:t xml:space="preserve">Zusammenfassung der wichtigsten Schülerantworten.</w:t>
      </w:r>
    </w:p>
    <w:p>
      <w:pPr>
        <w:pStyle w:val="BodyText"/>
      </w:pPr>
      <w:r>
        <w:t xml:space="preserve">Aufgabe 1</w:t>
      </w:r>
    </w:p>
    <w:p>
      <w:pPr>
        <w:pStyle w:val="BodyText"/>
      </w:pPr>
      <w:r>
        <w:t xml:space="preserve">…</w:t>
      </w:r>
    </w:p>
    <w:p>
      <w:pPr>
        <w:pStyle w:val="BodyText"/>
      </w:pPr>
      <w:r>
        <w:t xml:space="preserve">Aufgabe 2</w:t>
      </w:r>
    </w:p>
    <w:p>
      <w:pPr>
        <w:pStyle w:val="BodyText"/>
      </w:pPr>
      <w:r>
        <w:t xml:space="preserve">…</w:t>
      </w:r>
    </w:p>
    <w:p>
      <w:r>
        <w:pict>
          <v:rect style="width:0;height:1.5pt" o:hralign="center" o:hrstd="t" o:hr="t"/>
        </w:pict>
      </w:r>
    </w:p>
    <w:p>
      <w:r>
        <w:br w:type="page"/>
      </w:r>
    </w:p>
    <w:bookmarkEnd w:id="217"/>
    <w:bookmarkStart w:id="218" w:name="typische-schülervorstellungen"/>
    <w:p>
      <w:pPr>
        <w:pStyle w:val="Heading1"/>
      </w:pPr>
      <w:r>
        <w:t xml:space="preserve">Typische Schülervorstellungen</w:t>
      </w:r>
    </w:p>
    <w:p>
      <w:pPr>
        <w:pStyle w:val="FirstParagraph"/>
      </w:pPr>
      <w:r>
        <w:t xml:space="preserve">Mögliche Fehlvorstellungen.</w:t>
      </w:r>
    </w:p>
    <w:p>
      <w:pPr>
        <w:pStyle w:val="BodyText"/>
      </w:pPr>
      <w:r>
        <w:t xml:space="preserve">Beispiele</w:t>
      </w:r>
    </w:p>
    <w:p>
      <w:pPr>
        <w:numPr>
          <w:ilvl w:val="0"/>
          <w:numId w:val="1086"/>
        </w:numPr>
        <w:pStyle w:val="Compact"/>
      </w:pPr>
      <w:r>
        <w:t xml:space="preserve">…</w:t>
      </w:r>
    </w:p>
    <w:p>
      <w:pPr>
        <w:numPr>
          <w:ilvl w:val="0"/>
          <w:numId w:val="1086"/>
        </w:numPr>
        <w:pStyle w:val="Compact"/>
      </w:pPr>
      <w:r>
        <w:t xml:space="preserve">…</w:t>
      </w:r>
    </w:p>
    <w:p>
      <w:pPr>
        <w:numPr>
          <w:ilvl w:val="0"/>
          <w:numId w:val="1086"/>
        </w:numPr>
        <w:pStyle w:val="Compact"/>
      </w:pPr>
      <w:r>
        <w:t xml:space="preserve">…</w:t>
      </w:r>
    </w:p>
    <w:p>
      <w:pPr>
        <w:pStyle w:val="FirstParagraph"/>
      </w:pPr>
      <w:r>
        <w:t xml:space="preserve">Hinweise zum Umgang</w:t>
      </w:r>
    </w:p>
    <w:p>
      <w:pPr>
        <w:pStyle w:val="BodyText"/>
      </w:pPr>
      <w:r>
        <w:t xml:space="preserve">…</w:t>
      </w:r>
    </w:p>
    <w:p>
      <w:r>
        <w:pict>
          <v:rect style="width:0;height:1.5pt" o:hralign="center" o:hrstd="t" o:hr="t"/>
        </w:pict>
      </w:r>
    </w:p>
    <w:p>
      <w:r>
        <w:br w:type="page"/>
      </w:r>
    </w:p>
    <w:bookmarkEnd w:id="218"/>
    <w:bookmarkStart w:id="221" w:name="differenzierung"/>
    <w:p>
      <w:pPr>
        <w:pStyle w:val="Heading1"/>
      </w:pPr>
      <w:r>
        <w:t xml:space="preserve">Differenzierung</w:t>
      </w:r>
    </w:p>
    <w:bookmarkStart w:id="219" w:name="unterstützung"/>
    <w:p>
      <w:pPr>
        <w:pStyle w:val="Heading2"/>
      </w:pPr>
      <w:r>
        <w:t xml:space="preserve">Unterstützung</w:t>
      </w:r>
    </w:p>
    <w:p>
      <w:pPr>
        <w:numPr>
          <w:ilvl w:val="0"/>
          <w:numId w:val="1087"/>
        </w:numPr>
        <w:pStyle w:val="Compact"/>
      </w:pPr>
      <w:r>
        <w:t xml:space="preserve">vereinfachte Aufgaben</w:t>
      </w:r>
    </w:p>
    <w:p>
      <w:pPr>
        <w:numPr>
          <w:ilvl w:val="0"/>
          <w:numId w:val="1087"/>
        </w:numPr>
        <w:pStyle w:val="Compact"/>
      </w:pPr>
      <w:r>
        <w:t xml:space="preserve">Partnerarbeit</w:t>
      </w:r>
    </w:p>
    <w:p>
      <w:pPr>
        <w:numPr>
          <w:ilvl w:val="0"/>
          <w:numId w:val="1087"/>
        </w:numPr>
        <w:pStyle w:val="Compact"/>
      </w:pPr>
      <w:r>
        <w:t xml:space="preserve">Hilfekarten</w:t>
      </w:r>
    </w:p>
    <w:bookmarkEnd w:id="219"/>
    <w:bookmarkStart w:id="220" w:name="erweiterung"/>
    <w:p>
      <w:pPr>
        <w:pStyle w:val="Heading2"/>
      </w:pPr>
      <w:r>
        <w:t xml:space="preserve">Erweiterung</w:t>
      </w:r>
    </w:p>
    <w:p>
      <w:pPr>
        <w:numPr>
          <w:ilvl w:val="0"/>
          <w:numId w:val="1088"/>
        </w:numPr>
        <w:pStyle w:val="Compact"/>
      </w:pPr>
      <w:r>
        <w:t xml:space="preserve">Zusatzaufgaben</w:t>
      </w:r>
    </w:p>
    <w:p>
      <w:pPr>
        <w:numPr>
          <w:ilvl w:val="0"/>
          <w:numId w:val="1088"/>
        </w:numPr>
        <w:pStyle w:val="Compact"/>
      </w:pPr>
      <w:r>
        <w:t xml:space="preserve">Recherche</w:t>
      </w:r>
    </w:p>
    <w:p>
      <w:pPr>
        <w:numPr>
          <w:ilvl w:val="0"/>
          <w:numId w:val="1088"/>
        </w:numPr>
        <w:pStyle w:val="Compact"/>
      </w:pPr>
      <w:r>
        <w:t xml:space="preserve">Transferaufgaben</w:t>
      </w:r>
    </w:p>
    <w:p>
      <w:r>
        <w:pict>
          <v:rect style="width:0;height:1.5pt" o:hralign="center" o:hrstd="t" o:hr="t"/>
        </w:pict>
      </w:r>
    </w:p>
    <w:p>
      <w:r>
        <w:br w:type="page"/>
      </w:r>
    </w:p>
    <w:bookmarkEnd w:id="220"/>
    <w:bookmarkEnd w:id="221"/>
    <w:bookmarkStart w:id="222" w:name="digitale-werkzeuge"/>
    <w:p>
      <w:pPr>
        <w:pStyle w:val="Heading1"/>
      </w:pPr>
      <w:r>
        <w:t xml:space="preserve">Digitale Werkzeuge</w:t>
      </w:r>
    </w:p>
    <w:p>
      <w:pPr>
        <w:pStyle w:val="FirstParagraph"/>
      </w:pPr>
      <w:r>
        <w:t xml:space="preserve">Geeignete Programme oder Webseiten.</w:t>
      </w:r>
    </w:p>
    <w:p>
      <w:pPr>
        <w:pStyle w:val="BodyText"/>
      </w:pPr>
      <w:r>
        <w:t xml:space="preserve">Beispielsweise</w:t>
      </w:r>
    </w:p>
    <w:p>
      <w:pPr>
        <w:numPr>
          <w:ilvl w:val="0"/>
          <w:numId w:val="1089"/>
        </w:numPr>
        <w:pStyle w:val="Compact"/>
      </w:pPr>
      <w:r>
        <w:t xml:space="preserve">LibreOffice</w:t>
      </w:r>
    </w:p>
    <w:p>
      <w:pPr>
        <w:numPr>
          <w:ilvl w:val="0"/>
          <w:numId w:val="1089"/>
        </w:numPr>
        <w:pStyle w:val="Compact"/>
      </w:pPr>
      <w:r>
        <w:t xml:space="preserve">Tabellenkalkulation</w:t>
      </w:r>
    </w:p>
    <w:p>
      <w:pPr>
        <w:numPr>
          <w:ilvl w:val="0"/>
          <w:numId w:val="1089"/>
        </w:numPr>
        <w:pStyle w:val="Compact"/>
      </w:pPr>
      <w:r>
        <w:t xml:space="preserve">Datenbank</w:t>
      </w:r>
    </w:p>
    <w:p>
      <w:pPr>
        <w:numPr>
          <w:ilvl w:val="0"/>
          <w:numId w:val="1089"/>
        </w:numPr>
        <w:pStyle w:val="Compact"/>
      </w:pPr>
      <w:r>
        <w:t xml:space="preserve">KI-Werkzeuge</w:t>
      </w:r>
    </w:p>
    <w:p>
      <w:pPr>
        <w:numPr>
          <w:ilvl w:val="0"/>
          <w:numId w:val="1089"/>
        </w:numPr>
        <w:pStyle w:val="Compact"/>
      </w:pPr>
      <w:r>
        <w:t xml:space="preserve">Suchmaschinen</w:t>
      </w:r>
    </w:p>
    <w:p>
      <w:r>
        <w:pict>
          <v:rect style="width:0;height:1.5pt" o:hralign="center" o:hrstd="t" o:hr="t"/>
        </w:pict>
      </w:r>
    </w:p>
    <w:p>
      <w:r>
        <w:br w:type="page"/>
      </w:r>
    </w:p>
    <w:bookmarkEnd w:id="222"/>
    <w:bookmarkStart w:id="223" w:name="hinweise-zur-leistungsbewertung"/>
    <w:p>
      <w:pPr>
        <w:pStyle w:val="Heading1"/>
      </w:pPr>
      <w:r>
        <w:t xml:space="preserve">Hinweise zur Leistungsbewertung</w:t>
      </w:r>
    </w:p>
    <w:p>
      <w:pPr>
        <w:pStyle w:val="FirstParagraph"/>
      </w:pPr>
      <w:r>
        <w:t xml:space="preserve">Worauf sollte besonders geachtet werden?</w:t>
      </w:r>
    </w:p>
    <w:p>
      <w:pPr>
        <w:pStyle w:val="BodyText"/>
      </w:pPr>
      <w:r>
        <w:t xml:space="preserve">Mögliche Beobachtungsschwerpunkte</w:t>
      </w:r>
    </w:p>
    <w:p>
      <w:pPr>
        <w:numPr>
          <w:ilvl w:val="0"/>
          <w:numId w:val="1090"/>
        </w:numPr>
        <w:pStyle w:val="Compact"/>
      </w:pPr>
      <w:r>
        <w:t xml:space="preserve">Mitarbeit</w:t>
      </w:r>
    </w:p>
    <w:p>
      <w:pPr>
        <w:numPr>
          <w:ilvl w:val="0"/>
          <w:numId w:val="1090"/>
        </w:numPr>
        <w:pStyle w:val="Compact"/>
      </w:pPr>
      <w:r>
        <w:t xml:space="preserve">Fachsprache</w:t>
      </w:r>
    </w:p>
    <w:p>
      <w:pPr>
        <w:numPr>
          <w:ilvl w:val="0"/>
          <w:numId w:val="1090"/>
        </w:numPr>
        <w:pStyle w:val="Compact"/>
      </w:pPr>
      <w:r>
        <w:t xml:space="preserve">Problemlösestrategien</w:t>
      </w:r>
    </w:p>
    <w:p>
      <w:pPr>
        <w:numPr>
          <w:ilvl w:val="0"/>
          <w:numId w:val="1090"/>
        </w:numPr>
        <w:pStyle w:val="Compact"/>
      </w:pPr>
      <w:r>
        <w:t xml:space="preserve">Begründungen</w:t>
      </w:r>
    </w:p>
    <w:p>
      <w:r>
        <w:pict>
          <v:rect style="width:0;height:1.5pt" o:hralign="center" o:hrstd="t" o:hr="t"/>
        </w:pict>
      </w:r>
    </w:p>
    <w:p>
      <w:r>
        <w:br w:type="page"/>
      </w:r>
    </w:p>
    <w:bookmarkEnd w:id="223"/>
    <w:bookmarkStart w:id="224" w:name="lösungen-2"/>
    <w:p>
      <w:pPr>
        <w:pStyle w:val="Heading1"/>
      </w:pPr>
      <w:r>
        <w:t xml:space="preserve">Lösungen</w:t>
      </w:r>
    </w:p>
    <w:p>
      <w:pPr>
        <w:pStyle w:val="FirstParagraph"/>
      </w:pPr>
      <w:r>
        <w:t xml:space="preserve">Vollständige Musterlösungen.</w:t>
      </w:r>
    </w:p>
    <w:p>
      <w:pPr>
        <w:pStyle w:val="BodyText"/>
      </w:pPr>
      <w:r>
        <w:t xml:space="preserve">Alternative Lösungen sind möglich.</w:t>
      </w:r>
    </w:p>
    <w:p>
      <w:r>
        <w:pict>
          <v:rect style="width:0;height:1.5pt" o:hralign="center" o:hrstd="t" o:hr="t"/>
        </w:pict>
      </w:r>
    </w:p>
    <w:p>
      <w:r>
        <w:br w:type="page"/>
      </w:r>
    </w:p>
    <w:bookmarkEnd w:id="224"/>
    <w:bookmarkStart w:id="225" w:name="weiterführende-ideen"/>
    <w:p>
      <w:pPr>
        <w:pStyle w:val="Heading1"/>
      </w:pPr>
      <w:r>
        <w:t xml:space="preserve">Weiterführende Ideen</w:t>
      </w:r>
    </w:p>
    <w:p>
      <w:pPr>
        <w:pStyle w:val="FirstParagraph"/>
      </w:pPr>
      <w:r>
        <w:t xml:space="preserve">Ideen für</w:t>
      </w:r>
    </w:p>
    <w:p>
      <w:pPr>
        <w:numPr>
          <w:ilvl w:val="0"/>
          <w:numId w:val="1091"/>
        </w:numPr>
        <w:pStyle w:val="Compact"/>
      </w:pPr>
      <w:r>
        <w:t xml:space="preserve">Projekte</w:t>
      </w:r>
    </w:p>
    <w:p>
      <w:pPr>
        <w:numPr>
          <w:ilvl w:val="0"/>
          <w:numId w:val="1091"/>
        </w:numPr>
        <w:pStyle w:val="Compact"/>
      </w:pPr>
      <w:r>
        <w:t xml:space="preserve">Hausaufgaben</w:t>
      </w:r>
    </w:p>
    <w:p>
      <w:pPr>
        <w:numPr>
          <w:ilvl w:val="0"/>
          <w:numId w:val="1091"/>
        </w:numPr>
        <w:pStyle w:val="Compact"/>
      </w:pPr>
      <w:r>
        <w:t xml:space="preserve">Vertiefung</w:t>
      </w:r>
    </w:p>
    <w:p>
      <w:pPr>
        <w:numPr>
          <w:ilvl w:val="0"/>
          <w:numId w:val="1091"/>
        </w:numPr>
        <w:pStyle w:val="Compact"/>
      </w:pPr>
      <w:r>
        <w:t xml:space="preserve">Fächerverbindungen</w:t>
      </w:r>
    </w:p>
    <w:p>
      <w:r>
        <w:pict>
          <v:rect style="width:0;height:1.5pt" o:hralign="center" o:hrstd="t" o:hr="t"/>
        </w:pict>
      </w:r>
    </w:p>
    <w:p>
      <w:r>
        <w:br w:type="page"/>
      </w:r>
    </w:p>
    <w:bookmarkEnd w:id="225"/>
    <w:bookmarkStart w:id="226" w:name="quellen-3"/>
    <w:p>
      <w:pPr>
        <w:pStyle w:val="Heading1"/>
      </w:pPr>
      <w:r>
        <w:t xml:space="preserve">Quellen</w:t>
      </w:r>
    </w:p>
    <w:p>
      <w:pPr>
        <w:pStyle w:val="FirstParagraph"/>
      </w:pPr>
      <w:r>
        <w:t xml:space="preserve">Lehrplan</w:t>
      </w:r>
    </w:p>
    <w:p>
      <w:pPr>
        <w:pStyle w:val="BodyText"/>
      </w:pPr>
      <w:r>
        <w:t xml:space="preserve">Literatur</w:t>
      </w:r>
    </w:p>
    <w:p>
      <w:pPr>
        <w:pStyle w:val="BodyText"/>
      </w:pPr>
      <w:r>
        <w:t xml:space="preserve">Internetquellen</w:t>
      </w:r>
    </w:p>
    <w:bookmarkEnd w:id="22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dc:title>
  <dc:creator/>
  <dc:language>de-DE</dc:language>
  <cp:keywords/>
  <dcterms:created xsi:type="dcterms:W3CDTF">2026-08-20T05:43:37Z</dcterms:created>
  <dcterms:modified xsi:type="dcterms:W3CDTF">2026-08-20T05:43:37Z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Dokumentation</vt:lpwstr>
  </property>
  <property fmtid="{D5CDD505-2E9C-101B-9397-08002B2CF9AE}" pid="3" name="toc-title">
    <vt:lpwstr>Inhaltsverzeichnis</vt:lpwstr>
  </property>
</Properties>
</file>