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algorithmen-vertiefen"/>
    <w:p>
      <w:pPr>
        <w:pStyle w:val="Heading1"/>
      </w:pPr>
      <w:r>
        <w:t xml:space="preserve">Präsentation – Algorithmen vertiefen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Wann ist eine Anweisung wirklich ein Algorithmus?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Rückblick: Sequenz, Entscheidung, Wiederholung.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Qualitätsmerkmale: eindeutig, ausführbar, endlich.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Unklare vs. präzise Roboteranweisung.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Sequenzen strukturieren.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Bedingungen: WENN – DANN – SONST.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Wiederholungen: feste Anzahl und bedingte Wiederholung.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Verschachtelung.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Was ist ein Testfall?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Testprotokoll an einem Fehleralgorithmus.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Fehler verbessern und erneut testen.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Dieselben Strukturen werden als Nächstes mit Robot Karol programmiert.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2026-08-16T20:34:15Z</dcterms:created>
  <dcterms:modified xsi:type="dcterms:W3CDTF">2026-08-16T20:34:15Z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