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8</w:t>
      </w:r>
    </w:p>
    <w:p>
      <w:pPr>
        <w:pStyle w:val="Subtitle"/>
      </w:pPr>
      <w:r>
        <w:t xml:space="preserve">Informatik · Klasse 8 · Klasse 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klasse-8-informatik"/>
    <w:p>
      <w:pPr>
        <w:pStyle w:val="Heading1"/>
      </w:pPr>
      <w:r>
        <w:t xml:space="preserve">Klasse 8 – Informatik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beschreiben, programmieren und vernetzen wir Informatiksysteme?</w:t>
      </w:r>
    </w:p>
    <w:p>
      <w:pPr>
        <w:pStyle w:val="FirstParagraph"/>
      </w:pPr>
      <w:r>
        <w:t xml:space="preserve">Die Materialien sind für Einzelstunden von 45 Minuten geplant und knüpfen an Klasse 7 an. Jede Stunde beginnt mit einem kurzen Rückblick und einer Leitfrage und endet mit Sicherung und Ausblick.</w:t>
      </w:r>
    </w:p>
    <w:bookmarkEnd w:id="20"/>
    <w:bookmarkStart w:id="21" w:name="lehrplanstruktur"/>
    <w:p>
      <w:pPr>
        <w:pStyle w:val="Heading2"/>
      </w:pPr>
      <w:r>
        <w:t xml:space="preserve">Lehrplanstruktur</w:t>
      </w:r>
    </w:p>
    <w:p>
      <w:pPr>
        <w:pStyle w:val="FirstParagraph"/>
      </w:pPr>
      <w:r>
        <w:t xml:space="preserve">Der sächsische Lehrplan Informatik Oberschule 2022 sieht für Klasse 8 zwei Pflichtlernbereiche vor: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Algorithmen und Programme – 15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Netzwerke in der Informatik – 10 Ustd.</w:t>
      </w:r>
    </w:p>
    <w:p>
      <w:pPr>
        <w:pStyle w:val="FirstParagraph"/>
      </w:pPr>
      <w:r>
        <w:t xml:space="preserve">Die vorhandene Unterrichtsfolge</w:t>
      </w:r>
      <w:r>
        <w:t xml:space="preserve"> </w:t>
      </w:r>
      <w:r>
        <w:rPr>
          <w:bCs/>
          <w:b/>
        </w:rPr>
        <w:t xml:space="preserve">Objektorientierung → Algorithmen → Robot Karol</w:t>
      </w:r>
      <w:r>
        <w:t xml:space="preserve"> </w:t>
      </w:r>
      <w:r>
        <w:t xml:space="preserve">bleibt bewusst erhalten. Sie bildet eine didaktische Progression innerhalb des ersten Pflichtlernbereichs: Begriffe wie Objekt, Klasse, Attribut, Attributwert und Methode werden zunächst systematisiert; darauf bauen algorithmische Grundstrukturen und schließlich die praktische Umsetzung mit Robot Karol auf.</w:t>
      </w:r>
    </w:p>
    <w:bookmarkEnd w:id="21"/>
    <w:bookmarkStart w:id="24" w:name="geplanter-lernweg"/>
    <w:p>
      <w:pPr>
        <w:pStyle w:val="Heading2"/>
      </w:pPr>
      <w:r>
        <w:t xml:space="preserve">Geplanter Lernweg</w:t>
      </w:r>
    </w:p>
    <w:bookmarkStart w:id="22" w:name="lernbereich-1-algorithmen-und-programme"/>
    <w:p>
      <w:pPr>
        <w:pStyle w:val="Heading3"/>
      </w:pPr>
      <w:r>
        <w:t xml:space="preserve">Lernbereich 1 – Algorithmen und Programme</w:t>
      </w:r>
    </w:p>
    <w:p>
      <w:pPr>
        <w:numPr>
          <w:ilvl w:val="0"/>
          <w:numId w:val="1002"/>
        </w:numPr>
        <w:pStyle w:val="Compact"/>
      </w:pPr>
      <w:r>
        <w:t xml:space="preserve">Objekte, Attribute und Attributwerte systematisieren</w:t>
      </w:r>
    </w:p>
    <w:p>
      <w:pPr>
        <w:numPr>
          <w:ilvl w:val="0"/>
          <w:numId w:val="1002"/>
        </w:numPr>
        <w:pStyle w:val="Compact"/>
      </w:pPr>
      <w:r>
        <w:t xml:space="preserve">Klassen als Baupläne gleichartiger Objekte</w:t>
      </w:r>
    </w:p>
    <w:p>
      <w:pPr>
        <w:numPr>
          <w:ilvl w:val="0"/>
          <w:numId w:val="1002"/>
        </w:numPr>
        <w:pStyle w:val="Compact"/>
      </w:pPr>
      <w:r>
        <w:t xml:space="preserve">Methoden und Zustandsänderungen</w:t>
      </w:r>
    </w:p>
    <w:p>
      <w:pPr>
        <w:numPr>
          <w:ilvl w:val="0"/>
          <w:numId w:val="1002"/>
        </w:numPr>
        <w:pStyle w:val="Compact"/>
      </w:pPr>
      <w:r>
        <w:t xml:space="preserve">Algorithmusbegriff und Eigenschaften</w:t>
      </w:r>
    </w:p>
    <w:p>
      <w:pPr>
        <w:numPr>
          <w:ilvl w:val="0"/>
          <w:numId w:val="1002"/>
        </w:numPr>
        <w:pStyle w:val="Compact"/>
      </w:pPr>
      <w:r>
        <w:t xml:space="preserve">Sequenz, Wiederholung und Verzweigung</w:t>
      </w:r>
    </w:p>
    <w:p>
      <w:pPr>
        <w:numPr>
          <w:ilvl w:val="0"/>
          <w:numId w:val="1002"/>
        </w:numPr>
        <w:pStyle w:val="Compact"/>
      </w:pPr>
      <w:r>
        <w:t xml:space="preserve">Algorithmen darstellen, testen und verbessern</w:t>
      </w:r>
    </w:p>
    <w:p>
      <w:pPr>
        <w:numPr>
          <w:ilvl w:val="0"/>
          <w:numId w:val="1002"/>
        </w:numPr>
        <w:pStyle w:val="Compact"/>
      </w:pPr>
      <w:r>
        <w:t xml:space="preserve">Robot Karol als didaktisch reduzierte Programmierumgebung</w:t>
      </w:r>
    </w:p>
    <w:p>
      <w:pPr>
        <w:numPr>
          <w:ilvl w:val="0"/>
          <w:numId w:val="1002"/>
        </w:numPr>
        <w:pStyle w:val="Compact"/>
      </w:pPr>
      <w:r>
        <w:t xml:space="preserve">Bedingungen, Wiederholungen und Sensoren praktisch anwenden</w:t>
      </w:r>
    </w:p>
    <w:p>
      <w:pPr>
        <w:numPr>
          <w:ilvl w:val="0"/>
          <w:numId w:val="1002"/>
        </w:numPr>
        <w:pStyle w:val="Compact"/>
      </w:pPr>
      <w:r>
        <w:t xml:space="preserve">Unterprogramme, Problemlöseprozess und Debugging</w:t>
      </w:r>
    </w:p>
    <w:p>
      <w:pPr>
        <w:numPr>
          <w:ilvl w:val="0"/>
          <w:numId w:val="1002"/>
        </w:numPr>
        <w:pStyle w:val="Compact"/>
      </w:pPr>
      <w:r>
        <w:t xml:space="preserve">Projekt- und Transferaufgaben</w:t>
      </w:r>
    </w:p>
    <w:p>
      <w:pPr>
        <w:numPr>
          <w:ilvl w:val="0"/>
          <w:numId w:val="1002"/>
        </w:numPr>
        <w:pStyle w:val="Compact"/>
      </w:pPr>
      <w:r>
        <w:t xml:space="preserve">Grenzen der Berechenbarkeit exemplarisch thematisieren</w:t>
      </w:r>
    </w:p>
    <w:p>
      <w:pPr>
        <w:numPr>
          <w:ilvl w:val="0"/>
          <w:numId w:val="1002"/>
        </w:numPr>
        <w:pStyle w:val="Compact"/>
      </w:pPr>
      <w:r>
        <w:t xml:space="preserve">Bedeutung von Algorithmen im gesellschaftlichen Kontext reflektieren</w:t>
      </w:r>
    </w:p>
    <w:bookmarkEnd w:id="22"/>
    <w:bookmarkStart w:id="23" w:name="X0e75de5fbec11c7e945910b4f183e1434f2f120"/>
    <w:p>
      <w:pPr>
        <w:pStyle w:val="Heading3"/>
      </w:pPr>
      <w:r>
        <w:t xml:space="preserve">Lernbereich 2 – Netzwerke in der Informatik</w:t>
      </w:r>
    </w:p>
    <w:p>
      <w:pPr>
        <w:numPr>
          <w:ilvl w:val="0"/>
          <w:numId w:val="1003"/>
        </w:numPr>
        <w:pStyle w:val="Compact"/>
      </w:pPr>
      <w:r>
        <w:t xml:space="preserve">Bedeutung und Aufbau von Netzwerken</w:t>
      </w:r>
    </w:p>
    <w:p>
      <w:pPr>
        <w:numPr>
          <w:ilvl w:val="0"/>
          <w:numId w:val="1003"/>
        </w:numPr>
        <w:pStyle w:val="Compact"/>
      </w:pPr>
      <w:r>
        <w:t xml:space="preserve">LAN, WLAN, Intranet und Internet</w:t>
      </w:r>
    </w:p>
    <w:p>
      <w:pPr>
        <w:numPr>
          <w:ilvl w:val="0"/>
          <w:numId w:val="1003"/>
        </w:numPr>
        <w:pStyle w:val="Compact"/>
      </w:pPr>
      <w:r>
        <w:t xml:space="preserve">Client, Server, Router, Switch und Accesspoint</w:t>
      </w:r>
    </w:p>
    <w:p>
      <w:pPr>
        <w:numPr>
          <w:ilvl w:val="0"/>
          <w:numId w:val="1003"/>
        </w:numPr>
        <w:pStyle w:val="Compact"/>
      </w:pPr>
      <w:r>
        <w:t xml:space="preserve">Endgeräte in ein einfaches Netzwerk einbinden</w:t>
      </w:r>
    </w:p>
    <w:p>
      <w:pPr>
        <w:numPr>
          <w:ilvl w:val="0"/>
          <w:numId w:val="1003"/>
        </w:numPr>
        <w:pStyle w:val="Compact"/>
      </w:pPr>
      <w:r>
        <w:t xml:space="preserve">IP-Adressen und DNS grundlegend einordnen</w:t>
      </w:r>
    </w:p>
    <w:p>
      <w:pPr>
        <w:numPr>
          <w:ilvl w:val="0"/>
          <w:numId w:val="1003"/>
        </w:numPr>
        <w:pStyle w:val="Compact"/>
      </w:pPr>
      <w:r>
        <w:t xml:space="preserve">Übertragungsmedien: Kupfer, Lichtwellenleiter und Funk</w:t>
      </w:r>
    </w:p>
    <w:p>
      <w:pPr>
        <w:numPr>
          <w:ilvl w:val="0"/>
          <w:numId w:val="1003"/>
        </w:numPr>
        <w:pStyle w:val="Compact"/>
      </w:pPr>
      <w:r>
        <w:t xml:space="preserve">Netzwerkprotokolle und Dienste: HTTP, FTP, Mail, WWW</w:t>
      </w:r>
    </w:p>
    <w:p>
      <w:pPr>
        <w:numPr>
          <w:ilvl w:val="0"/>
          <w:numId w:val="1003"/>
        </w:numPr>
        <w:pStyle w:val="Compact"/>
      </w:pPr>
      <w:r>
        <w:t xml:space="preserve">Datenwege untersuchen und grafisch nachvollziehen</w:t>
      </w:r>
    </w:p>
    <w:p>
      <w:pPr>
        <w:numPr>
          <w:ilvl w:val="0"/>
          <w:numId w:val="1003"/>
        </w:numPr>
        <w:pStyle w:val="Compact"/>
      </w:pPr>
      <w:r>
        <w:t xml:space="preserve">historische Kryptografie: Skytale, Freimaurer-/Substitutionsverfahren, Caesar</w:t>
      </w:r>
    </w:p>
    <w:p>
      <w:pPr>
        <w:numPr>
          <w:ilvl w:val="0"/>
          <w:numId w:val="1003"/>
        </w:numPr>
        <w:pStyle w:val="Compact"/>
      </w:pPr>
      <w:r>
        <w:t xml:space="preserve">Klartext, Geheimtext, Schlüssel und symmetrische Verschlüsselung; Bezug zur Gegenwart</w:t>
      </w:r>
    </w:p>
    <w:bookmarkEnd w:id="23"/>
    <w:bookmarkEnd w:id="24"/>
    <w:bookmarkStart w:id="25" w:name="wahlbereiche"/>
    <w:p>
      <w:pPr>
        <w:pStyle w:val="Heading2"/>
      </w:pPr>
      <w:r>
        <w:t xml:space="preserve">Wahlbereiche</w:t>
      </w:r>
    </w:p>
    <w:p>
      <w:pPr>
        <w:numPr>
          <w:ilvl w:val="0"/>
          <w:numId w:val="1004"/>
        </w:numPr>
        <w:pStyle w:val="Compact"/>
      </w:pPr>
      <w:r>
        <w:t xml:space="preserve">Wahlbereich 1: Steuern und Regeln</w:t>
      </w:r>
    </w:p>
    <w:p>
      <w:pPr>
        <w:numPr>
          <w:ilvl w:val="0"/>
          <w:numId w:val="1004"/>
        </w:numPr>
        <w:pStyle w:val="Compact"/>
      </w:pPr>
      <w:r>
        <w:t xml:space="preserve">Wahlbereich 2: Mobile Endgeräte</w:t>
      </w:r>
    </w:p>
    <w:p>
      <w:pPr>
        <w:numPr>
          <w:ilvl w:val="0"/>
          <w:numId w:val="1004"/>
        </w:numPr>
        <w:pStyle w:val="Compact"/>
      </w:pPr>
      <w:r>
        <w:t xml:space="preserve">Wahlbereich 3: Computergrafik</w:t>
      </w:r>
    </w:p>
    <w:bookmarkEnd w:id="25"/>
    <w:bookmarkStart w:id="26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Schriftliche Leistungskontrollen werden auf die beiden Pflichtlernbereiche verteilt. Praktische Karol- und Netzwerkaufgaben dienen zusätzlich dem Üben, Anwenden und Diagnostizieren. Die bisherige Konzentration der Leistungskontrollen ausschließlich auf Objektorientierung/Algorithmik/Karol wird im weiteren Abgleich überarbeitet, damit auch der Pflichtbereich Netzwerke angemessen berücksichtigt wird.</w:t>
      </w:r>
    </w:p>
    <w:bookmarkEnd w:id="26"/>
    <w:bookmarkStart w:id="27" w:name="übergang-aus-klasse-7"/>
    <w:p>
      <w:pPr>
        <w:pStyle w:val="Heading2"/>
      </w:pPr>
      <w:r>
        <w:t xml:space="preserve">Übergang aus Klasse 7</w:t>
      </w:r>
    </w:p>
    <w:p>
      <w:pPr>
        <w:pStyle w:val="FirstParagraph"/>
      </w:pPr>
      <w:r>
        <w:t xml:space="preserve">Klasse 7 führte Objekt, Attribut, Attributwert, Klasse und Methode grundlegend ein. Klasse 8 vertieft diese Begriffe und verbindet sie mit Algorithmen und Robot Karol. Die Netzwerksequenz erweitert den Blick vom einzelnen Informatiksystem auf vernetzte Systeme, Dienste und sichere Datenübertragung.</w:t>
      </w:r>
    </w:p>
    <w:bookmarkEnd w:id="27"/>
    <w:bookmarkStart w:id="28" w:name="lehrplanquelle"/>
    <w:p>
      <w:pPr>
        <w:pStyle w:val="Heading2"/>
      </w:pPr>
      <w:r>
        <w:t xml:space="preserve">Lehrplanquelle</w:t>
      </w:r>
    </w:p>
    <w:p>
      <w:pPr>
        <w:pStyle w:val="FirstParagraph"/>
      </w:pPr>
      <w:r>
        <w:t xml:space="preserve">Sächsisches Staatsministerium / Landesamt für Schule und Bildung: Lehrplan Oberschule Informatik, Neuerarbeitung 2022, Klassenstufe 8. Dynamische Lehrplandatenbank: https://www.schulportal.sachsen.de/lplandb/lehrplan/514</w:t>
      </w:r>
    </w:p>
    <w:p>
      <w:r>
        <w:br w:type="page"/>
      </w:r>
    </w:p>
    <w:bookmarkEnd w:id="28"/>
    <w:bookmarkEnd w:id="29"/>
    <w:bookmarkStart w:id="34" w:name="jahresplan-klasse-8"/>
    <w:p>
      <w:pPr>
        <w:pStyle w:val="Heading1"/>
      </w:pPr>
      <w:r>
        <w:t xml:space="preserve">Jahresplan – Klasse 8</w:t>
      </w:r>
    </w:p>
    <w:p>
      <w:pPr>
        <w:pStyle w:val="FirstParagraph"/>
      </w:pPr>
      <w:r>
        <w:t xml:space="preserve">Die konkrete Kalenderverteilung kann an Ferien, Projekttage und Ausfallstunden angepasst werden. Die Reihenfolge bleibt didaktisch verbindend:</w:t>
      </w:r>
      <w:r>
        <w:t xml:space="preserve"> </w:t>
      </w:r>
      <w:r>
        <w:rPr>
          <w:bCs/>
          <w:b/>
        </w:rPr>
        <w:t xml:space="preserve">Objektorientierung → Algorithmen → Robot Karol</w:t>
      </w:r>
      <w:r>
        <w:t xml:space="preserve"> </w:t>
      </w:r>
      <w:r>
        <w:t xml:space="preserve">bildet den ersten Pflichtlernbereich; anschließend folgt der zweite Pflichtlernbereich</w:t>
      </w:r>
      <w:r>
        <w:t xml:space="preserve"> </w:t>
      </w:r>
      <w:r>
        <w:rPr>
          <w:bCs/>
          <w:b/>
        </w:rPr>
        <w:t xml:space="preserve">Netzwerke in der Informatik</w:t>
      </w:r>
      <w:r>
        <w:t xml:space="preserve">.</w:t>
      </w:r>
    </w:p>
    <w:bookmarkStart w:id="30" w:name="X314ea3a7456024ba9a2e42778bfa3d0e21f03c6"/>
    <w:p>
      <w:pPr>
        <w:pStyle w:val="Heading2"/>
      </w:pPr>
      <w:r>
        <w:t xml:space="preserve">Lernbereich 1 – Algorithmen und Programme (15 Ustd.)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Einzelstunden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Objekte, Attribute, Attributwerte, Klassen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sicher anwenden und Zustände beschreiben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Methoden und Zustandsänderungen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Verhalten von Objekten erklären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Algorithmusbegriff und Eigenschaften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Ausführbarkeit, Eindeutigkeit, Allgemeingültigkeit und Endlichkeit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Wiederholung, Verzweigung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Grundstrukturen erkennen und darstellen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Darstellungen und Testfälle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Umgangssprache, Programmcode, Flussdiagramm/Struktogramm vergleichen und testen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– Einstieg und Grundbefehle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didaktisch reduzierte Programmierumgebung sicher nutzen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Wiederholungen, Bedingungen und Sensoren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situationsabhängige Programme entwickeln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Unterprogramme und Problemlöseprozess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Probleme zerlegen und Lösungen strukturieren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Karol-Projekt: Planung, Test und Debugging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komplexeren Ablauf planen, implementieren und verbessern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Grenzen der Berechenbarkeit und gesellschaftliche Bedeutung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Grenzen exemplarisch erkennen und Algorithmeneinsatz bewerten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 / Leistungskontrolle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Lernbereich 1 sichern</w:t>
            </w:r>
          </w:p>
        </w:tc>
      </w:tr>
    </w:tbl>
    <w:bookmarkEnd w:id="30"/>
    <w:bookmarkStart w:id="31" w:name="X93e4241771ec0c0f236bc7a875db1f9582bb608"/>
    <w:p>
      <w:pPr>
        <w:pStyle w:val="Heading2"/>
      </w:pPr>
      <w:r>
        <w:t xml:space="preserve">Lernbereich 2 – Netzwerke in der Informatik (10 Ustd.)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Einzelstunden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 und Struktur von Netzwerken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LAN, WLAN, Intranet und Internet unterscheiden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Komponenten und Netzwerkarchitektur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Client, Server, Router, Switch und Accesspoint zuordnen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Einfaches Netzwerk modellieren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Endgeräte und Datenwege in einem einfachen Netzwerk darstellen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IP-Adressen und DNS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Adressierung und Namensauflösung grundlegend erklären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Übertragungsmedien und Datenwege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Kupfer, Lichtwellenleiter und Funk vergleichen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Netzwerkprotokolle und Dienste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HTTP, FTP, Mail, WWW und Dienste zuordnen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 untersuchen / simulieren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Datenwege nachvollziehen und Fehlerquellen begründet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Historische Kryptografie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Klartext, Geheimtext, Schlüssel und Caesar/Substitution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Verschlüsselung in der Gegenwart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symmetrische Verfahren einordnen und Passwortschutz/Einwegfunktionen diskutieren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 / Leistungskontrolle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Lernbereich 2 sichern</w:t>
            </w:r>
          </w:p>
        </w:tc>
      </w:tr>
    </w:tbl>
    <w:bookmarkEnd w:id="31"/>
    <w:bookmarkStart w:id="32" w:name="wahlbereiche-und-zeitreserve"/>
    <w:p>
      <w:pPr>
        <w:pStyle w:val="Heading2"/>
      </w:pPr>
      <w:r>
        <w:t xml:space="preserve">Wahlbereiche und Zeitreserve</w:t>
      </w:r>
    </w:p>
    <w:p>
      <w:pPr>
        <w:pStyle w:val="FirstParagraph"/>
      </w:pPr>
      <w:r>
        <w:t xml:space="preserve">Weitere Einzelstunden können genutzt werden für:</w:t>
      </w:r>
    </w:p>
    <w:p>
      <w:pPr>
        <w:numPr>
          <w:ilvl w:val="0"/>
          <w:numId w:val="1005"/>
        </w:numPr>
        <w:pStyle w:val="Compact"/>
      </w:pPr>
      <w:r>
        <w:t xml:space="preserve">Wahlbereich</w:t>
      </w:r>
      <w:r>
        <w:t xml:space="preserve"> </w:t>
      </w:r>
      <w:r>
        <w:rPr>
          <w:bCs/>
          <w:b/>
        </w:rPr>
        <w:t xml:space="preserve">Steuern und Regeln</w:t>
      </w:r>
      <w:r>
        <w:t xml:space="preserve">,</w:t>
      </w:r>
    </w:p>
    <w:p>
      <w:pPr>
        <w:numPr>
          <w:ilvl w:val="0"/>
          <w:numId w:val="1005"/>
        </w:numPr>
        <w:pStyle w:val="Compact"/>
      </w:pPr>
      <w:r>
        <w:t xml:space="preserve">Wahlbereich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,</w:t>
      </w:r>
    </w:p>
    <w:p>
      <w:pPr>
        <w:numPr>
          <w:ilvl w:val="0"/>
          <w:numId w:val="1005"/>
        </w:numPr>
        <w:pStyle w:val="Compact"/>
      </w:pPr>
      <w:r>
        <w:t xml:space="preserve">Wahlbereich</w:t>
      </w:r>
      <w:r>
        <w:t xml:space="preserve"> </w:t>
      </w:r>
      <w:r>
        <w:rPr>
          <w:bCs/>
          <w:b/>
        </w:rPr>
        <w:t xml:space="preserve">Computergrafik</w:t>
      </w:r>
      <w:r>
        <w:t xml:space="preserve">,</w:t>
      </w:r>
    </w:p>
    <w:p>
      <w:pPr>
        <w:numPr>
          <w:ilvl w:val="0"/>
          <w:numId w:val="1005"/>
        </w:numPr>
        <w:pStyle w:val="Compact"/>
      </w:pPr>
      <w:r>
        <w:t xml:space="preserve">zusätzliche Karol-Welten und Differenzierung,</w:t>
      </w:r>
    </w:p>
    <w:p>
      <w:pPr>
        <w:numPr>
          <w:ilvl w:val="0"/>
          <w:numId w:val="1005"/>
        </w:numPr>
        <w:pStyle w:val="Compact"/>
      </w:pPr>
      <w:r>
        <w:t xml:space="preserve">Wiederholung vor Leistungskontrollen,</w:t>
      </w:r>
    </w:p>
    <w:p>
      <w:pPr>
        <w:numPr>
          <w:ilvl w:val="0"/>
          <w:numId w:val="1005"/>
        </w:numPr>
        <w:pStyle w:val="Compact"/>
      </w:pPr>
      <w:r>
        <w:t xml:space="preserve">individuelle Förderaufgaben,</w:t>
      </w:r>
    </w:p>
    <w:p>
      <w:pPr>
        <w:numPr>
          <w:ilvl w:val="0"/>
          <w:numId w:val="1005"/>
        </w:numPr>
        <w:pStyle w:val="Compact"/>
      </w:pPr>
      <w:r>
        <w:t xml:space="preserve">Übergang zu Klasse 9.</w:t>
      </w:r>
    </w:p>
    <w:bookmarkEnd w:id="32"/>
    <w:bookmarkStart w:id="33" w:name="lehrplanquelle-1"/>
    <w:p>
      <w:pPr>
        <w:pStyle w:val="Heading2"/>
      </w:pPr>
      <w:r>
        <w:t xml:space="preserve">Lehrplanquelle</w:t>
      </w:r>
    </w:p>
    <w:p>
      <w:pPr>
        <w:pStyle w:val="FirstParagraph"/>
      </w:pPr>
      <w:r>
        <w:t xml:space="preserve">Sächsischer Lehrplan Oberschule Informatik 2022, Klassenstufe 8: Lernbereich 1 „Algorithmen und Programme“ (15 Ustd.) und Lernbereich 2 „Netzwerke in der Informatik“ (10 Ustd.).</w:t>
      </w:r>
      <w:r>
        <w:t xml:space="preserve"> </w:t>
      </w:r>
      <w:r>
        <w:t xml:space="preserve">https://www.schulportal.sachsen.de/lplandb/lehrplan/514</w:t>
      </w:r>
    </w:p>
    <w:p>
      <w:r>
        <w:br w:type="page"/>
      </w:r>
    </w:p>
    <w:bookmarkEnd w:id="33"/>
    <w:bookmarkEnd w:id="34"/>
    <w:bookmarkStart w:id="40" w:name="meilensteine-klasse-8"/>
    <w:p>
      <w:pPr>
        <w:pStyle w:val="Heading1"/>
      </w:pPr>
      <w:r>
        <w:t xml:space="preserve">Meilensteine – Klasse 8</w:t>
      </w:r>
    </w:p>
    <w:bookmarkStart w:id="35" w:name="curriculare-struktur"/>
    <w:p>
      <w:pPr>
        <w:pStyle w:val="Heading2"/>
      </w:pPr>
      <w:r>
        <w:t xml:space="preserve">Curriculare Struktur</w:t>
      </w:r>
    </w:p>
    <w:p>
      <w:pPr>
        <w:numPr>
          <w:ilvl w:val="0"/>
          <w:numId w:val="1006"/>
        </w:numPr>
        <w:pStyle w:val="Compact"/>
      </w:pPr>
      <w:r>
        <w:t xml:space="preserve">☒ Pflichtlernbereich 1 als</w:t>
      </w:r>
      <w:r>
        <w:t xml:space="preserve"> </w:t>
      </w:r>
      <w:r>
        <w:rPr>
          <w:bCs/>
          <w:b/>
        </w:rPr>
        <w:t xml:space="preserve">Algorithmen und Programme (15 Ustd.)</w:t>
      </w:r>
      <w:r>
        <w:t xml:space="preserve"> </w:t>
      </w:r>
      <w:r>
        <w:t xml:space="preserve">eingeordnet.</w:t>
      </w:r>
    </w:p>
    <w:p>
      <w:pPr>
        <w:numPr>
          <w:ilvl w:val="0"/>
          <w:numId w:val="1006"/>
        </w:numPr>
        <w:pStyle w:val="Compact"/>
      </w:pPr>
      <w:r>
        <w:t xml:space="preserve">☒ Didaktische Progression</w:t>
      </w:r>
      <w:r>
        <w:t xml:space="preserve"> </w:t>
      </w:r>
      <w:r>
        <w:rPr>
          <w:bCs/>
          <w:b/>
        </w:rPr>
        <w:t xml:space="preserve">Objektorientierung → Algorithmen → Robot Karol</w:t>
      </w:r>
      <w:r>
        <w:t xml:space="preserve"> </w:t>
      </w:r>
      <w:r>
        <w:t xml:space="preserve">ausdrücklich erhalten.</w:t>
      </w:r>
    </w:p>
    <w:p>
      <w:pPr>
        <w:numPr>
          <w:ilvl w:val="0"/>
          <w:numId w:val="1006"/>
        </w:numPr>
        <w:pStyle w:val="Compact"/>
      </w:pPr>
      <w:r>
        <w:t xml:space="preserve">☒ Robot Karol als praktische Umsetzung algorithmischer Grundstrukturen verankert.</w:t>
      </w:r>
    </w:p>
    <w:p>
      <w:pPr>
        <w:numPr>
          <w:ilvl w:val="0"/>
          <w:numId w:val="1006"/>
        </w:numPr>
        <w:pStyle w:val="Compact"/>
      </w:pPr>
      <w:r>
        <w:t xml:space="preserve">☒ Pflichtlernbereich 2</w:t>
      </w:r>
      <w:r>
        <w:t xml:space="preserve"> </w:t>
      </w:r>
      <w:r>
        <w:rPr>
          <w:bCs/>
          <w:b/>
        </w:rPr>
        <w:t xml:space="preserve">Netzwerke in der Informatik (10 Ustd.)</w:t>
      </w:r>
      <w:r>
        <w:t xml:space="preserve"> </w:t>
      </w:r>
      <w:r>
        <w:t xml:space="preserve">ergänzt.</w:t>
      </w:r>
    </w:p>
    <w:p>
      <w:pPr>
        <w:numPr>
          <w:ilvl w:val="0"/>
          <w:numId w:val="1006"/>
        </w:numPr>
        <w:pStyle w:val="Compact"/>
      </w:pPr>
      <w:r>
        <w:t xml:space="preserve">☒ Jahresplan auf beide Pflichtlernbereiche angepasst.</w:t>
      </w:r>
    </w:p>
    <w:p>
      <w:pPr>
        <w:numPr>
          <w:ilvl w:val="0"/>
          <w:numId w:val="1006"/>
        </w:numPr>
        <w:pStyle w:val="Compact"/>
      </w:pPr>
      <w:r>
        <w:t xml:space="preserve">☒ Bewertungsplan so angepasst, dass beide Pflichtlernbereiche geprüft werden.</w:t>
      </w:r>
    </w:p>
    <w:bookmarkEnd w:id="35"/>
    <w:bookmarkStart w:id="36" w:name="X5e82fe067936a9c9002584ec1ff704de41009b5"/>
    <w:p>
      <w:pPr>
        <w:pStyle w:val="Heading2"/>
      </w:pPr>
      <w:r>
        <w:t xml:space="preserve">Lernbereich 1 – Algorithmen und Programme</w:t>
      </w:r>
    </w:p>
    <w:p>
      <w:pPr>
        <w:numPr>
          <w:ilvl w:val="0"/>
          <w:numId w:val="1007"/>
        </w:numPr>
        <w:pStyle w:val="Compact"/>
      </w:pPr>
      <w:r>
        <w:t xml:space="preserve">☒ Objekt, Klasse, Attribut, Attributwert und Methode als vorbereitende Modellierungsbegriffe vorhanden.</w:t>
      </w:r>
    </w:p>
    <w:p>
      <w:pPr>
        <w:numPr>
          <w:ilvl w:val="0"/>
          <w:numId w:val="1007"/>
        </w:numPr>
        <w:pStyle w:val="Compact"/>
      </w:pPr>
      <w:r>
        <w:t xml:space="preserve">☒ Algorithmusbegriff und Grundstrukturen vorhanden.</w:t>
      </w:r>
    </w:p>
    <w:p>
      <w:pPr>
        <w:numPr>
          <w:ilvl w:val="0"/>
          <w:numId w:val="1007"/>
        </w:numPr>
        <w:pStyle w:val="Compact"/>
      </w:pPr>
      <w:r>
        <w:t xml:space="preserve">☒ Robot Karol als didaktisch reduzierte Programmierumgebung vorhanden.</w:t>
      </w:r>
    </w:p>
    <w:p>
      <w:pPr>
        <w:numPr>
          <w:ilvl w:val="0"/>
          <w:numId w:val="1007"/>
        </w:numPr>
        <w:pStyle w:val="Compact"/>
      </w:pPr>
      <w:r>
        <w:t xml:space="preserve">☐ Bestehende Arbeitshefte und Lehrerband vollständig gegen die Lehrplanpunkte</w:t>
      </w:r>
      <w:r>
        <w:t xml:space="preserve"> </w:t>
      </w:r>
      <w:r>
        <w:rPr>
          <w:bCs/>
          <w:b/>
        </w:rPr>
        <w:t xml:space="preserve">Eigenschaften von Algorithmen</w:t>
      </w:r>
      <w:r>
        <w:t xml:space="preserve">,</w:t>
      </w:r>
      <w:r>
        <w:t xml:space="preserve"> </w:t>
      </w:r>
      <w:r>
        <w:rPr>
          <w:bCs/>
          <w:b/>
        </w:rPr>
        <w:t xml:space="preserve">Umgang mit Fehlermeldungen</w:t>
      </w:r>
      <w:r>
        <w:t xml:space="preserve">,</w:t>
      </w:r>
      <w:r>
        <w:t xml:space="preserve"> </w:t>
      </w:r>
      <w:r>
        <w:rPr>
          <w:bCs/>
          <w:b/>
        </w:rPr>
        <w:t xml:space="preserve">verschiedene Darstellungsformen</w:t>
      </w:r>
      <w:r>
        <w:t xml:space="preserve">,</w:t>
      </w:r>
      <w:r>
        <w:t xml:space="preserve"> </w:t>
      </w:r>
      <w:r>
        <w:rPr>
          <w:bCs/>
          <w:b/>
        </w:rPr>
        <w:t xml:space="preserve">Grenzen der Berechenbarkeit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gesellschaftliche Bedeutung von Algorithmen</w:t>
      </w:r>
      <w:r>
        <w:t xml:space="preserve"> </w:t>
      </w:r>
      <w:r>
        <w:t xml:space="preserve">spiegeln.</w:t>
      </w:r>
    </w:p>
    <w:p>
      <w:pPr>
        <w:numPr>
          <w:ilvl w:val="0"/>
          <w:numId w:val="1007"/>
        </w:numPr>
        <w:pStyle w:val="Compact"/>
      </w:pPr>
      <w:r>
        <w:t xml:space="preserve">☐ Präsentationen, Materialien, Lösungen und Lernkontrollen zu LB 1 auf denselben Stand synchronisieren.</w:t>
      </w:r>
    </w:p>
    <w:p>
      <w:pPr>
        <w:numPr>
          <w:ilvl w:val="0"/>
          <w:numId w:val="1007"/>
        </w:numPr>
        <w:pStyle w:val="Compact"/>
      </w:pPr>
      <w:r>
        <w:t xml:space="preserve">☐ Bestehende PPTX visuell prüfen und um ausführliche Lehrerbemerkungen, Grafiken und Quellenangaben ergänzen.</w:t>
      </w:r>
    </w:p>
    <w:bookmarkEnd w:id="36"/>
    <w:bookmarkStart w:id="37" w:name="X41690734fc5696d1a98ab8c96eae76dd174eda5"/>
    <w:p>
      <w:pPr>
        <w:pStyle w:val="Heading2"/>
      </w:pPr>
      <w:r>
        <w:t xml:space="preserve">Lernbereich 2 – Netzwerke in der Informatik</w:t>
      </w:r>
    </w:p>
    <w:p>
      <w:pPr>
        <w:numPr>
          <w:ilvl w:val="0"/>
          <w:numId w:val="1008"/>
        </w:numPr>
        <w:pStyle w:val="Compact"/>
      </w:pPr>
      <w:r>
        <w:t xml:space="preserve">☒ README und 10-Stunden-Unterrichtsfolge angelegt.</w:t>
      </w:r>
    </w:p>
    <w:p>
      <w:pPr>
        <w:numPr>
          <w:ilvl w:val="0"/>
          <w:numId w:val="1008"/>
        </w:numPr>
        <w:pStyle w:val="Compact"/>
      </w:pPr>
      <w:r>
        <w:t xml:space="preserve">☒ Arbeitsheft angelegt.</w:t>
      </w:r>
    </w:p>
    <w:p>
      <w:pPr>
        <w:numPr>
          <w:ilvl w:val="0"/>
          <w:numId w:val="1008"/>
        </w:numPr>
        <w:pStyle w:val="Compact"/>
      </w:pPr>
      <w:r>
        <w:t xml:space="preserve">☒ Lehrerband mit didaktischen Hinweisen angelegt.</w:t>
      </w:r>
    </w:p>
    <w:p>
      <w:pPr>
        <w:numPr>
          <w:ilvl w:val="0"/>
          <w:numId w:val="1008"/>
        </w:numPr>
        <w:pStyle w:val="Compact"/>
      </w:pPr>
      <w:r>
        <w:t xml:space="preserve">☒ Materialkarten und Fehlerfälle angelegt.</w:t>
      </w:r>
    </w:p>
    <w:p>
      <w:pPr>
        <w:numPr>
          <w:ilvl w:val="0"/>
          <w:numId w:val="1008"/>
        </w:numPr>
        <w:pStyle w:val="Compact"/>
      </w:pPr>
      <w:r>
        <w:t xml:space="preserve">☒ Lösungen angelegt.</w:t>
      </w:r>
    </w:p>
    <w:p>
      <w:pPr>
        <w:numPr>
          <w:ilvl w:val="0"/>
          <w:numId w:val="1008"/>
        </w:numPr>
        <w:pStyle w:val="Compact"/>
      </w:pPr>
      <w:r>
        <w:t xml:space="preserve">☒ Präsentations-MD angelegt.</w:t>
      </w:r>
    </w:p>
    <w:p>
      <w:pPr>
        <w:numPr>
          <w:ilvl w:val="0"/>
          <w:numId w:val="1008"/>
        </w:numPr>
        <w:pStyle w:val="Compact"/>
      </w:pPr>
      <w:r>
        <w:t xml:space="preserve">☒ Quellen dokumentiert.</w:t>
      </w:r>
    </w:p>
    <w:p>
      <w:pPr>
        <w:numPr>
          <w:ilvl w:val="0"/>
          <w:numId w:val="1008"/>
        </w:numPr>
        <w:pStyle w:val="Compact"/>
      </w:pPr>
      <w:r>
        <w:t xml:space="preserve">☒ LK 4 auf Netzwerke umgestellt und Lösung ergänzt.</w:t>
      </w:r>
    </w:p>
    <w:p>
      <w:pPr>
        <w:numPr>
          <w:ilvl w:val="0"/>
          <w:numId w:val="1008"/>
        </w:numPr>
        <w:pStyle w:val="Compact"/>
      </w:pPr>
      <w:r>
        <w:t xml:space="preserve">☐ Präsentations-PPTX aus dem MD erstellen und visuell prüfen.</w:t>
      </w:r>
    </w:p>
    <w:p>
      <w:pPr>
        <w:numPr>
          <w:ilvl w:val="0"/>
          <w:numId w:val="1008"/>
        </w:numPr>
        <w:pStyle w:val="Compact"/>
      </w:pPr>
      <w:r>
        <w:t xml:space="preserve">☐ PPTX mit ausführlichen Lehrerbemerkungen, eigenen Grafiken und Quellenhinweisen versehen.</w:t>
      </w:r>
    </w:p>
    <w:p>
      <w:pPr>
        <w:numPr>
          <w:ilvl w:val="0"/>
          <w:numId w:val="1008"/>
        </w:numPr>
        <w:pStyle w:val="Compact"/>
      </w:pPr>
      <w:r>
        <w:t xml:space="preserve">☐ Netzwerksequenz nach erster Sichtprüfung auf Aufgabenmenge und 45-Minuten-Taktung feinjustieren.</w:t>
      </w:r>
    </w:p>
    <w:bookmarkEnd w:id="37"/>
    <w:bookmarkStart w:id="38" w:name="wahlbereiche-1"/>
    <w:p>
      <w:pPr>
        <w:pStyle w:val="Heading2"/>
      </w:pPr>
      <w:r>
        <w:t xml:space="preserve">Wahlbereiche</w:t>
      </w:r>
    </w:p>
    <w:p>
      <w:pPr>
        <w:numPr>
          <w:ilvl w:val="0"/>
          <w:numId w:val="1009"/>
        </w:numPr>
        <w:pStyle w:val="Compact"/>
      </w:pPr>
      <w:r>
        <w:t xml:space="preserve">☐ Wahlbereich</w:t>
      </w:r>
      <w:r>
        <w:t xml:space="preserve"> </w:t>
      </w:r>
      <w:r>
        <w:rPr>
          <w:bCs/>
          <w:b/>
        </w:rPr>
        <w:t xml:space="preserve">Steuern und Regeln</w:t>
      </w:r>
      <w:r>
        <w:t xml:space="preserve"> </w:t>
      </w:r>
      <w:r>
        <w:t xml:space="preserve">gegen den Lehrplan prüfen.</w:t>
      </w:r>
    </w:p>
    <w:p>
      <w:pPr>
        <w:numPr>
          <w:ilvl w:val="0"/>
          <w:numId w:val="1009"/>
        </w:numPr>
        <w:pStyle w:val="Compact"/>
      </w:pPr>
      <w:r>
        <w:t xml:space="preserve">☐ Wahlbereich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 </w:t>
      </w:r>
      <w:r>
        <w:t xml:space="preserve">gegen den Lehrplan prüfen.</w:t>
      </w:r>
    </w:p>
    <w:p>
      <w:pPr>
        <w:numPr>
          <w:ilvl w:val="0"/>
          <w:numId w:val="1009"/>
        </w:numPr>
        <w:pStyle w:val="Compact"/>
      </w:pPr>
      <w:r>
        <w:t xml:space="preserve">☐ Wahlbereich</w:t>
      </w:r>
      <w:r>
        <w:t xml:space="preserve"> </w:t>
      </w:r>
      <w:r>
        <w:rPr>
          <w:bCs/>
          <w:b/>
        </w:rPr>
        <w:t xml:space="preserve">Computergrafik</w:t>
      </w:r>
      <w:r>
        <w:t xml:space="preserve"> </w:t>
      </w:r>
      <w:r>
        <w:t xml:space="preserve">gegen den Lehrplan prüfen.</w:t>
      </w:r>
    </w:p>
    <w:p>
      <w:pPr>
        <w:numPr>
          <w:ilvl w:val="0"/>
          <w:numId w:val="1009"/>
        </w:numPr>
        <w:pStyle w:val="Compact"/>
      </w:pPr>
      <w:r>
        <w:t xml:space="preserve">☐ Präsentationen der Wahlbereiche auf Vollständigkeit, Lehrerhinweise, Grafiken und Quellen prüfen.</w:t>
      </w:r>
    </w:p>
    <w:bookmarkEnd w:id="38"/>
    <w:bookmarkStart w:id="39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Oberschule Informatik, Neuerarbeitung 2022, Klassenstufe 8:</w:t>
      </w:r>
    </w:p>
    <w:p>
      <w:pPr>
        <w:numPr>
          <w:ilvl w:val="0"/>
          <w:numId w:val="1010"/>
        </w:numPr>
        <w:pStyle w:val="Compact"/>
      </w:pPr>
      <w:r>
        <w:t xml:space="preserve">Lernbereich 1: Algorithmen und Programme – 15 Ustd.</w:t>
      </w:r>
    </w:p>
    <w:p>
      <w:pPr>
        <w:numPr>
          <w:ilvl w:val="0"/>
          <w:numId w:val="1010"/>
        </w:numPr>
        <w:pStyle w:val="Compact"/>
      </w:pPr>
      <w:r>
        <w:t xml:space="preserve">Lernbereich 2: Netzwerke in der Informatik – 10 Ustd.</w:t>
      </w:r>
    </w:p>
    <w:p>
      <w:pPr>
        <w:numPr>
          <w:ilvl w:val="0"/>
          <w:numId w:val="1010"/>
        </w:numPr>
        <w:pStyle w:val="Compact"/>
      </w:pPr>
      <w:r>
        <w:t xml:space="preserve">Wahlbereich 1: Steuern und Regeln</w:t>
      </w:r>
    </w:p>
    <w:p>
      <w:pPr>
        <w:numPr>
          <w:ilvl w:val="0"/>
          <w:numId w:val="1010"/>
        </w:numPr>
        <w:pStyle w:val="Compact"/>
      </w:pPr>
      <w:r>
        <w:t xml:space="preserve">Wahlbereich 2: Mobile Endgeräte</w:t>
      </w:r>
    </w:p>
    <w:p>
      <w:pPr>
        <w:numPr>
          <w:ilvl w:val="0"/>
          <w:numId w:val="1010"/>
        </w:numPr>
        <w:pStyle w:val="Compact"/>
      </w:pPr>
      <w:r>
        <w:t xml:space="preserve">Wahlbereich 3: Computergrafik</w:t>
      </w:r>
    </w:p>
    <w:p>
      <w:pPr>
        <w:pStyle w:val="FirstParagraph"/>
      </w:pPr>
      <w:r>
        <w:t xml:space="preserve">https://www.schulportal.sachsen.de/lplandb/lehrplan/514</w:t>
      </w:r>
    </w:p>
    <w:p>
      <w:r>
        <w:br w:type="page"/>
      </w:r>
    </w:p>
    <w:bookmarkEnd w:id="39"/>
    <w:bookmarkEnd w:id="40"/>
    <w:bookmarkStart w:id="48" w:name="meilensteine-klasse-8-1"/>
    <w:p>
      <w:pPr>
        <w:pStyle w:val="Heading1"/>
      </w:pPr>
      <w:r>
        <w:t xml:space="preserve">Meilensteine – Klasse 8</w:t>
      </w:r>
    </w:p>
    <w:bookmarkStart w:id="41" w:name="zielbild"/>
    <w:p>
      <w:pPr>
        <w:pStyle w:val="Heading2"/>
      </w:pPr>
      <w:r>
        <w:t xml:space="preserve">Zielbild</w:t>
      </w:r>
    </w:p>
    <w:p>
      <w:pPr>
        <w:pStyle w:val="FirstParagraph"/>
      </w:pPr>
      <w:r>
        <w:t xml:space="preserve">Klasse 8 vertieft die in Klasse 7 eingeführten objektorientierten Begriffe und verbindet sie mit systematischer Algorithmik und Robot Karol.</w:t>
      </w:r>
    </w:p>
    <w:bookmarkEnd w:id="41"/>
    <w:bookmarkStart w:id="42" w:name="meilenstein-1-objektorientierung"/>
    <w:p>
      <w:pPr>
        <w:pStyle w:val="Heading2"/>
      </w:pPr>
      <w:r>
        <w:t xml:space="preserve">Meilenstein 1 – Objektorientierung</w:t>
      </w:r>
    </w:p>
    <w:p>
      <w:pPr>
        <w:pStyle w:val="FirstParagraph"/>
      </w:pPr>
      <w:r>
        <w:t xml:space="preserve">Nach Abschluss können die Schülerinnen und Schüler:</w:t>
      </w:r>
    </w:p>
    <w:p>
      <w:pPr>
        <w:numPr>
          <w:ilvl w:val="0"/>
          <w:numId w:val="1011"/>
        </w:numPr>
        <w:pStyle w:val="Compact"/>
      </w:pPr>
      <w:r>
        <w:t xml:space="preserve">Objekt und Klasse sicher unterscheiden,</w:t>
      </w:r>
    </w:p>
    <w:p>
      <w:pPr>
        <w:numPr>
          <w:ilvl w:val="0"/>
          <w:numId w:val="1011"/>
        </w:numPr>
        <w:pStyle w:val="Compact"/>
      </w:pPr>
      <w:r>
        <w:t xml:space="preserve">Attribute und Attributwerte korrekt zuordnen,</w:t>
      </w:r>
    </w:p>
    <w:p>
      <w:pPr>
        <w:numPr>
          <w:ilvl w:val="0"/>
          <w:numId w:val="1011"/>
        </w:numPr>
        <w:pStyle w:val="Compact"/>
      </w:pPr>
      <w:r>
        <w:t xml:space="preserve">Zustände über Attributwerte beschreiben,</w:t>
      </w:r>
    </w:p>
    <w:p>
      <w:pPr>
        <w:numPr>
          <w:ilvl w:val="0"/>
          <w:numId w:val="1011"/>
        </w:numPr>
        <w:pStyle w:val="Compact"/>
      </w:pPr>
      <w:r>
        <w:t xml:space="preserve">Methoden als Verhalten von Objekten erklären.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1.</w:t>
      </w:r>
    </w:p>
    <w:bookmarkEnd w:id="42"/>
    <w:bookmarkStart w:id="43" w:name="meilenstein-2-algorithmen"/>
    <w:p>
      <w:pPr>
        <w:pStyle w:val="Heading2"/>
      </w:pPr>
      <w:r>
        <w:t xml:space="preserve">Meilenstein 2 – Algorithmen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12"/>
        </w:numPr>
        <w:pStyle w:val="Compact"/>
      </w:pPr>
      <w:r>
        <w:t xml:space="preserve">eindeutige Algorithmen formulieren,</w:t>
      </w:r>
    </w:p>
    <w:p>
      <w:pPr>
        <w:numPr>
          <w:ilvl w:val="0"/>
          <w:numId w:val="1012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12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12"/>
        </w:numPr>
        <w:pStyle w:val="Compact"/>
      </w:pPr>
      <w:r>
        <w:t xml:space="preserve">Testfälle formulieren und Fehler systematisch verbessern.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2.</w:t>
      </w:r>
    </w:p>
    <w:bookmarkEnd w:id="43"/>
    <w:bookmarkStart w:id="44" w:name="meilenstein-3-robot-karol-grundlagen"/>
    <w:p>
      <w:pPr>
        <w:pStyle w:val="Heading2"/>
      </w:pPr>
      <w:r>
        <w:t xml:space="preserve">Meilenstein 3 – Robot Karol Grundlagen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13"/>
        </w:numPr>
        <w:pStyle w:val="Compact"/>
      </w:pPr>
      <w:r>
        <w:t xml:space="preserve">Grundbefehle lesen und anwenden,</w:t>
      </w:r>
    </w:p>
    <w:p>
      <w:pPr>
        <w:numPr>
          <w:ilvl w:val="0"/>
          <w:numId w:val="1013"/>
        </w:numPr>
        <w:pStyle w:val="Compact"/>
      </w:pPr>
      <w:r>
        <w:t xml:space="preserve">Wiederholungen einsetzen,</w:t>
      </w:r>
    </w:p>
    <w:p>
      <w:pPr>
        <w:numPr>
          <w:ilvl w:val="0"/>
          <w:numId w:val="1013"/>
        </w:numPr>
        <w:pStyle w:val="Compact"/>
      </w:pPr>
      <w:r>
        <w:t xml:space="preserve">Abläufe vorhersagen,</w:t>
      </w:r>
    </w:p>
    <w:p>
      <w:pPr>
        <w:numPr>
          <w:ilvl w:val="0"/>
          <w:numId w:val="1013"/>
        </w:numPr>
        <w:pStyle w:val="Compact"/>
      </w:pPr>
      <w:r>
        <w:t xml:space="preserve">Programme testen und debuggen.</w:t>
      </w:r>
    </w:p>
    <w:bookmarkEnd w:id="44"/>
    <w:bookmarkStart w:id="45" w:name="meilenstein-4-robot-karol-vertieft"/>
    <w:p>
      <w:pPr>
        <w:pStyle w:val="Heading2"/>
      </w:pPr>
      <w:r>
        <w:t xml:space="preserve">Meilenstein 4 – Robot Karol vertieft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14"/>
        </w:numPr>
        <w:pStyle w:val="Compact"/>
      </w:pPr>
      <w:r>
        <w:t xml:space="preserve">auf Sensorbedingungen reagieren,</w:t>
      </w:r>
    </w:p>
    <w:p>
      <w:pPr>
        <w:numPr>
          <w:ilvl w:val="0"/>
          <w:numId w:val="1014"/>
        </w:numPr>
        <w:pStyle w:val="Compact"/>
      </w:pPr>
      <w:r>
        <w:t xml:space="preserve">bedingte Wiederholungen verwenden,</w:t>
      </w:r>
    </w:p>
    <w:p>
      <w:pPr>
        <w:numPr>
          <w:ilvl w:val="0"/>
          <w:numId w:val="1014"/>
        </w:numPr>
        <w:pStyle w:val="Compact"/>
      </w:pPr>
      <w:r>
        <w:t xml:space="preserve">größere Probleme in Teilprobleme zerlegen,</w:t>
      </w:r>
    </w:p>
    <w:p>
      <w:pPr>
        <w:numPr>
          <w:ilvl w:val="0"/>
          <w:numId w:val="1014"/>
        </w:numPr>
        <w:pStyle w:val="Compact"/>
      </w:pPr>
      <w:r>
        <w:t xml:space="preserve">Unterprogramme sinnvoll benennen und wiederverwenden.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3.</w:t>
      </w:r>
    </w:p>
    <w:bookmarkEnd w:id="45"/>
    <w:bookmarkStart w:id="46" w:name="meilenstein-5-transfer"/>
    <w:p>
      <w:pPr>
        <w:pStyle w:val="Heading2"/>
      </w:pPr>
      <w:r>
        <w:t xml:space="preserve">Meilenstein 5 – Transfer</w:t>
      </w:r>
    </w:p>
    <w:p>
      <w:pPr>
        <w:pStyle w:val="FirstParagraph"/>
      </w:pPr>
      <w:r>
        <w:t xml:space="preserve">Die Schülerinnen und Schüler verbinden Objektorientierung und Algorithmik: Karol wird als Objekt mit Zustand und Verhalten verstanden; komplexere Programme werden geplant, getestet und begründet.</w:t>
      </w:r>
    </w:p>
    <w:p>
      <w:pPr>
        <w:pStyle w:val="BodyText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4.</w:t>
      </w:r>
    </w:p>
    <w:bookmarkEnd w:id="46"/>
    <w:bookmarkStart w:id="47" w:name="notenplanung"/>
    <w:p>
      <w:pPr>
        <w:pStyle w:val="Heading2"/>
      </w:pPr>
      <w:r>
        <w:t xml:space="preserve">Notenplanung</w:t>
      </w:r>
    </w:p>
    <w:p>
      <w:pPr>
        <w:numPr>
          <w:ilvl w:val="0"/>
          <w:numId w:val="1015"/>
        </w:numPr>
        <w:pStyle w:val="Compact"/>
      </w:pPr>
    </w:p>
    <w:p>
      <w:pPr>
        <w:numPr>
          <w:ilvl w:val="1"/>
          <w:numId w:val="1016"/>
        </w:numPr>
        <w:pStyle w:val="Compact"/>
      </w:pPr>
      <w:r>
        <w:t xml:space="preserve">Halbjahr: LK 1 + LK 2</w:t>
      </w:r>
    </w:p>
    <w:p>
      <w:pPr>
        <w:numPr>
          <w:ilvl w:val="0"/>
          <w:numId w:val="1015"/>
        </w:numPr>
        <w:pStyle w:val="Compact"/>
      </w:pPr>
    </w:p>
    <w:p>
      <w:pPr>
        <w:numPr>
          <w:ilvl w:val="1"/>
          <w:numId w:val="1017"/>
        </w:numPr>
        <w:pStyle w:val="Compact"/>
      </w:pPr>
      <w:r>
        <w:t xml:space="preserve">Halbjahr: LK 3 + LK 4</w:t>
      </w:r>
    </w:p>
    <w:p>
      <w:pPr>
        <w:pStyle w:val="FirstParagraph"/>
      </w:pPr>
      <w:r>
        <w:t xml:space="preserve">Damit stehen pro Halbjahr zwei schriftliche Noten zur Verfügung. Praktische Projekte bleiben Übung und Diagnose.</w:t>
      </w:r>
    </w:p>
    <w:bookmarkEnd w:id="47"/>
    <w:bookmarkEnd w:id="4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8</dc:title>
  <dc:creator/>
  <dc:language>de-DE</dc:language>
  <cp:keywords/>
  <dcterms:created xsi:type="dcterms:W3CDTF">2026-08-17T22:29:53Z</dcterms:created>
  <dcterms:modified xsi:type="dcterms:W3CDTF">2026-08-17T22:29:53Z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Klasse 8</vt:lpwstr>
  </property>
  <property fmtid="{D5CDD505-2E9C-101B-9397-08002B2CF9AE}" pid="3" name="toc-title">
    <vt:lpwstr>Inhaltsverzeichnis</vt:lpwstr>
  </property>
</Properties>
</file>