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Klasse 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klasse-8-informatik"/>
    <w:p>
      <w:pPr>
        <w:pStyle w:val="Heading1"/>
      </w:pPr>
      <w:r>
        <w:t xml:space="preserve">Klasse 8 – Informatik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beschreiben und steuern wir komplexere Informatiksysteme?</w:t>
      </w:r>
    </w:p>
    <w:p>
      <w:pPr>
        <w:pStyle w:val="FirstParagraph"/>
      </w:pPr>
      <w:r>
        <w:t xml:space="preserve">Die Materialien sind für Einzelstunden von 45 Minuten geplant und knüpfen an Klasse 7 an. Jede Stunde beginnt mit einem kurzen Rückblick und einer Leitfrage und endet mit Sicherung und Ausblick.</w:t>
      </w:r>
    </w:p>
    <w:bookmarkEnd w:id="20"/>
    <w:bookmarkStart w:id="21" w:name="geplanter-lernweg"/>
    <w:p>
      <w:pPr>
        <w:pStyle w:val="Heading2"/>
      </w:pPr>
      <w:r>
        <w:t xml:space="preserve">Geplanter Lernweg</w:t>
      </w:r>
    </w:p>
    <w:p>
      <w:pPr>
        <w:numPr>
          <w:ilvl w:val="0"/>
          <w:numId w:val="1001"/>
        </w:numPr>
        <w:pStyle w:val="Compact"/>
      </w:pPr>
      <w:r>
        <w:t xml:space="preserve">Objekte wiederholen und systematisieren</w:t>
      </w:r>
    </w:p>
    <w:p>
      <w:pPr>
        <w:numPr>
          <w:ilvl w:val="0"/>
          <w:numId w:val="1001"/>
        </w:numPr>
        <w:pStyle w:val="Compact"/>
      </w:pPr>
      <w:r>
        <w:t xml:space="preserve">Attribute und Attributwerte</w:t>
      </w:r>
    </w:p>
    <w:p>
      <w:pPr>
        <w:numPr>
          <w:ilvl w:val="0"/>
          <w:numId w:val="1001"/>
        </w:numPr>
        <w:pStyle w:val="Compact"/>
      </w:pPr>
      <w:r>
        <w:t xml:space="preserve">Klassen als Baupläne gleichartiger Objekte</w:t>
      </w:r>
    </w:p>
    <w:p>
      <w:pPr>
        <w:numPr>
          <w:ilvl w:val="0"/>
          <w:numId w:val="1001"/>
        </w:numPr>
        <w:pStyle w:val="Compact"/>
      </w:pPr>
      <w:r>
        <w:t xml:space="preserve">Methoden und Zustandsänderungen</w:t>
      </w:r>
    </w:p>
    <w:p>
      <w:pPr>
        <w:numPr>
          <w:ilvl w:val="0"/>
          <w:numId w:val="1001"/>
        </w:numPr>
        <w:pStyle w:val="Compact"/>
      </w:pPr>
      <w:r>
        <w:t xml:space="preserve">Algorithmen wiederholen und präzisieren</w:t>
      </w:r>
    </w:p>
    <w:p>
      <w:pPr>
        <w:numPr>
          <w:ilvl w:val="0"/>
          <w:numId w:val="1001"/>
        </w:numPr>
        <w:pStyle w:val="Compact"/>
      </w:pPr>
      <w:r>
        <w:t xml:space="preserve">Bedingungen und Wiederholungen systematisch einsetzen</w:t>
      </w:r>
    </w:p>
    <w:p>
      <w:pPr>
        <w:numPr>
          <w:ilvl w:val="0"/>
          <w:numId w:val="1001"/>
        </w:numPr>
        <w:pStyle w:val="Compact"/>
      </w:pPr>
      <w:r>
        <w:t xml:space="preserve">Robot Karol kennenlernen</w:t>
      </w:r>
    </w:p>
    <w:p>
      <w:pPr>
        <w:numPr>
          <w:ilvl w:val="0"/>
          <w:numId w:val="1001"/>
        </w:numPr>
        <w:pStyle w:val="Compact"/>
      </w:pPr>
      <w:r>
        <w:t xml:space="preserve">Algorithmen in Robot Karol umsetzen</w:t>
      </w:r>
    </w:p>
    <w:p>
      <w:pPr>
        <w:numPr>
          <w:ilvl w:val="0"/>
          <w:numId w:val="1001"/>
        </w:numPr>
        <w:pStyle w:val="Compact"/>
      </w:pPr>
      <w:r>
        <w:t xml:space="preserve">komplexere Karol-Aufgaben planen, testen und verbessern</w:t>
      </w:r>
    </w:p>
    <w:p>
      <w:pPr>
        <w:numPr>
          <w:ilvl w:val="0"/>
          <w:numId w:val="1001"/>
        </w:numPr>
        <w:pStyle w:val="Compact"/>
      </w:pPr>
      <w:r>
        <w:t xml:space="preserve">schriftliche Leistungskontrollen</w:t>
      </w:r>
    </w:p>
    <w:bookmarkEnd w:id="21"/>
    <w:bookmarkStart w:id="22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Für Klasse 8 werden mehrere schriftliche Leistungskontrollen vorgesehen. Praktische Karol-Aufgaben dienen vorrangig dem Üben, Anwenden und Vorbereiten der Leistungskontrollen.</w:t>
      </w:r>
    </w:p>
    <w:bookmarkEnd w:id="22"/>
    <w:bookmarkStart w:id="23" w:name="übergang-aus-klasse-7"/>
    <w:p>
      <w:pPr>
        <w:pStyle w:val="Heading2"/>
      </w:pPr>
      <w:r>
        <w:t xml:space="preserve">Übergang aus Klasse 7</w:t>
      </w:r>
    </w:p>
    <w:p>
      <w:pPr>
        <w:pStyle w:val="FirstParagraph"/>
      </w:pPr>
      <w:r>
        <w:t xml:space="preserve">Klasse 7 führte Objekt, Attribut, Attributwert, Klasse und Methode grundlegend ein. Klasse 8 vertieft diese Begriffe und verbindet sie mit Algorithmen und Robot Karol.</w:t>
      </w:r>
    </w:p>
    <w:p>
      <w:r>
        <w:br w:type="page"/>
      </w:r>
    </w:p>
    <w:bookmarkEnd w:id="23"/>
    <w:bookmarkEnd w:id="24"/>
    <w:bookmarkStart w:id="26" w:name="jahresplan-klasse-8"/>
    <w:p>
      <w:pPr>
        <w:pStyle w:val="Heading1"/>
      </w:pPr>
      <w:r>
        <w:t xml:space="preserve">Jahresplan – Klasse 8</w:t>
      </w:r>
    </w:p>
    <w:p>
      <w:pPr>
        <w:pStyle w:val="FirstParagraph"/>
      </w:pPr>
      <w:r>
        <w:t xml:space="preserve">Die konkrete Kalenderverteilung kann an Ferien, Projekttage und Ausfallstunden angepasst werden. Die folgende Reihenfolge ist didaktisch verbindend angelegt.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Objekte, Attribute, Klassen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sicher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Methoden und Zustände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Verhalten und Zustandsänderung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Wiederholung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Objektorientierung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Algorithmen präzisieren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und Kontrollstrukturen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 und Testfälle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Wiederholung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Algorithmik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 und Umgebung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verkürzen und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situationsabhängig reagieren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Unterprogramme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zerlegen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 Planung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komplexeren Ablauf planen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 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testen, debuggen, dokumentieren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Kompetenzcheck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Robot Karol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Objektorientierung + Karol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und Verhalten verbinden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komplexe Aufgaben analysieren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Transfernote</w:t>
            </w:r>
          </w:p>
        </w:tc>
      </w:tr>
    </w:tbl>
    <w:bookmarkStart w:id="25" w:name="zeitreserve"/>
    <w:p>
      <w:pPr>
        <w:pStyle w:val="Heading2"/>
      </w:pPr>
      <w:r>
        <w:t xml:space="preserve">Zeitreserve</w:t>
      </w:r>
    </w:p>
    <w:p>
      <w:pPr>
        <w:pStyle w:val="FirstParagraph"/>
      </w:pPr>
      <w:r>
        <w:t xml:space="preserve">Weitere Einzelstunden können genutzt werden für:</w:t>
      </w:r>
    </w:p>
    <w:p>
      <w:pPr>
        <w:numPr>
          <w:ilvl w:val="0"/>
          <w:numId w:val="1002"/>
        </w:numPr>
        <w:pStyle w:val="Compact"/>
      </w:pPr>
      <w:r>
        <w:t xml:space="preserve">zusätzliche Karol-Welten,</w:t>
      </w:r>
    </w:p>
    <w:p>
      <w:pPr>
        <w:numPr>
          <w:ilvl w:val="0"/>
          <w:numId w:val="1002"/>
        </w:numPr>
        <w:pStyle w:val="Compact"/>
      </w:pPr>
      <w:r>
        <w:t xml:space="preserve">Wiederholung vor Leistungskontrollen,</w:t>
      </w:r>
    </w:p>
    <w:p>
      <w:pPr>
        <w:numPr>
          <w:ilvl w:val="0"/>
          <w:numId w:val="1002"/>
        </w:numPr>
        <w:pStyle w:val="Compact"/>
      </w:pPr>
      <w:r>
        <w:t xml:space="preserve">Vertiefung verschachtelter Kontrollstrukturen,</w:t>
      </w:r>
    </w:p>
    <w:p>
      <w:pPr>
        <w:numPr>
          <w:ilvl w:val="0"/>
          <w:numId w:val="1002"/>
        </w:numPr>
        <w:pStyle w:val="Compact"/>
      </w:pPr>
      <w:r>
        <w:t xml:space="preserve">individuelle Förderaufgaben,</w:t>
      </w:r>
    </w:p>
    <w:p>
      <w:pPr>
        <w:numPr>
          <w:ilvl w:val="0"/>
          <w:numId w:val="1002"/>
        </w:numPr>
        <w:pStyle w:val="Compact"/>
      </w:pPr>
      <w:r>
        <w:t xml:space="preserve">Übergang zu Klasse 9.</w:t>
      </w:r>
    </w:p>
    <w:p>
      <w:r>
        <w:br w:type="page"/>
      </w:r>
    </w:p>
    <w:bookmarkEnd w:id="25"/>
    <w:bookmarkEnd w:id="26"/>
    <w:bookmarkStart w:id="34" w:name="meilensteine-klasse-8"/>
    <w:p>
      <w:pPr>
        <w:pStyle w:val="Heading1"/>
      </w:pPr>
      <w:r>
        <w:t xml:space="preserve">Meilensteine – Klasse 8</w:t>
      </w:r>
    </w:p>
    <w:bookmarkStart w:id="27" w:name="zielbild"/>
    <w:p>
      <w:pPr>
        <w:pStyle w:val="Heading2"/>
      </w:pPr>
      <w:r>
        <w:t xml:space="preserve">Zielbild</w:t>
      </w:r>
    </w:p>
    <w:p>
      <w:pPr>
        <w:pStyle w:val="FirstParagraph"/>
      </w:pPr>
      <w:r>
        <w:t xml:space="preserve">Klasse 8 vertieft die in Klasse 7 eingeführten objektorientierten Begriffe und verbindet sie mit systematischer Algorithmik und Robot Karol.</w:t>
      </w:r>
    </w:p>
    <w:bookmarkEnd w:id="27"/>
    <w:bookmarkStart w:id="28" w:name="meilenstein-1-objektorientierung"/>
    <w:p>
      <w:pPr>
        <w:pStyle w:val="Heading2"/>
      </w:pPr>
      <w:r>
        <w:t xml:space="preserve">Meilenstein 1 – Objektorientierung</w:t>
      </w:r>
    </w:p>
    <w:p>
      <w:pPr>
        <w:pStyle w:val="FirstParagraph"/>
      </w:pPr>
      <w:r>
        <w:t xml:space="preserve">Nach Abschluss können die Schülerinnen und Schüler:</w:t>
      </w:r>
    </w:p>
    <w:p>
      <w:pPr>
        <w:numPr>
          <w:ilvl w:val="0"/>
          <w:numId w:val="1003"/>
        </w:numPr>
        <w:pStyle w:val="Compact"/>
      </w:pPr>
      <w:r>
        <w:t xml:space="preserve">Objekt und Klasse sicher unterscheiden,</w:t>
      </w:r>
    </w:p>
    <w:p>
      <w:pPr>
        <w:numPr>
          <w:ilvl w:val="0"/>
          <w:numId w:val="1003"/>
        </w:numPr>
        <w:pStyle w:val="Compact"/>
      </w:pPr>
      <w:r>
        <w:t xml:space="preserve">Attribute und Attributwerte korrekt zuordnen,</w:t>
      </w:r>
    </w:p>
    <w:p>
      <w:pPr>
        <w:numPr>
          <w:ilvl w:val="0"/>
          <w:numId w:val="1003"/>
        </w:numPr>
        <w:pStyle w:val="Compact"/>
      </w:pPr>
      <w:r>
        <w:t xml:space="preserve">Zustände über Attributwerte beschreiben,</w:t>
      </w:r>
    </w:p>
    <w:p>
      <w:pPr>
        <w:numPr>
          <w:ilvl w:val="0"/>
          <w:numId w:val="1003"/>
        </w:numPr>
        <w:pStyle w:val="Compact"/>
      </w:pPr>
      <w:r>
        <w:t xml:space="preserve">Methoden als Verhalten von Objekten erklären.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1.</w:t>
      </w:r>
    </w:p>
    <w:bookmarkEnd w:id="28"/>
    <w:bookmarkStart w:id="29" w:name="meilenstein-2-algorithmen"/>
    <w:p>
      <w:pPr>
        <w:pStyle w:val="Heading2"/>
      </w:pPr>
      <w:r>
        <w:t xml:space="preserve">Meilenstein 2 – Algorithmen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4"/>
        </w:numPr>
        <w:pStyle w:val="Compact"/>
      </w:pPr>
      <w:r>
        <w:t xml:space="preserve">eindeutige Algorithmen formulieren,</w:t>
      </w:r>
    </w:p>
    <w:p>
      <w:pPr>
        <w:numPr>
          <w:ilvl w:val="0"/>
          <w:numId w:val="1004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4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4"/>
        </w:numPr>
        <w:pStyle w:val="Compact"/>
      </w:pPr>
      <w:r>
        <w:t xml:space="preserve">Testfälle formulieren und Fehler systematisch verbessern.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2.</w:t>
      </w:r>
    </w:p>
    <w:bookmarkEnd w:id="29"/>
    <w:bookmarkStart w:id="30" w:name="meilenstein-3-robot-karol-grundlagen"/>
    <w:p>
      <w:pPr>
        <w:pStyle w:val="Heading2"/>
      </w:pPr>
      <w:r>
        <w:t xml:space="preserve">Meilenstein 3 – Robot Karol Grundlagen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5"/>
        </w:numPr>
        <w:pStyle w:val="Compact"/>
      </w:pPr>
      <w:r>
        <w:t xml:space="preserve">Grundbefehle lesen und anwenden,</w:t>
      </w:r>
    </w:p>
    <w:p>
      <w:pPr>
        <w:numPr>
          <w:ilvl w:val="0"/>
          <w:numId w:val="1005"/>
        </w:numPr>
        <w:pStyle w:val="Compact"/>
      </w:pPr>
      <w:r>
        <w:t xml:space="preserve">Wiederholungen einsetzen,</w:t>
      </w:r>
    </w:p>
    <w:p>
      <w:pPr>
        <w:numPr>
          <w:ilvl w:val="0"/>
          <w:numId w:val="1005"/>
        </w:numPr>
        <w:pStyle w:val="Compact"/>
      </w:pPr>
      <w:r>
        <w:t xml:space="preserve">Abläufe vorhersagen,</w:t>
      </w:r>
    </w:p>
    <w:p>
      <w:pPr>
        <w:numPr>
          <w:ilvl w:val="0"/>
          <w:numId w:val="1005"/>
        </w:numPr>
        <w:pStyle w:val="Compact"/>
      </w:pPr>
      <w:r>
        <w:t xml:space="preserve">Programme testen und debuggen.</w:t>
      </w:r>
    </w:p>
    <w:bookmarkEnd w:id="30"/>
    <w:bookmarkStart w:id="31" w:name="meilenstein-4-robot-karol-vertieft"/>
    <w:p>
      <w:pPr>
        <w:pStyle w:val="Heading2"/>
      </w:pPr>
      <w:r>
        <w:t xml:space="preserve">Meilenstein 4 – Robot Karol vertieft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6"/>
        </w:numPr>
        <w:pStyle w:val="Compact"/>
      </w:pPr>
      <w:r>
        <w:t xml:space="preserve">auf Sensorbedingungen reagieren,</w:t>
      </w:r>
    </w:p>
    <w:p>
      <w:pPr>
        <w:numPr>
          <w:ilvl w:val="0"/>
          <w:numId w:val="1006"/>
        </w:numPr>
        <w:pStyle w:val="Compact"/>
      </w:pPr>
      <w:r>
        <w:t xml:space="preserve">bedingte Wiederholungen verwenden,</w:t>
      </w:r>
    </w:p>
    <w:p>
      <w:pPr>
        <w:numPr>
          <w:ilvl w:val="0"/>
          <w:numId w:val="1006"/>
        </w:numPr>
        <w:pStyle w:val="Compact"/>
      </w:pPr>
      <w:r>
        <w:t xml:space="preserve">größere Probleme in Teilprobleme zerlegen,</w:t>
      </w:r>
    </w:p>
    <w:p>
      <w:pPr>
        <w:numPr>
          <w:ilvl w:val="0"/>
          <w:numId w:val="1006"/>
        </w:numPr>
        <w:pStyle w:val="Compact"/>
      </w:pPr>
      <w:r>
        <w:t xml:space="preserve">Unterprogramme sinnvoll benennen und wiederverwenden.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3.</w:t>
      </w:r>
    </w:p>
    <w:bookmarkEnd w:id="31"/>
    <w:bookmarkStart w:id="32" w:name="meilenstein-5-transfer"/>
    <w:p>
      <w:pPr>
        <w:pStyle w:val="Heading2"/>
      </w:pPr>
      <w:r>
        <w:t xml:space="preserve">Meilenstein 5 – Transfer</w:t>
      </w:r>
    </w:p>
    <w:p>
      <w:pPr>
        <w:pStyle w:val="FirstParagraph"/>
      </w:pPr>
      <w:r>
        <w:t xml:space="preserve">Die Schülerinnen und Schüler verbinden Objektorientierung und Algorithmik: Karol wird als Objekt mit Zustand und Verhalten verstanden; komplexere Programme werden geplant, getestet und begründet.</w:t>
      </w:r>
    </w:p>
    <w:p>
      <w:pPr>
        <w:pStyle w:val="BodyText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4.</w:t>
      </w:r>
    </w:p>
    <w:bookmarkEnd w:id="32"/>
    <w:bookmarkStart w:id="33" w:name="notenplanung"/>
    <w:p>
      <w:pPr>
        <w:pStyle w:val="Heading2"/>
      </w:pPr>
      <w:r>
        <w:t xml:space="preserve">Notenplanung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Halbjahr: LK 1 + LK 2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Halbjahr: LK 3 + LK 4</w:t>
      </w:r>
    </w:p>
    <w:p>
      <w:pPr>
        <w:pStyle w:val="FirstParagraph"/>
      </w:pPr>
      <w:r>
        <w:t xml:space="preserve">Damit stehen pro Halbjahr zwei schriftliche Noten zur Verfügung. Praktische Projekte bleiben Übung und Diagnose.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2026-08-17T19:42:29Z</dcterms:created>
  <dcterms:modified xsi:type="dcterms:W3CDTF">2026-08-17T19:42:29Z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Klasse 8</vt:lpwstr>
  </property>
  <property fmtid="{D5CDD505-2E9C-101B-9397-08002B2CF9AE}" pid="3" name="toc-title">
    <vt:lpwstr>Inhaltsverzeichnis</vt:lpwstr>
  </property>
</Properties>
</file>