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03-daten-und-darstellungen"/>
    <w:p>
      <w:pPr>
        <w:pStyle w:val="Heading1"/>
      </w:pPr>
      <w:r>
        <w:t xml:space="preserve">Material M01–03 – Daten und Darstellungen</w:t>
      </w:r>
    </w:p>
    <w:bookmarkStart w:id="20" w:name="a-kontext-macht-information"/>
    <w:p>
      <w:pPr>
        <w:pStyle w:val="Heading2"/>
      </w:pPr>
      <w:r>
        <w:t xml:space="preserve">A – Kontext macht Information</w:t>
      </w:r>
    </w:p>
    <w:p>
      <w:pPr>
        <w:pStyle w:val="FirstParagraph"/>
      </w:pPr>
      <w:r>
        <w:t xml:space="preserve">Ergänze zu jedem Datum mindestens zwei mögliche Bedeutungen: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7:45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grün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120</w:t>
      </w:r>
    </w:p>
    <w:bookmarkEnd w:id="20"/>
    <w:bookmarkStart w:id="21" w:name="b-darstellung-wählen"/>
    <w:p>
      <w:pPr>
        <w:pStyle w:val="Heading2"/>
      </w:pPr>
      <w:r>
        <w:t xml:space="preserve">B – Darstellung wählen</w:t>
      </w:r>
    </w:p>
    <w:p>
      <w:pPr>
        <w:pStyle w:val="FirstParagraph"/>
      </w:pPr>
      <w:r>
        <w:t xml:space="preserve">Wähle eine geeignete Darstellungsform und begründe:</w:t>
      </w:r>
    </w:p>
    <w:p>
      <w:pPr>
        <w:numPr>
          <w:ilvl w:val="0"/>
          <w:numId w:val="1002"/>
        </w:numPr>
        <w:pStyle w:val="Compact"/>
      </w:pPr>
      <w:r>
        <w:t xml:space="preserve">Stundenplan</w:t>
      </w:r>
    </w:p>
    <w:p>
      <w:pPr>
        <w:numPr>
          <w:ilvl w:val="0"/>
          <w:numId w:val="1002"/>
        </w:numPr>
        <w:pStyle w:val="Compact"/>
      </w:pPr>
      <w:r>
        <w:t xml:space="preserve">Entwicklung der Außentemperatur über sieben Tage</w:t>
      </w:r>
    </w:p>
    <w:p>
      <w:pPr>
        <w:numPr>
          <w:ilvl w:val="0"/>
          <w:numId w:val="1002"/>
        </w:numPr>
        <w:pStyle w:val="Compact"/>
      </w:pPr>
      <w:r>
        <w:t xml:space="preserve">Wegbeschreibung zur Turnhalle</w:t>
      </w:r>
    </w:p>
    <w:p>
      <w:pPr>
        <w:numPr>
          <w:ilvl w:val="0"/>
          <w:numId w:val="1002"/>
        </w:numPr>
        <w:pStyle w:val="Compact"/>
      </w:pPr>
      <w:r>
        <w:t xml:space="preserve">Interview</w:t>
      </w:r>
    </w:p>
    <w:p>
      <w:pPr>
        <w:numPr>
          <w:ilvl w:val="0"/>
          <w:numId w:val="1002"/>
        </w:numPr>
        <w:pStyle w:val="Compact"/>
      </w:pPr>
      <w:r>
        <w:t xml:space="preserve">Ergebnisse einer Klassenumfrage</w:t>
      </w:r>
    </w:p>
    <w:bookmarkEnd w:id="21"/>
    <w:bookmarkStart w:id="22" w:name="c-gleiches-thema-anderes-medium"/>
    <w:p>
      <w:pPr>
        <w:pStyle w:val="Heading2"/>
      </w:pPr>
      <w:r>
        <w:t xml:space="preserve">C – Gleiches Thema, anderes Medium</w:t>
      </w:r>
    </w:p>
    <w:p>
      <w:pPr>
        <w:pStyle w:val="FirstParagraph"/>
      </w:pPr>
      <w:r>
        <w:t xml:space="preserve">Stellt dieselbe Information in zwei Formen dar, zum Beispiel Tabelle und Diagramm oder Text und Bild. Vergleicht:</w:t>
      </w:r>
    </w:p>
    <w:p>
      <w:pPr>
        <w:numPr>
          <w:ilvl w:val="0"/>
          <w:numId w:val="1003"/>
        </w:numPr>
        <w:pStyle w:val="Compact"/>
      </w:pPr>
      <w:r>
        <w:t xml:space="preserve">Was erkennt man schneller?</w:t>
      </w:r>
    </w:p>
    <w:p>
      <w:pPr>
        <w:numPr>
          <w:ilvl w:val="0"/>
          <w:numId w:val="1003"/>
        </w:numPr>
        <w:pStyle w:val="Compact"/>
      </w:pPr>
      <w:r>
        <w:t xml:space="preserve">Was ist genauer?</w:t>
      </w:r>
    </w:p>
    <w:p>
      <w:pPr>
        <w:numPr>
          <w:ilvl w:val="0"/>
          <w:numId w:val="1003"/>
        </w:numPr>
        <w:pStyle w:val="Compact"/>
      </w:pPr>
      <w:r>
        <w:t xml:space="preserve">Welche Darstellung benötigt zusätzliche Erklärungen?</w:t>
      </w:r>
    </w:p>
    <w:bookmarkEnd w:id="22"/>
    <w:bookmarkStart w:id="23" w:name="d-software-auswählen"/>
    <w:p>
      <w:pPr>
        <w:pStyle w:val="Heading2"/>
      </w:pPr>
      <w:r>
        <w:t xml:space="preserve">D – Software auswählen</w:t>
      </w:r>
    </w:p>
    <w:p>
      <w:pPr>
        <w:pStyle w:val="FirstParagraph"/>
      </w:pPr>
      <w:r>
        <w:t xml:space="preserve">Ordne eine Softwareart zu: Textverarbeitung, Präsentation, Tabellenkalkulation, Grafik, Audio/Video.</w:t>
      </w:r>
    </w:p>
    <w:p>
      <w:pPr>
        <w:numPr>
          <w:ilvl w:val="0"/>
          <w:numId w:val="1004"/>
        </w:numPr>
        <w:pStyle w:val="Compact"/>
      </w:pPr>
      <w:r>
        <w:t xml:space="preserve">Haushaltsbudget berechnen</w:t>
      </w:r>
    </w:p>
    <w:p>
      <w:pPr>
        <w:numPr>
          <w:ilvl w:val="0"/>
          <w:numId w:val="1004"/>
        </w:numPr>
        <w:pStyle w:val="Compact"/>
      </w:pPr>
      <w:r>
        <w:t xml:space="preserve">Einladung gestalten</w:t>
      </w:r>
    </w:p>
    <w:p>
      <w:pPr>
        <w:numPr>
          <w:ilvl w:val="0"/>
          <w:numId w:val="1004"/>
        </w:numPr>
        <w:pStyle w:val="Compact"/>
      </w:pPr>
      <w:r>
        <w:t xml:space="preserve">Vortrag unterstützen</w:t>
      </w:r>
    </w:p>
    <w:p>
      <w:pPr>
        <w:numPr>
          <w:ilvl w:val="0"/>
          <w:numId w:val="1004"/>
        </w:numPr>
        <w:pStyle w:val="Compact"/>
      </w:pPr>
      <w:r>
        <w:t xml:space="preserve">Logo zeichnen</w:t>
      </w:r>
    </w:p>
    <w:p>
      <w:pPr>
        <w:numPr>
          <w:ilvl w:val="0"/>
          <w:numId w:val="1004"/>
        </w:numPr>
        <w:pStyle w:val="Compact"/>
      </w:pPr>
      <w:r>
        <w:t xml:space="preserve">Interview schneiden</w:t>
      </w:r>
    </w:p>
    <w:bookmarkEnd w:id="23"/>
    <w:bookmarkStart w:id="24" w:name="e-automatisierung"/>
    <w:p>
      <w:pPr>
        <w:pStyle w:val="Heading2"/>
      </w:pPr>
      <w:r>
        <w:t xml:space="preserve">E – Automatisierung</w:t>
      </w:r>
    </w:p>
    <w:p>
      <w:pPr>
        <w:pStyle w:val="FirstParagraph"/>
      </w:pPr>
      <w:r>
        <w:t xml:space="preserve">Sammelt Funktionen von Programmen, die Arbeit automatisch übernehmen. Entscheidet anschließend: Was wird automatisiert, welche Entscheidung muss trotzdem der Mensch treffen?</w:t>
      </w:r>
    </w:p>
    <w:p>
      <w:r>
        <w:br w:type="page"/>
      </w:r>
    </w:p>
    <w:bookmarkEnd w:id="24"/>
    <w:bookmarkEnd w:id="25"/>
    <w:bookmarkStart w:id="31" w:name="X525cf8bcd3961efaef9aea327fd82665bc1cdc5"/>
    <w:p>
      <w:pPr>
        <w:pStyle w:val="Heading1"/>
      </w:pPr>
      <w:r>
        <w:t xml:space="preserve">Material M04–06 – Objekte, Klassen und Datenrechte</w:t>
      </w:r>
    </w:p>
    <w:bookmarkStart w:id="26" w:name="a-objekte-untersuchen"/>
    <w:p>
      <w:pPr>
        <w:pStyle w:val="Heading2"/>
      </w:pPr>
      <w:r>
        <w:t xml:space="preserve">A – Objekte untersuchen</w:t>
      </w:r>
    </w:p>
    <w:p>
      <w:pPr>
        <w:pStyle w:val="FirstParagraph"/>
      </w:pPr>
      <w:r>
        <w:t xml:space="preserve">Öffne eine Präsentation oder ein anderes bekanntes Dokument. Wähle drei unterschiedliche Objekte und notiere: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Methode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b-klasse-bilden"/>
    <w:p>
      <w:pPr>
        <w:pStyle w:val="Heading2"/>
      </w:pPr>
      <w:r>
        <w:t xml:space="preserve">B – Klasse bilden</w:t>
      </w:r>
    </w:p>
    <w:p>
      <w:pPr>
        <w:pStyle w:val="FirstParagraph"/>
      </w:pPr>
      <w:r>
        <w:t xml:space="preserve">Gegeben sind:</w:t>
      </w:r>
    </w:p>
    <w:p>
      <w:pPr>
        <w:numPr>
          <w:ilvl w:val="0"/>
          <w:numId w:val="1005"/>
        </w:numPr>
        <w:pStyle w:val="Compact"/>
      </w:pPr>
      <w:r>
        <w:t xml:space="preserve">rotes Fahrrad, 21 Gänge</w:t>
      </w:r>
    </w:p>
    <w:p>
      <w:pPr>
        <w:numPr>
          <w:ilvl w:val="0"/>
          <w:numId w:val="1005"/>
        </w:numPr>
        <w:pStyle w:val="Compact"/>
      </w:pPr>
      <w:r>
        <w:t xml:space="preserve">blaues Fahrrad, 7 Gänge</w:t>
      </w:r>
    </w:p>
    <w:p>
      <w:pPr>
        <w:numPr>
          <w:ilvl w:val="0"/>
          <w:numId w:val="1005"/>
        </w:numPr>
        <w:pStyle w:val="Compact"/>
      </w:pPr>
      <w:r>
        <w:t xml:space="preserve">schwarzes Fahrrad, 24 Gänge</w:t>
      </w:r>
    </w:p>
    <w:p>
      <w:pPr>
        <w:pStyle w:val="FirstParagraph"/>
      </w:pPr>
      <w:r>
        <w:t xml:space="preserve">Formuliere eine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mit mindestens drei Attributen. Welche Angaben sind konkrete Attributwerte?</w:t>
      </w:r>
    </w:p>
    <w:bookmarkEnd w:id="27"/>
    <w:bookmarkStart w:id="28" w:name="c-objekt-oder-verwaltung"/>
    <w:p>
      <w:pPr>
        <w:pStyle w:val="Heading2"/>
      </w:pPr>
      <w:r>
        <w:t xml:space="preserve">C – Objekt oder Verwaltung?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6"/>
        </w:numPr>
        <w:pStyle w:val="Compact"/>
      </w:pPr>
      <w:r>
        <w:t xml:space="preserve">Bild drehen</w:t>
      </w:r>
    </w:p>
    <w:p>
      <w:pPr>
        <w:numPr>
          <w:ilvl w:val="0"/>
          <w:numId w:val="1006"/>
        </w:numPr>
        <w:pStyle w:val="Compact"/>
      </w:pPr>
      <w:r>
        <w:t xml:space="preserve">Bild löschen</w:t>
      </w:r>
    </w:p>
    <w:p>
      <w:pPr>
        <w:numPr>
          <w:ilvl w:val="0"/>
          <w:numId w:val="1006"/>
        </w:numPr>
        <w:pStyle w:val="Compact"/>
      </w:pPr>
      <w:r>
        <w:t xml:space="preserve">Bild kopieren</w:t>
      </w:r>
    </w:p>
    <w:p>
      <w:pPr>
        <w:numPr>
          <w:ilvl w:val="0"/>
          <w:numId w:val="1006"/>
        </w:numPr>
        <w:pStyle w:val="Compact"/>
      </w:pPr>
      <w:r>
        <w:t xml:space="preserve">Bildbreite verändern</w:t>
      </w:r>
    </w:p>
    <w:p>
      <w:pPr>
        <w:numPr>
          <w:ilvl w:val="0"/>
          <w:numId w:val="1006"/>
        </w:numPr>
        <w:pStyle w:val="Compact"/>
      </w:pPr>
      <w:r>
        <w:t xml:space="preserve">neues Bild einfügen</w:t>
      </w:r>
    </w:p>
    <w:p>
      <w:pPr>
        <w:pStyle w:val="FirstParagraph"/>
      </w:pPr>
      <w:r>
        <w:t xml:space="preserve">Unterscheide Änderung eines Attributwerts von Erstellen/Kopieren/Löschen.</w:t>
      </w:r>
    </w:p>
    <w:bookmarkEnd w:id="28"/>
    <w:bookmarkStart w:id="29" w:name="d-fallkarten-datenrechte"/>
    <w:p>
      <w:pPr>
        <w:pStyle w:val="Heading2"/>
      </w:pPr>
      <w:r>
        <w:t xml:space="preserve">D – Fallkarten Datenrechte</w:t>
      </w:r>
    </w:p>
    <w:p>
      <w:pPr>
        <w:pStyle w:val="FirstParagraph"/>
      </w:pPr>
      <w:r>
        <w:t xml:space="preserve">Diskutiert jeweils: Was ist technisch möglich? Was ist verantwortungsvoll?</w:t>
      </w:r>
    </w:p>
    <w:p>
      <w:pPr>
        <w:numPr>
          <w:ilvl w:val="0"/>
          <w:numId w:val="1007"/>
        </w:numPr>
        <w:pStyle w:val="Compact"/>
      </w:pPr>
      <w:r>
        <w:t xml:space="preserve">Klassenfoto in einen öffentlichen Gruppenchat stellen.</w:t>
      </w:r>
    </w:p>
    <w:p>
      <w:pPr>
        <w:numPr>
          <w:ilvl w:val="0"/>
          <w:numId w:val="1007"/>
        </w:numPr>
        <w:pStyle w:val="Compact"/>
      </w:pPr>
      <w:r>
        <w:t xml:space="preserve">Musik aus dem Internet in ein Erklärvideo einbauen.</w:t>
      </w:r>
    </w:p>
    <w:p>
      <w:pPr>
        <w:numPr>
          <w:ilvl w:val="0"/>
          <w:numId w:val="1007"/>
        </w:numPr>
        <w:pStyle w:val="Compact"/>
      </w:pPr>
      <w:r>
        <w:t xml:space="preserve">Standort einer Freundin ohne Rückfrage weiterleiten.</w:t>
      </w:r>
    </w:p>
    <w:p>
      <w:pPr>
        <w:numPr>
          <w:ilvl w:val="0"/>
          <w:numId w:val="1007"/>
        </w:numPr>
        <w:pStyle w:val="Compact"/>
      </w:pPr>
      <w:r>
        <w:t xml:space="preserve">Ein Bild mit klarer freier Lizenz verwenden und die Quelle nennen.</w:t>
      </w:r>
    </w:p>
    <w:bookmarkEnd w:id="29"/>
    <w:bookmarkStart w:id="30" w:name="e-transfer"/>
    <w:p>
      <w:pPr>
        <w:pStyle w:val="Heading2"/>
      </w:pPr>
      <w:r>
        <w:t xml:space="preserve">E – Transfer</w:t>
      </w:r>
    </w:p>
    <w:p>
      <w:pPr>
        <w:pStyle w:val="FirstParagraph"/>
      </w:pPr>
      <w:r>
        <w:t xml:space="preserve">Beschreibe eine Scratch-Figur nach dem Modell:</w:t>
      </w:r>
    </w:p>
    <w:p>
      <w:pPr>
        <w:pStyle w:val="BodyText"/>
      </w:pPr>
      <w:r>
        <w:rPr>
          <w:rStyle w:val="VerbatimChar"/>
        </w:rPr>
        <w:t xml:space="preserve">Klasse – Objekt – Attribut – Attributwert – Methode</w:t>
      </w:r>
      <w:r>
        <w:t xml:space="preserve">.</w:t>
      </w:r>
    </w:p>
    <w:p>
      <w:pPr>
        <w:pStyle w:val="BodyText"/>
      </w:pPr>
      <w:r>
        <w:t xml:space="preserve">Welche Begriffe kennst du bereits aus der Programmierung?</w:t>
      </w:r>
    </w:p>
    <w:p>
      <w:r>
        <w:br w:type="page"/>
      </w:r>
    </w:p>
    <w:bookmarkEnd w:id="30"/>
    <w:bookmarkEnd w:id="31"/>
    <w:bookmarkStart w:id="37" w:name="X5375db942f91b1623703a3e0aea5d056ecdbd2c"/>
    <w:p>
      <w:pPr>
        <w:pStyle w:val="Heading1"/>
      </w:pPr>
      <w:r>
        <w:t xml:space="preserve">Material – Metadaten, Dokumentenschutz und Manipulation</w:t>
      </w:r>
    </w:p>
    <w:bookmarkStart w:id="32" w:name="a-inhaltsdaten-oder-metadaten"/>
    <w:p>
      <w:pPr>
        <w:pStyle w:val="Heading2"/>
      </w:pPr>
      <w:r>
        <w:t xml:space="preserve">A – Inhaltsdaten oder Metadaten?</w:t>
      </w:r>
    </w:p>
    <w:p>
      <w:pPr>
        <w:pStyle w:val="FirstParagraph"/>
      </w:pPr>
      <w:r>
        <w:t xml:space="preserve">Ordne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Inhaltsdaten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Metadaten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 einer Präsentationsfolie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der Autorin im Dokument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 der letzten Änderung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Foto in einem Bericht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GPS-Ort eines Fotos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Dateigröße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33" w:name="b-dokumentenschutz"/>
    <w:p>
      <w:pPr>
        <w:pStyle w:val="Heading2"/>
      </w:pPr>
      <w:r>
        <w:t xml:space="preserve">B – Dokumentenschutz</w:t>
      </w:r>
    </w:p>
    <w:p>
      <w:pPr>
        <w:pStyle w:val="FirstParagraph"/>
      </w:pPr>
      <w:r>
        <w:t xml:space="preserve">Ein Dokument soll an eine Projektgruppe verteilt werden.</w:t>
      </w:r>
    </w:p>
    <w:p>
      <w:pPr>
        <w:pStyle w:val="BodyText"/>
      </w:pPr>
      <w:r>
        <w:t xml:space="preserve">Entscheide für jeden Fall, welche Einstellung sinnvoll ist:</w:t>
      </w:r>
    </w:p>
    <w:p>
      <w:pPr>
        <w:numPr>
          <w:ilvl w:val="0"/>
          <w:numId w:val="1008"/>
        </w:numPr>
        <w:pStyle w:val="Compact"/>
      </w:pPr>
      <w:r>
        <w:t xml:space="preserve">Alle dürfen nur lesen.</w:t>
      </w:r>
    </w:p>
    <w:p>
      <w:pPr>
        <w:numPr>
          <w:ilvl w:val="0"/>
          <w:numId w:val="1008"/>
        </w:numPr>
        <w:pStyle w:val="Compact"/>
      </w:pPr>
      <w:r>
        <w:t xml:space="preserve">Zwei Personen dürfen bearbeiten.</w:t>
      </w:r>
    </w:p>
    <w:p>
      <w:pPr>
        <w:numPr>
          <w:ilvl w:val="0"/>
          <w:numId w:val="1008"/>
        </w:numPr>
        <w:pStyle w:val="Compact"/>
      </w:pPr>
      <w:r>
        <w:t xml:space="preserve">Die Datei darf nicht über einen öffentlichen Link erreichbar sein.</w:t>
      </w:r>
    </w:p>
    <w:p>
      <w:pPr>
        <w:numPr>
          <w:ilvl w:val="0"/>
          <w:numId w:val="1008"/>
        </w:numPr>
        <w:pStyle w:val="Compact"/>
      </w:pPr>
      <w:r>
        <w:t xml:space="preserve">Alte Versionen sollen nachvollziehbar bleiben.</w:t>
      </w:r>
    </w:p>
    <w:p>
      <w:pPr>
        <w:numPr>
          <w:ilvl w:val="0"/>
          <w:numId w:val="1008"/>
        </w:numPr>
        <w:pStyle w:val="Compact"/>
      </w:pPr>
      <w:r>
        <w:t xml:space="preserve">Persönliche Daten sollen vor Veröffentlichung entfernt werden.</w:t>
      </w:r>
    </w:p>
    <w:bookmarkEnd w:id="33"/>
    <w:bookmarkStart w:id="34" w:name="c-manipulation-erkennen"/>
    <w:p>
      <w:pPr>
        <w:pStyle w:val="Heading2"/>
      </w:pPr>
      <w:r>
        <w:t xml:space="preserve">C – Manipulation erkennen</w:t>
      </w:r>
    </w:p>
    <w:p>
      <w:pPr>
        <w:pStyle w:val="FirstParagraph"/>
      </w:pPr>
      <w:r>
        <w:t xml:space="preserve">Prüfe ein digitales Medium mit diesen Fragen:</w:t>
      </w:r>
    </w:p>
    <w:p>
      <w:pPr>
        <w:numPr>
          <w:ilvl w:val="0"/>
          <w:numId w:val="1009"/>
        </w:numPr>
        <w:pStyle w:val="Compact"/>
      </w:pPr>
      <w:r>
        <w:t xml:space="preserve">Wer hat es erstellt oder veröffentlicht?</w:t>
      </w:r>
    </w:p>
    <w:p>
      <w:pPr>
        <w:numPr>
          <w:ilvl w:val="0"/>
          <w:numId w:val="1009"/>
        </w:numPr>
        <w:pStyle w:val="Compact"/>
      </w:pPr>
      <w:r>
        <w:t xml:space="preserve">Ist die Quelle vertrauenswürdig?</w:t>
      </w:r>
    </w:p>
    <w:p>
      <w:pPr>
        <w:numPr>
          <w:ilvl w:val="0"/>
          <w:numId w:val="1009"/>
        </w:numPr>
        <w:pStyle w:val="Compact"/>
      </w:pPr>
      <w:r>
        <w:t xml:space="preserve">Passt der Kontext zur Behauptung?</w:t>
      </w:r>
    </w:p>
    <w:p>
      <w:pPr>
        <w:numPr>
          <w:ilvl w:val="0"/>
          <w:numId w:val="1009"/>
        </w:numPr>
        <w:pStyle w:val="Compact"/>
      </w:pPr>
      <w:r>
        <w:t xml:space="preserve">Gibt es auffällige Bild-, Text- oder Tonfehler?</w:t>
      </w:r>
    </w:p>
    <w:p>
      <w:pPr>
        <w:numPr>
          <w:ilvl w:val="0"/>
          <w:numId w:val="1009"/>
        </w:numPr>
        <w:pStyle w:val="Compact"/>
      </w:pPr>
      <w:r>
        <w:t xml:space="preserve">Bestätigen andere Quellen die Aussage?</w:t>
      </w:r>
    </w:p>
    <w:p>
      <w:pPr>
        <w:numPr>
          <w:ilvl w:val="0"/>
          <w:numId w:val="1009"/>
        </w:numPr>
        <w:pStyle w:val="Compact"/>
      </w:pPr>
      <w:r>
        <w:t xml:space="preserve">Könnte das Medium automatisch erzeugt oder stark bearbeitet sein?</w:t>
      </w:r>
    </w:p>
    <w:bookmarkEnd w:id="34"/>
    <w:bookmarkStart w:id="35" w:name="d-zitat-oder-plagiat"/>
    <w:p>
      <w:pPr>
        <w:pStyle w:val="Heading2"/>
      </w:pPr>
      <w:r>
        <w:t xml:space="preserve">D – Zitat oder Plagiat?</w:t>
      </w:r>
    </w:p>
    <w:p>
      <w:pPr>
        <w:pStyle w:val="FirstParagraph"/>
      </w:pPr>
      <w:r>
        <w:t xml:space="preserve">Entscheide und begründe:</w:t>
      </w:r>
    </w:p>
    <w:p>
      <w:pPr>
        <w:numPr>
          <w:ilvl w:val="0"/>
          <w:numId w:val="1010"/>
        </w:numPr>
        <w:pStyle w:val="Compact"/>
      </w:pPr>
      <w:r>
        <w:t xml:space="preserve">Eine Schülerin übernimmt einen Absatz von einer Webseite ohne Quelle.</w:t>
      </w:r>
    </w:p>
    <w:p>
      <w:pPr>
        <w:numPr>
          <w:ilvl w:val="0"/>
          <w:numId w:val="1010"/>
        </w:numPr>
        <w:pStyle w:val="Compact"/>
      </w:pPr>
      <w:r>
        <w:t xml:space="preserve">Ein Schüler verwendet ein kurzes Zitat mit Quellenangabe, um eine Aussage zu belegen.</w:t>
      </w:r>
    </w:p>
    <w:p>
      <w:pPr>
        <w:numPr>
          <w:ilvl w:val="0"/>
          <w:numId w:val="1010"/>
        </w:numPr>
        <w:pStyle w:val="Compact"/>
      </w:pPr>
      <w:r>
        <w:t xml:space="preserve">Eine Gruppe kopiert ein Bild aus der Suche und schreibt nur „Google“ darunter.</w:t>
      </w:r>
    </w:p>
    <w:p>
      <w:pPr>
        <w:numPr>
          <w:ilvl w:val="0"/>
          <w:numId w:val="1010"/>
        </w:numPr>
        <w:pStyle w:val="Compact"/>
      </w:pPr>
      <w:r>
        <w:t xml:space="preserve">Eine Schülerin formuliert Informationen in eigenen Worten und nennt die Quelle.</w:t>
      </w:r>
    </w:p>
    <w:bookmarkEnd w:id="35"/>
    <w:bookmarkStart w:id="36" w:name="sicherung"/>
    <w:p>
      <w:pPr>
        <w:pStyle w:val="Heading2"/>
      </w:pPr>
      <w:r>
        <w:t xml:space="preserve">Sicherung</w:t>
      </w:r>
    </w:p>
    <w:p>
      <w:pPr>
        <w:pStyle w:val="BlockText"/>
      </w:pPr>
      <w:r>
        <w:t xml:space="preserve">Verantwortungsvolle Mediennutzung bedeutet: Inhalt, Quelle, Rechte, Metadaten und Zugriffsschutz bewusst prüfen.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2026-08-17T19:08:41Z</dcterms:created>
  <dcterms:modified xsi:type="dcterms:W3CDTF">2026-08-17T19:08:41Z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