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</w:t>
      </w:r>
      <w:r>
        <w:t xml:space="preserve"> </w:t>
      </w:r>
      <w:r>
        <w:t xml:space="preserve">und</w:t>
      </w:r>
      <w:r>
        <w:t xml:space="preserve"> </w:t>
      </w:r>
      <w:r>
        <w:t xml:space="preserve">Automatisierung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Wo hilft Automatisierung – und wo braucht sie Grenzen?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tomatisierter-prozess"/>
    <w:p>
      <w:pPr>
        <w:pStyle w:val="Heading1"/>
      </w:pPr>
      <w:r>
        <w:t xml:space="preserve">Automatisierter Prozess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Rückmeldung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1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Bots</w:t>
      </w:r>
    </w:p>
    <w:p>
      <w:pPr>
        <w:numPr>
          <w:ilvl w:val="0"/>
          <w:numId w:val="1001"/>
        </w:numPr>
        <w:pStyle w:val="Compact"/>
      </w:pPr>
      <w:r>
        <w:t xml:space="preserve">Smart Home</w:t>
      </w:r>
    </w:p>
    <w:p>
      <w:pPr>
        <w:numPr>
          <w:ilvl w:val="0"/>
          <w:numId w:val="1001"/>
        </w:numPr>
        <w:pStyle w:val="Compact"/>
      </w:pPr>
      <w:r>
        <w:t xml:space="preserve">Sprachassistenten</w:t>
      </w:r>
    </w:p>
    <w:p>
      <w:pPr>
        <w:numPr>
          <w:ilvl w:val="0"/>
          <w:numId w:val="1001"/>
        </w:numPr>
        <w:pStyle w:val="Compact"/>
      </w:pPr>
      <w:r>
        <w:t xml:space="preserve">Drohnen</w:t>
      </w:r>
    </w:p>
    <w:p>
      <w:pPr>
        <w:numPr>
          <w:ilvl w:val="0"/>
          <w:numId w:val="1001"/>
        </w:numPr>
        <w:pStyle w:val="Compact"/>
      </w:pPr>
      <w:r>
        <w:t xml:space="preserve">Windenergieanlagen</w:t>
      </w:r>
    </w:p>
    <w:p>
      <w:pPr>
        <w:numPr>
          <w:ilvl w:val="0"/>
          <w:numId w:val="1001"/>
        </w:numPr>
        <w:pStyle w:val="Compact"/>
      </w:pPr>
      <w:r>
        <w:t xml:space="preserve">soziale Netzwerke</w:t>
      </w:r>
    </w:p>
    <w:p>
      <w:r>
        <w:pict>
          <v:rect style="width:0;height:1.5pt" o:hralign="center" o:hrstd="t" o:hr="t"/>
        </w:pict>
      </w:r>
    </w:p>
    <w:bookmarkEnd w:id="23"/>
    <w:bookmarkStart w:id="24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</w:t>
      </w:r>
    </w:p>
    <w:p>
      <w:pPr>
        <w:pStyle w:val="BodyText"/>
      </w:pPr>
      <w:r>
        <w:t xml:space="preserve">Fehlerquellen:</w:t>
      </w:r>
    </w:p>
    <w:p>
      <w:pPr>
        <w:numPr>
          <w:ilvl w:val="0"/>
          <w:numId w:val="1002"/>
        </w:numPr>
        <w:pStyle w:val="Compact"/>
      </w:pPr>
      <w:r>
        <w:t xml:space="preserve">Daten</w:t>
      </w:r>
    </w:p>
    <w:p>
      <w:pPr>
        <w:numPr>
          <w:ilvl w:val="0"/>
          <w:numId w:val="1002"/>
        </w:numPr>
        <w:pStyle w:val="Compact"/>
      </w:pPr>
      <w:r>
        <w:t xml:space="preserve">Sensoren</w:t>
      </w:r>
    </w:p>
    <w:p>
      <w:pPr>
        <w:numPr>
          <w:ilvl w:val="0"/>
          <w:numId w:val="1002"/>
        </w:numPr>
        <w:pStyle w:val="Compact"/>
      </w:pPr>
      <w:r>
        <w:t xml:space="preserve">Regeln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Manipulation</w:t>
      </w:r>
    </w:p>
    <w:p>
      <w:r>
        <w:pict>
          <v:rect style="width:0;height:1.5pt" o:hralign="center" o:hrstd="t" o:hr="t"/>
        </w:pict>
      </w:r>
    </w:p>
    <w:bookmarkEnd w:id="24"/>
    <w:bookmarkStart w:id="2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Welche Daten dürfen verarbeitet werden?</w:t>
      </w:r>
    </w:p>
    <w:p>
      <w:r>
        <w:pict>
          <v:rect style="width:0;height:1.5pt" o:hralign="center" o:hrstd="t" o:hr="t"/>
        </w:pict>
      </w:r>
    </w:p>
    <w:bookmarkEnd w:id="25"/>
    <w:bookmarkStart w:id="26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Wie schützen wir Daten?</w:t>
      </w:r>
    </w:p>
    <w:p>
      <w:r>
        <w:pict>
          <v:rect style="width:0;height:1.5pt" o:hralign="center" o:hrstd="t" o:hr="t"/>
        </w:pict>
      </w:r>
    </w:p>
    <w:bookmarkEnd w:id="26"/>
    <w:bookmarkStart w:id="27" w:name="bots"/>
    <w:p>
      <w:pPr>
        <w:pStyle w:val="Heading1"/>
      </w:pPr>
      <w:r>
        <w:t xml:space="preserve">Bots</w:t>
      </w:r>
    </w:p>
    <w:p>
      <w:pPr>
        <w:pStyle w:val="FirstParagraph"/>
      </w:pPr>
      <w:r>
        <w:t xml:space="preserve">Viele Beiträge ≠ viele Menschen</w:t>
      </w:r>
    </w:p>
    <w:p>
      <w:r>
        <w:pict>
          <v:rect style="width:0;height:1.5pt" o:hralign="center" o:hrstd="t" o:hr="t"/>
        </w:pict>
      </w:r>
    </w:p>
    <w:bookmarkEnd w:id="27"/>
    <w:bookmarkStart w:id="28" w:name="empfehlungssysteme"/>
    <w:p>
      <w:pPr>
        <w:pStyle w:val="Heading1"/>
      </w:pPr>
      <w:r>
        <w:t xml:space="preserve">Empfehlungssysteme</w:t>
      </w:r>
    </w:p>
    <w:p>
      <w:pPr>
        <w:pStyle w:val="FirstParagraph"/>
      </w:pPr>
      <w:r>
        <w:t xml:space="preserve">Was du siehst, kann automatisch ausgewählt werden.</w:t>
      </w:r>
    </w:p>
    <w:p>
      <w:r>
        <w:pict>
          <v:rect style="width:0;height:1.5pt" o:hralign="center" o:hrstd="t" o:hr="t"/>
        </w:pict>
      </w:r>
    </w:p>
    <w:bookmarkEnd w:id="28"/>
    <w:bookmarkStart w:id="30" w:name="verantwortung"/>
    <w:p>
      <w:pPr>
        <w:pStyle w:val="Heading1"/>
      </w:pPr>
      <w:r>
        <w:t xml:space="preserve">Verantwortung</w:t>
      </w:r>
    </w:p>
    <w:bookmarkStart w:id="29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Wer entscheidet, wenn das System falsch entscheidet?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abschluss"/>
    <w:p>
      <w:pPr>
        <w:pStyle w:val="Heading1"/>
      </w:pPr>
      <w:r>
        <w:t xml:space="preserve">Abschluss</w:t>
      </w:r>
    </w:p>
    <w:bookmarkStart w:id="31" w:name="bewertet-jedes-system-nach"/>
    <w:p>
      <w:pPr>
        <w:pStyle w:val="Heading2"/>
      </w:pPr>
      <w:r>
        <w:t xml:space="preserve">Bewertet jedes System nach:</w:t>
      </w:r>
    </w:p>
    <w:p>
      <w:pPr>
        <w:numPr>
          <w:ilvl w:val="0"/>
          <w:numId w:val="1003"/>
        </w:numPr>
        <w:pStyle w:val="Compact"/>
      </w:pPr>
      <w:r>
        <w:t xml:space="preserve">Nutzen</w:t>
      </w:r>
    </w:p>
    <w:p>
      <w:pPr>
        <w:numPr>
          <w:ilvl w:val="0"/>
          <w:numId w:val="1003"/>
        </w:numPr>
        <w:pStyle w:val="Compact"/>
      </w:pPr>
      <w:r>
        <w:t xml:space="preserve">Risiken</w:t>
      </w:r>
    </w:p>
    <w:p>
      <w:pPr>
        <w:numPr>
          <w:ilvl w:val="0"/>
          <w:numId w:val="1003"/>
        </w:numPr>
        <w:pStyle w:val="Compact"/>
      </w:pPr>
      <w:r>
        <w:t xml:space="preserve">Datenschutz</w:t>
      </w:r>
    </w:p>
    <w:p>
      <w:pPr>
        <w:numPr>
          <w:ilvl w:val="0"/>
          <w:numId w:val="1003"/>
        </w:numPr>
        <w:pStyle w:val="Compact"/>
      </w:pPr>
      <w:r>
        <w:t xml:space="preserve">Sicherheit</w:t>
      </w:r>
    </w:p>
    <w:p>
      <w:pPr>
        <w:numPr>
          <w:ilvl w:val="0"/>
          <w:numId w:val="1003"/>
        </w:numPr>
        <w:pStyle w:val="Compact"/>
      </w:pPr>
      <w:r>
        <w:t xml:space="preserve">Kontrolle</w:t>
      </w:r>
    </w:p>
    <w:p>
      <w:pPr>
        <w:numPr>
          <w:ilvl w:val="0"/>
          <w:numId w:val="1003"/>
        </w:numPr>
        <w:pStyle w:val="Compact"/>
      </w:pPr>
      <w:r>
        <w:t xml:space="preserve">gesellschaftlichen Folgen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und Automatisierung</dc:title>
  <dc:creator/>
  <dc:language>de-DE</dc:language>
  <cp:keywords/>
  <dcterms:created xsi:type="dcterms:W3CDTF">2026-08-09T19:30:08Z</dcterms:created>
  <dcterms:modified xsi:type="dcterms:W3CDTF">2026-08-09T19:30:08Z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