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10</w:t>
      </w:r>
    </w:p>
    <w:bookmarkStart w:id="13" w:name="aufgaben"/>
    <w:p>
      <w:pPr>
        <w:pStyle w:val="Heading2"/>
      </w:pPr>
      <w:r>
        <w:t xml:space="preserve">Aufgaben</w:t>
      </w:r>
    </w:p>
    <w:bookmarkStart w:id="9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Lieblingsfarbe des Hausmeisters</w:t>
      </w:r>
    </w:p>
    <w:p>
      <w:pPr>
        <w:pStyle w:val="Compact"/>
        <w:numPr>
          <w:ilvl w:val="0"/>
          <w:numId w:val="1001"/>
        </w:numPr>
      </w:pPr>
      <w:r>
        <w:t xml:space="preserve">b) Maximal zugelassene Personenzahl</w:t>
      </w:r>
    </w:p>
    <w:p>
      <w:pPr>
        <w:pStyle w:val="Compact"/>
        <w:numPr>
          <w:ilvl w:val="0"/>
          <w:numId w:val="1001"/>
        </w:numPr>
      </w:pPr>
      <w:r>
        <w:t xml:space="preserve">c) Vorname der ersten Besucherin</w:t>
      </w:r>
    </w:p>
    <w:p>
      <w:pPr>
        <w:pStyle w:val="Compact"/>
        <w:numPr>
          <w:ilvl w:val="0"/>
          <w:numId w:val="1001"/>
        </w:numPr>
      </w:pPr>
      <w:r>
        <w:t xml:space="preserve">d) Farbe der Eintrittskarten</w:t>
      </w:r>
    </w:p>
    <w:bookmarkEnd w:id="9"/>
    <w:bookmarkStart w:id="10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Autor oder Institution ist erkennbar</w:t>
      </w:r>
    </w:p>
    <w:p>
      <w:pPr>
        <w:pStyle w:val="Compact"/>
        <w:numPr>
          <w:ilvl w:val="0"/>
          <w:numId w:val="1003"/>
        </w:numPr>
      </w:pPr>
      <w:r>
        <w:t xml:space="preserve">b) Aussagen werden belegt</w:t>
      </w:r>
    </w:p>
    <w:p>
      <w:pPr>
        <w:pStyle w:val="Compact"/>
        <w:numPr>
          <w:ilvl w:val="0"/>
          <w:numId w:val="1003"/>
        </w:numPr>
      </w:pPr>
      <w:r>
        <w:t xml:space="preserve">c) Die Seite enthält viele Bilder</w:t>
      </w:r>
    </w:p>
    <w:p>
      <w:pPr>
        <w:pStyle w:val="Compact"/>
        <w:numPr>
          <w:ilvl w:val="0"/>
          <w:numId w:val="1003"/>
        </w:numPr>
      </w:pPr>
      <w:r>
        <w:t xml:space="preserve">d) Das Veröffentlichungsdatum ist angegeben</w:t>
      </w:r>
    </w:p>
    <w:bookmarkEnd w:id="10"/>
    <w:bookmarkStart w:id="11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11"/>
    <w:bookmarkStart w:id="12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12"/>
    <w:bookmarkEnd w:id="13"/>
    <w:bookmarkEnd w:id="14"/>
    <w:bookmarkStart w:id="20" w:name="erwartungshorizont"/>
    <w:p>
      <w:pPr>
        <w:pStyle w:val="Heading1"/>
      </w:pPr>
      <w:r>
        <w:t xml:space="preserve">Erwartungshorizont</w:t>
      </w:r>
    </w:p>
    <w:bookmarkStart w:id="15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5"/>
    <w:bookmarkStart w:id="16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6"/>
    <w:bookmarkStart w:id="17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7"/>
    <w:bookmarkStart w:id="18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8"/>
    <w:bookmarkStart w:id="19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19"/>
    <w:bookmarkEnd w:id="20"/>
    <w:bookmarkStart w:id="26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11</w:t>
      </w:r>
    </w:p>
    <w:bookmarkStart w:id="25" w:name="aufgaben-1"/>
    <w:p>
      <w:pPr>
        <w:pStyle w:val="Heading2"/>
      </w:pPr>
      <w:r>
        <w:t xml:space="preserve">Aufgaben</w:t>
      </w:r>
    </w:p>
    <w:bookmarkStart w:id="21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Datensatz → eine Zeile zu einem Fall</w:t>
      </w:r>
    </w:p>
    <w:p>
      <w:pPr>
        <w:pStyle w:val="Compact"/>
        <w:numPr>
          <w:ilvl w:val="0"/>
          <w:numId w:val="1005"/>
        </w:numPr>
      </w:pPr>
      <w:r>
        <w:t xml:space="preserve">b) Feld → ein Merkmal</w:t>
      </w:r>
    </w:p>
    <w:p>
      <w:pPr>
        <w:pStyle w:val="Compact"/>
        <w:numPr>
          <w:ilvl w:val="0"/>
          <w:numId w:val="1005"/>
        </w:numPr>
      </w:pPr>
      <w:r>
        <w:t xml:space="preserve">c) Wert → konkrete Ausprägung</w:t>
      </w:r>
    </w:p>
    <w:p>
      <w:pPr>
        <w:pStyle w:val="Compact"/>
        <w:numPr>
          <w:ilvl w:val="0"/>
          <w:numId w:val="1005"/>
        </w:numPr>
      </w:pPr>
      <w:r>
        <w:t xml:space="preserve">d) Tabelle → gleichartig strukturierte Datensätze</w:t>
      </w:r>
    </w:p>
    <w:bookmarkEnd w:id="21"/>
    <w:bookmarkStart w:id="22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Jede Spalte enthält wechselnde Inhalte</w:t>
      </w:r>
    </w:p>
    <w:p>
      <w:pPr>
        <w:pStyle w:val="Compact"/>
        <w:numPr>
          <w:ilvl w:val="0"/>
          <w:numId w:val="1007"/>
        </w:numPr>
      </w:pPr>
      <w:r>
        <w:t xml:space="preserve">b) Jede Zeile beschreibt einen Stand</w:t>
      </w:r>
    </w:p>
    <w:p>
      <w:pPr>
        <w:pStyle w:val="Compact"/>
        <w:numPr>
          <w:ilvl w:val="0"/>
          <w:numId w:val="1007"/>
        </w:numPr>
      </w:pPr>
      <w:r>
        <w:t xml:space="preserve">c) Überschriften fehlen</w:t>
      </w:r>
    </w:p>
    <w:p>
      <w:pPr>
        <w:pStyle w:val="Compact"/>
        <w:numPr>
          <w:ilvl w:val="0"/>
          <w:numId w:val="1007"/>
        </w:numPr>
      </w:pPr>
      <w:r>
        <w:t xml:space="preserve">d) Mehrere Werte stehen ungekennzeichnet in einer Zelle</w:t>
      </w:r>
    </w:p>
    <w:bookmarkEnd w:id="22"/>
    <w:bookmarkStart w:id="23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23"/>
    <w:bookmarkStart w:id="24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32" w:name="erwartungshorizont-1"/>
    <w:p>
      <w:pPr>
        <w:pStyle w:val="Heading1"/>
      </w:pPr>
      <w:r>
        <w:t xml:space="preserve">Erwartungshorizont</w:t>
      </w:r>
    </w:p>
    <w:bookmarkStart w:id="27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0"/>
    <w:bookmarkStart w:id="31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31"/>
    <w:bookmarkEnd w:id="32"/>
    <w:bookmarkStart w:id="38" w:name="lk-03-klassen-objekte-und-schlüssel"/>
    <w:p>
      <w:pPr>
        <w:pStyle w:val="Heading1"/>
      </w:pPr>
      <w:r>
        <w:t xml:space="preserve">LK 03: Klassen Objekte und Schlüssel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11</w:t>
      </w:r>
    </w:p>
    <w:bookmarkStart w:id="37" w:name="aufgaben-2"/>
    <w:p>
      <w:pPr>
        <w:pStyle w:val="Heading2"/>
      </w:pPr>
      <w:r>
        <w:t xml:space="preserve">Aufgaben</w:t>
      </w:r>
    </w:p>
    <w:bookmarkStart w:id="33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pStyle w:val="Compact"/>
        <w:numPr>
          <w:ilvl w:val="0"/>
          <w:numId w:val="1009"/>
        </w:numPr>
      </w:pPr>
    </w:p>
    <w:p>
      <w:pPr>
        <w:pStyle w:val="Compact"/>
        <w:numPr>
          <w:ilvl w:val="1"/>
          <w:numId w:val="1010"/>
        </w:numPr>
      </w:pPr>
      <w:r>
        <w:t xml:space="preserve">Klasse → Stand</w:t>
      </w:r>
    </w:p>
    <w:p>
      <w:pPr>
        <w:pStyle w:val="Compact"/>
        <w:numPr>
          <w:ilvl w:val="0"/>
          <w:numId w:val="1009"/>
        </w:numPr>
      </w:pPr>
      <w:r>
        <w:t xml:space="preserve">b) Objekt → Stand S17</w:t>
      </w:r>
    </w:p>
    <w:p>
      <w:pPr>
        <w:pStyle w:val="Compact"/>
        <w:numPr>
          <w:ilvl w:val="0"/>
          <w:numId w:val="1009"/>
        </w:numPr>
      </w:pPr>
      <w:r>
        <w:t xml:space="preserve">c) Attribut → Kategorie</w:t>
      </w:r>
    </w:p>
    <w:p>
      <w:pPr>
        <w:pStyle w:val="Compact"/>
        <w:numPr>
          <w:ilvl w:val="0"/>
          <w:numId w:val="1009"/>
        </w:numPr>
      </w:pPr>
      <w:r>
        <w:t xml:space="preserve">d) Attributwert → Getränke</w:t>
      </w:r>
    </w:p>
    <w:bookmarkEnd w:id="33"/>
    <w:bookmarkStart w:id="34" w:name="aufgabe-2-1-p-2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Welches Feld eignet sich am besten als Primärschlüssel?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t xml:space="preserve">Standname</w:t>
      </w:r>
    </w:p>
    <w:p>
      <w:pPr>
        <w:pStyle w:val="Compact"/>
        <w:numPr>
          <w:ilvl w:val="0"/>
          <w:numId w:val="1011"/>
        </w:numPr>
      </w:pPr>
      <w:r>
        <w:t xml:space="preserve">b) Stand_ID</w:t>
      </w:r>
    </w:p>
    <w:p>
      <w:pPr>
        <w:pStyle w:val="Compact"/>
        <w:numPr>
          <w:ilvl w:val="0"/>
          <w:numId w:val="1011"/>
        </w:numPr>
      </w:pPr>
      <w:r>
        <w:t xml:space="preserve">c) Kategorie</w:t>
      </w:r>
    </w:p>
    <w:p>
      <w:pPr>
        <w:pStyle w:val="Compact"/>
        <w:numPr>
          <w:ilvl w:val="0"/>
          <w:numId w:val="1011"/>
        </w:numPr>
      </w:pPr>
      <w:r>
        <w:t xml:space="preserve">d) Ansprechpartner</w:t>
      </w:r>
    </w:p>
    <w:bookmarkEnd w:id="34"/>
    <w:bookmarkStart w:id="35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35"/>
    <w:bookmarkStart w:id="36" w:name="aufgabe-4-3-p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Warum ist ein Standname als Primärschlüssel problematisch?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4" w:name="erwartungshorizont-2"/>
    <w:p>
      <w:pPr>
        <w:pStyle w:val="Heading1"/>
      </w:pPr>
      <w:r>
        <w:t xml:space="preserve">Erwartungshorizont</w:t>
      </w:r>
    </w:p>
    <w:bookmarkStart w:id="39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2-1-p-3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aufgabe-4-3-p-1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2"/>
    <w:bookmarkStart w:id="43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43"/>
    <w:bookmarkEnd w:id="44"/>
    <w:bookmarkStart w:id="50" w:name="lk-04-beziehungen-und-datenbankschema"/>
    <w:p>
      <w:pPr>
        <w:pStyle w:val="Heading1"/>
      </w:pPr>
      <w:r>
        <w:t xml:space="preserve">LK 04: Beziehungen und Datenbankschema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10</w:t>
      </w:r>
    </w:p>
    <w:bookmarkStart w:id="49" w:name="aufgaben-3"/>
    <w:p>
      <w:pPr>
        <w:pStyle w:val="Heading2"/>
      </w:pPr>
      <w:r>
        <w:t xml:space="preserve">Aufgaben</w:t>
      </w:r>
    </w:p>
    <w:bookmarkStart w:id="45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Wo steht bei einer 1:n-Beziehung normalerweise der Fremdschlüssel?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t xml:space="preserve">Auf der 1-Seite</w:t>
      </w:r>
    </w:p>
    <w:p>
      <w:pPr>
        <w:pStyle w:val="Compact"/>
        <w:numPr>
          <w:ilvl w:val="0"/>
          <w:numId w:val="1013"/>
        </w:numPr>
      </w:pPr>
      <w:r>
        <w:t xml:space="preserve">b) Auf der n-Seite</w:t>
      </w:r>
    </w:p>
    <w:p>
      <w:pPr>
        <w:pStyle w:val="Compact"/>
        <w:numPr>
          <w:ilvl w:val="0"/>
          <w:numId w:val="1013"/>
        </w:numPr>
      </w:pPr>
      <w:r>
        <w:t xml:space="preserve">c) In keiner Tabelle</w:t>
      </w:r>
    </w:p>
    <w:p>
      <w:pPr>
        <w:pStyle w:val="Compact"/>
        <w:numPr>
          <w:ilvl w:val="0"/>
          <w:numId w:val="1013"/>
        </w:numPr>
      </w:pPr>
      <w:r>
        <w:t xml:space="preserve">d) Immer in beiden Tabellen</w:t>
      </w:r>
    </w:p>
    <w:bookmarkEnd w:id="45"/>
    <w:bookmarkStart w:id="46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46"/>
    <w:bookmarkStart w:id="47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Primär- und Fremdschlüssel zu.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t xml:space="preserve">Raum.Raum_ID → Primärschlüssel</w:t>
      </w:r>
    </w:p>
    <w:p>
      <w:pPr>
        <w:pStyle w:val="Compact"/>
        <w:numPr>
          <w:ilvl w:val="0"/>
          <w:numId w:val="1015"/>
        </w:numPr>
      </w:pPr>
      <w:r>
        <w:t xml:space="preserve">b) Programmpunkt.Programmpunkt_ID → Primärschlüssel</w:t>
      </w:r>
    </w:p>
    <w:p>
      <w:pPr>
        <w:pStyle w:val="Compact"/>
        <w:numPr>
          <w:ilvl w:val="0"/>
          <w:numId w:val="1015"/>
        </w:numPr>
      </w:pPr>
      <w:r>
        <w:t xml:space="preserve">c) Programmpunkt.Raum_ID → Fremdschlüssel</w:t>
      </w:r>
    </w:p>
    <w:bookmarkEnd w:id="47"/>
    <w:bookmarkStart w:id="48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sollten Raumdaten nicht bei jedem Programmpunkt wiederholt werden?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56" w:name="erwartungshorizont-3"/>
    <w:p>
      <w:pPr>
        <w:pStyle w:val="Heading1"/>
      </w:pPr>
      <w:r>
        <w:t xml:space="preserve">Erwartungshorizont</w:t>
      </w:r>
    </w:p>
    <w:bookmarkStart w:id="51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auf der n-Seite.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1"/>
    <w:bookmarkStart w:id="52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den Primärschlüssel einer anderen Tabelle.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2"/>
    <w:bookmarkStart w:id="53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Wiederholungen erhöhen Aufwand und Fehlergefahr; eine Raumtabelle speichert sie einmal.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4"/>
    <w:bookmarkStart w:id="55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55"/>
    <w:bookmarkEnd w:id="56"/>
    <w:bookmarkStart w:id="62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10</w:t>
      </w:r>
    </w:p>
    <w:bookmarkStart w:id="61" w:name="aufgaben-4"/>
    <w:p>
      <w:pPr>
        <w:pStyle w:val="Heading2"/>
      </w:pPr>
      <w:r>
        <w:t xml:space="preserve">Aufgaben</w:t>
      </w:r>
    </w:p>
    <w:bookmarkStart w:id="57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w:r>
        <w:t xml:space="preserve">Strombedarf &gt; 1000</w:t>
      </w:r>
    </w:p>
    <w:p>
      <w:pPr>
        <w:pStyle w:val="Compact"/>
        <w:numPr>
          <w:ilvl w:val="0"/>
          <w:numId w:val="1017"/>
        </w:numPr>
      </w:pPr>
      <w:r>
        <w:t xml:space="preserve">b) Strombedarf &lt;= 1000</w:t>
      </w:r>
    </w:p>
    <w:p>
      <w:pPr>
        <w:pStyle w:val="Compact"/>
        <w:numPr>
          <w:ilvl w:val="0"/>
          <w:numId w:val="1017"/>
        </w:numPr>
      </w:pPr>
      <w:r>
        <w:t xml:space="preserve">c) Strombedarf = 1000</w:t>
      </w:r>
    </w:p>
    <w:p>
      <w:pPr>
        <w:pStyle w:val="Compact"/>
        <w:numPr>
          <w:ilvl w:val="0"/>
          <w:numId w:val="1017"/>
        </w:numPr>
      </w:pPr>
      <w:r>
        <w:t xml:space="preserve">d) Strombedarf != 1000</w:t>
      </w:r>
    </w:p>
    <w:bookmarkEnd w:id="57"/>
    <w:bookmarkStart w:id="58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Essensstand, vegan</w:t>
      </w:r>
    </w:p>
    <w:p>
      <w:pPr>
        <w:pStyle w:val="Compact"/>
        <w:numPr>
          <w:ilvl w:val="0"/>
          <w:numId w:val="1019"/>
        </w:numPr>
      </w:pPr>
      <w:r>
        <w:t xml:space="preserve">b) Essensstand, nicht vegan</w:t>
      </w:r>
    </w:p>
    <w:p>
      <w:pPr>
        <w:pStyle w:val="Compact"/>
        <w:numPr>
          <w:ilvl w:val="0"/>
          <w:numId w:val="1019"/>
        </w:numPr>
      </w:pPr>
      <w:r>
        <w:t xml:space="preserve">c) Getränkestand, vegan</w:t>
      </w:r>
    </w:p>
    <w:p>
      <w:pPr>
        <w:pStyle w:val="Compact"/>
        <w:numPr>
          <w:ilvl w:val="0"/>
          <w:numId w:val="1019"/>
        </w:numPr>
      </w:pPr>
      <w:r>
        <w:t xml:space="preserve">d) Essensstand, vegan und 800 W</w:t>
      </w:r>
    </w:p>
    <w:bookmarkEnd w:id="58"/>
    <w:bookmarkStart w:id="59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59"/>
    <w:bookmarkStart w:id="60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t xml:space="preserve">Ziel klären</w:t>
      </w:r>
    </w:p>
    <w:p>
      <w:pPr>
        <w:pStyle w:val="Compact"/>
        <w:numPr>
          <w:ilvl w:val="0"/>
          <w:numId w:val="1021"/>
        </w:numPr>
      </w:pPr>
      <w:r>
        <w:t xml:space="preserve">b) Bedingungen formulieren</w:t>
      </w:r>
    </w:p>
    <w:p>
      <w:pPr>
        <w:pStyle w:val="Compact"/>
        <w:numPr>
          <w:ilvl w:val="0"/>
          <w:numId w:val="1021"/>
        </w:numPr>
      </w:pPr>
      <w:r>
        <w:t xml:space="preserve">c) Treffer prüfen</w:t>
      </w:r>
    </w:p>
    <w:p>
      <w:pPr>
        <w:pStyle w:val="Compact"/>
        <w:numPr>
          <w:ilvl w:val="0"/>
          <w:numId w:val="1021"/>
        </w:numPr>
      </w:pPr>
      <w:r>
        <w:t xml:space="preserve">d) Ergebnis sortieren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8" w:name="erwartungshorizont-4"/>
    <w:p>
      <w:pPr>
        <w:pStyle w:val="Heading1"/>
      </w:pPr>
      <w:r>
        <w:t xml:space="preserve">Erwartungshorizont</w:t>
      </w:r>
    </w:p>
    <w:bookmarkStart w:id="63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3"/>
    <w:bookmarkStart w:id="64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4"/>
    <w:bookmarkStart w:id="65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6"/>
    <w:bookmarkStart w:id="67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67"/>
    <w:bookmarkEnd w:id="68"/>
    <w:bookmarkStart w:id="74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9</w:t>
      </w:r>
    </w:p>
    <w:bookmarkStart w:id="73" w:name="aufgaben-5"/>
    <w:p>
      <w:pPr>
        <w:pStyle w:val="Heading2"/>
      </w:pPr>
      <w:r>
        <w:t xml:space="preserve">Aufgaben</w:t>
      </w:r>
    </w:p>
    <w:bookmarkStart w:id="69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pStyle w:val="Compact"/>
        <w:numPr>
          <w:ilvl w:val="0"/>
          <w:numId w:val="1023"/>
        </w:numPr>
      </w:pPr>
    </w:p>
    <w:p>
      <w:pPr>
        <w:pStyle w:val="Compact"/>
        <w:numPr>
          <w:ilvl w:val="1"/>
          <w:numId w:val="1024"/>
        </w:numPr>
      </w:pPr>
      <w:r>
        <w:t xml:space="preserve">Säulendiagramm</w:t>
      </w:r>
    </w:p>
    <w:p>
      <w:pPr>
        <w:pStyle w:val="Compact"/>
        <w:numPr>
          <w:ilvl w:val="0"/>
          <w:numId w:val="1023"/>
        </w:numPr>
      </w:pPr>
      <w:r>
        <w:t xml:space="preserve">b) Liniendiagramm ohne Zeitbezug</w:t>
      </w:r>
    </w:p>
    <w:p>
      <w:pPr>
        <w:pStyle w:val="Compact"/>
        <w:numPr>
          <w:ilvl w:val="0"/>
          <w:numId w:val="1023"/>
        </w:numPr>
      </w:pPr>
      <w:r>
        <w:t xml:space="preserve">c) Kreisdiagramm mit 20 Segmenten</w:t>
      </w:r>
    </w:p>
    <w:p>
      <w:pPr>
        <w:pStyle w:val="Compact"/>
        <w:numPr>
          <w:ilvl w:val="0"/>
          <w:numId w:val="1023"/>
        </w:numPr>
      </w:pPr>
      <w:r>
        <w:t xml:space="preserve">d) Wortwolke</w:t>
      </w:r>
    </w:p>
    <w:bookmarkEnd w:id="69"/>
    <w:bookmarkStart w:id="70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pStyle w:val="Compact"/>
        <w:numPr>
          <w:ilvl w:val="0"/>
          <w:numId w:val="1025"/>
        </w:numPr>
      </w:pPr>
    </w:p>
    <w:p>
      <w:pPr>
        <w:pStyle w:val="Compact"/>
        <w:numPr>
          <w:ilvl w:val="1"/>
          <w:numId w:val="1026"/>
        </w:numPr>
      </w:pPr>
      <w:r>
        <w:t xml:space="preserve">Abgeschnittene Achse</w:t>
      </w:r>
    </w:p>
    <w:p>
      <w:pPr>
        <w:pStyle w:val="Compact"/>
        <w:numPr>
          <w:ilvl w:val="0"/>
          <w:numId w:val="1025"/>
        </w:numPr>
      </w:pPr>
      <w:r>
        <w:t xml:space="preserve">b) Unklare Einheit</w:t>
      </w:r>
    </w:p>
    <w:p>
      <w:pPr>
        <w:pStyle w:val="Compact"/>
        <w:numPr>
          <w:ilvl w:val="0"/>
          <w:numId w:val="1025"/>
        </w:numPr>
      </w:pPr>
      <w:r>
        <w:t xml:space="preserve">c) Quelle fehlt</w:t>
      </w:r>
    </w:p>
    <w:p>
      <w:pPr>
        <w:pStyle w:val="Compact"/>
        <w:numPr>
          <w:ilvl w:val="0"/>
          <w:numId w:val="1025"/>
        </w:numPr>
      </w:pPr>
      <w:r>
        <w:t xml:space="preserve">d) Eindeutige Beschriftung</w:t>
      </w:r>
    </w:p>
    <w:bookmarkEnd w:id="70"/>
    <w:bookmarkStart w:id="71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71"/>
    <w:bookmarkStart w:id="72" w:name="aufgabe-4-3-p-2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80" w:name="erwartungshorizont-5"/>
    <w:p>
      <w:pPr>
        <w:pStyle w:val="Heading1"/>
      </w:pPr>
      <w:r>
        <w:t xml:space="preserve">Erwartungshorizont</w:t>
      </w:r>
    </w:p>
    <w:bookmarkStart w:id="75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aufgabe-4-3-p-3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8"/>
    <w:bookmarkStart w:id="79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79"/>
    <w:bookmarkEnd w:id="80"/>
    <w:bookmarkStart w:id="86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10</w:t>
      </w:r>
    </w:p>
    <w:bookmarkStart w:id="85" w:name="aufgaben-6"/>
    <w:p>
      <w:pPr>
        <w:pStyle w:val="Heading2"/>
      </w:pPr>
      <w:r>
        <w:t xml:space="preserve">Aufgaben</w:t>
      </w:r>
    </w:p>
    <w:bookmarkStart w:id="81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pStyle w:val="Compact"/>
        <w:numPr>
          <w:ilvl w:val="0"/>
          <w:numId w:val="1027"/>
        </w:numPr>
      </w:pPr>
    </w:p>
    <w:p>
      <w:pPr>
        <w:pStyle w:val="Compact"/>
        <w:numPr>
          <w:ilvl w:val="1"/>
          <w:numId w:val="1028"/>
        </w:numPr>
      </w:pPr>
      <w:r>
        <w:t xml:space="preserve">große Datenmenge</w:t>
      </w:r>
    </w:p>
    <w:p>
      <w:pPr>
        <w:pStyle w:val="Compact"/>
        <w:numPr>
          <w:ilvl w:val="0"/>
          <w:numId w:val="1027"/>
        </w:numPr>
      </w:pPr>
      <w:r>
        <w:t xml:space="preserve">b) hohe Entstehungsgeschwindigkeit</w:t>
      </w:r>
    </w:p>
    <w:p>
      <w:pPr>
        <w:pStyle w:val="Compact"/>
        <w:numPr>
          <w:ilvl w:val="0"/>
          <w:numId w:val="1027"/>
        </w:numPr>
      </w:pPr>
      <w:r>
        <w:t xml:space="preserve">c) unterschiedliche Datenarten</w:t>
      </w:r>
    </w:p>
    <w:p>
      <w:pPr>
        <w:pStyle w:val="Compact"/>
        <w:numPr>
          <w:ilvl w:val="0"/>
          <w:numId w:val="1027"/>
        </w:numPr>
      </w:pPr>
      <w:r>
        <w:t xml:space="preserve">d) immer fehlerfreie Daten</w:t>
      </w:r>
    </w:p>
    <w:bookmarkEnd w:id="81"/>
    <w:bookmarkStart w:id="82" w:name="aufgabe-2-1-p-4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pStyle w:val="Compact"/>
        <w:numPr>
          <w:ilvl w:val="0"/>
          <w:numId w:val="1029"/>
        </w:numPr>
      </w:pPr>
    </w:p>
    <w:p>
      <w:pPr>
        <w:pStyle w:val="Compact"/>
        <w:numPr>
          <w:ilvl w:val="1"/>
          <w:numId w:val="1030"/>
        </w:numPr>
      </w:pPr>
      <w:r>
        <w:t xml:space="preserve">Trainingsdaten</w:t>
      </w:r>
    </w:p>
    <w:p>
      <w:pPr>
        <w:pStyle w:val="Compact"/>
        <w:numPr>
          <w:ilvl w:val="0"/>
          <w:numId w:val="1029"/>
        </w:numPr>
      </w:pPr>
      <w:r>
        <w:t xml:space="preserve">b) Gehäusefarbe</w:t>
      </w:r>
    </w:p>
    <w:p>
      <w:pPr>
        <w:pStyle w:val="Compact"/>
        <w:numPr>
          <w:ilvl w:val="0"/>
          <w:numId w:val="1029"/>
        </w:numPr>
      </w:pPr>
      <w:r>
        <w:t xml:space="preserve">c) Dateiname</w:t>
      </w:r>
    </w:p>
    <w:p>
      <w:pPr>
        <w:pStyle w:val="Compact"/>
        <w:numPr>
          <w:ilvl w:val="0"/>
          <w:numId w:val="1029"/>
        </w:numPr>
      </w:pPr>
      <w:r>
        <w:t xml:space="preserve">d) Position der Tastatur</w:t>
      </w:r>
    </w:p>
    <w:bookmarkEnd w:id="82"/>
    <w:bookmarkStart w:id="83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83"/>
    <w:bookmarkStart w:id="84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2" w:name="erwartungshorizont-6"/>
    <w:p>
      <w:pPr>
        <w:pStyle w:val="Heading1"/>
      </w:pPr>
      <w:r>
        <w:t xml:space="preserve">Erwartungshorizont</w:t>
      </w:r>
    </w:p>
    <w:bookmarkStart w:id="87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2-1-p-5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0"/>
    <w:bookmarkStart w:id="91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91"/>
    <w:bookmarkEnd w:id="92"/>
    <w:bookmarkStart w:id="98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/>
          <w:bCs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/>
          <w:bCs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/>
          <w:bCs/>
        </w:rPr>
        <w:t xml:space="preserve">Gesamtpunkte:</w:t>
      </w:r>
      <w:r>
        <w:t xml:space="preserve"> </w:t>
      </w:r>
      <w:r>
        <w:t xml:space="preserve">11</w:t>
      </w:r>
    </w:p>
    <w:bookmarkStart w:id="97" w:name="aufgaben-7"/>
    <w:p>
      <w:pPr>
        <w:pStyle w:val="Heading2"/>
      </w:pPr>
      <w:r>
        <w:t xml:space="preserve">Aufgaben</w:t>
      </w:r>
    </w:p>
    <w:bookmarkStart w:id="93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pStyle w:val="Compact"/>
        <w:numPr>
          <w:ilvl w:val="0"/>
          <w:numId w:val="1031"/>
        </w:numPr>
      </w:pPr>
    </w:p>
    <w:p>
      <w:pPr>
        <w:pStyle w:val="Compact"/>
        <w:numPr>
          <w:ilvl w:val="1"/>
          <w:numId w:val="1032"/>
        </w:numPr>
      </w:pPr>
      <w:r>
        <w:t xml:space="preserve">Nur benötigte Daten erheben</w:t>
      </w:r>
    </w:p>
    <w:p>
      <w:pPr>
        <w:pStyle w:val="Compact"/>
        <w:numPr>
          <w:ilvl w:val="0"/>
          <w:numId w:val="1031"/>
        </w:numPr>
      </w:pPr>
      <w:r>
        <w:t xml:space="preserve">b) Geburtsdatum ohne Zweck speichern</w:t>
      </w:r>
    </w:p>
    <w:p>
      <w:pPr>
        <w:pStyle w:val="Compact"/>
        <w:numPr>
          <w:ilvl w:val="0"/>
          <w:numId w:val="1031"/>
        </w:numPr>
      </w:pPr>
      <w:r>
        <w:t xml:space="preserve">c) Daten nach dem Zweck löschen</w:t>
      </w:r>
    </w:p>
    <w:p>
      <w:pPr>
        <w:pStyle w:val="Compact"/>
        <w:numPr>
          <w:ilvl w:val="0"/>
          <w:numId w:val="1031"/>
        </w:numPr>
      </w:pPr>
      <w:r>
        <w:t xml:space="preserve">d) Zugriff für alle öffnen</w:t>
      </w:r>
    </w:p>
    <w:bookmarkEnd w:id="93"/>
    <w:bookmarkStart w:id="94" w:name="aufgabe-2-1-p-6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pStyle w:val="Compact"/>
        <w:numPr>
          <w:ilvl w:val="0"/>
          <w:numId w:val="1033"/>
        </w:numPr>
      </w:pPr>
    </w:p>
    <w:p>
      <w:pPr>
        <w:pStyle w:val="Compact"/>
        <w:numPr>
          <w:ilvl w:val="1"/>
          <w:numId w:val="1034"/>
        </w:numPr>
      </w:pPr>
      <w:r>
        <w:t xml:space="preserve">Raumgröße</w:t>
      </w:r>
    </w:p>
    <w:p>
      <w:pPr>
        <w:pStyle w:val="Compact"/>
        <w:numPr>
          <w:ilvl w:val="0"/>
          <w:numId w:val="1033"/>
        </w:numPr>
      </w:pPr>
      <w:r>
        <w:t xml:space="preserve">b) E-Mail-Adresse einer Helferin</w:t>
      </w:r>
    </w:p>
    <w:p>
      <w:pPr>
        <w:pStyle w:val="Compact"/>
        <w:numPr>
          <w:ilvl w:val="0"/>
          <w:numId w:val="1033"/>
        </w:numPr>
      </w:pPr>
      <w:r>
        <w:t xml:space="preserve">c) Anzahl Stühle</w:t>
      </w:r>
    </w:p>
    <w:p>
      <w:pPr>
        <w:pStyle w:val="Compact"/>
        <w:numPr>
          <w:ilvl w:val="0"/>
          <w:numId w:val="1033"/>
        </w:numPr>
      </w:pPr>
      <w:r>
        <w:t xml:space="preserve">d) Beginn des Konzerts</w:t>
      </w:r>
    </w:p>
    <w:bookmarkEnd w:id="94"/>
    <w:bookmarkStart w:id="95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/>
          <w:iCs/>
        </w:rPr>
        <w:t xml:space="preserve">Antwort:</w:t>
      </w:r>
    </w:p>
    <w:bookmarkEnd w:id="95"/>
    <w:bookmarkStart w:id="96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/>
          <w:iCs/>
        </w:rPr>
        <w:t xml:space="preserve">Antwort: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104" w:name="erwartungshorizont-7"/>
    <w:p>
      <w:pPr>
        <w:pStyle w:val="Heading1"/>
      </w:pPr>
      <w:r>
        <w:t xml:space="preserve">Erwartungshorizont</w:t>
      </w:r>
    </w:p>
    <w:bookmarkStart w:id="99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2-1-p-7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2"/>
    <w:bookmarkStart w:id="103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2026-08-09T16:00:25Z</dcterms:created>
  <dcterms:modified xsi:type="dcterms:W3CDTF">2026-08-09T16:00:25Z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