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algorithmen-vertiefen"/>
    <w:p>
      <w:pPr>
        <w:pStyle w:val="Heading1"/>
      </w:pPr>
      <w:r>
        <w:t xml:space="preserve">Lehrerband – Algorithmen vertiefen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X45edba0024c5a336b71719d56c69ae8d0185f1d"/>
    <w:p>
      <w:pPr>
        <w:pStyle w:val="Heading2"/>
      </w:pPr>
      <w:r>
        <w:t xml:space="preserve">Stunde 1 – Eigenschaften und Kontrollstrukturen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 aus Klasse 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Roboteranweisung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eines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 formulieren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</w:tbl>
    <w:bookmarkEnd w:id="21"/>
    <w:bookmarkStart w:id="22" w:name="stunde-2-darstellung-und-testfälle"/>
    <w:p>
      <w:pPr>
        <w:pStyle w:val="Heading2"/>
      </w:pPr>
      <w:r>
        <w:t xml:space="preserve">Stunde 2 – Darstellung und 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 Darstellung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Testfallbegriff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Fehleralgorithmus testen und verbessern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als konkrete Programmierumgebung</w:t>
            </w:r>
          </w:p>
        </w:tc>
      </w:tr>
    </w:tbl>
    <w:bookmarkEnd w:id="22"/>
    <w:bookmarkStart w:id="23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Die Schülerinnen und Schüler sollen Algorithmen lesen, formulieren, Kontrollstrukturen erkennen, einfache Abläufe verbessern und Testfälle angeben können.</w:t>
      </w:r>
    </w:p>
    <w:bookmarkEnd w:id="23"/>
    <w:bookmarkStart w:id="24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 durch vorgegebene Bausteine; Erweiterung durch verschachtelte Bedingungen und Wiederholungen.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2026-08-19T11:39:39Z</dcterms:created>
  <dcterms:modified xsi:type="dcterms:W3CDTF">2026-08-19T11:39:39Z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