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Steuern und Regeln</w:t>
      </w:r>
    </w:p>
    <w:p>
      <w:pPr>
        <w:pStyle w:val="Subtitle"/>
      </w:pPr>
      <w:r>
        <w:t xml:space="preserve">Informatik · Klasse 8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2" w:name="arbeitsblatt-steuern-und-regeln"/>
    <w:p>
      <w:pPr>
        <w:pStyle w:val="Heading1"/>
      </w:pPr>
      <w:r>
        <w:t xml:space="preserve">Arbeitsblatt – Steuern und Regeln</w:t>
      </w:r>
    </w:p>
    <w:bookmarkStart w:id="20" w:name="lernziele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Du unterscheidest Steuerung und Regelung und beschreibst Sensoren und Aktoren.</w:t>
      </w:r>
    </w:p>
    <w:bookmarkEnd w:id="20"/>
    <w:bookmarkStart w:id="21" w:name="aufgaben"/>
    <w:p>
      <w:pPr>
        <w:pStyle w:val="Heading2"/>
      </w:pPr>
      <w:r>
        <w:t xml:space="preserve">Aufgaben</w:t>
      </w:r>
    </w:p>
    <w:p>
      <w:pPr>
        <w:numPr>
          <w:ilvl w:val="0"/>
          <w:numId w:val="1001"/>
        </w:numPr>
        <w:pStyle w:val="Compact"/>
      </w:pPr>
      <w:r>
        <w:t xml:space="preserve">Ordne Helligkeitssensor, Lampe, Temperaturfühler und Motor als Sensor oder Aktor ein.</w:t>
      </w:r>
    </w:p>
    <w:p>
      <w:pPr>
        <w:numPr>
          <w:ilvl w:val="0"/>
          <w:numId w:val="1001"/>
        </w:numPr>
        <w:pStyle w:val="Compact"/>
      </w:pPr>
      <w:r>
        <w:t xml:space="preserve">Vergleiche eine zeitgesteuerte Gartenlampe mit einer sensorabhängigen Lampe.</w:t>
      </w:r>
    </w:p>
    <w:p>
      <w:pPr>
        <w:numPr>
          <w:ilvl w:val="0"/>
          <w:numId w:val="1001"/>
        </w:numPr>
        <w:pStyle w:val="Compact"/>
      </w:pPr>
      <w:r>
        <w:t xml:space="preserve">Beschreibe eine Heizung mit Sollwert, Istwert, Sensor, Verarbeitung und Aktor.</w:t>
      </w:r>
    </w:p>
    <w:p>
      <w:pPr>
        <w:numPr>
          <w:ilvl w:val="0"/>
          <w:numId w:val="1001"/>
        </w:numPr>
        <w:pStyle w:val="Compact"/>
      </w:pPr>
      <w:r>
        <w:t xml:space="preserve">Entwickle Pseudocode für eine automatische Beleuchtung: unter 40 % EIN, über 55 % AUS. Begründe die zwei Grenzwerte.</w:t>
      </w:r>
    </w:p>
    <w:p>
      <w:pPr>
        <w:numPr>
          <w:ilvl w:val="0"/>
          <w:numId w:val="1001"/>
        </w:numPr>
        <w:pStyle w:val="Compact"/>
      </w:pPr>
      <w:r>
        <w:t xml:space="preserve">Entwirf ein eigenes Sensor-Aktor-System und stelle Eingabe, Verarbeitung und Ausgabe dar.</w:t>
      </w:r>
    </w:p>
    <w:bookmarkEnd w:id="21"/>
    <w:bookmarkEnd w:id="2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v0.4.0-521-g87c4bcc-dirty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Steuern und Regeln</dc:title>
  <dc:creator/>
  <dc:language>de-DE</dc:language>
  <cp:keywords/>
  <dcterms:created xsi:type="dcterms:W3CDTF">2026-08-19T11:40:15Z</dcterms:created>
  <dcterms:modified xsi:type="dcterms:W3CDTF">2026-08-19T11:40:15Z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Arbeitsheft</vt:lpwstr>
  </property>
  <property fmtid="{D5CDD505-2E9C-101B-9397-08002B2CF9AE}" pid="3" name="toc-title">
    <vt:lpwstr>Inhaltsverzeichnis</vt:lpwstr>
  </property>
</Properties>
</file>