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Praesentationen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b13ec923cc9b2df242c534a49e5361680f0d92b"/>
    <w:p>
      <w:pPr>
        <w:pStyle w:val="Heading1"/>
      </w:pPr>
      <w:r>
        <w:t xml:space="preserve">Präsentation 01: Daten, Informationen und Wissen</w:t>
      </w:r>
    </w:p>
    <w:bookmarkStart w:id="20" w:name="lernziel"/>
    <w:p>
      <w:pPr>
        <w:pStyle w:val="Heading2"/>
      </w:pPr>
      <w:r>
        <w:t xml:space="preserve">Lernziel</w:t>
      </w:r>
    </w:p>
    <w:p>
      <w:pPr>
        <w:pStyle w:val="FirstParagraph"/>
      </w:pPr>
      <w:r>
        <w:t xml:space="preserve">Die Schülerinnen und Schüler entwickeln aus eigenen Vorstellungen eine erste begründete Unterscheidung von</w:t>
      </w:r>
      <w:r>
        <w:t xml:space="preserve"> </w:t>
      </w:r>
      <w:r>
        <w:rPr>
          <w:bCs/>
          <w:b/>
        </w:rPr>
        <w:t xml:space="preserve">Daten</w:t>
      </w:r>
      <w:r>
        <w:t xml:space="preserve">,</w:t>
      </w:r>
      <w:r>
        <w:t xml:space="preserve"> </w:t>
      </w:r>
      <w:r>
        <w:rPr>
          <w:bCs/>
          <w:b/>
        </w:rPr>
        <w:t xml:space="preserve">Informationen</w:t>
      </w:r>
      <w:r>
        <w:t xml:space="preserve"> </w:t>
      </w:r>
      <w:r>
        <w:t xml:space="preserve">und</w:t>
      </w:r>
      <w:r>
        <w:t xml:space="preserve"> </w:t>
      </w:r>
      <w:r>
        <w:rPr>
          <w:bCs/>
          <w:b/>
        </w:rPr>
        <w:t xml:space="preserve">Wissen</w:t>
      </w:r>
      <w:r>
        <w:t xml:space="preserve"> </w:t>
      </w:r>
      <w:r>
        <w:t xml:space="preserve">und erkennen, dass Kontext und Verknüpfung für die Bedeutung entscheidend sind.</w:t>
      </w:r>
    </w:p>
    <w:bookmarkEnd w:id="20"/>
    <w:bookmarkStart w:id="21" w:name="leitfrage"/>
    <w:p>
      <w:pPr>
        <w:pStyle w:val="Heading2"/>
      </w:pPr>
      <w:r>
        <w:t xml:space="preserve">Leitfrage</w:t>
      </w:r>
    </w:p>
    <w:p>
      <w:pPr>
        <w:pStyle w:val="FirstParagraph"/>
      </w:pPr>
      <w:r>
        <w:rPr>
          <w:bCs/>
          <w:b/>
        </w:rPr>
        <w:t xml:space="preserve">Daten, Informationen, Wissen – was ist was und hängt das zusammen?</w:t>
      </w:r>
    </w:p>
    <w:bookmarkEnd w:id="21"/>
    <w:bookmarkStart w:id="22" w:name="empfohlene-dauer"/>
    <w:p>
      <w:pPr>
        <w:pStyle w:val="Heading2"/>
      </w:pPr>
      <w:r>
        <w:t xml:space="preserve">Empfohlene Dauer</w:t>
      </w:r>
    </w:p>
    <w:p>
      <w:pPr>
        <w:pStyle w:val="FirstParagraph"/>
      </w:pPr>
      <w:r>
        <w:t xml:space="preserve">45 Minuten. Die Zuordnungsaktivität kann je nach Lerngruppe als Tischgruppenarbeit, Tafelbild oder digitales Whiteboard durchgeführt werden.</w:t>
      </w:r>
    </w:p>
    <w:p>
      <w:r>
        <w:pict>
          <v:rect style="width:0;height:1.5pt" o:hralign="center" o:hrstd="t" o:hr="t"/>
        </w:pict>
      </w:r>
    </w:p>
    <w:bookmarkEnd w:id="22"/>
    <w:bookmarkStart w:id="23" w:name="folie-1-daten-informationen-und-wissen"/>
    <w:p>
      <w:pPr>
        <w:pStyle w:val="Heading2"/>
      </w:pPr>
      <w:r>
        <w:t xml:space="preserve">Folie 1: Daten, Informationen und Wissen</w:t>
      </w:r>
    </w:p>
    <w:p>
      <w:pPr>
        <w:pStyle w:val="FirstParagraph"/>
      </w:pPr>
      <w:r>
        <w:rPr>
          <w:bCs/>
          <w:b/>
        </w:rPr>
        <w:t xml:space="preserve">Folieninhalt</w:t>
      </w:r>
    </w:p>
    <w:p>
      <w:r>
        <w:br w:type="page"/>
      </w:r>
    </w:p>
    <w:bookmarkEnd w:id="23"/>
    <w:bookmarkEnd w:id="24"/>
    <w:bookmarkStart w:id="28" w:name="daten-informationen-und-wissen"/>
    <w:p>
      <w:pPr>
        <w:pStyle w:val="Heading1"/>
      </w:pPr>
      <w:r>
        <w:t xml:space="preserve">Daten, Informationen und Wissen</w:t>
      </w:r>
    </w:p>
    <w:p>
      <w:pPr>
        <w:pStyle w:val="FirstParagraph"/>
      </w:pPr>
      <w:r>
        <w:rPr>
          <w:bCs/>
          <w:b/>
        </w:rPr>
        <w:t xml:space="preserve">Was ist was – und hängt das zusammen?</w:t>
      </w:r>
    </w:p>
    <w:p>
      <w:pPr>
        <w:pStyle w:val="BodyText"/>
      </w:pPr>
      <w:r>
        <w:rPr>
          <w:bCs/>
          <w:b/>
        </w:rPr>
        <w:t xml:space="preserve">Visualisierung</w:t>
      </w:r>
      <w:r>
        <w:t xml:space="preserve"> </w:t>
      </w:r>
      <w:r>
        <w:t xml:space="preserve">Drei große, zunächst unverbundene Begriffe:</w:t>
      </w:r>
      <w:r>
        <w:t xml:space="preserve"> </w:t>
      </w:r>
      <w:r>
        <w:rPr>
          <w:bCs/>
          <w:b/>
        </w:rPr>
        <w:t xml:space="preserve">DATEN – INFORMATIONEN – WISSEN</w:t>
      </w:r>
      <w:r>
        <w:t xml:space="preserve">. Noch keine Pfeile und keine Definitionen.</w:t>
      </w:r>
    </w:p>
    <w:p>
      <w:pPr>
        <w:pStyle w:val="BodyText"/>
      </w:pPr>
      <w:r>
        <w:rPr>
          <w:bCs/>
          <w:b/>
        </w:rPr>
        <w:t xml:space="preserve">Sprechernotiz / Lehrerhinweis</w:t>
      </w:r>
      <w:r>
        <w:t xml:space="preserve"> </w:t>
      </w:r>
      <w:r>
        <w:t xml:space="preserve">Die Leitfrage bewusst offen lassen. Noch keine Definitionen nennen und noch kein fertiges Modell</w:t>
      </w:r>
      <w:r>
        <w:t xml:space="preserve"> </w:t>
      </w:r>
      <w:r>
        <w:rPr>
          <w:rStyle w:val="VerbatimChar"/>
        </w:rPr>
        <w:t xml:space="preserve">Daten → Information → Wissen</w:t>
      </w:r>
      <w:r>
        <w:t xml:space="preserve"> </w:t>
      </w:r>
      <w:r>
        <w:t xml:space="preserve">zeigen. Die Frage begleitet die Stunde und wird am Ende erneut beantwortet.</w:t>
      </w:r>
    </w:p>
    <w:p>
      <w:pPr>
        <w:pStyle w:val="BodyText"/>
      </w:pPr>
      <w:r>
        <w:t xml:space="preserve">Möglicher Einstieg: „Wir benutzen diese drei Wörter ständig. Meinen sie eigentlich dasselbe?“</w:t>
      </w:r>
    </w:p>
    <w:p>
      <w:r>
        <w:pict>
          <v:rect style="width:0;height:1.5pt" o:hralign="center" o:hrstd="t" o:hr="t"/>
        </w:pict>
      </w:r>
    </w:p>
    <w:bookmarkStart w:id="26" w:name="folie-2-was-meint-ihr"/>
    <w:p>
      <w:pPr>
        <w:pStyle w:val="Heading2"/>
      </w:pPr>
      <w:r>
        <w:t xml:space="preserve">Folie 2: Was meint ihr?</w:t>
      </w:r>
    </w:p>
    <w:p>
      <w:pPr>
        <w:pStyle w:val="FirstParagraph"/>
      </w:pPr>
      <w:r>
        <w:rPr>
          <w:bCs/>
          <w:b/>
        </w:rPr>
        <w:t xml:space="preserve">Folieninhalt</w:t>
      </w:r>
    </w:p>
    <w:bookmarkStart w:id="25" w:name="daten-information-oder-wissen"/>
    <w:p>
      <w:pPr>
        <w:pStyle w:val="Heading3"/>
      </w:pPr>
      <w:r>
        <w:t xml:space="preserve">Daten, Information oder Wissen?</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Beispiel</w:t>
            </w:r>
          </w:p>
        </w:tc>
        <w:tc>
          <w:tcPr/>
          <w:p>
            <w:pPr>
              <w:pStyle w:val="Compact"/>
              <w:jc w:val="center"/>
            </w:pPr>
            <w:r>
              <w:t xml:space="preserve">Daten?</w:t>
            </w:r>
          </w:p>
        </w:tc>
        <w:tc>
          <w:tcPr/>
          <w:p>
            <w:pPr>
              <w:pStyle w:val="Compact"/>
              <w:jc w:val="center"/>
            </w:pPr>
            <w:r>
              <w:t xml:space="preserve">Information?</w:t>
            </w:r>
          </w:p>
        </w:tc>
        <w:tc>
          <w:tcPr/>
          <w:p>
            <w:pPr>
              <w:pStyle w:val="Compact"/>
              <w:jc w:val="center"/>
            </w:pPr>
            <w:r>
              <w:t xml:space="preserve">Wissen?</w:t>
            </w:r>
          </w:p>
        </w:tc>
      </w:tr>
      <w:tr>
        <w:tc>
          <w:tcPr/>
          <w:p>
            <w:pPr>
              <w:pStyle w:val="Compact"/>
              <w:jc w:val="left"/>
            </w:pPr>
            <w:r>
              <w:rPr>
                <w:rStyle w:val="VerbatimChar"/>
              </w:rPr>
              <w:t xml:space="preserve">25</w:t>
            </w:r>
          </w:p>
        </w:tc>
        <w:tc>
          <w:tcPr/>
          <w:p>
            <w:pPr>
              <w:pStyle w:val="Compact"/>
              <w:jc w:val="center"/>
            </w:pPr>
            <w:r>
              <w:t xml:space="preserve">Ja / Nein</w:t>
            </w:r>
          </w:p>
        </w:tc>
        <w:tc>
          <w:tcPr/>
          <w:p>
            <w:pPr>
              <w:pStyle w:val="Compact"/>
              <w:jc w:val="center"/>
            </w:pPr>
            <w:r>
              <w:t xml:space="preserve">Ja / Nein</w:t>
            </w:r>
          </w:p>
        </w:tc>
        <w:tc>
          <w:tcPr/>
          <w:p>
            <w:pPr>
              <w:pStyle w:val="Compact"/>
              <w:jc w:val="center"/>
            </w:pPr>
            <w:r>
              <w:t xml:space="preserve">Ja / Nein</w:t>
            </w:r>
          </w:p>
        </w:tc>
      </w:tr>
      <w:tr>
        <w:tc>
          <w:tcPr/>
          <w:p>
            <w:pPr>
              <w:pStyle w:val="Compact"/>
              <w:jc w:val="left"/>
            </w:pPr>
            <w:r>
              <w:t xml:space="preserve">„Heute sind es 25 °C.“</w:t>
            </w:r>
          </w:p>
        </w:tc>
        <w:tc>
          <w:tcPr/>
          <w:p>
            <w:pPr>
              <w:pStyle w:val="Compact"/>
              <w:jc w:val="center"/>
            </w:pPr>
            <w:r>
              <w:t xml:space="preserve">Ja / Nein</w:t>
            </w:r>
          </w:p>
        </w:tc>
        <w:tc>
          <w:tcPr/>
          <w:p>
            <w:pPr>
              <w:pStyle w:val="Compact"/>
              <w:jc w:val="center"/>
            </w:pPr>
            <w:r>
              <w:t xml:space="preserve">Ja / Nein</w:t>
            </w:r>
          </w:p>
        </w:tc>
        <w:tc>
          <w:tcPr/>
          <w:p>
            <w:pPr>
              <w:pStyle w:val="Compact"/>
              <w:jc w:val="center"/>
            </w:pPr>
            <w:r>
              <w:t xml:space="preserve">Ja / Nein</w:t>
            </w:r>
          </w:p>
        </w:tc>
      </w:tr>
      <w:tr>
        <w:tc>
          <w:tcPr/>
          <w:p>
            <w:pPr>
              <w:pStyle w:val="Compact"/>
              <w:jc w:val="left"/>
            </w:pPr>
            <w:r>
              <w:t xml:space="preserve">„Bei 25 °C brauche ich wahrscheinlich keine Winterjacke.“</w:t>
            </w:r>
          </w:p>
        </w:tc>
        <w:tc>
          <w:tcPr/>
          <w:p>
            <w:pPr>
              <w:pStyle w:val="Compact"/>
              <w:jc w:val="center"/>
            </w:pPr>
            <w:r>
              <w:t xml:space="preserve">Ja / Nein</w:t>
            </w:r>
          </w:p>
        </w:tc>
        <w:tc>
          <w:tcPr/>
          <w:p>
            <w:pPr>
              <w:pStyle w:val="Compact"/>
              <w:jc w:val="center"/>
            </w:pPr>
            <w:r>
              <w:t xml:space="preserve">Ja / Nein</w:t>
            </w:r>
          </w:p>
        </w:tc>
        <w:tc>
          <w:tcPr/>
          <w:p>
            <w:pPr>
              <w:pStyle w:val="Compact"/>
              <w:jc w:val="center"/>
            </w:pPr>
            <w:r>
              <w:t xml:space="preserve">Ja / Nein</w:t>
            </w:r>
          </w:p>
        </w:tc>
      </w:tr>
      <w:tr>
        <w:tc>
          <w:tcPr/>
          <w:p>
            <w:pPr>
              <w:pStyle w:val="Compact"/>
              <w:jc w:val="left"/>
            </w:pPr>
            <w:r>
              <w:t xml:space="preserve">Ein Foto</w:t>
            </w:r>
          </w:p>
        </w:tc>
        <w:tc>
          <w:tcPr/>
          <w:p>
            <w:pPr>
              <w:pStyle w:val="Compact"/>
              <w:jc w:val="center"/>
            </w:pPr>
            <w:r>
              <w:t xml:space="preserve">Ja / Nein</w:t>
            </w:r>
          </w:p>
        </w:tc>
        <w:tc>
          <w:tcPr/>
          <w:p>
            <w:pPr>
              <w:pStyle w:val="Compact"/>
              <w:jc w:val="center"/>
            </w:pPr>
            <w:r>
              <w:t xml:space="preserve">Ja / Nein</w:t>
            </w:r>
          </w:p>
        </w:tc>
        <w:tc>
          <w:tcPr/>
          <w:p>
            <w:pPr>
              <w:pStyle w:val="Compact"/>
              <w:jc w:val="center"/>
            </w:pPr>
            <w:r>
              <w:t xml:space="preserve">Ja / Nein</w:t>
            </w:r>
          </w:p>
        </w:tc>
      </w:tr>
      <w:tr>
        <w:tc>
          <w:tcPr/>
          <w:p>
            <w:pPr>
              <w:pStyle w:val="Compact"/>
              <w:jc w:val="left"/>
            </w:pPr>
            <w:r>
              <w:t xml:space="preserve">Dein Geburtsdatum</w:t>
            </w:r>
          </w:p>
        </w:tc>
        <w:tc>
          <w:tcPr/>
          <w:p>
            <w:pPr>
              <w:pStyle w:val="Compact"/>
              <w:jc w:val="center"/>
            </w:pPr>
            <w:r>
              <w:t xml:space="preserve">Ja / Nein</w:t>
            </w:r>
          </w:p>
        </w:tc>
        <w:tc>
          <w:tcPr/>
          <w:p>
            <w:pPr>
              <w:pStyle w:val="Compact"/>
              <w:jc w:val="center"/>
            </w:pPr>
            <w:r>
              <w:t xml:space="preserve">Ja / Nein</w:t>
            </w:r>
          </w:p>
        </w:tc>
        <w:tc>
          <w:tcPr/>
          <w:p>
            <w:pPr>
              <w:pStyle w:val="Compact"/>
              <w:jc w:val="center"/>
            </w:pPr>
            <w:r>
              <w:t xml:space="preserve">Ja / Nein</w:t>
            </w:r>
          </w:p>
        </w:tc>
      </w:tr>
    </w:tbl>
    <w:p>
      <w:pPr>
        <w:pStyle w:val="BodyText"/>
      </w:pPr>
      <w:r>
        <w:rPr>
          <w:bCs/>
          <w:b/>
        </w:rPr>
        <w:t xml:space="preserve">Visualisierung</w:t>
      </w:r>
      <w:r>
        <w:t xml:space="preserve"> </w:t>
      </w:r>
      <w:r>
        <w:t xml:space="preserve">Große, gut lesbare Tabelle. Keine Lösung und keine farbliche Vorwegnahme der Kategorien.</w:t>
      </w:r>
    </w:p>
    <w:p>
      <w:pPr>
        <w:pStyle w:val="BodyText"/>
      </w:pPr>
      <w:r>
        <w:rPr>
          <w:bCs/>
          <w:b/>
        </w:rPr>
        <w:t xml:space="preserve">Sprechernotiz / Lehrerhinweis</w:t>
      </w:r>
      <w:r>
        <w:t xml:space="preserve"> </w:t>
      </w:r>
      <w:r>
        <w:t xml:space="preserve">Diese Folie dient der Diagnose von Vorwissen und Alltagsvorstellungen. Antworten</w:t>
      </w:r>
      <w:r>
        <w:t xml:space="preserve"> </w:t>
      </w:r>
      <w:r>
        <w:rPr>
          <w:bCs/>
          <w:b/>
        </w:rPr>
        <w:t xml:space="preserve">nicht sofort korrigieren</w:t>
      </w:r>
      <w:r>
        <w:t xml:space="preserve">.</w:t>
      </w:r>
    </w:p>
    <w:p>
      <w:pPr>
        <w:pStyle w:val="BodyText"/>
      </w:pPr>
      <w:r>
        <w:t xml:space="preserve">Empfohlene Methode: Die Tabelle kann statt frontal auch an der</w:t>
      </w:r>
      <w:r>
        <w:t xml:space="preserve"> </w:t>
      </w:r>
      <w:r>
        <w:rPr>
          <w:bCs/>
          <w:b/>
        </w:rPr>
        <w:t xml:space="preserve">Tafel oder auf einem digitalen Whiteboard</w:t>
      </w:r>
      <w:r>
        <w:t xml:space="preserve"> </w:t>
      </w:r>
      <w:r>
        <w:t xml:space="preserve">bearbeitet werden. Noch geeigneter sind die vorbereiteten Lernkarten aus</w:t>
      </w:r>
      <w:r>
        <w:t xml:space="preserve"> </w:t>
      </w:r>
      <w:r>
        <w:rPr>
          <w:rStyle w:val="VerbatimChar"/>
        </w:rPr>
        <w:t xml:space="preserve">03_Material/01_Lernkarten_Daten_Information_Wissen.md</w:t>
      </w:r>
      <w:r>
        <w:t xml:space="preserve">. Drei Bereiche</w:t>
      </w:r>
      <w:r>
        <w:t xml:space="preserve"> </w:t>
      </w:r>
      <w:r>
        <w:rPr>
          <w:rStyle w:val="VerbatimChar"/>
        </w:rPr>
        <w:t xml:space="preserve">DATEN | INFORMATION | WISSEN</w:t>
      </w:r>
      <w:r>
        <w:t xml:space="preserve"> </w:t>
      </w:r>
      <w:r>
        <w:t xml:space="preserve">auslegen; Schülerinnen und Schüler ordnen die Karten zu.</w:t>
      </w:r>
    </w:p>
    <w:p>
      <w:pPr>
        <w:pStyle w:val="BodyText"/>
      </w:pPr>
      <w:r>
        <w:t xml:space="preserve">Bei unterschiedlichen Zuordnungen nach der Begründung fragen:</w:t>
      </w:r>
      <w:r>
        <w:t xml:space="preserve"> </w:t>
      </w:r>
      <w:r>
        <w:t xml:space="preserve">- „Warum würdest du das dort einordnen?“</w:t>
      </w:r>
      <w:r>
        <w:t xml:space="preserve"> </w:t>
      </w:r>
      <w:r>
        <w:t xml:space="preserve">- „Wer würde die Karte woanders hinlegen?“</w:t>
      </w:r>
      <w:r>
        <w:t xml:space="preserve"> </w:t>
      </w:r>
      <w:r>
        <w:t xml:space="preserve">- „Welche Information fehlt dir für eine sichere Entscheidung?“</w:t>
      </w:r>
      <w:r>
        <w:t xml:space="preserve"> </w:t>
      </w:r>
      <w:r>
        <w:t xml:space="preserve">- „Kann etwas je nach Betrachtung in mehr als einen Bereich passen?“</w:t>
      </w:r>
    </w:p>
    <w:p>
      <w:pPr>
        <w:pStyle w:val="BodyText"/>
      </w:pPr>
      <w:r>
        <w:t xml:space="preserve">Besonders</w:t>
      </w:r>
      <w:r>
        <w:t xml:space="preserve"> </w:t>
      </w:r>
      <w:r>
        <w:rPr>
          <w:rStyle w:val="VerbatimChar"/>
        </w:rPr>
        <w:t xml:space="preserve">Foto</w:t>
      </w:r>
      <w:r>
        <w:t xml:space="preserve"> </w:t>
      </w:r>
      <w:r>
        <w:t xml:space="preserve">und</w:t>
      </w:r>
      <w:r>
        <w:t xml:space="preserve"> </w:t>
      </w:r>
      <w:r>
        <w:rPr>
          <w:rStyle w:val="VerbatimChar"/>
        </w:rPr>
        <w:t xml:space="preserve">Geburtsdatum</w:t>
      </w:r>
      <w:r>
        <w:t xml:space="preserve"> </w:t>
      </w:r>
      <w:r>
        <w:t xml:space="preserve">eignen sich für Diskussionen. Ein digitales Foto besteht beispielsweise aus gespeicherten Daten und kann beim Betrachten zugleich Informationen vermitteln. Solche Fälle nicht vorschnell in starre Schubladen zwingen.</w:t>
      </w:r>
    </w:p>
    <w:p>
      <w:pPr>
        <w:pStyle w:val="BodyText"/>
      </w:pPr>
      <w:r>
        <w:t xml:space="preserve">Die erste Zuordnung möglichst fotografieren, speichern oder an der Tafel stehen lassen. Am Stundenende wird sie erneut betrachtet.</w:t>
      </w:r>
    </w:p>
    <w:p>
      <w:r>
        <w:pict>
          <v:rect style="width:0;height:1.5pt" o:hralign="center" o:hrstd="t" o:hr="t"/>
        </w:pict>
      </w:r>
    </w:p>
    <w:bookmarkEnd w:id="25"/>
    <w:bookmarkEnd w:id="26"/>
    <w:bookmarkStart w:id="27" w:name="folie-3-was-wisst-ihr-jetzt"/>
    <w:p>
      <w:pPr>
        <w:pStyle w:val="Heading2"/>
      </w:pPr>
      <w:r>
        <w:t xml:space="preserve">Folie 3: Was wisst ihr jetzt?</w:t>
      </w:r>
    </w:p>
    <w:p>
      <w:pPr>
        <w:pStyle w:val="FirstParagraph"/>
      </w:pPr>
      <w:r>
        <w:rPr>
          <w:bCs/>
          <w:b/>
        </w:rPr>
        <w:t xml:space="preserve">Folieninhalt</w:t>
      </w:r>
    </w:p>
    <w:p>
      <w:r>
        <w:br w:type="page"/>
      </w:r>
    </w:p>
    <w:bookmarkEnd w:id="27"/>
    <w:bookmarkEnd w:id="28"/>
    <w:bookmarkStart w:id="46" w:name="section"/>
    <w:p>
      <w:pPr>
        <w:pStyle w:val="Heading1"/>
      </w:pPr>
      <w:r>
        <w:t xml:space="preserve">18    21    24</w:t>
      </w:r>
    </w:p>
    <w:p>
      <w:pPr>
        <w:pStyle w:val="FirstParagraph"/>
      </w:pPr>
      <w:r>
        <w:rPr>
          <w:bCs/>
          <w:b/>
        </w:rPr>
        <w:t xml:space="preserve">Was bedeuten diese Zahlen?</w:t>
      </w:r>
    </w:p>
    <w:p>
      <w:pPr>
        <w:pStyle w:val="BodyText"/>
      </w:pPr>
      <w:r>
        <w:rPr>
          <w:bCs/>
          <w:b/>
        </w:rPr>
        <w:t xml:space="preserve">Was wisst ihr jetzt sicher?</w:t>
      </w:r>
    </w:p>
    <w:p>
      <w:pPr>
        <w:pStyle w:val="BodyText"/>
      </w:pPr>
      <w:r>
        <w:rPr>
          <w:bCs/>
          <w:b/>
        </w:rPr>
        <w:t xml:space="preserve">Visualisierung</w:t>
      </w:r>
      <w:r>
        <w:t xml:space="preserve"> </w:t>
      </w:r>
      <w:r>
        <w:t xml:space="preserve">Nur die drei Zahlen groß in der Mitte. Keine Symbole, Einheiten oder erklärenden Bilder.</w:t>
      </w:r>
    </w:p>
    <w:p>
      <w:pPr>
        <w:pStyle w:val="BodyText"/>
      </w:pPr>
      <w:r>
        <w:rPr>
          <w:bCs/>
          <w:b/>
        </w:rPr>
        <w:t xml:space="preserve">Sprechernotiz / Lehrerhinweis</w:t>
      </w:r>
      <w:r>
        <w:t xml:space="preserve"> </w:t>
      </w:r>
      <w:r>
        <w:t xml:space="preserve">Ziel ist die Einsicht, dass aus den Zeichen allein noch keine eindeutige Bedeutung folgt. Vermutungen sammeln: Temperaturen, Alter, Punkte, Hausnummern, Geschwindigkeiten usw.</w:t>
      </w:r>
    </w:p>
    <w:p>
      <w:pPr>
        <w:pStyle w:val="BodyText"/>
      </w:pPr>
      <w:r>
        <w:t xml:space="preserve">Nicht sagen „Das sind nur Daten“, bevor die Schülerinnen und Schüler das Problem selbst beschrieben haben.</w:t>
      </w:r>
    </w:p>
    <w:p>
      <w:pPr>
        <w:pStyle w:val="BodyText"/>
      </w:pPr>
      <w:r>
        <w:t xml:space="preserve">Überleitung: „Die Zahlen bleiben gleich. Was müssen wir ergänzen, damit wir wissen, was sie bedeuten?“</w:t>
      </w:r>
    </w:p>
    <w:p>
      <w:r>
        <w:pict>
          <v:rect style="width:0;height:1.5pt" o:hralign="center" o:hrstd="t" o:hr="t"/>
        </w:pict>
      </w:r>
    </w:p>
    <w:bookmarkStart w:id="29" w:name="folie-4-gleiche-zahlen-anderer-kontext"/>
    <w:p>
      <w:pPr>
        <w:pStyle w:val="Heading2"/>
      </w:pPr>
      <w:r>
        <w:t xml:space="preserve">Folie 4: Gleiche Zahlen – anderer Kontext</w:t>
      </w:r>
    </w:p>
    <w:p>
      <w:pPr>
        <w:pStyle w:val="FirstParagraph"/>
      </w:pPr>
      <w:r>
        <w:rPr>
          <w:bCs/>
          <w:b/>
        </w:rPr>
        <w:t xml:space="preserve">Folieninhalt</w:t>
      </w:r>
    </w:p>
    <w:p>
      <w:pPr>
        <w:numPr>
          <w:ilvl w:val="0"/>
          <w:numId w:val="1001"/>
        </w:numPr>
        <w:pStyle w:val="Compact"/>
      </w:pPr>
      <w:r>
        <w:rPr>
          <w:bCs/>
          <w:b/>
        </w:rPr>
        <w:t xml:space="preserve">18 °C – 21 °C – 24 °C</w:t>
      </w:r>
      <w:r>
        <w:t xml:space="preserve">: drei gemessene Temperaturen</w:t>
      </w:r>
    </w:p>
    <w:p>
      <w:pPr>
        <w:numPr>
          <w:ilvl w:val="0"/>
          <w:numId w:val="1001"/>
        </w:numPr>
        <w:pStyle w:val="Compact"/>
      </w:pPr>
      <w:r>
        <w:rPr>
          <w:bCs/>
          <w:b/>
        </w:rPr>
        <w:t xml:space="preserve">18 Jahre – 21 Jahre – 24 Jahre</w:t>
      </w:r>
      <w:r>
        <w:t xml:space="preserve">: Alter von drei Personen</w:t>
      </w:r>
    </w:p>
    <w:p>
      <w:pPr>
        <w:numPr>
          <w:ilvl w:val="0"/>
          <w:numId w:val="1001"/>
        </w:numPr>
        <w:pStyle w:val="Compact"/>
      </w:pPr>
      <w:r>
        <w:rPr>
          <w:bCs/>
          <w:b/>
        </w:rPr>
        <w:t xml:space="preserve">18 Punkte – 21 Punkte – 24 Punkte</w:t>
      </w:r>
      <w:r>
        <w:t xml:space="preserve">: Ergebnisse eines Tests</w:t>
      </w:r>
    </w:p>
    <w:p>
      <w:pPr>
        <w:pStyle w:val="FirstParagraph"/>
      </w:pPr>
      <w:r>
        <w:rPr>
          <w:bCs/>
          <w:b/>
        </w:rPr>
        <w:t xml:space="preserve">Leitfrage:</w:t>
      </w:r>
      <w:r>
        <w:t xml:space="preserve"> </w:t>
      </w:r>
      <w:r>
        <w:t xml:space="preserve">Die Zahlen sind gleich. Ist auch die Information gleich?</w:t>
      </w:r>
    </w:p>
    <w:p>
      <w:pPr>
        <w:pStyle w:val="BodyText"/>
      </w:pPr>
      <w:r>
        <w:rPr>
          <w:bCs/>
          <w:b/>
        </w:rPr>
        <w:t xml:space="preserve">Visualisierung</w:t>
      </w:r>
      <w:r>
        <w:t xml:space="preserve"> </w:t>
      </w:r>
      <w:r>
        <w:t xml:space="preserve">Drei nebeneinanderliegende Karten mit identischen Zahlen, aber jeweils unterschiedlicher Einheit bzw. Beschriftung.</w:t>
      </w:r>
    </w:p>
    <w:p>
      <w:pPr>
        <w:pStyle w:val="BodyText"/>
      </w:pPr>
      <w:r>
        <w:rPr>
          <w:bCs/>
          <w:b/>
        </w:rPr>
        <w:t xml:space="preserve">Sprechernotiz / Lehrerhinweis</w:t>
      </w:r>
      <w:r>
        <w:t xml:space="preserve"> </w:t>
      </w:r>
      <w:r>
        <w:t xml:space="preserve">Den Begriff</w:t>
      </w:r>
      <w:r>
        <w:t xml:space="preserve"> </w:t>
      </w:r>
      <w:r>
        <w:rPr>
          <w:bCs/>
          <w:b/>
        </w:rPr>
        <w:t xml:space="preserve">Kontext</w:t>
      </w:r>
      <w:r>
        <w:t xml:space="preserve"> </w:t>
      </w:r>
      <w:r>
        <w:t xml:space="preserve">aus den Schülerantworten entwickeln. Die Zeichenfolge allein legt die Bedeutung nicht fest. Erst zusätzliche Angaben ermöglichen eine bestimmte Interpretation.</w:t>
      </w:r>
    </w:p>
    <w:p>
      <w:r>
        <w:pict>
          <v:rect style="width:0;height:1.5pt" o:hralign="center" o:hrstd="t" o:hr="t"/>
        </w:pict>
      </w:r>
    </w:p>
    <w:bookmarkEnd w:id="29"/>
    <w:bookmarkStart w:id="32" w:name="folie-5-von-daten-zu-information"/>
    <w:p>
      <w:pPr>
        <w:pStyle w:val="Heading2"/>
      </w:pPr>
      <w:r>
        <w:t xml:space="preserve">Folie 5: Von Daten zu Information</w:t>
      </w:r>
    </w:p>
    <w:p>
      <w:pPr>
        <w:pStyle w:val="FirstParagraph"/>
      </w:pPr>
      <w:r>
        <w:rPr>
          <w:bCs/>
          <w:b/>
        </w:rPr>
        <w:t xml:space="preserve">Folieninhalt</w:t>
      </w:r>
    </w:p>
    <w:p>
      <w:pPr>
        <w:pStyle w:val="BodyText"/>
      </w:pPr>
      <w:r>
        <w:rPr>
          <w:bCs/>
          <w:b/>
        </w:rPr>
        <w:t xml:space="preserve">Daten + Kontext / Bedeutung → Information</w:t>
      </w:r>
    </w:p>
    <w:p>
      <w:pPr>
        <w:pStyle w:val="BodyText"/>
      </w:pPr>
      <w:r>
        <w:t xml:space="preserve">Beispiel:</w:t>
      </w:r>
    </w:p>
    <w:p>
      <w:pPr>
        <w:pStyle w:val="BodyText"/>
      </w:pPr>
      <w:r>
        <w:rPr>
          <w:rStyle w:val="VerbatimChar"/>
        </w:rPr>
        <w:t xml:space="preserve">24</w:t>
      </w:r>
      <w:r>
        <w:t xml:space="preserve"> </w:t>
      </w:r>
      <w:r>
        <w:t xml:space="preserve">+</w:t>
      </w:r>
      <w:r>
        <w:t xml:space="preserve"> </w:t>
      </w:r>
      <w:r>
        <w:rPr>
          <w:rStyle w:val="VerbatimChar"/>
        </w:rPr>
        <w:t xml:space="preserve">Temperatur im Klassenraum in °C</w:t>
      </w:r>
      <w:r>
        <w:t xml:space="preserve"> </w:t>
      </w:r>
      <w:r>
        <w:t xml:space="preserve">→</w:t>
      </w:r>
      <w:r>
        <w:t xml:space="preserve"> </w:t>
      </w:r>
      <w:r>
        <w:rPr>
          <w:bCs/>
          <w:b/>
        </w:rPr>
        <w:t xml:space="preserve">„Im Klassenraum sind 24 °C.“</w:t>
      </w:r>
    </w:p>
    <w:p>
      <w:pPr>
        <w:pStyle w:val="BodyText"/>
      </w:pPr>
      <w:r>
        <w:rPr>
          <w:bCs/>
          <w:b/>
        </w:rPr>
        <w:t xml:space="preserve">Visualisierung</w:t>
      </w:r>
      <w:r>
        <w:t xml:space="preserve"> </w:t>
      </w:r>
      <w:r>
        <w:t xml:space="preserve">Ein großes, einfaches Prozessschema mit drei Elementen. Keine dekorativen Kacheln über der Leitfrage.</w:t>
      </w:r>
    </w:p>
    <w:p>
      <w:pPr>
        <w:pStyle w:val="BodyText"/>
      </w:pPr>
      <w:r>
        <w:rPr>
          <w:bCs/>
          <w:b/>
        </w:rPr>
        <w:t xml:space="preserve">Sprechernotiz / Lehrerhinweis</w:t>
      </w:r>
      <w:r>
        <w:t xml:space="preserve"> </w:t>
      </w:r>
      <w:r>
        <w:t xml:space="preserve">Schülergerechte Arbeitsdefinition entwickeln: Daten sind darstellbare Zeichen/Werte. Durch Interpretation in einem Kontext können sie für einen Menschen Information vermitteln.</w:t>
      </w:r>
    </w:p>
    <w:bookmarkStart w:id="30" w:name="fachlicher-hintergrund-für-die-lehrkraft"/>
    <w:p>
      <w:pPr>
        <w:pStyle w:val="Heading3"/>
      </w:pPr>
      <w:r>
        <w:t xml:space="preserve">Fachlicher Hintergrund für die Lehrkraft</w:t>
      </w:r>
    </w:p>
    <w:p>
      <w:pPr>
        <w:pStyle w:val="FirstParagraph"/>
      </w:pPr>
      <w:r>
        <w:t xml:space="preserve">Das Schema</w:t>
      </w:r>
      <w:r>
        <w:t xml:space="preserve"> </w:t>
      </w:r>
      <w:r>
        <w:rPr>
          <w:bCs/>
          <w:b/>
        </w:rPr>
        <w:t xml:space="preserve">Daten + Kontext → Information</w:t>
      </w:r>
      <w:r>
        <w:t xml:space="preserve"> </w:t>
      </w:r>
      <w:r>
        <w:t xml:space="preserve">ist bewusst vereinfacht. Daten und Information sind fachlich nicht einfach zwei aufeinanderfolgende Dinge, bei denen Daten automatisch in Information umgewandelt werden. Ob Daten Information vermitteln, hängt unter anderem vom</w:t>
      </w:r>
      <w:r>
        <w:t xml:space="preserve"> </w:t>
      </w:r>
      <w:r>
        <w:rPr>
          <w:bCs/>
          <w:b/>
        </w:rPr>
        <w:t xml:space="preserve">Kontext</w:t>
      </w:r>
      <w:r>
        <w:t xml:space="preserve">, vom</w:t>
      </w:r>
      <w:r>
        <w:t xml:space="preserve"> </w:t>
      </w:r>
      <w:r>
        <w:rPr>
          <w:bCs/>
          <w:b/>
        </w:rPr>
        <w:t xml:space="preserve">Empfänger</w:t>
      </w:r>
      <w:r>
        <w:t xml:space="preserve">, von dessen</w:t>
      </w:r>
      <w:r>
        <w:t xml:space="preserve"> </w:t>
      </w:r>
      <w:r>
        <w:rPr>
          <w:bCs/>
          <w:b/>
        </w:rPr>
        <w:t xml:space="preserve">Vorwissen</w:t>
      </w:r>
      <w:r>
        <w:t xml:space="preserve"> </w:t>
      </w:r>
      <w:r>
        <w:t xml:space="preserve">und von der jeweiligen</w:t>
      </w:r>
      <w:r>
        <w:t xml:space="preserve"> </w:t>
      </w:r>
      <w:r>
        <w:rPr>
          <w:bCs/>
          <w:b/>
        </w:rPr>
        <w:t xml:space="preserve">Fragestellung bzw. dem Zweck</w:t>
      </w:r>
      <w:r>
        <w:t xml:space="preserve"> </w:t>
      </w:r>
      <w:r>
        <w:t xml:space="preserve">ab.</w:t>
      </w:r>
    </w:p>
    <w:p>
      <w:pPr>
        <w:pStyle w:val="BodyText"/>
      </w:pPr>
      <w:r>
        <w:t xml:space="preserve">Beispiel: Die Zeichenfolge</w:t>
      </w:r>
      <w:r>
        <w:t xml:space="preserve"> </w:t>
      </w:r>
      <w:r>
        <w:rPr>
          <w:rStyle w:val="VerbatimChar"/>
        </w:rPr>
        <w:t xml:space="preserve">24</w:t>
      </w:r>
      <w:r>
        <w:t xml:space="preserve"> </w:t>
      </w:r>
      <w:r>
        <w:t xml:space="preserve">kann für eine Person zunächst bedeutungslos sein. Kennt sie den Kontext „Temperatur im Klassenraum in °C“, kann sie daraus die Information „Im Klassenraum sind 24 °C“ gewinnen.</w:t>
      </w:r>
    </w:p>
    <w:p>
      <w:pPr>
        <w:pStyle w:val="BodyText"/>
      </w:pPr>
      <w:r>
        <w:t xml:space="preserve">Auch Bilder, Texte und Audiodateien zeigen die Grenze des einfachen Modells: Ein digitales Foto liegt technisch als</w:t>
      </w:r>
      <w:r>
        <w:t xml:space="preserve"> </w:t>
      </w:r>
      <w:r>
        <w:rPr>
          <w:bCs/>
          <w:b/>
        </w:rPr>
        <w:t xml:space="preserve">codierte Daten</w:t>
      </w:r>
      <w:r>
        <w:t xml:space="preserve"> </w:t>
      </w:r>
      <w:r>
        <w:t xml:space="preserve">vor. Für einen Menschen, der das dargestellte Bild betrachtet und einordnet, kann es gleichzeitig</w:t>
      </w:r>
      <w:r>
        <w:t xml:space="preserve"> </w:t>
      </w:r>
      <w:r>
        <w:rPr>
          <w:bCs/>
          <w:b/>
        </w:rPr>
        <w:t xml:space="preserve">Informationen vermitteln</w:t>
      </w:r>
      <w:r>
        <w:t xml:space="preserve">.</w:t>
      </w:r>
    </w:p>
    <w:p>
      <w:pPr>
        <w:pStyle w:val="BodyText"/>
      </w:pPr>
      <w:r>
        <w:rPr>
          <w:bCs/>
          <w:b/>
        </w:rPr>
        <w:t xml:space="preserve">Wenn Schülerinnen oder Schüler fragen: „Sind Daten dann keine Informationen?“</w:t>
      </w:r>
    </w:p>
    <w:p>
      <w:pPr>
        <w:pStyle w:val="BodyText"/>
      </w:pPr>
      <w:r>
        <w:t xml:space="preserve">Mögliche Antwort: „Nicht grundsätzlich. Wir betrachten die Begriffe aus unterschiedlichen Blickwinkeln. Daten beschreiben zunächst die darstellbare, speicherbare und verarbeitbare Form. Information beschreibt die Bedeutung, die jemand daraus in einem bestimmten Zusammenhang gewinnt.“</w:t>
      </w:r>
    </w:p>
    <w:p>
      <w:pPr>
        <w:pStyle w:val="BodyText"/>
      </w:pPr>
      <w:r>
        <w:rPr>
          <w:bCs/>
          <w:b/>
        </w:rPr>
        <w:t xml:space="preserve">Wenn die Frage kommt: „Aber</w:t>
      </w:r>
      <w:r>
        <w:rPr>
          <w:bCs/>
          <w:b/>
        </w:rPr>
        <w:t xml:space="preserve"> </w:t>
      </w:r>
      <w:r>
        <w:rPr>
          <w:rStyle w:val="VerbatimChar"/>
          <w:bCs/>
          <w:b/>
        </w:rPr>
        <w:t xml:space="preserve">24 °C</w:t>
      </w:r>
      <w:r>
        <w:rPr>
          <w:bCs/>
          <w:b/>
        </w:rPr>
        <w:t xml:space="preserve"> </w:t>
      </w:r>
      <w:r>
        <w:rPr>
          <w:bCs/>
          <w:b/>
        </w:rPr>
        <w:t xml:space="preserve">sind doch auch Daten?“</w:t>
      </w:r>
    </w:p>
    <w:p>
      <w:pPr>
        <w:pStyle w:val="BodyText"/>
      </w:pPr>
      <w:r>
        <w:t xml:space="preserve">Ja. Auch</w:t>
      </w:r>
      <w:r>
        <w:t xml:space="preserve"> </w:t>
      </w:r>
      <w:r>
        <w:rPr>
          <w:rStyle w:val="VerbatimChar"/>
        </w:rPr>
        <w:t xml:space="preserve">24 °C</w:t>
      </w:r>
      <w:r>
        <w:t xml:space="preserve"> </w:t>
      </w:r>
      <w:r>
        <w:t xml:space="preserve">lässt sich speichern und verarbeiten und kann deshalb als Datenrepräsentation betrachtet werden. Wenn ein Mensch weiß, dass damit die aktuelle Raumtemperatur gemeint ist, gewinnt er daraus zusätzlich eine Information.</w:t>
      </w:r>
      <w:r>
        <w:t xml:space="preserve"> </w:t>
      </w:r>
      <w:r>
        <w:rPr>
          <w:bCs/>
          <w:b/>
        </w:rPr>
        <w:t xml:space="preserve">Daten und Information schließen sich nicht gegenseitig aus.</w:t>
      </w:r>
    </w:p>
    <w:p>
      <w:pPr>
        <w:pStyle w:val="BodyText"/>
      </w:pPr>
      <w:r>
        <w:rPr>
          <w:bCs/>
          <w:b/>
        </w:rPr>
        <w:t xml:space="preserve">Wenn Schülerinnen oder Schüler fragen: „Versteht der Computer die Information?“</w:t>
      </w:r>
    </w:p>
    <w:p>
      <w:pPr>
        <w:pStyle w:val="BodyText"/>
      </w:pPr>
      <w:r>
        <w:t xml:space="preserve">Für diese Jahrgangsstufe kann zunächst unterschieden werden: Ein Computer verarbeitet Daten nach programmierten bzw. festgelegten Verfahren. Ob man bei Computersystemen von „Verstehen“, „Wissen“ oder „Information“ im menschlichen Sinn spricht, ist eine weiterführende Frage und hängt auch davon ab, wie diese Begriffe definiert werden.</w:t>
      </w:r>
    </w:p>
    <w:bookmarkEnd w:id="30"/>
    <w:bookmarkStart w:id="31" w:name="komplexeres-modell"/>
    <w:p>
      <w:pPr>
        <w:pStyle w:val="Heading3"/>
      </w:pPr>
      <w:r>
        <w:t xml:space="preserve">Komplexeres Modell</w:t>
      </w:r>
    </w:p>
    <w:p>
      <w:pPr>
        <w:pStyle w:val="FirstParagraph"/>
      </w:pPr>
      <w:r>
        <w:t xml:space="preserve">Fachlich genauer kann man statt einer starren Kette folgendes Denkmodell verwenden:</w:t>
      </w:r>
    </w:p>
    <w:p>
      <w:pPr>
        <w:pStyle w:val="BodyText"/>
      </w:pPr>
      <w:r>
        <w:rPr>
          <w:bCs/>
          <w:b/>
        </w:rPr>
        <w:t xml:space="preserve">Daten + Kontext + Fragestellung/Zweck + Interpretation durch einen Empfänger + Vorwissen → eine für diesen Empfänger gewonnene Information</w:t>
      </w:r>
    </w:p>
    <w:p>
      <w:pPr>
        <w:pStyle w:val="BodyText"/>
      </w:pPr>
      <w:r>
        <w:t xml:space="preserve">Diese Information kann anschließend mit vorhandenem Wissen und weiteren Informationen</w:t>
      </w:r>
      <w:r>
        <w:t xml:space="preserve"> </w:t>
      </w:r>
      <w:r>
        <w:rPr>
          <w:bCs/>
          <w:b/>
        </w:rPr>
        <w:t xml:space="preserve">verknüpft, überprüft und eingeordnet</w:t>
      </w:r>
      <w:r>
        <w:t xml:space="preserve"> </w:t>
      </w:r>
      <w:r>
        <w:t xml:space="preserve">werden. Dadurch kann Wissen aufgebaut, bestätigt oder verändert werden.</w:t>
      </w:r>
    </w:p>
    <w:p>
      <w:pPr>
        <w:pStyle w:val="BodyText"/>
      </w:pPr>
      <w:r>
        <w:t xml:space="preserve">Es handelt sich daher eher um einen</w:t>
      </w:r>
      <w:r>
        <w:t xml:space="preserve"> </w:t>
      </w:r>
      <w:r>
        <w:rPr>
          <w:bCs/>
          <w:b/>
        </w:rPr>
        <w:t xml:space="preserve">Interpretations- und Verarbeitungsprozess</w:t>
      </w:r>
      <w:r>
        <w:t xml:space="preserve"> </w:t>
      </w:r>
      <w:r>
        <w:t xml:space="preserve">als um die automatische Umwandlung</w:t>
      </w:r>
      <w:r>
        <w:t xml:space="preserve"> </w:t>
      </w:r>
      <w:r>
        <w:rPr>
          <w:rStyle w:val="VerbatimChar"/>
        </w:rPr>
        <w:t xml:space="preserve">Daten → Information → Wissen</w:t>
      </w:r>
      <w:r>
        <w:t xml:space="preserve">.</w:t>
      </w:r>
    </w:p>
    <w:p>
      <w:pPr>
        <w:pStyle w:val="BodyText"/>
      </w:pPr>
      <w:r>
        <w:rPr>
          <w:bCs/>
          <w:b/>
        </w:rPr>
        <w:t xml:space="preserve">Für den Unterricht:</w:t>
      </w:r>
      <w:r>
        <w:t xml:space="preserve"> </w:t>
      </w:r>
      <w:r>
        <w:t xml:space="preserve">Das komplexere Modell muss nicht vollständig auf die Schülerfolie übernommen werden. Das einfache Schema dient zunächst als Denkstütze. Diese ausführlichere Erklärung ist Hintergrundwissen für Nachfragen und verhindert fachlich zu absolute Aussagen.</w:t>
      </w:r>
    </w:p>
    <w:p>
      <w:r>
        <w:pict>
          <v:rect style="width:0;height:1.5pt" o:hralign="center" o:hrstd="t" o:hr="t"/>
        </w:pict>
      </w:r>
    </w:p>
    <w:bookmarkEnd w:id="31"/>
    <w:bookmarkEnd w:id="32"/>
    <w:bookmarkStart w:id="33" w:name="folie-6-ihr-gebt-den-daten-bedeutung"/>
    <w:p>
      <w:pPr>
        <w:pStyle w:val="Heading2"/>
      </w:pPr>
      <w:r>
        <w:t xml:space="preserve">Folie 6: Ihr gebt den Daten Bedeutung</w:t>
      </w:r>
    </w:p>
    <w:p>
      <w:pPr>
        <w:pStyle w:val="FirstParagraph"/>
      </w:pPr>
      <w:r>
        <w:rPr>
          <w:bCs/>
          <w:b/>
        </w:rPr>
        <w:t xml:space="preserve">Folieninhalt</w:t>
      </w:r>
    </w:p>
    <w:p>
      <w:pPr>
        <w:pStyle w:val="BodyText"/>
      </w:pPr>
      <w:r>
        <w:t xml:space="preserve">Gebt jedem Datenwert einen möglichen Kontext und formuliert daraus eine Information:</w:t>
      </w:r>
    </w:p>
    <w:p>
      <w:pPr>
        <w:numPr>
          <w:ilvl w:val="0"/>
          <w:numId w:val="1002"/>
        </w:numPr>
        <w:pStyle w:val="Compact"/>
      </w:pPr>
      <w:r>
        <w:rPr>
          <w:rStyle w:val="VerbatimChar"/>
        </w:rPr>
        <w:t xml:space="preserve">7:45</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85 %</w:t>
      </w:r>
    </w:p>
    <w:p>
      <w:pPr>
        <w:numPr>
          <w:ilvl w:val="0"/>
          <w:numId w:val="1002"/>
        </w:numPr>
        <w:pStyle w:val="Compact"/>
      </w:pPr>
      <w:r>
        <w:rPr>
          <w:rStyle w:val="VerbatimChar"/>
        </w:rPr>
        <w:t xml:space="preserve">12</w:t>
      </w:r>
    </w:p>
    <w:p>
      <w:pPr>
        <w:pStyle w:val="FirstParagraph"/>
      </w:pPr>
      <w:r>
        <w:rPr>
          <w:bCs/>
          <w:b/>
        </w:rPr>
        <w:t xml:space="preserve">Arbeitsauftrag:</w:t>
      </w:r>
      <w:r>
        <w:t xml:space="preserve"> </w:t>
      </w:r>
      <w:r>
        <w:t xml:space="preserve">Formuliert jeweils einen vollständigen Satz. Mindestens ein Wert soll in eurer Gruppe</w:t>
      </w:r>
      <w:r>
        <w:t xml:space="preserve"> </w:t>
      </w:r>
      <w:r>
        <w:rPr>
          <w:bCs/>
          <w:b/>
        </w:rPr>
        <w:t xml:space="preserve">zwei unterschiedliche Bedeutungen</w:t>
      </w:r>
      <w:r>
        <w:t xml:space="preserve"> </w:t>
      </w:r>
      <w:r>
        <w:t xml:space="preserve">erhalten.</w:t>
      </w:r>
    </w:p>
    <w:p>
      <w:pPr>
        <w:pStyle w:val="BodyText"/>
      </w:pPr>
      <w:r>
        <w:rPr>
          <w:bCs/>
          <w:b/>
        </w:rPr>
        <w:t xml:space="preserve">Sprechernotiz / Lehrerhinweis</w:t>
      </w:r>
      <w:r>
        <w:t xml:space="preserve"> </w:t>
      </w:r>
      <w:r>
        <w:t xml:space="preserve">2–4 Minuten Partnerarbeit. Unterschiedliche plausible Lösungen ausdrücklich zulassen. Entscheidend ist, dass der ergänzte Kontext nachvollziehbar ist.</w:t>
      </w:r>
    </w:p>
    <w:p>
      <w:r>
        <w:pict>
          <v:rect style="width:0;height:1.5pt" o:hralign="center" o:hrstd="t" o:hr="t"/>
        </w:pict>
      </w:r>
    </w:p>
    <w:bookmarkEnd w:id="33"/>
    <w:bookmarkStart w:id="34" w:name="folie-7-mögliche-lösungen"/>
    <w:p>
      <w:pPr>
        <w:pStyle w:val="Heading2"/>
      </w:pPr>
      <w:r>
        <w:t xml:space="preserve">Folie 7: Mögliche Lösungen</w:t>
      </w:r>
    </w:p>
    <w:p>
      <w:pPr>
        <w:pStyle w:val="FirstParagraph"/>
      </w:pPr>
      <w:r>
        <w:rPr>
          <w:bCs/>
          <w:b/>
        </w:rPr>
        <w:t xml:space="preserve">Folieninhalt</w:t>
      </w:r>
    </w:p>
    <w:p>
      <w:pPr>
        <w:numPr>
          <w:ilvl w:val="0"/>
          <w:numId w:val="1003"/>
        </w:numPr>
        <w:pStyle w:val="Compact"/>
      </w:pPr>
      <w:r>
        <w:rPr>
          <w:rStyle w:val="VerbatimChar"/>
        </w:rPr>
        <w:t xml:space="preserve">7:45</w:t>
      </w:r>
      <w:r>
        <w:t xml:space="preserve"> </w:t>
      </w:r>
      <w:r>
        <w:t xml:space="preserve">→ „Der Bus fährt um 7:45 Uhr ab.“</w:t>
      </w:r>
    </w:p>
    <w:p>
      <w:pPr>
        <w:numPr>
          <w:ilvl w:val="0"/>
          <w:numId w:val="1003"/>
        </w:numPr>
        <w:pStyle w:val="Compact"/>
      </w:pPr>
      <w:r>
        <w:rPr>
          <w:rStyle w:val="VerbatimChar"/>
        </w:rPr>
        <w:t xml:space="preserve">3</w:t>
      </w:r>
      <w:r>
        <w:t xml:space="preserve"> </w:t>
      </w:r>
      <w:r>
        <w:t xml:space="preserve">→ „Die Gruppe hat drei Mitglieder.“</w:t>
      </w:r>
    </w:p>
    <w:p>
      <w:pPr>
        <w:numPr>
          <w:ilvl w:val="0"/>
          <w:numId w:val="1003"/>
        </w:numPr>
        <w:pStyle w:val="Compact"/>
      </w:pPr>
      <w:r>
        <w:rPr>
          <w:rStyle w:val="VerbatimChar"/>
        </w:rPr>
        <w:t xml:space="preserve">85 %</w:t>
      </w:r>
      <w:r>
        <w:t xml:space="preserve"> </w:t>
      </w:r>
      <w:r>
        <w:t xml:space="preserve">→ „Der Akku ist zu 85 % geladen.“</w:t>
      </w:r>
    </w:p>
    <w:p>
      <w:pPr>
        <w:numPr>
          <w:ilvl w:val="0"/>
          <w:numId w:val="1003"/>
        </w:numPr>
        <w:pStyle w:val="Compact"/>
      </w:pPr>
      <w:r>
        <w:rPr>
          <w:rStyle w:val="VerbatimChar"/>
        </w:rPr>
        <w:t xml:space="preserve">12</w:t>
      </w:r>
      <w:r>
        <w:t xml:space="preserve"> </w:t>
      </w:r>
      <w:r>
        <w:t xml:space="preserve">→ „In der Kiste liegen zwölf Bücher.“</w:t>
      </w:r>
    </w:p>
    <w:p>
      <w:pPr>
        <w:pStyle w:val="FirstParagraph"/>
      </w:pPr>
      <w:r>
        <w:t xml:space="preserve">Aber auch:</w:t>
      </w:r>
    </w:p>
    <w:p>
      <w:pPr>
        <w:pStyle w:val="BodyText"/>
      </w:pPr>
      <w:r>
        <w:rPr>
          <w:rStyle w:val="VerbatimChar"/>
        </w:rPr>
        <w:t xml:space="preserve">12</w:t>
      </w:r>
      <w:r>
        <w:t xml:space="preserve"> </w:t>
      </w:r>
      <w:r>
        <w:t xml:space="preserve">→ 12 °C / 12 Punkte / 12 Jahre / Hausnummer 12 …</w:t>
      </w:r>
    </w:p>
    <w:p>
      <w:pPr>
        <w:pStyle w:val="BodyText"/>
      </w:pPr>
      <w:r>
        <w:rPr>
          <w:bCs/>
          <w:b/>
        </w:rPr>
        <w:t xml:space="preserve">Sprechernotiz / Lehrerhinweis</w:t>
      </w:r>
      <w:r>
        <w:t xml:space="preserve"> </w:t>
      </w:r>
      <w:r>
        <w:t xml:space="preserve">Es gibt bewusst nicht nur eine Musterlösung. Die vollständigen Beispiele können direkt für die Besprechung genutzt werden. Kernfrage: „Was wurde jeweils ergänzt, damit der Wert eine Bedeutung bekommt?“</w:t>
      </w:r>
    </w:p>
    <w:p>
      <w:r>
        <w:pict>
          <v:rect style="width:0;height:1.5pt" o:hralign="center" o:hrstd="t" o:hr="t"/>
        </w:pict>
      </w:r>
    </w:p>
    <w:bookmarkEnd w:id="34"/>
    <w:bookmarkStart w:id="35" w:name="folie-8-und-was-ist-wissen"/>
    <w:p>
      <w:pPr>
        <w:pStyle w:val="Heading2"/>
      </w:pPr>
      <w:r>
        <w:t xml:space="preserve">Folie 8: Und was ist Wissen?</w:t>
      </w:r>
    </w:p>
    <w:p>
      <w:pPr>
        <w:pStyle w:val="FirstParagraph"/>
      </w:pPr>
      <w:r>
        <w:rPr>
          <w:bCs/>
          <w:b/>
        </w:rPr>
        <w:t xml:space="preserve">Folieninhalt</w:t>
      </w:r>
    </w:p>
    <w:p>
      <w:pPr>
        <w:pStyle w:val="BodyText"/>
      </w:pPr>
      <w:r>
        <w:rPr>
          <w:bCs/>
          <w:b/>
        </w:rPr>
        <w:t xml:space="preserve">Information:</w:t>
      </w:r>
      <w:r>
        <w:t xml:space="preserve"> </w:t>
      </w:r>
      <w:r>
        <w:t xml:space="preserve">„Im Klassenraum sind 30 °C.“</w:t>
      </w:r>
    </w:p>
    <w:p>
      <w:pPr>
        <w:pStyle w:val="BodyText"/>
      </w:pPr>
      <w:r>
        <w:rPr>
          <w:bCs/>
          <w:b/>
        </w:rPr>
        <w:t xml:space="preserve">Vorhandenes Wissen:</w:t>
      </w:r>
      <w:r>
        <w:t xml:space="preserve"> </w:t>
      </w:r>
      <w:r>
        <w:t xml:space="preserve">„Hohe Raumtemperaturen können das Wohlbefinden und die Konzentration beeinträchtigen.“</w:t>
      </w:r>
    </w:p>
    <w:p>
      <w:pPr>
        <w:pStyle w:val="BodyText"/>
      </w:pPr>
      <w:r>
        <w:rPr>
          <w:bCs/>
          <w:b/>
        </w:rPr>
        <w:t xml:space="preserve">Schlussfolgerung:</w:t>
      </w:r>
      <w:r>
        <w:t xml:space="preserve"> </w:t>
      </w:r>
      <w:r>
        <w:t xml:space="preserve">„Wir sollten prüfen, ob Lüften oder eine andere Maßnahme sinnvoll ist.“</w:t>
      </w:r>
    </w:p>
    <w:p>
      <w:pPr>
        <w:pStyle w:val="BodyText"/>
      </w:pPr>
      <w:r>
        <w:rPr>
          <w:bCs/>
          <w:b/>
        </w:rPr>
        <w:t xml:space="preserve">Visualisierung</w:t>
      </w:r>
      <w:r>
        <w:t xml:space="preserve"> </w:t>
      </w:r>
      <w:r>
        <w:t xml:space="preserve">Information + vorhandenes Wissen → begründete Schlussfolgerung / mögliche Handlung.</w:t>
      </w:r>
    </w:p>
    <w:p>
      <w:pPr>
        <w:pStyle w:val="BodyText"/>
      </w:pPr>
      <w:r>
        <w:rPr>
          <w:bCs/>
          <w:b/>
        </w:rPr>
        <w:t xml:space="preserve">Sprechernotiz / Lehrerhinweis</w:t>
      </w:r>
      <w:r>
        <w:t xml:space="preserve"> </w:t>
      </w:r>
      <w:r>
        <w:t xml:space="preserve">Nicht den Eindruck erzeugen, jede Information werde automatisch zu Wissen. Wissen entsteht durch Einordnen und Verknüpfen von Informationen mit bereits vorhandenen Kenntnissen und Zusammenhängen. Eine Handlung ist wiederum eine mögliche Folge daraus.</w:t>
      </w:r>
    </w:p>
    <w:p>
      <w:r>
        <w:pict>
          <v:rect style="width:0;height:1.5pt" o:hralign="center" o:hrstd="t" o:hr="t"/>
        </w:pict>
      </w:r>
    </w:p>
    <w:bookmarkEnd w:id="35"/>
    <w:bookmarkStart w:id="36" w:name="folie-9-wie-hängt-es-zusammen"/>
    <w:p>
      <w:pPr>
        <w:pStyle w:val="Heading2"/>
      </w:pPr>
      <w:r>
        <w:t xml:space="preserve">Folie 9: Wie hängt es zusammen?</w:t>
      </w:r>
    </w:p>
    <w:p>
      <w:pPr>
        <w:pStyle w:val="FirstParagraph"/>
      </w:pPr>
      <w:r>
        <w:rPr>
          <w:bCs/>
          <w:b/>
        </w:rPr>
        <w:t xml:space="preserve">Folieninhalt</w:t>
      </w:r>
    </w:p>
    <w:p>
      <w:pPr>
        <w:pStyle w:val="BodyText"/>
      </w:pPr>
      <w:r>
        <w:rPr>
          <w:bCs/>
          <w:b/>
        </w:rPr>
        <w:t xml:space="preserve">Daten</w:t>
      </w:r>
      <w:r>
        <w:t xml:space="preserve"> </w:t>
      </w:r>
      <w:r>
        <w:t xml:space="preserve">→</w:t>
      </w:r>
      <w:r>
        <w:t xml:space="preserve"> </w:t>
      </w:r>
      <w:r>
        <w:rPr>
          <w:iCs/>
          <w:i/>
        </w:rPr>
        <w:t xml:space="preserve">Kontext und Interpretation</w:t>
      </w:r>
      <w:r>
        <w:t xml:space="preserve"> </w:t>
      </w:r>
      <w:r>
        <w:t xml:space="preserve">→</w:t>
      </w:r>
      <w:r>
        <w:t xml:space="preserve"> </w:t>
      </w:r>
      <w:r>
        <w:rPr>
          <w:bCs/>
          <w:b/>
        </w:rPr>
        <w:t xml:space="preserve">Information</w:t>
      </w:r>
      <w:r>
        <w:t xml:space="preserve"> </w:t>
      </w:r>
      <w:r>
        <w:t xml:space="preserve">→</w:t>
      </w:r>
      <w:r>
        <w:t xml:space="preserve"> </w:t>
      </w:r>
      <w:r>
        <w:rPr>
          <w:iCs/>
          <w:i/>
        </w:rPr>
        <w:t xml:space="preserve">Einordnen und Verknüpfen</w:t>
      </w:r>
      <w:r>
        <w:t xml:space="preserve"> </w:t>
      </w:r>
      <w:r>
        <w:t xml:space="preserve">→</w:t>
      </w:r>
      <w:r>
        <w:t xml:space="preserve"> </w:t>
      </w:r>
      <w:r>
        <w:rPr>
          <w:bCs/>
          <w:b/>
        </w:rPr>
        <w:t xml:space="preserve">Wissen</w:t>
      </w:r>
      <w:r>
        <w:t xml:space="preserve"> </w:t>
      </w:r>
      <w:r>
        <w:t xml:space="preserve">→</w:t>
      </w:r>
      <w:r>
        <w:t xml:space="preserve"> </w:t>
      </w:r>
      <w:r>
        <w:rPr>
          <w:iCs/>
          <w:i/>
        </w:rPr>
        <w:t xml:space="preserve">kann Grundlage sein für</w:t>
      </w:r>
      <w:r>
        <w:t xml:space="preserve"> </w:t>
      </w:r>
      <w:r>
        <w:t xml:space="preserve">→</w:t>
      </w:r>
      <w:r>
        <w:t xml:space="preserve"> </w:t>
      </w:r>
      <w:r>
        <w:rPr>
          <w:bCs/>
          <w:b/>
        </w:rPr>
        <w:t xml:space="preserve">Entscheidung / Handlung</w:t>
      </w:r>
    </w:p>
    <w:p>
      <w:pPr>
        <w:pStyle w:val="BodyText"/>
      </w:pPr>
      <w:r>
        <w:rPr>
          <w:bCs/>
          <w:b/>
        </w:rPr>
        <w:t xml:space="preserve">Visualisierung</w:t>
      </w:r>
      <w:r>
        <w:t xml:space="preserve"> </w:t>
      </w:r>
      <w:r>
        <w:t xml:space="preserve">Ein durchgängiges Prozessschema über die Folienbreite. Begriffe groß, verbindende Prozesse kleiner an den Pfeilen.</w:t>
      </w:r>
    </w:p>
    <w:p>
      <w:pPr>
        <w:pStyle w:val="BodyText"/>
      </w:pPr>
      <w:r>
        <w:rPr>
          <w:bCs/>
          <w:b/>
        </w:rPr>
        <w:t xml:space="preserve">Sprechernotiz / Lehrerhinweis</w:t>
      </w:r>
      <w:r>
        <w:t xml:space="preserve"> </w:t>
      </w:r>
      <w:r>
        <w:t xml:space="preserve">Jetzt erstmals das Gesamtmodell zeigen. Gemeinsam mit den Schülerinnen und Schülern von links nach rechts erklären lassen. Bei Bedarf auf Folie 3 zurückgreifen. Darauf hinweisen, dass dies weiterhin eine</w:t>
      </w:r>
      <w:r>
        <w:t xml:space="preserve"> </w:t>
      </w:r>
      <w:r>
        <w:rPr>
          <w:bCs/>
          <w:b/>
        </w:rPr>
        <w:t xml:space="preserve">unterrichtliche Denkstütze</w:t>
      </w:r>
      <w:r>
        <w:t xml:space="preserve"> </w:t>
      </w:r>
      <w:r>
        <w:t xml:space="preserve">ist und kein automatischer technischer Prozess. Bei fachlichen Nachfragen auf das komplexere Modell aus den Lehrerhinweisen zu Folie 5 zurückgreifen.</w:t>
      </w:r>
    </w:p>
    <w:p>
      <w:r>
        <w:pict>
          <v:rect style="width:0;height:1.5pt" o:hralign="center" o:hrstd="t" o:hr="t"/>
        </w:pict>
      </w:r>
    </w:p>
    <w:bookmarkEnd w:id="36"/>
    <w:bookmarkStart w:id="37" w:name="folie-10-zweites-beispiel-der-schulweg"/>
    <w:p>
      <w:pPr>
        <w:pStyle w:val="Heading2"/>
      </w:pPr>
      <w:r>
        <w:t xml:space="preserve">Folie 10: Zweites Beispiel – der Schulweg</w:t>
      </w:r>
    </w:p>
    <w:p>
      <w:pPr>
        <w:pStyle w:val="FirstParagraph"/>
      </w:pPr>
      <w:r>
        <w:rPr>
          <w:bCs/>
          <w:b/>
        </w:rPr>
        <w:t xml:space="preserve">Folieninhalt</w:t>
      </w:r>
    </w:p>
    <w:p>
      <w:pPr>
        <w:pStyle w:val="BodyText"/>
      </w:pPr>
      <w:r>
        <w:rPr>
          <w:rStyle w:val="VerbatimChar"/>
        </w:rPr>
        <w:t xml:space="preserve">7:45</w:t>
      </w:r>
      <w:r>
        <w:t xml:space="preserve"> </w:t>
      </w:r>
      <w:r>
        <w:t xml:space="preserve">→ „Der Bus fährt um 7:45 Uhr.“ → „Der Weg zur Haltestelle dauert etwa 5 Minuten.“ → „Ich sollte vor 7:40 Uhr losgehen.“</w:t>
      </w:r>
    </w:p>
    <w:p>
      <w:pPr>
        <w:pStyle w:val="BodyText"/>
      </w:pPr>
      <w:r>
        <w:rPr>
          <w:bCs/>
          <w:b/>
        </w:rPr>
        <w:t xml:space="preserve">Auftrag:</w:t>
      </w:r>
      <w:r>
        <w:t xml:space="preserve"> </w:t>
      </w:r>
      <w:r>
        <w:t xml:space="preserve">Ordnet Daten, Information, Wissen und Schlussfolgerung zu.</w:t>
      </w:r>
    </w:p>
    <w:p>
      <w:pPr>
        <w:pStyle w:val="BodyText"/>
      </w:pPr>
      <w:r>
        <w:rPr>
          <w:bCs/>
          <w:b/>
        </w:rPr>
        <w:t xml:space="preserve">Sprechernotiz / Lehrerhinweis</w:t>
      </w:r>
      <w:r>
        <w:t xml:space="preserve"> </w:t>
      </w:r>
      <w:r>
        <w:t xml:space="preserve">Die Zuordnung diskutieren.</w:t>
      </w:r>
      <w:r>
        <w:t xml:space="preserve"> </w:t>
      </w:r>
      <w:r>
        <w:rPr>
          <w:rStyle w:val="VerbatimChar"/>
        </w:rPr>
        <w:t xml:space="preserve">7:45</w:t>
      </w:r>
      <w:r>
        <w:t xml:space="preserve"> </w:t>
      </w:r>
      <w:r>
        <w:t xml:space="preserve">ist ohne weiteren Kontext zunächst nur ein Wert/eine Darstellung. Die Aussage über die Busabfahrt liefert Kontext. Die bekannte Wegdauer wird mit der Information verknüpft. Daraus lässt sich eine Handlung ableiten.</w:t>
      </w:r>
    </w:p>
    <w:p>
      <w:r>
        <w:pict>
          <v:rect style="width:0;height:1.5pt" o:hralign="center" o:hrstd="t" o:hr="t"/>
        </w:pict>
      </w:r>
    </w:p>
    <w:bookmarkEnd w:id="37"/>
    <w:bookmarkStart w:id="38" w:name="Xcee938f29a9f955633e77420b412ccc46ba8b29"/>
    <w:p>
      <w:pPr>
        <w:pStyle w:val="Heading2"/>
      </w:pPr>
      <w:r>
        <w:t xml:space="preserve">Folie 11: Was passiert bei schlechten Daten?</w:t>
      </w:r>
    </w:p>
    <w:p>
      <w:pPr>
        <w:pStyle w:val="FirstParagraph"/>
      </w:pPr>
      <w:r>
        <w:rPr>
          <w:bCs/>
          <w:b/>
        </w:rPr>
        <w:t xml:space="preserve">Folieninhalt</w:t>
      </w:r>
    </w:p>
    <w:p>
      <w:pPr>
        <w:pStyle w:val="BodyText"/>
      </w:pPr>
      <w:r>
        <w:rPr>
          <w:bCs/>
          <w:b/>
        </w:rPr>
        <w:t xml:space="preserve">„Der Bus fährt um 7:45 Uhr.“</w:t>
      </w:r>
    </w:p>
    <w:p>
      <w:pPr>
        <w:pStyle w:val="BodyText"/>
      </w:pPr>
      <w:r>
        <w:t xml:space="preserve">Aber der Fahrplan ist von</w:t>
      </w:r>
      <w:r>
        <w:t xml:space="preserve"> </w:t>
      </w:r>
      <w:r>
        <w:rPr>
          <w:bCs/>
          <w:b/>
        </w:rPr>
        <w:t xml:space="preserve">letztem Jahr</w:t>
      </w:r>
      <w:r>
        <w:t xml:space="preserve">.</w:t>
      </w:r>
    </w:p>
    <w:p>
      <w:pPr>
        <w:numPr>
          <w:ilvl w:val="0"/>
          <w:numId w:val="1004"/>
        </w:numPr>
        <w:pStyle w:val="Compact"/>
      </w:pPr>
      <w:r>
        <w:t xml:space="preserve">Sind die Daten noch aktuell?</w:t>
      </w:r>
    </w:p>
    <w:p>
      <w:pPr>
        <w:numPr>
          <w:ilvl w:val="0"/>
          <w:numId w:val="1004"/>
        </w:numPr>
        <w:pStyle w:val="Compact"/>
      </w:pPr>
      <w:r>
        <w:t xml:space="preserve">Ist die Information für unsere Entscheidung zuverlässig?</w:t>
      </w:r>
    </w:p>
    <w:p>
      <w:pPr>
        <w:numPr>
          <w:ilvl w:val="0"/>
          <w:numId w:val="1004"/>
        </w:numPr>
        <w:pStyle w:val="Compact"/>
      </w:pPr>
      <w:r>
        <w:t xml:space="preserve">Was sollten wir prüfen?</w:t>
      </w:r>
    </w:p>
    <w:p>
      <w:pPr>
        <w:pStyle w:val="FirstParagraph"/>
      </w:pPr>
      <w:r>
        <w:rPr>
          <w:bCs/>
          <w:b/>
        </w:rPr>
        <w:t xml:space="preserve">Sprechernotiz / Lehrerhinweis</w:t>
      </w:r>
      <w:r>
        <w:t xml:space="preserve"> </w:t>
      </w:r>
      <w:r>
        <w:t xml:space="preserve">Überleitung zu späteren Themen der Unterrichtsreihe: Aktualität, Quelle, Vollständigkeit und Zuverlässigkeit. Hier nur anbahnen, nicht die spätere Quellenbewertung vorwegnehmen.</w:t>
      </w:r>
    </w:p>
    <w:p>
      <w:r>
        <w:pict>
          <v:rect style="width:0;height:1.5pt" o:hralign="center" o:hrstd="t" o:hr="t"/>
        </w:pict>
      </w:r>
    </w:p>
    <w:bookmarkEnd w:id="38"/>
    <w:bookmarkStart w:id="40" w:name="X147ea339f334378445e8ba2117d92695f4e4982"/>
    <w:p>
      <w:pPr>
        <w:pStyle w:val="Heading2"/>
      </w:pPr>
      <w:r>
        <w:t xml:space="preserve">Folie 12: Zurück zu unserer ersten Zuordnung</w:t>
      </w:r>
    </w:p>
    <w:p>
      <w:pPr>
        <w:pStyle w:val="FirstParagraph"/>
      </w:pPr>
      <w:r>
        <w:rPr>
          <w:bCs/>
          <w:b/>
        </w:rPr>
        <w:t xml:space="preserve">Folieninhalt</w:t>
      </w:r>
    </w:p>
    <w:bookmarkStart w:id="39" w:name="würdet-ihr-jetzt-etwas-anders-zuordnen"/>
    <w:p>
      <w:pPr>
        <w:pStyle w:val="Heading3"/>
      </w:pPr>
      <w:r>
        <w:t xml:space="preserve">Würdet ihr jetzt etwas anders zuordnen?</w:t>
      </w:r>
    </w:p>
    <w:p>
      <w:pPr>
        <w:pStyle w:val="FirstParagraph"/>
      </w:pPr>
      <w:r>
        <w:t xml:space="preserve">Die Beispiele aus Folie 2 erneut betrachten.</w:t>
      </w:r>
    </w:p>
    <w:p>
      <w:pPr>
        <w:pStyle w:val="BodyText"/>
      </w:pPr>
      <w:r>
        <w:rPr>
          <w:bCs/>
          <w:b/>
        </w:rPr>
        <w:t xml:space="preserve">Auftrag:</w:t>
      </w:r>
      <w:r>
        <w:t xml:space="preserve"> </w:t>
      </w:r>
      <w:r>
        <w:t xml:space="preserve">Wählt zwei Beispiele und begründet eure Zuordnung mit den Begriffen</w:t>
      </w:r>
      <w:r>
        <w:t xml:space="preserve"> </w:t>
      </w:r>
      <w:r>
        <w:rPr>
          <w:bCs/>
          <w:b/>
        </w:rPr>
        <w:t xml:space="preserve">Daten</w:t>
      </w:r>
      <w:r>
        <w:t xml:space="preserve">,</w:t>
      </w:r>
      <w:r>
        <w:t xml:space="preserve"> </w:t>
      </w:r>
      <w:r>
        <w:rPr>
          <w:bCs/>
          <w:b/>
        </w:rPr>
        <w:t xml:space="preserve">Kontext</w:t>
      </w:r>
      <w:r>
        <w:t xml:space="preserve">,</w:t>
      </w:r>
      <w:r>
        <w:t xml:space="preserve"> </w:t>
      </w:r>
      <w:r>
        <w:rPr>
          <w:bCs/>
          <w:b/>
        </w:rPr>
        <w:t xml:space="preserve">Information</w:t>
      </w:r>
      <w:r>
        <w:t xml:space="preserve"> </w:t>
      </w:r>
      <w:r>
        <w:t xml:space="preserve">und</w:t>
      </w:r>
      <w:r>
        <w:t xml:space="preserve"> </w:t>
      </w:r>
      <w:r>
        <w:rPr>
          <w:bCs/>
          <w:b/>
        </w:rPr>
        <w:t xml:space="preserve">Wissen</w:t>
      </w:r>
      <w:r>
        <w:t xml:space="preserve">.</w:t>
      </w:r>
    </w:p>
    <w:p>
      <w:pPr>
        <w:pStyle w:val="BodyText"/>
      </w:pPr>
      <w:r>
        <w:rPr>
          <w:bCs/>
          <w:b/>
        </w:rPr>
        <w:t xml:space="preserve">Sprechernotiz / Lehrerhinweis</w:t>
      </w:r>
      <w:r>
        <w:t xml:space="preserve"> </w:t>
      </w:r>
      <w:r>
        <w:t xml:space="preserve">Jetzt die ursprüngliche Tafel-/Whiteboard-/Lernkartenzuordnung wieder hervorholen. Änderungen sind erwünscht und sichtbar zu machen. Nicht nur die richtige Kategorie abfragen, sondern Begründungen vergleichen.</w:t>
      </w:r>
    </w:p>
    <w:p>
      <w:pPr>
        <w:pStyle w:val="BodyText"/>
      </w:pPr>
      <w:r>
        <w:t xml:space="preserve">Möglicher Gesprächspunkt: Manche Gegenstände lassen sich je nach Betrachtung nicht sinnvoll nur einer Kategorie zuordnen. Das ist kein Fehler des Lernenden, sondern Anlass, präziser über Darstellung, Bedeutung und Interpretation zu sprechen.</w:t>
      </w:r>
    </w:p>
    <w:p>
      <w:r>
        <w:pict>
          <v:rect style="width:0;height:1.5pt" o:hralign="center" o:hrstd="t" o:hr="t"/>
        </w:pict>
      </w:r>
    </w:p>
    <w:bookmarkEnd w:id="39"/>
    <w:bookmarkEnd w:id="40"/>
    <w:bookmarkStart w:id="44" w:name="folie-13-sicherung"/>
    <w:p>
      <w:pPr>
        <w:pStyle w:val="Heading2"/>
      </w:pPr>
      <w:r>
        <w:t xml:space="preserve">Folie 13: Sicherung</w:t>
      </w:r>
    </w:p>
    <w:p>
      <w:pPr>
        <w:pStyle w:val="FirstParagraph"/>
      </w:pPr>
      <w:r>
        <w:rPr>
          <w:bCs/>
          <w:b/>
        </w:rPr>
        <w:t xml:space="preserve">Folieninhalt</w:t>
      </w:r>
    </w:p>
    <w:bookmarkStart w:id="41" w:name="daten"/>
    <w:p>
      <w:pPr>
        <w:pStyle w:val="Heading3"/>
      </w:pPr>
      <w:r>
        <w:t xml:space="preserve">Daten</w:t>
      </w:r>
    </w:p>
    <w:p>
      <w:pPr>
        <w:pStyle w:val="FirstParagraph"/>
      </w:pPr>
      <w:r>
        <w:t xml:space="preserve">Zeichen oder Werte, die dargestellt, gespeichert und verarbeitet werden können.</w:t>
      </w:r>
    </w:p>
    <w:bookmarkEnd w:id="41"/>
    <w:bookmarkStart w:id="42" w:name="information"/>
    <w:p>
      <w:pPr>
        <w:pStyle w:val="Heading3"/>
      </w:pPr>
      <w:r>
        <w:t xml:space="preserve">Information</w:t>
      </w:r>
    </w:p>
    <w:p>
      <w:pPr>
        <w:pStyle w:val="FirstParagraph"/>
      </w:pPr>
      <w:r>
        <w:t xml:space="preserve">Bedeutung, die Daten in einem Kontext für jemanden erhalten.</w:t>
      </w:r>
    </w:p>
    <w:bookmarkEnd w:id="42"/>
    <w:bookmarkStart w:id="43" w:name="wissen"/>
    <w:p>
      <w:pPr>
        <w:pStyle w:val="Heading3"/>
      </w:pPr>
      <w:r>
        <w:t xml:space="preserve">Wissen</w:t>
      </w:r>
    </w:p>
    <w:p>
      <w:pPr>
        <w:pStyle w:val="FirstParagraph"/>
      </w:pPr>
      <w:r>
        <w:t xml:space="preserve">Verknüpfte und eingeordnete Informationen und Kenntnisse, die Zusammenhänge verständlich machen.</w:t>
      </w:r>
    </w:p>
    <w:p>
      <w:pPr>
        <w:pStyle w:val="BodyText"/>
      </w:pPr>
      <w:r>
        <w:rPr>
          <w:bCs/>
          <w:b/>
        </w:rPr>
        <w:t xml:space="preserve">Sprechernotiz / Lehrerhinweis</w:t>
      </w:r>
      <w:r>
        <w:t xml:space="preserve"> </w:t>
      </w:r>
      <w:r>
        <w:t xml:space="preserve">Definitionen erst jetzt sichern. Je nach Lerngruppe gemeinsam sprachlich vereinfachen. Entscheidend ist die begründete Unterscheidung, nicht das wortwörtliche Auswendiglernen.</w:t>
      </w:r>
    </w:p>
    <w:p>
      <w:r>
        <w:pict>
          <v:rect style="width:0;height:1.5pt" o:hralign="center" o:hrstd="t" o:hr="t"/>
        </w:pict>
      </w:r>
    </w:p>
    <w:bookmarkEnd w:id="43"/>
    <w:bookmarkEnd w:id="44"/>
    <w:bookmarkStart w:id="45" w:name="folie-14-unsere-leitfrage"/>
    <w:p>
      <w:pPr>
        <w:pStyle w:val="Heading2"/>
      </w:pPr>
      <w:r>
        <w:t xml:space="preserve">Folie 14: Unsere Leitfrage</w:t>
      </w:r>
    </w:p>
    <w:p>
      <w:pPr>
        <w:pStyle w:val="FirstParagraph"/>
      </w:pPr>
      <w:r>
        <w:rPr>
          <w:bCs/>
          <w:b/>
        </w:rPr>
        <w:t xml:space="preserve">Folieninhalt</w:t>
      </w:r>
    </w:p>
    <w:p>
      <w:r>
        <w:br w:type="page"/>
      </w:r>
    </w:p>
    <w:bookmarkEnd w:id="45"/>
    <w:bookmarkEnd w:id="46"/>
    <w:bookmarkStart w:id="50" w:name="Xeb798fb4db1f4554a09c21889c8c456c96db2ff"/>
    <w:p>
      <w:pPr>
        <w:pStyle w:val="Heading1"/>
      </w:pPr>
      <w:r>
        <w:t xml:space="preserve">Daten, Informationen, Wissen – was ist was und wie hängt es zusammen?</w:t>
      </w:r>
    </w:p>
    <w:p>
      <w:pPr>
        <w:pStyle w:val="FirstParagraph"/>
      </w:pPr>
      <w:r>
        <w:rPr>
          <w:bCs/>
          <w:b/>
        </w:rPr>
        <w:t xml:space="preserve">Exit-Ticket:</w:t>
      </w:r>
      <w:r>
        <w:t xml:space="preserve"> </w:t>
      </w:r>
      <w:r>
        <w:t xml:space="preserve">Erkläre den Zusammenhang an</w:t>
      </w:r>
      <w:r>
        <w:t xml:space="preserve"> </w:t>
      </w:r>
      <w:r>
        <w:rPr>
          <w:bCs/>
          <w:b/>
        </w:rPr>
        <w:t xml:space="preserve">einem eigenen Beispiel</w:t>
      </w:r>
      <w:r>
        <w:t xml:space="preserve"> </w:t>
      </w:r>
      <w:r>
        <w:t xml:space="preserve">in 3–4 Sätzen.</w:t>
      </w:r>
    </w:p>
    <w:p>
      <w:pPr>
        <w:pStyle w:val="BodyText"/>
      </w:pPr>
      <w:r>
        <w:rPr>
          <w:bCs/>
          <w:b/>
        </w:rPr>
        <w:t xml:space="preserve">Sprechernotiz / Lehrerhinweis</w:t>
      </w:r>
      <w:r>
        <w:t xml:space="preserve"> </w:t>
      </w:r>
      <w:r>
        <w:t xml:space="preserve">Einzelarbeit als Lernstandsdiagnose. Gute Antworten enthalten einen Datenwert/eine Darstellung, einen Kontext, die daraus gewonnene Information und eine nachvollziehbare Verknüpfung mit Wissen. Die Beispiele können als Einstieg in die Folgestunde genutzt werden.</w:t>
      </w:r>
    </w:p>
    <w:p>
      <w:r>
        <w:pict>
          <v:rect style="width:0;height:1.5pt" o:hralign="center" o:hrstd="t" o:hr="t"/>
        </w:pict>
      </w:r>
    </w:p>
    <w:bookmarkStart w:id="47" w:name="tafelbild-ergebnissicherung"/>
    <w:p>
      <w:pPr>
        <w:pStyle w:val="Heading2"/>
      </w:pPr>
      <w:r>
        <w:t xml:space="preserve">Tafelbild / Ergebnissicherung</w:t>
      </w:r>
    </w:p>
    <w:p>
      <w:pPr>
        <w:pStyle w:val="FirstParagraph"/>
      </w:pPr>
      <w:r>
        <w:rPr>
          <w:bCs/>
          <w:b/>
        </w:rPr>
        <w:t xml:space="preserve">Daten</w:t>
      </w:r>
      <w:r>
        <w:t xml:space="preserve"> </w:t>
      </w:r>
      <w:r>
        <w:t xml:space="preserve">→ Kontext/Interpretation →</w:t>
      </w:r>
      <w:r>
        <w:t xml:space="preserve"> </w:t>
      </w:r>
      <w:r>
        <w:rPr>
          <w:bCs/>
          <w:b/>
        </w:rPr>
        <w:t xml:space="preserve">Information</w:t>
      </w:r>
      <w:r>
        <w:t xml:space="preserve"> </w:t>
      </w:r>
      <w:r>
        <w:t xml:space="preserve">→ Einordnen/Verknüpfen →</w:t>
      </w:r>
      <w:r>
        <w:t xml:space="preserve"> </w:t>
      </w:r>
      <w:r>
        <w:rPr>
          <w:bCs/>
          <w:b/>
        </w:rPr>
        <w:t xml:space="preserve">Wissen</w:t>
      </w:r>
    </w:p>
    <w:p>
      <w:pPr>
        <w:pStyle w:val="BodyText"/>
      </w:pPr>
      <w:r>
        <w:t xml:space="preserve">Darunter ein gemeinsam entwickeltes Beispiel. Die erste Karten-Zuordnung kann daneben stehen bleiben, damit Lernfortschritt sichtbar wird.</w:t>
      </w:r>
    </w:p>
    <w:bookmarkEnd w:id="47"/>
    <w:bookmarkStart w:id="48" w:name="zugehöriges-material"/>
    <w:p>
      <w:pPr>
        <w:pStyle w:val="Heading2"/>
      </w:pPr>
      <w:r>
        <w:t xml:space="preserve">Zugehöriges Material</w:t>
      </w:r>
    </w:p>
    <w:p>
      <w:pPr>
        <w:numPr>
          <w:ilvl w:val="0"/>
          <w:numId w:val="1005"/>
        </w:numPr>
        <w:pStyle w:val="Compact"/>
      </w:pPr>
      <w:r>
        <w:rPr>
          <w:rStyle w:val="VerbatimChar"/>
        </w:rPr>
        <w:t xml:space="preserve">03_Material/01_Lernkarten_Daten_Information_Wissen.md</w:t>
      </w:r>
    </w:p>
    <w:bookmarkEnd w:id="48"/>
    <w:bookmarkStart w:id="49" w:name="didaktischer-grundsatz"/>
    <w:p>
      <w:pPr>
        <w:pStyle w:val="Heading2"/>
      </w:pPr>
      <w:r>
        <w:t xml:space="preserve">Didaktischer Grundsatz</w:t>
      </w:r>
    </w:p>
    <w:p>
      <w:pPr>
        <w:pStyle w:val="FirstParagraph"/>
      </w:pPr>
      <w:r>
        <w:t xml:space="preserve">Die Begriffe werden nicht zu Beginn definiert. Die Lernenden erleben zunächst die Mehrdeutigkeit von Daten, entwickeln die Rolle des Kontextes und überprüfen anschließend ihre eigenen Anfangsvorstellungen.</w:t>
      </w:r>
    </w:p>
    <w:p>
      <w:r>
        <w:br w:type="page"/>
      </w:r>
    </w:p>
    <w:bookmarkEnd w:id="49"/>
    <w:bookmarkEnd w:id="50"/>
    <w:bookmarkStart w:id="63" w:name="Xbbf28d6fc300291e22b7b90aded7dde77040f1a"/>
    <w:p>
      <w:pPr>
        <w:pStyle w:val="Heading1"/>
      </w:pPr>
      <w:r>
        <w:t xml:space="preserve">Präsentation 02: Welche Informationen sind wichtig</w:t>
      </w:r>
    </w:p>
    <w:bookmarkStart w:id="51" w:name="lernziel-1"/>
    <w:p>
      <w:pPr>
        <w:pStyle w:val="Heading2"/>
      </w:pPr>
      <w:r>
        <w:t xml:space="preserve">Lernziel</w:t>
      </w:r>
    </w:p>
    <w:p>
      <w:pPr>
        <w:pStyle w:val="FirstParagraph"/>
      </w:pPr>
      <w:r>
        <w:t xml:space="preserve">Die Schülerinnen und Schüler können Informationen situationsbezogen bewerten.</w:t>
      </w:r>
    </w:p>
    <w:bookmarkEnd w:id="51"/>
    <w:bookmarkStart w:id="52" w:name="empfohlene-dauer-1"/>
    <w:p>
      <w:pPr>
        <w:pStyle w:val="Heading2"/>
      </w:pPr>
      <w:r>
        <w:t xml:space="preserve">Empfohlene Dauer</w:t>
      </w:r>
    </w:p>
    <w:p>
      <w:pPr>
        <w:pStyle w:val="FirstParagraph"/>
      </w:pPr>
      <w:r>
        <w:t xml:space="preserve">45 Minuten; einzelne Folien können für kürzere Sequenzen ausgewählt werden.</w:t>
      </w:r>
    </w:p>
    <w:bookmarkEnd w:id="52"/>
    <w:bookmarkStart w:id="53" w:name="folie-1-einstieg"/>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3"/>
    <w:bookmarkStart w:id="54" w:name="folie-2-vermutungen-sammeln"/>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„Welche Informationen sind wichtig“.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4"/>
    <w:bookmarkStart w:id="55" w:name="folie-3-entdecken"/>
    <w:p>
      <w:pPr>
        <w:pStyle w:val="Heading2"/>
      </w:pPr>
      <w:r>
        <w:t xml:space="preserve">Folie 3: Entdecken</w:t>
      </w:r>
    </w:p>
    <w:p>
      <w:pPr>
        <w:pStyle w:val="FirstParagraph"/>
      </w:pPr>
      <w:r>
        <w:rPr>
          <w:bCs/>
          <w:b/>
        </w:rPr>
        <w:t xml:space="preserve">Folieninhalt</w:t>
      </w:r>
    </w:p>
    <w:p>
      <w:pPr>
        <w:pStyle w:val="BodyText"/>
      </w:pPr>
      <w:r>
        <w:t xml:space="preserve">Kurzer Arbeitsauftrag: Informationen situationsbezogen bewerten.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5"/>
    <w:bookmarkStart w:id="56" w:name="folie-4-begriffe-entwickeln"/>
    <w:p>
      <w:pPr>
        <w:pStyle w:val="Heading2"/>
      </w:pPr>
      <w:r>
        <w:t xml:space="preserve">Folie 4: Begriffe entwickeln</w:t>
      </w:r>
    </w:p>
    <w:p>
      <w:pPr>
        <w:pStyle w:val="FirstParagraph"/>
      </w:pPr>
      <w:r>
        <w:rPr>
          <w:bCs/>
          <w:b/>
        </w:rPr>
        <w:t xml:space="preserve">Folieninhalt</w:t>
      </w:r>
    </w:p>
    <w:p>
      <w:pPr>
        <w:pStyle w:val="BodyText"/>
      </w:pPr>
      <w:r>
        <w:t xml:space="preserve">Informationen werden zielgerichtet benötigt und müssen zur Entscheidungssituation passen.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6"/>
    <w:bookmarkStart w:id="57" w:name="folie-5-anwenden"/>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7"/>
    <w:bookmarkStart w:id="58" w:name="folie-6-fehler-finden"/>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8"/>
    <w:bookmarkStart w:id="59" w:name="folie-7-sichern"/>
    <w:p>
      <w:pPr>
        <w:pStyle w:val="Heading2"/>
      </w:pPr>
      <w:r>
        <w:t xml:space="preserve">Folie 7: Sichern</w:t>
      </w:r>
    </w:p>
    <w:p>
      <w:pPr>
        <w:pStyle w:val="FirstParagraph"/>
      </w:pPr>
      <w:r>
        <w:rPr>
          <w:bCs/>
          <w:b/>
        </w:rPr>
        <w:t xml:space="preserve">Folieninhalt</w:t>
      </w:r>
    </w:p>
    <w:p>
      <w:pPr>
        <w:pStyle w:val="BodyText"/>
      </w:pPr>
      <w:r>
        <w:t xml:space="preserve">Merksatz: Informationen werden zielgerichtet benötigt und müssen zur Entscheidungssituation passen.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59"/>
    <w:bookmarkStart w:id="60" w:name="folie-8-abschluss"/>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60"/>
    <w:bookmarkStart w:id="61" w:name="tafelbild-ergebnissicherung-1"/>
    <w:p>
      <w:pPr>
        <w:pStyle w:val="Heading2"/>
      </w:pPr>
      <w:r>
        <w:t xml:space="preserve">Tafelbild / Ergebnissicherung</w:t>
      </w:r>
    </w:p>
    <w:p>
      <w:pPr>
        <w:numPr>
          <w:ilvl w:val="0"/>
          <w:numId w:val="1006"/>
        </w:numPr>
        <w:pStyle w:val="Compact"/>
      </w:pPr>
      <w:r>
        <w:t xml:space="preserve">Thema: Welche Informationen sind wichtig</w:t>
      </w:r>
    </w:p>
    <w:p>
      <w:pPr>
        <w:numPr>
          <w:ilvl w:val="0"/>
          <w:numId w:val="1006"/>
        </w:numPr>
        <w:pStyle w:val="Compact"/>
      </w:pPr>
      <w:r>
        <w:t xml:space="preserve">Ziel: Informationen situationsbezogen bewerten</w:t>
      </w:r>
    </w:p>
    <w:p>
      <w:pPr>
        <w:numPr>
          <w:ilvl w:val="0"/>
          <w:numId w:val="1006"/>
        </w:numPr>
        <w:pStyle w:val="Compact"/>
      </w:pPr>
      <w:r>
        <w:t xml:space="preserve">Kernaussage: Informationen werden zielgerichtet benötigt und müssen zur Entscheidungssituation passen.</w:t>
      </w:r>
    </w:p>
    <w:p>
      <w:pPr>
        <w:numPr>
          <w:ilvl w:val="0"/>
          <w:numId w:val="1006"/>
        </w:numPr>
        <w:pStyle w:val="Compact"/>
      </w:pPr>
      <w:r>
        <w:t xml:space="preserve">Festivalbeispiel: gemeinsam ergänzen</w:t>
      </w:r>
    </w:p>
    <w:bookmarkEnd w:id="61"/>
    <w:bookmarkStart w:id="62" w:name="didaktischer-hinweis"/>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62"/>
    <w:bookmarkEnd w:id="63"/>
    <w:bookmarkStart w:id="76" w:name="X611400b7e43c3434c995ed5f60545e8ee3d929a"/>
    <w:p>
      <w:pPr>
        <w:pStyle w:val="Heading1"/>
      </w:pPr>
      <w:r>
        <w:t xml:space="preserve">Präsentation 03: Woher kommen Informationen</w:t>
      </w:r>
    </w:p>
    <w:bookmarkStart w:id="64" w:name="lernziel-2"/>
    <w:p>
      <w:pPr>
        <w:pStyle w:val="Heading2"/>
      </w:pPr>
      <w:r>
        <w:t xml:space="preserve">Lernziel</w:t>
      </w:r>
    </w:p>
    <w:p>
      <w:pPr>
        <w:pStyle w:val="FirstParagraph"/>
      </w:pPr>
      <w:r>
        <w:t xml:space="preserve">Die Schülerinnen und Schüler können Informationsquellen erkennen und einschätzen.</w:t>
      </w:r>
    </w:p>
    <w:bookmarkEnd w:id="64"/>
    <w:bookmarkStart w:id="65" w:name="empfohlene-dauer-2"/>
    <w:p>
      <w:pPr>
        <w:pStyle w:val="Heading2"/>
      </w:pPr>
      <w:r>
        <w:t xml:space="preserve">Empfohlene Dauer</w:t>
      </w:r>
    </w:p>
    <w:p>
      <w:pPr>
        <w:pStyle w:val="FirstParagraph"/>
      </w:pPr>
      <w:r>
        <w:t xml:space="preserve">45 Minuten; einzelne Folien können für kürzere Sequenzen ausgewählt werden.</w:t>
      </w:r>
    </w:p>
    <w:bookmarkEnd w:id="65"/>
    <w:bookmarkStart w:id="66" w:name="folie-1-einstieg-1"/>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66"/>
    <w:bookmarkStart w:id="67" w:name="folie-2-vermutungen-sammeln-1"/>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„Woher kommen Informationen“.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67"/>
    <w:bookmarkStart w:id="68" w:name="folie-3-entdecken-1"/>
    <w:p>
      <w:pPr>
        <w:pStyle w:val="Heading2"/>
      </w:pPr>
      <w:r>
        <w:t xml:space="preserve">Folie 3: Entdecken</w:t>
      </w:r>
    </w:p>
    <w:p>
      <w:pPr>
        <w:pStyle w:val="FirstParagraph"/>
      </w:pPr>
      <w:r>
        <w:rPr>
          <w:bCs/>
          <w:b/>
        </w:rPr>
        <w:t xml:space="preserve">Folieninhalt</w:t>
      </w:r>
    </w:p>
    <w:p>
      <w:pPr>
        <w:pStyle w:val="BodyText"/>
      </w:pPr>
      <w:r>
        <w:t xml:space="preserve">Kurzer Arbeitsauftrag: Informationsquellen erkennen und einschätzen.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68"/>
    <w:bookmarkStart w:id="69" w:name="folie-4-begriffe-entwickeln-1"/>
    <w:p>
      <w:pPr>
        <w:pStyle w:val="Heading2"/>
      </w:pPr>
      <w:r>
        <w:t xml:space="preserve">Folie 4: Begriffe entwickeln</w:t>
      </w:r>
    </w:p>
    <w:p>
      <w:pPr>
        <w:pStyle w:val="FirstParagraph"/>
      </w:pPr>
      <w:r>
        <w:rPr>
          <w:bCs/>
          <w:b/>
        </w:rPr>
        <w:t xml:space="preserve">Folieninhalt</w:t>
      </w:r>
    </w:p>
    <w:p>
      <w:pPr>
        <w:pStyle w:val="BodyText"/>
      </w:pPr>
      <w:r>
        <w:t xml:space="preserve">Informationsquellen können Personen, Beobachtungen, Dokumente, Messungen oder digitale Angebote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69"/>
    <w:bookmarkStart w:id="70" w:name="folie-5-anwenden-1"/>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70"/>
    <w:bookmarkStart w:id="71" w:name="folie-6-fehler-finden-1"/>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71"/>
    <w:bookmarkStart w:id="72" w:name="folie-7-sichern-1"/>
    <w:p>
      <w:pPr>
        <w:pStyle w:val="Heading2"/>
      </w:pPr>
      <w:r>
        <w:t xml:space="preserve">Folie 7: Sichern</w:t>
      </w:r>
    </w:p>
    <w:p>
      <w:pPr>
        <w:pStyle w:val="FirstParagraph"/>
      </w:pPr>
      <w:r>
        <w:rPr>
          <w:bCs/>
          <w:b/>
        </w:rPr>
        <w:t xml:space="preserve">Folieninhalt</w:t>
      </w:r>
    </w:p>
    <w:p>
      <w:pPr>
        <w:pStyle w:val="BodyText"/>
      </w:pPr>
      <w:r>
        <w:t xml:space="preserve">Merksatz: Informationsquellen können Personen, Beobachtungen, Dokumente, Messungen oder digitale Angebote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72"/>
    <w:bookmarkStart w:id="73" w:name="folie-8-abschluss-1"/>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73"/>
    <w:bookmarkStart w:id="74" w:name="tafelbild-ergebnissicherung-2"/>
    <w:p>
      <w:pPr>
        <w:pStyle w:val="Heading2"/>
      </w:pPr>
      <w:r>
        <w:t xml:space="preserve">Tafelbild / Ergebnissicherung</w:t>
      </w:r>
    </w:p>
    <w:p>
      <w:pPr>
        <w:numPr>
          <w:ilvl w:val="0"/>
          <w:numId w:val="1007"/>
        </w:numPr>
        <w:pStyle w:val="Compact"/>
      </w:pPr>
      <w:r>
        <w:t xml:space="preserve">Thema: Woher kommen Informationen</w:t>
      </w:r>
    </w:p>
    <w:p>
      <w:pPr>
        <w:numPr>
          <w:ilvl w:val="0"/>
          <w:numId w:val="1007"/>
        </w:numPr>
        <w:pStyle w:val="Compact"/>
      </w:pPr>
      <w:r>
        <w:t xml:space="preserve">Ziel: Informationsquellen erkennen und einschätzen</w:t>
      </w:r>
    </w:p>
    <w:p>
      <w:pPr>
        <w:numPr>
          <w:ilvl w:val="0"/>
          <w:numId w:val="1007"/>
        </w:numPr>
        <w:pStyle w:val="Compact"/>
      </w:pPr>
      <w:r>
        <w:t xml:space="preserve">Kernaussage: Informationsquellen können Personen, Beobachtungen, Dokumente, Messungen oder digitale Angebote sein.</w:t>
      </w:r>
    </w:p>
    <w:p>
      <w:pPr>
        <w:numPr>
          <w:ilvl w:val="0"/>
          <w:numId w:val="1007"/>
        </w:numPr>
        <w:pStyle w:val="Compact"/>
      </w:pPr>
      <w:r>
        <w:t xml:space="preserve">Festivalbeispiel: gemeinsam ergänzen</w:t>
      </w:r>
    </w:p>
    <w:bookmarkEnd w:id="74"/>
    <w:bookmarkStart w:id="75" w:name="didaktischer-hinweis-1"/>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75"/>
    <w:bookmarkEnd w:id="76"/>
    <w:bookmarkStart w:id="89" w:name="X50dac0b76e7cfe2c029928745379d622623eb75"/>
    <w:p>
      <w:pPr>
        <w:pStyle w:val="Heading1"/>
      </w:pPr>
      <w:r>
        <w:t xml:space="preserve">Präsentation 04: Sind alle Informationen zuverlässig</w:t>
      </w:r>
    </w:p>
    <w:bookmarkStart w:id="77" w:name="lernziel-3"/>
    <w:p>
      <w:pPr>
        <w:pStyle w:val="Heading2"/>
      </w:pPr>
      <w:r>
        <w:t xml:space="preserve">Lernziel</w:t>
      </w:r>
    </w:p>
    <w:p>
      <w:pPr>
        <w:pStyle w:val="FirstParagraph"/>
      </w:pPr>
      <w:r>
        <w:t xml:space="preserve">Die Schülerinnen und Schüler können Zuverlässigkeit und Aktualität prüfen.</w:t>
      </w:r>
    </w:p>
    <w:bookmarkEnd w:id="77"/>
    <w:bookmarkStart w:id="78" w:name="empfohlene-dauer-3"/>
    <w:p>
      <w:pPr>
        <w:pStyle w:val="Heading2"/>
      </w:pPr>
      <w:r>
        <w:t xml:space="preserve">Empfohlene Dauer</w:t>
      </w:r>
    </w:p>
    <w:p>
      <w:pPr>
        <w:pStyle w:val="FirstParagraph"/>
      </w:pPr>
      <w:r>
        <w:t xml:space="preserve">45 Minuten; einzelne Folien können für kürzere Sequenzen ausgewählt werden.</w:t>
      </w:r>
    </w:p>
    <w:bookmarkEnd w:id="78"/>
    <w:bookmarkStart w:id="79" w:name="folie-1-einstieg-2"/>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79"/>
    <w:bookmarkStart w:id="80" w:name="folie-2-vermutungen-sammeln-2"/>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„Sind alle Informationen zuverlässig“.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0"/>
    <w:bookmarkStart w:id="81" w:name="folie-3-entdecken-2"/>
    <w:p>
      <w:pPr>
        <w:pStyle w:val="Heading2"/>
      </w:pPr>
      <w:r>
        <w:t xml:space="preserve">Folie 3: Entdecken</w:t>
      </w:r>
    </w:p>
    <w:p>
      <w:pPr>
        <w:pStyle w:val="FirstParagraph"/>
      </w:pPr>
      <w:r>
        <w:rPr>
          <w:bCs/>
          <w:b/>
        </w:rPr>
        <w:t xml:space="preserve">Folieninhalt</w:t>
      </w:r>
    </w:p>
    <w:p>
      <w:pPr>
        <w:pStyle w:val="BodyText"/>
      </w:pPr>
      <w:r>
        <w:t xml:space="preserve">Kurzer Arbeitsauftrag: Zuverlässigkeit und Aktualität prüfen.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1"/>
    <w:bookmarkStart w:id="82" w:name="folie-4-begriffe-entwickeln-2"/>
    <w:p>
      <w:pPr>
        <w:pStyle w:val="Heading2"/>
      </w:pPr>
      <w:r>
        <w:t xml:space="preserve">Folie 4: Begriffe entwickeln</w:t>
      </w:r>
    </w:p>
    <w:p>
      <w:pPr>
        <w:pStyle w:val="FirstParagraph"/>
      </w:pPr>
      <w:r>
        <w:rPr>
          <w:bCs/>
          <w:b/>
        </w:rPr>
        <w:t xml:space="preserve">Folieninhalt</w:t>
      </w:r>
    </w:p>
    <w:p>
      <w:pPr>
        <w:pStyle w:val="BodyText"/>
      </w:pPr>
      <w:r>
        <w:t xml:space="preserve">Eine Information ist nicht automatisch zuverlässig, nur weil sie veröffentlicht wurde.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2"/>
    <w:bookmarkStart w:id="83" w:name="folie-5-anwenden-2"/>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3"/>
    <w:bookmarkStart w:id="84" w:name="folie-6-fehler-finden-2"/>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4"/>
    <w:bookmarkStart w:id="85" w:name="folie-7-sichern-2"/>
    <w:p>
      <w:pPr>
        <w:pStyle w:val="Heading2"/>
      </w:pPr>
      <w:r>
        <w:t xml:space="preserve">Folie 7: Sichern</w:t>
      </w:r>
    </w:p>
    <w:p>
      <w:pPr>
        <w:pStyle w:val="FirstParagraph"/>
      </w:pPr>
      <w:r>
        <w:rPr>
          <w:bCs/>
          <w:b/>
        </w:rPr>
        <w:t xml:space="preserve">Folieninhalt</w:t>
      </w:r>
    </w:p>
    <w:p>
      <w:pPr>
        <w:pStyle w:val="BodyText"/>
      </w:pPr>
      <w:r>
        <w:t xml:space="preserve">Merksatz: Eine Information ist nicht automatisch zuverlässig, nur weil sie veröffentlicht wurde.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5"/>
    <w:bookmarkStart w:id="86" w:name="folie-8-abschluss-2"/>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86"/>
    <w:bookmarkStart w:id="87" w:name="tafelbild-ergebnissicherung-3"/>
    <w:p>
      <w:pPr>
        <w:pStyle w:val="Heading2"/>
      </w:pPr>
      <w:r>
        <w:t xml:space="preserve">Tafelbild / Ergebnissicherung</w:t>
      </w:r>
    </w:p>
    <w:p>
      <w:pPr>
        <w:numPr>
          <w:ilvl w:val="0"/>
          <w:numId w:val="1008"/>
        </w:numPr>
        <w:pStyle w:val="Compact"/>
      </w:pPr>
      <w:r>
        <w:t xml:space="preserve">Thema: Sind alle Informationen zuverlässig</w:t>
      </w:r>
    </w:p>
    <w:p>
      <w:pPr>
        <w:numPr>
          <w:ilvl w:val="0"/>
          <w:numId w:val="1008"/>
        </w:numPr>
        <w:pStyle w:val="Compact"/>
      </w:pPr>
      <w:r>
        <w:t xml:space="preserve">Ziel: Zuverlässigkeit und Aktualität prüfen</w:t>
      </w:r>
    </w:p>
    <w:p>
      <w:pPr>
        <w:numPr>
          <w:ilvl w:val="0"/>
          <w:numId w:val="1008"/>
        </w:numPr>
        <w:pStyle w:val="Compact"/>
      </w:pPr>
      <w:r>
        <w:t xml:space="preserve">Kernaussage: Eine Information ist nicht automatisch zuverlässig, nur weil sie veröffentlicht wurde.</w:t>
      </w:r>
    </w:p>
    <w:p>
      <w:pPr>
        <w:numPr>
          <w:ilvl w:val="0"/>
          <w:numId w:val="1008"/>
        </w:numPr>
        <w:pStyle w:val="Compact"/>
      </w:pPr>
      <w:r>
        <w:t xml:space="preserve">Festivalbeispiel: gemeinsam ergänzen</w:t>
      </w:r>
    </w:p>
    <w:bookmarkEnd w:id="87"/>
    <w:bookmarkStart w:id="88" w:name="didaktischer-hinweis-2"/>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88"/>
    <w:bookmarkEnd w:id="89"/>
    <w:bookmarkStart w:id="102" w:name="Xaefa73a291231e58410ce721f194953ce1a75e8"/>
    <w:p>
      <w:pPr>
        <w:pStyle w:val="Heading1"/>
      </w:pPr>
      <w:r>
        <w:t xml:space="preserve">Präsentation 05: Wie vergleichen wir Möglichkeiten</w:t>
      </w:r>
    </w:p>
    <w:bookmarkStart w:id="90" w:name="lernziel-4"/>
    <w:p>
      <w:pPr>
        <w:pStyle w:val="Heading2"/>
      </w:pPr>
      <w:r>
        <w:t xml:space="preserve">Lernziel</w:t>
      </w:r>
    </w:p>
    <w:p>
      <w:pPr>
        <w:pStyle w:val="FirstParagraph"/>
      </w:pPr>
      <w:r>
        <w:t xml:space="preserve">Die Schülerinnen und Schüler können Kriterien für einen Vergleich entwickeln.</w:t>
      </w:r>
    </w:p>
    <w:bookmarkEnd w:id="90"/>
    <w:bookmarkStart w:id="91" w:name="empfohlene-dauer-4"/>
    <w:p>
      <w:pPr>
        <w:pStyle w:val="Heading2"/>
      </w:pPr>
      <w:r>
        <w:t xml:space="preserve">Empfohlene Dauer</w:t>
      </w:r>
    </w:p>
    <w:p>
      <w:pPr>
        <w:pStyle w:val="FirstParagraph"/>
      </w:pPr>
      <w:r>
        <w:t xml:space="preserve">45 Minuten; einzelne Folien können für kürzere Sequenzen ausgewählt werden.</w:t>
      </w:r>
    </w:p>
    <w:bookmarkEnd w:id="91"/>
    <w:bookmarkStart w:id="92" w:name="folie-1-einstieg-3"/>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2"/>
    <w:bookmarkStart w:id="93" w:name="folie-2-vermutungen-sammeln-3"/>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„Wie vergleichen wir Möglichkeiten“.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3"/>
    <w:bookmarkStart w:id="94" w:name="folie-3-entdecken-3"/>
    <w:p>
      <w:pPr>
        <w:pStyle w:val="Heading2"/>
      </w:pPr>
      <w:r>
        <w:t xml:space="preserve">Folie 3: Entdecken</w:t>
      </w:r>
    </w:p>
    <w:p>
      <w:pPr>
        <w:pStyle w:val="FirstParagraph"/>
      </w:pPr>
      <w:r>
        <w:rPr>
          <w:bCs/>
          <w:b/>
        </w:rPr>
        <w:t xml:space="preserve">Folieninhalt</w:t>
      </w:r>
    </w:p>
    <w:p>
      <w:pPr>
        <w:pStyle w:val="BodyText"/>
      </w:pPr>
      <w:r>
        <w:t xml:space="preserve">Kurzer Arbeitsauftrag: Kriterien für einen Vergleich entwickeln.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4"/>
    <w:bookmarkStart w:id="95" w:name="folie-4-begriffe-entwickeln-3"/>
    <w:p>
      <w:pPr>
        <w:pStyle w:val="Heading2"/>
      </w:pPr>
      <w:r>
        <w:t xml:space="preserve">Folie 4: Begriffe entwickeln</w:t>
      </w:r>
    </w:p>
    <w:p>
      <w:pPr>
        <w:pStyle w:val="FirstParagraph"/>
      </w:pPr>
      <w:r>
        <w:rPr>
          <w:bCs/>
          <w:b/>
        </w:rPr>
        <w:t xml:space="preserve">Folieninhalt</w:t>
      </w:r>
    </w:p>
    <w:p>
      <w:pPr>
        <w:pStyle w:val="BodyText"/>
      </w:pPr>
      <w:r>
        <w:t xml:space="preserve">Ein fairer Vergleich braucht vorher festgelegte Kriterien.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5"/>
    <w:bookmarkStart w:id="96" w:name="folie-5-anwenden-3"/>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6"/>
    <w:bookmarkStart w:id="97" w:name="folie-6-fehler-finden-3"/>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7"/>
    <w:bookmarkStart w:id="98" w:name="folie-7-sichern-3"/>
    <w:p>
      <w:pPr>
        <w:pStyle w:val="Heading2"/>
      </w:pPr>
      <w:r>
        <w:t xml:space="preserve">Folie 7: Sichern</w:t>
      </w:r>
    </w:p>
    <w:p>
      <w:pPr>
        <w:pStyle w:val="FirstParagraph"/>
      </w:pPr>
      <w:r>
        <w:rPr>
          <w:bCs/>
          <w:b/>
        </w:rPr>
        <w:t xml:space="preserve">Folieninhalt</w:t>
      </w:r>
    </w:p>
    <w:p>
      <w:pPr>
        <w:pStyle w:val="BodyText"/>
      </w:pPr>
      <w:r>
        <w:t xml:space="preserve">Merksatz: Ein fairer Vergleich braucht vorher festgelegte Kriterien.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8"/>
    <w:bookmarkStart w:id="99" w:name="folie-8-abschluss-3"/>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99"/>
    <w:bookmarkStart w:id="100" w:name="tafelbild-ergebnissicherung-4"/>
    <w:p>
      <w:pPr>
        <w:pStyle w:val="Heading2"/>
      </w:pPr>
      <w:r>
        <w:t xml:space="preserve">Tafelbild / Ergebnissicherung</w:t>
      </w:r>
    </w:p>
    <w:p>
      <w:pPr>
        <w:numPr>
          <w:ilvl w:val="0"/>
          <w:numId w:val="1009"/>
        </w:numPr>
        <w:pStyle w:val="Compact"/>
      </w:pPr>
      <w:r>
        <w:t xml:space="preserve">Thema: Wie vergleichen wir Möglichkeiten</w:t>
      </w:r>
    </w:p>
    <w:p>
      <w:pPr>
        <w:numPr>
          <w:ilvl w:val="0"/>
          <w:numId w:val="1009"/>
        </w:numPr>
        <w:pStyle w:val="Compact"/>
      </w:pPr>
      <w:r>
        <w:t xml:space="preserve">Ziel: Kriterien für einen Vergleich entwickeln</w:t>
      </w:r>
    </w:p>
    <w:p>
      <w:pPr>
        <w:numPr>
          <w:ilvl w:val="0"/>
          <w:numId w:val="1009"/>
        </w:numPr>
        <w:pStyle w:val="Compact"/>
      </w:pPr>
      <w:r>
        <w:t xml:space="preserve">Kernaussage: Ein fairer Vergleich braucht vorher festgelegte Kriterien.</w:t>
      </w:r>
    </w:p>
    <w:p>
      <w:pPr>
        <w:numPr>
          <w:ilvl w:val="0"/>
          <w:numId w:val="1009"/>
        </w:numPr>
        <w:pStyle w:val="Compact"/>
      </w:pPr>
      <w:r>
        <w:t xml:space="preserve">Festivalbeispiel: gemeinsam ergänzen</w:t>
      </w:r>
    </w:p>
    <w:bookmarkEnd w:id="100"/>
    <w:bookmarkStart w:id="101" w:name="didaktischer-hinweis-3"/>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01"/>
    <w:bookmarkEnd w:id="102"/>
    <w:bookmarkStart w:id="115" w:name="Xd4745ed537f0a11375b59319421af3bb05ab350"/>
    <w:p>
      <w:pPr>
        <w:pStyle w:val="Heading1"/>
      </w:pPr>
      <w:r>
        <w:t xml:space="preserve">Präsentation 06: Entscheiden mit einer Entscheidungsmatrix</w:t>
      </w:r>
    </w:p>
    <w:bookmarkStart w:id="103" w:name="lernziel-5"/>
    <w:p>
      <w:pPr>
        <w:pStyle w:val="Heading2"/>
      </w:pPr>
      <w:r>
        <w:t xml:space="preserve">Lernziel</w:t>
      </w:r>
    </w:p>
    <w:p>
      <w:pPr>
        <w:pStyle w:val="FirstParagraph"/>
      </w:pPr>
      <w:r>
        <w:t xml:space="preserve">Die Schülerinnen und Schüler können Kriterien gewichten und Entscheidungen begründen.</w:t>
      </w:r>
    </w:p>
    <w:bookmarkEnd w:id="103"/>
    <w:bookmarkStart w:id="104" w:name="empfohlene-dauer-5"/>
    <w:p>
      <w:pPr>
        <w:pStyle w:val="Heading2"/>
      </w:pPr>
      <w:r>
        <w:t xml:space="preserve">Empfohlene Dauer</w:t>
      </w:r>
    </w:p>
    <w:p>
      <w:pPr>
        <w:pStyle w:val="FirstParagraph"/>
      </w:pPr>
      <w:r>
        <w:t xml:space="preserve">45 Minuten; einzelne Folien können für kürzere Sequenzen ausgewählt werden.</w:t>
      </w:r>
    </w:p>
    <w:bookmarkEnd w:id="104"/>
    <w:bookmarkStart w:id="105" w:name="folie-1-einstieg-4"/>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05"/>
    <w:bookmarkStart w:id="106" w:name="folie-2-vermutungen-sammeln-4"/>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„Entscheiden mit einer Entscheidungsmatrix“.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06"/>
    <w:bookmarkStart w:id="107" w:name="folie-3-entdecken-4"/>
    <w:p>
      <w:pPr>
        <w:pStyle w:val="Heading2"/>
      </w:pPr>
      <w:r>
        <w:t xml:space="preserve">Folie 3: Entdecken</w:t>
      </w:r>
    </w:p>
    <w:p>
      <w:pPr>
        <w:pStyle w:val="FirstParagraph"/>
      </w:pPr>
      <w:r>
        <w:rPr>
          <w:bCs/>
          <w:b/>
        </w:rPr>
        <w:t xml:space="preserve">Folieninhalt</w:t>
      </w:r>
    </w:p>
    <w:p>
      <w:pPr>
        <w:pStyle w:val="BodyText"/>
      </w:pPr>
      <w:r>
        <w:t xml:space="preserve">Kurzer Arbeitsauftrag: Kriterien gewichten und Entscheidungen begründen.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07"/>
    <w:bookmarkStart w:id="108" w:name="folie-4-begriffe-entwickeln-4"/>
    <w:p>
      <w:pPr>
        <w:pStyle w:val="Heading2"/>
      </w:pPr>
      <w:r>
        <w:t xml:space="preserve">Folie 4: Begriffe entwickeln</w:t>
      </w:r>
    </w:p>
    <w:p>
      <w:pPr>
        <w:pStyle w:val="FirstParagraph"/>
      </w:pPr>
      <w:r>
        <w:rPr>
          <w:bCs/>
          <w:b/>
        </w:rPr>
        <w:t xml:space="preserve">Folieninhalt</w:t>
      </w:r>
    </w:p>
    <w:p>
      <w:pPr>
        <w:pStyle w:val="BodyText"/>
      </w:pPr>
      <w:r>
        <w:t xml:space="preserve">Eine Entscheidungsmatrix macht Bewertungen nachvollziehbar, ersetzt aber nicht das begründete Urteil.</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08"/>
    <w:bookmarkStart w:id="109" w:name="folie-5-anwenden-4"/>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09"/>
    <w:bookmarkStart w:id="110" w:name="folie-6-fehler-finden-4"/>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10"/>
    <w:bookmarkStart w:id="111" w:name="folie-7-sichern-4"/>
    <w:p>
      <w:pPr>
        <w:pStyle w:val="Heading2"/>
      </w:pPr>
      <w:r>
        <w:t xml:space="preserve">Folie 7: Sichern</w:t>
      </w:r>
    </w:p>
    <w:p>
      <w:pPr>
        <w:pStyle w:val="FirstParagraph"/>
      </w:pPr>
      <w:r>
        <w:rPr>
          <w:bCs/>
          <w:b/>
        </w:rPr>
        <w:t xml:space="preserve">Folieninhalt</w:t>
      </w:r>
    </w:p>
    <w:p>
      <w:pPr>
        <w:pStyle w:val="BodyText"/>
      </w:pPr>
      <w:r>
        <w:t xml:space="preserve">Merksatz: Eine Entscheidungsmatrix macht Bewertungen nachvollziehbar, ersetzt aber nicht das begründete Urteil.</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11"/>
    <w:bookmarkStart w:id="112" w:name="folie-8-abschluss-4"/>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12"/>
    <w:bookmarkStart w:id="113" w:name="tafelbild-ergebnissicherung-5"/>
    <w:p>
      <w:pPr>
        <w:pStyle w:val="Heading2"/>
      </w:pPr>
      <w:r>
        <w:t xml:space="preserve">Tafelbild / Ergebnissicherung</w:t>
      </w:r>
    </w:p>
    <w:p>
      <w:pPr>
        <w:numPr>
          <w:ilvl w:val="0"/>
          <w:numId w:val="1010"/>
        </w:numPr>
        <w:pStyle w:val="Compact"/>
      </w:pPr>
      <w:r>
        <w:t xml:space="preserve">Thema: Entscheiden mit einer Entscheidungsmatrix</w:t>
      </w:r>
    </w:p>
    <w:p>
      <w:pPr>
        <w:numPr>
          <w:ilvl w:val="0"/>
          <w:numId w:val="1010"/>
        </w:numPr>
        <w:pStyle w:val="Compact"/>
      </w:pPr>
      <w:r>
        <w:t xml:space="preserve">Ziel: Kriterien gewichten und Entscheidungen begründen</w:t>
      </w:r>
    </w:p>
    <w:p>
      <w:pPr>
        <w:numPr>
          <w:ilvl w:val="0"/>
          <w:numId w:val="1010"/>
        </w:numPr>
        <w:pStyle w:val="Compact"/>
      </w:pPr>
      <w:r>
        <w:t xml:space="preserve">Kernaussage: Eine Entscheidungsmatrix macht Bewertungen nachvollziehbar, ersetzt aber nicht das begründete Urteil.</w:t>
      </w:r>
    </w:p>
    <w:p>
      <w:pPr>
        <w:numPr>
          <w:ilvl w:val="0"/>
          <w:numId w:val="1010"/>
        </w:numPr>
        <w:pStyle w:val="Compact"/>
      </w:pPr>
      <w:r>
        <w:t xml:space="preserve">Festivalbeispiel: gemeinsam ergänzen</w:t>
      </w:r>
    </w:p>
    <w:bookmarkEnd w:id="113"/>
    <w:bookmarkStart w:id="114" w:name="didaktischer-hinweis-4"/>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14"/>
    <w:bookmarkEnd w:id="115"/>
    <w:bookmarkStart w:id="128" w:name="X4afe649f430635e1c82ff1a472b01f9d0960687"/>
    <w:p>
      <w:pPr>
        <w:pStyle w:val="Heading1"/>
      </w:pPr>
      <w:r>
        <w:t xml:space="preserve">Präsentation 07: Daten übersichtlich in Tabellen darstellen</w:t>
      </w:r>
    </w:p>
    <w:bookmarkStart w:id="116" w:name="lernziel-6"/>
    <w:p>
      <w:pPr>
        <w:pStyle w:val="Heading2"/>
      </w:pPr>
      <w:r>
        <w:t xml:space="preserve">Lernziel</w:t>
      </w:r>
    </w:p>
    <w:p>
      <w:pPr>
        <w:pStyle w:val="FirstParagraph"/>
      </w:pPr>
      <w:r>
        <w:t xml:space="preserve">Die Schülerinnen und Schüler können Tabellen sinnvoll strukturieren.</w:t>
      </w:r>
    </w:p>
    <w:bookmarkEnd w:id="116"/>
    <w:bookmarkStart w:id="117" w:name="empfohlene-dauer-6"/>
    <w:p>
      <w:pPr>
        <w:pStyle w:val="Heading2"/>
      </w:pPr>
      <w:r>
        <w:t xml:space="preserve">Empfohlene Dauer</w:t>
      </w:r>
    </w:p>
    <w:p>
      <w:pPr>
        <w:pStyle w:val="FirstParagraph"/>
      </w:pPr>
      <w:r>
        <w:t xml:space="preserve">45 Minuten; einzelne Folien können für kürzere Sequenzen ausgewählt werden.</w:t>
      </w:r>
    </w:p>
    <w:bookmarkEnd w:id="117"/>
    <w:bookmarkStart w:id="118" w:name="folie-1-einstieg-5"/>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18"/>
    <w:bookmarkStart w:id="119" w:name="folie-2-vermutungen-sammeln-5"/>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 übersichtlich in Tabellen darstellen“.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19"/>
    <w:bookmarkStart w:id="120" w:name="folie-3-entdecken-5"/>
    <w:p>
      <w:pPr>
        <w:pStyle w:val="Heading2"/>
      </w:pPr>
      <w:r>
        <w:t xml:space="preserve">Folie 3: Entdecken</w:t>
      </w:r>
    </w:p>
    <w:p>
      <w:pPr>
        <w:pStyle w:val="FirstParagraph"/>
      </w:pPr>
      <w:r>
        <w:rPr>
          <w:bCs/>
          <w:b/>
        </w:rPr>
        <w:t xml:space="preserve">Folieninhalt</w:t>
      </w:r>
    </w:p>
    <w:p>
      <w:pPr>
        <w:pStyle w:val="BodyText"/>
      </w:pPr>
      <w:r>
        <w:t xml:space="preserve">Kurzer Arbeitsauftrag: Tabellen sinnvoll strukturieren.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0"/>
    <w:bookmarkStart w:id="121" w:name="folie-4-begriffe-entwickeln-5"/>
    <w:p>
      <w:pPr>
        <w:pStyle w:val="Heading2"/>
      </w:pPr>
      <w:r>
        <w:t xml:space="preserve">Folie 4: Begriffe entwickeln</w:t>
      </w:r>
    </w:p>
    <w:p>
      <w:pPr>
        <w:pStyle w:val="FirstParagraph"/>
      </w:pPr>
      <w:r>
        <w:rPr>
          <w:bCs/>
          <w:b/>
        </w:rPr>
        <w:t xml:space="preserve">Folieninhalt</w:t>
      </w:r>
    </w:p>
    <w:p>
      <w:pPr>
        <w:pStyle w:val="BodyText"/>
      </w:pPr>
      <w:r>
        <w:t xml:space="preserve">Eine gute Tabelle ordnet gleichartige Daten in Spalten und einzelne Fälle in Zeilen.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1"/>
    <w:bookmarkStart w:id="122" w:name="folie-5-anwenden-5"/>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2"/>
    <w:bookmarkStart w:id="123" w:name="folie-6-fehler-finden-5"/>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3"/>
    <w:bookmarkStart w:id="124" w:name="folie-7-sichern-5"/>
    <w:p>
      <w:pPr>
        <w:pStyle w:val="Heading2"/>
      </w:pPr>
      <w:r>
        <w:t xml:space="preserve">Folie 7: Sichern</w:t>
      </w:r>
    </w:p>
    <w:p>
      <w:pPr>
        <w:pStyle w:val="FirstParagraph"/>
      </w:pPr>
      <w:r>
        <w:rPr>
          <w:bCs/>
          <w:b/>
        </w:rPr>
        <w:t xml:space="preserve">Folieninhalt</w:t>
      </w:r>
    </w:p>
    <w:p>
      <w:pPr>
        <w:pStyle w:val="BodyText"/>
      </w:pPr>
      <w:r>
        <w:t xml:space="preserve">Merksatz: Eine gute Tabelle ordnet gleichartige Daten in Spalten und einzelne Fälle in Zeilen.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4"/>
    <w:bookmarkStart w:id="125" w:name="folie-8-abschluss-5"/>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25"/>
    <w:bookmarkStart w:id="126" w:name="tafelbild-ergebnissicherung-6"/>
    <w:p>
      <w:pPr>
        <w:pStyle w:val="Heading2"/>
      </w:pPr>
      <w:r>
        <w:t xml:space="preserve">Tafelbild / Ergebnissicherung</w:t>
      </w:r>
    </w:p>
    <w:p>
      <w:pPr>
        <w:numPr>
          <w:ilvl w:val="0"/>
          <w:numId w:val="1011"/>
        </w:numPr>
        <w:pStyle w:val="Compact"/>
      </w:pPr>
      <w:r>
        <w:t xml:space="preserve">Thema: Daten übersichtlich in Tabellen darstellen</w:t>
      </w:r>
    </w:p>
    <w:p>
      <w:pPr>
        <w:numPr>
          <w:ilvl w:val="0"/>
          <w:numId w:val="1011"/>
        </w:numPr>
        <w:pStyle w:val="Compact"/>
      </w:pPr>
      <w:r>
        <w:t xml:space="preserve">Ziel: Tabellen sinnvoll strukturieren</w:t>
      </w:r>
    </w:p>
    <w:p>
      <w:pPr>
        <w:numPr>
          <w:ilvl w:val="0"/>
          <w:numId w:val="1011"/>
        </w:numPr>
        <w:pStyle w:val="Compact"/>
      </w:pPr>
      <w:r>
        <w:t xml:space="preserve">Kernaussage: Eine gute Tabelle ordnet gleichartige Daten in Spalten und einzelne Fälle in Zeilen.</w:t>
      </w:r>
    </w:p>
    <w:p>
      <w:pPr>
        <w:numPr>
          <w:ilvl w:val="0"/>
          <w:numId w:val="1011"/>
        </w:numPr>
        <w:pStyle w:val="Compact"/>
      </w:pPr>
      <w:r>
        <w:t xml:space="preserve">Festivalbeispiel: gemeinsam ergänzen</w:t>
      </w:r>
    </w:p>
    <w:bookmarkEnd w:id="126"/>
    <w:bookmarkStart w:id="127" w:name="didaktischer-hinweis-5"/>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27"/>
    <w:bookmarkEnd w:id="128"/>
    <w:bookmarkStart w:id="141" w:name="präsentation-08-was-ist-ein-datensatz"/>
    <w:p>
      <w:pPr>
        <w:pStyle w:val="Heading1"/>
      </w:pPr>
      <w:r>
        <w:t xml:space="preserve">Präsentation 08: Was ist ein Datensatz</w:t>
      </w:r>
    </w:p>
    <w:bookmarkStart w:id="129" w:name="lernziel-7"/>
    <w:p>
      <w:pPr>
        <w:pStyle w:val="Heading2"/>
      </w:pPr>
      <w:r>
        <w:t xml:space="preserve">Lernziel</w:t>
      </w:r>
    </w:p>
    <w:p>
      <w:pPr>
        <w:pStyle w:val="FirstParagraph"/>
      </w:pPr>
      <w:r>
        <w:t xml:space="preserve">Die Schülerinnen und Schüler können Datensätze, Felder und Werte unterscheiden.</w:t>
      </w:r>
    </w:p>
    <w:bookmarkEnd w:id="129"/>
    <w:bookmarkStart w:id="130" w:name="empfohlene-dauer-7"/>
    <w:p>
      <w:pPr>
        <w:pStyle w:val="Heading2"/>
      </w:pPr>
      <w:r>
        <w:t xml:space="preserve">Empfohlene Dauer</w:t>
      </w:r>
    </w:p>
    <w:p>
      <w:pPr>
        <w:pStyle w:val="FirstParagraph"/>
      </w:pPr>
      <w:r>
        <w:t xml:space="preserve">45 Minuten; einzelne Folien können für kürzere Sequenzen ausgewählt werden.</w:t>
      </w:r>
    </w:p>
    <w:bookmarkEnd w:id="130"/>
    <w:bookmarkStart w:id="131" w:name="folie-1-einstieg-6"/>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1"/>
    <w:bookmarkStart w:id="132" w:name="folie-2-vermutungen-sammeln-6"/>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„Was ist ein Datensatz“.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2"/>
    <w:bookmarkStart w:id="133" w:name="folie-3-entdecken-6"/>
    <w:p>
      <w:pPr>
        <w:pStyle w:val="Heading2"/>
      </w:pPr>
      <w:r>
        <w:t xml:space="preserve">Folie 3: Entdecken</w:t>
      </w:r>
    </w:p>
    <w:p>
      <w:pPr>
        <w:pStyle w:val="FirstParagraph"/>
      </w:pPr>
      <w:r>
        <w:rPr>
          <w:bCs/>
          <w:b/>
        </w:rPr>
        <w:t xml:space="preserve">Folieninhalt</w:t>
      </w:r>
    </w:p>
    <w:p>
      <w:pPr>
        <w:pStyle w:val="BodyText"/>
      </w:pPr>
      <w:r>
        <w:t xml:space="preserve">Kurzer Arbeitsauftrag: Datensätze, Felder und Werte unterscheiden.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3"/>
    <w:bookmarkStart w:id="134" w:name="folie-4-begriffe-entwickeln-6"/>
    <w:p>
      <w:pPr>
        <w:pStyle w:val="Heading2"/>
      </w:pPr>
      <w:r>
        <w:t xml:space="preserve">Folie 4: Begriffe entwickeln</w:t>
      </w:r>
    </w:p>
    <w:p>
      <w:pPr>
        <w:pStyle w:val="FirstParagraph"/>
      </w:pPr>
      <w:r>
        <w:rPr>
          <w:bCs/>
          <w:b/>
        </w:rPr>
        <w:t xml:space="preserve">Folieninhalt</w:t>
      </w:r>
    </w:p>
    <w:p>
      <w:pPr>
        <w:pStyle w:val="BodyText"/>
      </w:pPr>
      <w:r>
        <w:t xml:space="preserve">Ein Datensatz beschreibt genau ein Objekt oder einen Fall.</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4"/>
    <w:bookmarkStart w:id="135" w:name="folie-5-anwenden-6"/>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5"/>
    <w:bookmarkStart w:id="136" w:name="folie-6-fehler-finden-6"/>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6"/>
    <w:bookmarkStart w:id="137" w:name="folie-7-sichern-6"/>
    <w:p>
      <w:pPr>
        <w:pStyle w:val="Heading2"/>
      </w:pPr>
      <w:r>
        <w:t xml:space="preserve">Folie 7: Sichern</w:t>
      </w:r>
    </w:p>
    <w:p>
      <w:pPr>
        <w:pStyle w:val="FirstParagraph"/>
      </w:pPr>
      <w:r>
        <w:rPr>
          <w:bCs/>
          <w:b/>
        </w:rPr>
        <w:t xml:space="preserve">Folieninhalt</w:t>
      </w:r>
    </w:p>
    <w:p>
      <w:pPr>
        <w:pStyle w:val="BodyText"/>
      </w:pPr>
      <w:r>
        <w:t xml:space="preserve">Merksatz: Ein Datensatz beschreibt genau ein Objekt oder einen Fall.</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7"/>
    <w:bookmarkStart w:id="138" w:name="folie-8-abschluss-6"/>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38"/>
    <w:bookmarkStart w:id="139" w:name="tafelbild-ergebnissicherung-7"/>
    <w:p>
      <w:pPr>
        <w:pStyle w:val="Heading2"/>
      </w:pPr>
      <w:r>
        <w:t xml:space="preserve">Tafelbild / Ergebnissicherung</w:t>
      </w:r>
    </w:p>
    <w:p>
      <w:pPr>
        <w:numPr>
          <w:ilvl w:val="0"/>
          <w:numId w:val="1012"/>
        </w:numPr>
        <w:pStyle w:val="Compact"/>
      </w:pPr>
      <w:r>
        <w:t xml:space="preserve">Thema: Was ist ein Datensatz</w:t>
      </w:r>
    </w:p>
    <w:p>
      <w:pPr>
        <w:numPr>
          <w:ilvl w:val="0"/>
          <w:numId w:val="1012"/>
        </w:numPr>
        <w:pStyle w:val="Compact"/>
      </w:pPr>
      <w:r>
        <w:t xml:space="preserve">Ziel: Datensätze, Felder und Werte unterscheiden</w:t>
      </w:r>
    </w:p>
    <w:p>
      <w:pPr>
        <w:numPr>
          <w:ilvl w:val="0"/>
          <w:numId w:val="1012"/>
        </w:numPr>
        <w:pStyle w:val="Compact"/>
      </w:pPr>
      <w:r>
        <w:t xml:space="preserve">Kernaussage: Ein Datensatz beschreibt genau ein Objekt oder einen Fall.</w:t>
      </w:r>
    </w:p>
    <w:p>
      <w:pPr>
        <w:numPr>
          <w:ilvl w:val="0"/>
          <w:numId w:val="1012"/>
        </w:numPr>
        <w:pStyle w:val="Compact"/>
      </w:pPr>
      <w:r>
        <w:t xml:space="preserve">Festivalbeispiel: gemeinsam ergänzen</w:t>
      </w:r>
    </w:p>
    <w:bookmarkEnd w:id="139"/>
    <w:bookmarkStart w:id="140" w:name="didaktischer-hinweis-6"/>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40"/>
    <w:bookmarkEnd w:id="141"/>
    <w:bookmarkStart w:id="154" w:name="Xd9af4dabc9fbd337156cc76335b2e8563950676"/>
    <w:p>
      <w:pPr>
        <w:pStyle w:val="Heading1"/>
      </w:pPr>
      <w:r>
        <w:t xml:space="preserve">Präsentation 09: Warum brauchen wir Datenbanken</w:t>
      </w:r>
    </w:p>
    <w:bookmarkStart w:id="142" w:name="lernziel-8"/>
    <w:p>
      <w:pPr>
        <w:pStyle w:val="Heading2"/>
      </w:pPr>
      <w:r>
        <w:t xml:space="preserve">Lernziel</w:t>
      </w:r>
    </w:p>
    <w:p>
      <w:pPr>
        <w:pStyle w:val="FirstParagraph"/>
      </w:pPr>
      <w:r>
        <w:t xml:space="preserve">Die Schülerinnen und Schüler können Grenzen einfacher Tabellen erkennen.</w:t>
      </w:r>
    </w:p>
    <w:bookmarkEnd w:id="142"/>
    <w:bookmarkStart w:id="143" w:name="empfohlene-dauer-8"/>
    <w:p>
      <w:pPr>
        <w:pStyle w:val="Heading2"/>
      </w:pPr>
      <w:r>
        <w:t xml:space="preserve">Empfohlene Dauer</w:t>
      </w:r>
    </w:p>
    <w:p>
      <w:pPr>
        <w:pStyle w:val="FirstParagraph"/>
      </w:pPr>
      <w:r>
        <w:t xml:space="preserve">45 Minuten; einzelne Folien können für kürzere Sequenzen ausgewählt werden.</w:t>
      </w:r>
    </w:p>
    <w:bookmarkEnd w:id="143"/>
    <w:bookmarkStart w:id="144" w:name="folie-1-einstieg-7"/>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4"/>
    <w:bookmarkStart w:id="145" w:name="folie-2-vermutungen-sammeln-7"/>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„Warum brauchen wir Datenbanken“.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5"/>
    <w:bookmarkStart w:id="146" w:name="folie-3-entdecken-7"/>
    <w:p>
      <w:pPr>
        <w:pStyle w:val="Heading2"/>
      </w:pPr>
      <w:r>
        <w:t xml:space="preserve">Folie 3: Entdecken</w:t>
      </w:r>
    </w:p>
    <w:p>
      <w:pPr>
        <w:pStyle w:val="FirstParagraph"/>
      </w:pPr>
      <w:r>
        <w:rPr>
          <w:bCs/>
          <w:b/>
        </w:rPr>
        <w:t xml:space="preserve">Folieninhalt</w:t>
      </w:r>
    </w:p>
    <w:p>
      <w:pPr>
        <w:pStyle w:val="BodyText"/>
      </w:pPr>
      <w:r>
        <w:t xml:space="preserve">Kurzer Arbeitsauftrag: Grenzen einfacher Tabellen erkennen.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6"/>
    <w:bookmarkStart w:id="147" w:name="folie-4-begriffe-entwickeln-7"/>
    <w:p>
      <w:pPr>
        <w:pStyle w:val="Heading2"/>
      </w:pPr>
      <w:r>
        <w:t xml:space="preserve">Folie 4: Begriffe entwickeln</w:t>
      </w:r>
    </w:p>
    <w:p>
      <w:pPr>
        <w:pStyle w:val="FirstParagraph"/>
      </w:pPr>
      <w:r>
        <w:rPr>
          <w:bCs/>
          <w:b/>
        </w:rPr>
        <w:t xml:space="preserve">Folieninhalt</w:t>
      </w:r>
    </w:p>
    <w:p>
      <w:pPr>
        <w:pStyle w:val="BodyText"/>
      </w:pPr>
      <w:r>
        <w:t xml:space="preserve">Datenbanken unterstützen das strukturierte Speichern, Verknüpfen und gezielte Auswerten größerer Datenbestände.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7"/>
    <w:bookmarkStart w:id="148" w:name="folie-5-anwenden-7"/>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8"/>
    <w:bookmarkStart w:id="149" w:name="folie-6-fehler-finden-7"/>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49"/>
    <w:bookmarkStart w:id="150" w:name="folie-7-sichern-7"/>
    <w:p>
      <w:pPr>
        <w:pStyle w:val="Heading2"/>
      </w:pPr>
      <w:r>
        <w:t xml:space="preserve">Folie 7: Sichern</w:t>
      </w:r>
    </w:p>
    <w:p>
      <w:pPr>
        <w:pStyle w:val="FirstParagraph"/>
      </w:pPr>
      <w:r>
        <w:rPr>
          <w:bCs/>
          <w:b/>
        </w:rPr>
        <w:t xml:space="preserve">Folieninhalt</w:t>
      </w:r>
    </w:p>
    <w:p>
      <w:pPr>
        <w:pStyle w:val="BodyText"/>
      </w:pPr>
      <w:r>
        <w:t xml:space="preserve">Merksatz: Datenbanken unterstützen das strukturierte Speichern, Verknüpfen und gezielte Auswerten größerer Datenbestände.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50"/>
    <w:bookmarkStart w:id="151" w:name="folie-8-abschluss-7"/>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51"/>
    <w:bookmarkStart w:id="152" w:name="tafelbild-ergebnissicherung-8"/>
    <w:p>
      <w:pPr>
        <w:pStyle w:val="Heading2"/>
      </w:pPr>
      <w:r>
        <w:t xml:space="preserve">Tafelbild / Ergebnissicherung</w:t>
      </w:r>
    </w:p>
    <w:p>
      <w:pPr>
        <w:numPr>
          <w:ilvl w:val="0"/>
          <w:numId w:val="1013"/>
        </w:numPr>
        <w:pStyle w:val="Compact"/>
      </w:pPr>
      <w:r>
        <w:t xml:space="preserve">Thema: Warum brauchen wir Datenbanken</w:t>
      </w:r>
    </w:p>
    <w:p>
      <w:pPr>
        <w:numPr>
          <w:ilvl w:val="0"/>
          <w:numId w:val="1013"/>
        </w:numPr>
        <w:pStyle w:val="Compact"/>
      </w:pPr>
      <w:r>
        <w:t xml:space="preserve">Ziel: Grenzen einfacher Tabellen erkennen</w:t>
      </w:r>
    </w:p>
    <w:p>
      <w:pPr>
        <w:numPr>
          <w:ilvl w:val="0"/>
          <w:numId w:val="1013"/>
        </w:numPr>
        <w:pStyle w:val="Compact"/>
      </w:pPr>
      <w:r>
        <w:t xml:space="preserve">Kernaussage: Datenbanken unterstützen das strukturierte Speichern, Verknüpfen und gezielte Auswerten größerer Datenbestände.</w:t>
      </w:r>
    </w:p>
    <w:p>
      <w:pPr>
        <w:numPr>
          <w:ilvl w:val="0"/>
          <w:numId w:val="1013"/>
        </w:numPr>
        <w:pStyle w:val="Compact"/>
      </w:pPr>
      <w:r>
        <w:t xml:space="preserve">Festivalbeispiel: gemeinsam ergänzen</w:t>
      </w:r>
    </w:p>
    <w:bookmarkEnd w:id="152"/>
    <w:bookmarkStart w:id="153" w:name="didaktischer-hinweis-7"/>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53"/>
    <w:bookmarkEnd w:id="154"/>
    <w:bookmarkStart w:id="167" w:name="präsentation-10-von-dingen-zu-klassen"/>
    <w:p>
      <w:pPr>
        <w:pStyle w:val="Heading1"/>
      </w:pPr>
      <w:r>
        <w:t xml:space="preserve">Präsentation 10: Von Dingen zu Klassen</w:t>
      </w:r>
    </w:p>
    <w:bookmarkStart w:id="155" w:name="lernziel-9"/>
    <w:p>
      <w:pPr>
        <w:pStyle w:val="Heading2"/>
      </w:pPr>
      <w:r>
        <w:t xml:space="preserve">Lernziel</w:t>
      </w:r>
    </w:p>
    <w:p>
      <w:pPr>
        <w:pStyle w:val="FirstParagraph"/>
      </w:pPr>
      <w:r>
        <w:t xml:space="preserve">Die Schülerinnen und Schüler können Gemeinsame Merkmale zu Klassen zusammenfassen.</w:t>
      </w:r>
    </w:p>
    <w:bookmarkEnd w:id="155"/>
    <w:bookmarkStart w:id="156" w:name="empfohlene-dauer-9"/>
    <w:p>
      <w:pPr>
        <w:pStyle w:val="Heading2"/>
      </w:pPr>
      <w:r>
        <w:t xml:space="preserve">Empfohlene Dauer</w:t>
      </w:r>
    </w:p>
    <w:p>
      <w:pPr>
        <w:pStyle w:val="FirstParagraph"/>
      </w:pPr>
      <w:r>
        <w:t xml:space="preserve">45 Minuten; einzelne Folien können für kürzere Sequenzen ausgewählt werden.</w:t>
      </w:r>
    </w:p>
    <w:bookmarkEnd w:id="156"/>
    <w:bookmarkStart w:id="157" w:name="folie-1-einstieg-8"/>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57"/>
    <w:bookmarkStart w:id="158" w:name="folie-2-vermutungen-sammeln-8"/>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„Von Dingen zu Klassen“.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58"/>
    <w:bookmarkStart w:id="159" w:name="folie-3-entdecken-8"/>
    <w:p>
      <w:pPr>
        <w:pStyle w:val="Heading2"/>
      </w:pPr>
      <w:r>
        <w:t xml:space="preserve">Folie 3: Entdecken</w:t>
      </w:r>
    </w:p>
    <w:p>
      <w:pPr>
        <w:pStyle w:val="FirstParagraph"/>
      </w:pPr>
      <w:r>
        <w:rPr>
          <w:bCs/>
          <w:b/>
        </w:rPr>
        <w:t xml:space="preserve">Folieninhalt</w:t>
      </w:r>
    </w:p>
    <w:p>
      <w:pPr>
        <w:pStyle w:val="BodyText"/>
      </w:pPr>
      <w:r>
        <w:t xml:space="preserve">Kurzer Arbeitsauftrag: Gemeinsame Merkmale zu Klassen zusammenfassen.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59"/>
    <w:bookmarkStart w:id="160" w:name="folie-4-begriffe-entwickeln-8"/>
    <w:p>
      <w:pPr>
        <w:pStyle w:val="Heading2"/>
      </w:pPr>
      <w:r>
        <w:t xml:space="preserve">Folie 4: Begriffe entwickeln</w:t>
      </w:r>
    </w:p>
    <w:p>
      <w:pPr>
        <w:pStyle w:val="FirstParagraph"/>
      </w:pPr>
      <w:r>
        <w:rPr>
          <w:bCs/>
          <w:b/>
        </w:rPr>
        <w:t xml:space="preserve">Folieninhalt</w:t>
      </w:r>
    </w:p>
    <w:p>
      <w:pPr>
        <w:pStyle w:val="BodyText"/>
      </w:pPr>
      <w:r>
        <w:t xml:space="preserve">Eine Klasse beschreibt gemeinsame Merkmale gleichartiger Objekte.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60"/>
    <w:bookmarkStart w:id="161" w:name="folie-5-anwenden-8"/>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61"/>
    <w:bookmarkStart w:id="162" w:name="folie-6-fehler-finden-8"/>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62"/>
    <w:bookmarkStart w:id="163" w:name="folie-7-sichern-8"/>
    <w:p>
      <w:pPr>
        <w:pStyle w:val="Heading2"/>
      </w:pPr>
      <w:r>
        <w:t xml:space="preserve">Folie 7: Sichern</w:t>
      </w:r>
    </w:p>
    <w:p>
      <w:pPr>
        <w:pStyle w:val="FirstParagraph"/>
      </w:pPr>
      <w:r>
        <w:rPr>
          <w:bCs/>
          <w:b/>
        </w:rPr>
        <w:t xml:space="preserve">Folieninhalt</w:t>
      </w:r>
    </w:p>
    <w:p>
      <w:pPr>
        <w:pStyle w:val="BodyText"/>
      </w:pPr>
      <w:r>
        <w:t xml:space="preserve">Merksatz: Eine Klasse beschreibt gemeinsame Merkmale gleichartiger Objekte.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63"/>
    <w:bookmarkStart w:id="164" w:name="folie-8-abschluss-8"/>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64"/>
    <w:bookmarkStart w:id="165" w:name="tafelbild-ergebnissicherung-9"/>
    <w:p>
      <w:pPr>
        <w:pStyle w:val="Heading2"/>
      </w:pPr>
      <w:r>
        <w:t xml:space="preserve">Tafelbild / Ergebnissicherung</w:t>
      </w:r>
    </w:p>
    <w:p>
      <w:pPr>
        <w:numPr>
          <w:ilvl w:val="0"/>
          <w:numId w:val="1014"/>
        </w:numPr>
        <w:pStyle w:val="Compact"/>
      </w:pPr>
      <w:r>
        <w:t xml:space="preserve">Thema: Von Dingen zu Klassen</w:t>
      </w:r>
    </w:p>
    <w:p>
      <w:pPr>
        <w:numPr>
          <w:ilvl w:val="0"/>
          <w:numId w:val="1014"/>
        </w:numPr>
        <w:pStyle w:val="Compact"/>
      </w:pPr>
      <w:r>
        <w:t xml:space="preserve">Ziel: Gemeinsame Merkmale zu Klassen zusammenfassen</w:t>
      </w:r>
    </w:p>
    <w:p>
      <w:pPr>
        <w:numPr>
          <w:ilvl w:val="0"/>
          <w:numId w:val="1014"/>
        </w:numPr>
        <w:pStyle w:val="Compact"/>
      </w:pPr>
      <w:r>
        <w:t xml:space="preserve">Kernaussage: Eine Klasse beschreibt gemeinsame Merkmale gleichartiger Objekte.</w:t>
      </w:r>
    </w:p>
    <w:p>
      <w:pPr>
        <w:numPr>
          <w:ilvl w:val="0"/>
          <w:numId w:val="1014"/>
        </w:numPr>
        <w:pStyle w:val="Compact"/>
      </w:pPr>
      <w:r>
        <w:t xml:space="preserve">Festivalbeispiel: gemeinsam ergänzen</w:t>
      </w:r>
    </w:p>
    <w:bookmarkEnd w:id="165"/>
    <w:bookmarkStart w:id="166" w:name="didaktischer-hinweis-8"/>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66"/>
    <w:bookmarkEnd w:id="167"/>
    <w:bookmarkStart w:id="180" w:name="X67fbee173e40e91c611f36379a874e73657ef3e"/>
    <w:p>
      <w:pPr>
        <w:pStyle w:val="Heading1"/>
      </w:pPr>
      <w:r>
        <w:t xml:space="preserve">Präsentation 11: Attribute beschreiben Eigenschaften</w:t>
      </w:r>
    </w:p>
    <w:bookmarkStart w:id="168" w:name="lernziel-10"/>
    <w:p>
      <w:pPr>
        <w:pStyle w:val="Heading2"/>
      </w:pPr>
      <w:r>
        <w:t xml:space="preserve">Lernziel</w:t>
      </w:r>
    </w:p>
    <w:p>
      <w:pPr>
        <w:pStyle w:val="FirstParagraph"/>
      </w:pPr>
      <w:r>
        <w:t xml:space="preserve">Die Schülerinnen und Schüler können Attribute und Attributwerte unterscheiden.</w:t>
      </w:r>
    </w:p>
    <w:bookmarkEnd w:id="168"/>
    <w:bookmarkStart w:id="169" w:name="empfohlene-dauer-10"/>
    <w:p>
      <w:pPr>
        <w:pStyle w:val="Heading2"/>
      </w:pPr>
      <w:r>
        <w:t xml:space="preserve">Empfohlene Dauer</w:t>
      </w:r>
    </w:p>
    <w:p>
      <w:pPr>
        <w:pStyle w:val="FirstParagraph"/>
      </w:pPr>
      <w:r>
        <w:t xml:space="preserve">45 Minuten; einzelne Folien können für kürzere Sequenzen ausgewählt werden.</w:t>
      </w:r>
    </w:p>
    <w:bookmarkEnd w:id="169"/>
    <w:bookmarkStart w:id="170" w:name="folie-1-einstieg-9"/>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0"/>
    <w:bookmarkStart w:id="171" w:name="folie-2-vermutungen-sammeln-9"/>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„Attribute beschreiben Eigenschaften“.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1"/>
    <w:bookmarkStart w:id="172" w:name="folie-3-entdecken-9"/>
    <w:p>
      <w:pPr>
        <w:pStyle w:val="Heading2"/>
      </w:pPr>
      <w:r>
        <w:t xml:space="preserve">Folie 3: Entdecken</w:t>
      </w:r>
    </w:p>
    <w:p>
      <w:pPr>
        <w:pStyle w:val="FirstParagraph"/>
      </w:pPr>
      <w:r>
        <w:rPr>
          <w:bCs/>
          <w:b/>
        </w:rPr>
        <w:t xml:space="preserve">Folieninhalt</w:t>
      </w:r>
    </w:p>
    <w:p>
      <w:pPr>
        <w:pStyle w:val="BodyText"/>
      </w:pPr>
      <w:r>
        <w:t xml:space="preserve">Kurzer Arbeitsauftrag: Attribute und Attributwerte unterscheiden.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2"/>
    <w:bookmarkStart w:id="173" w:name="folie-4-begriffe-entwickeln-9"/>
    <w:p>
      <w:pPr>
        <w:pStyle w:val="Heading2"/>
      </w:pPr>
      <w:r>
        <w:t xml:space="preserve">Folie 4: Begriffe entwickeln</w:t>
      </w:r>
    </w:p>
    <w:p>
      <w:pPr>
        <w:pStyle w:val="FirstParagraph"/>
      </w:pPr>
      <w:r>
        <w:rPr>
          <w:bCs/>
          <w:b/>
        </w:rPr>
        <w:t xml:space="preserve">Folieninhalt</w:t>
      </w:r>
    </w:p>
    <w:p>
      <w:pPr>
        <w:pStyle w:val="BodyText"/>
      </w:pPr>
      <w:r>
        <w:t xml:space="preserve">Attribute beschreiben Eigenschaften einer Klasse.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3"/>
    <w:bookmarkStart w:id="174" w:name="folie-5-anwenden-9"/>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4"/>
    <w:bookmarkStart w:id="175" w:name="folie-6-fehler-finden-9"/>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5"/>
    <w:bookmarkStart w:id="176" w:name="folie-7-sichern-9"/>
    <w:p>
      <w:pPr>
        <w:pStyle w:val="Heading2"/>
      </w:pPr>
      <w:r>
        <w:t xml:space="preserve">Folie 7: Sichern</w:t>
      </w:r>
    </w:p>
    <w:p>
      <w:pPr>
        <w:pStyle w:val="FirstParagraph"/>
      </w:pPr>
      <w:r>
        <w:rPr>
          <w:bCs/>
          <w:b/>
        </w:rPr>
        <w:t xml:space="preserve">Folieninhalt</w:t>
      </w:r>
    </w:p>
    <w:p>
      <w:pPr>
        <w:pStyle w:val="BodyText"/>
      </w:pPr>
      <w:r>
        <w:t xml:space="preserve">Merksatz: Attribute beschreiben Eigenschaften einer Klasse.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6"/>
    <w:bookmarkStart w:id="177" w:name="folie-8-abschluss-9"/>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77"/>
    <w:bookmarkStart w:id="178" w:name="tafelbild-ergebnissicherung-10"/>
    <w:p>
      <w:pPr>
        <w:pStyle w:val="Heading2"/>
      </w:pPr>
      <w:r>
        <w:t xml:space="preserve">Tafelbild / Ergebnissicherung</w:t>
      </w:r>
    </w:p>
    <w:p>
      <w:pPr>
        <w:numPr>
          <w:ilvl w:val="0"/>
          <w:numId w:val="1015"/>
        </w:numPr>
        <w:pStyle w:val="Compact"/>
      </w:pPr>
      <w:r>
        <w:t xml:space="preserve">Thema: Attribute beschreiben Eigenschaften</w:t>
      </w:r>
    </w:p>
    <w:p>
      <w:pPr>
        <w:numPr>
          <w:ilvl w:val="0"/>
          <w:numId w:val="1015"/>
        </w:numPr>
        <w:pStyle w:val="Compact"/>
      </w:pPr>
      <w:r>
        <w:t xml:space="preserve">Ziel: Attribute und Attributwerte unterscheiden</w:t>
      </w:r>
    </w:p>
    <w:p>
      <w:pPr>
        <w:numPr>
          <w:ilvl w:val="0"/>
          <w:numId w:val="1015"/>
        </w:numPr>
        <w:pStyle w:val="Compact"/>
      </w:pPr>
      <w:r>
        <w:t xml:space="preserve">Kernaussage: Attribute beschreiben Eigenschaften einer Klasse.</w:t>
      </w:r>
    </w:p>
    <w:p>
      <w:pPr>
        <w:numPr>
          <w:ilvl w:val="0"/>
          <w:numId w:val="1015"/>
        </w:numPr>
        <w:pStyle w:val="Compact"/>
      </w:pPr>
      <w:r>
        <w:t xml:space="preserve">Festivalbeispiel: gemeinsam ergänzen</w:t>
      </w:r>
    </w:p>
    <w:bookmarkEnd w:id="178"/>
    <w:bookmarkStart w:id="179" w:name="didaktischer-hinweis-9"/>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79"/>
    <w:bookmarkEnd w:id="180"/>
    <w:bookmarkStart w:id="193" w:name="Xfb25efaa47eec973f496e2fdc8a9aa1ba8efdb0"/>
    <w:p>
      <w:pPr>
        <w:pStyle w:val="Heading1"/>
      </w:pPr>
      <w:r>
        <w:t xml:space="preserve">Präsentation 12: Objekte sind konkrete Exemplare</w:t>
      </w:r>
    </w:p>
    <w:bookmarkStart w:id="181" w:name="lernziel-11"/>
    <w:p>
      <w:pPr>
        <w:pStyle w:val="Heading2"/>
      </w:pPr>
      <w:r>
        <w:t xml:space="preserve">Lernziel</w:t>
      </w:r>
    </w:p>
    <w:p>
      <w:pPr>
        <w:pStyle w:val="FirstParagraph"/>
      </w:pPr>
      <w:r>
        <w:t xml:space="preserve">Die Schülerinnen und Schüler können Objekte als Instanzen einer Klasse verstehen.</w:t>
      </w:r>
    </w:p>
    <w:bookmarkEnd w:id="181"/>
    <w:bookmarkStart w:id="182" w:name="empfohlene-dauer-11"/>
    <w:p>
      <w:pPr>
        <w:pStyle w:val="Heading2"/>
      </w:pPr>
      <w:r>
        <w:t xml:space="preserve">Empfohlene Dauer</w:t>
      </w:r>
    </w:p>
    <w:p>
      <w:pPr>
        <w:pStyle w:val="FirstParagraph"/>
      </w:pPr>
      <w:r>
        <w:t xml:space="preserve">45 Minuten; einzelne Folien können für kürzere Sequenzen ausgewählt werden.</w:t>
      </w:r>
    </w:p>
    <w:bookmarkEnd w:id="182"/>
    <w:bookmarkStart w:id="183" w:name="folie-1-einstieg-10"/>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3"/>
    <w:bookmarkStart w:id="184" w:name="folie-2-vermutungen-sammeln-10"/>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„Objekte sind konkrete Exemplare“.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4"/>
    <w:bookmarkStart w:id="185" w:name="folie-3-entdecken-10"/>
    <w:p>
      <w:pPr>
        <w:pStyle w:val="Heading2"/>
      </w:pPr>
      <w:r>
        <w:t xml:space="preserve">Folie 3: Entdecken</w:t>
      </w:r>
    </w:p>
    <w:p>
      <w:pPr>
        <w:pStyle w:val="FirstParagraph"/>
      </w:pPr>
      <w:r>
        <w:rPr>
          <w:bCs/>
          <w:b/>
        </w:rPr>
        <w:t xml:space="preserve">Folieninhalt</w:t>
      </w:r>
    </w:p>
    <w:p>
      <w:pPr>
        <w:pStyle w:val="BodyText"/>
      </w:pPr>
      <w:r>
        <w:t xml:space="preserve">Kurzer Arbeitsauftrag: Objekte als Instanzen einer Klasse verstehen.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5"/>
    <w:bookmarkStart w:id="186" w:name="folie-4-begriffe-entwickeln-10"/>
    <w:p>
      <w:pPr>
        <w:pStyle w:val="Heading2"/>
      </w:pPr>
      <w:r>
        <w:t xml:space="preserve">Folie 4: Begriffe entwickeln</w:t>
      </w:r>
    </w:p>
    <w:p>
      <w:pPr>
        <w:pStyle w:val="FirstParagraph"/>
      </w:pPr>
      <w:r>
        <w:rPr>
          <w:bCs/>
          <w:b/>
        </w:rPr>
        <w:t xml:space="preserve">Folieninhalt</w:t>
      </w:r>
    </w:p>
    <w:p>
      <w:pPr>
        <w:pStyle w:val="BodyText"/>
      </w:pPr>
      <w:r>
        <w:t xml:space="preserve">Ein Objekt ist ein konkretes Exemplar einer Klasse.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6"/>
    <w:bookmarkStart w:id="187" w:name="folie-5-anwenden-10"/>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7"/>
    <w:bookmarkStart w:id="188" w:name="folie-6-fehler-finden-10"/>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8"/>
    <w:bookmarkStart w:id="189" w:name="folie-7-sichern-10"/>
    <w:p>
      <w:pPr>
        <w:pStyle w:val="Heading2"/>
      </w:pPr>
      <w:r>
        <w:t xml:space="preserve">Folie 7: Sichern</w:t>
      </w:r>
    </w:p>
    <w:p>
      <w:pPr>
        <w:pStyle w:val="FirstParagraph"/>
      </w:pPr>
      <w:r>
        <w:rPr>
          <w:bCs/>
          <w:b/>
        </w:rPr>
        <w:t xml:space="preserve">Folieninhalt</w:t>
      </w:r>
    </w:p>
    <w:p>
      <w:pPr>
        <w:pStyle w:val="BodyText"/>
      </w:pPr>
      <w:r>
        <w:t xml:space="preserve">Merksatz: Ein Objekt ist ein konkretes Exemplar einer Klasse.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89"/>
    <w:bookmarkStart w:id="190" w:name="folie-8-abschluss-10"/>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90"/>
    <w:bookmarkStart w:id="191" w:name="tafelbild-ergebnissicherung-11"/>
    <w:p>
      <w:pPr>
        <w:pStyle w:val="Heading2"/>
      </w:pPr>
      <w:r>
        <w:t xml:space="preserve">Tafelbild / Ergebnissicherung</w:t>
      </w:r>
    </w:p>
    <w:p>
      <w:pPr>
        <w:numPr>
          <w:ilvl w:val="0"/>
          <w:numId w:val="1016"/>
        </w:numPr>
        <w:pStyle w:val="Compact"/>
      </w:pPr>
      <w:r>
        <w:t xml:space="preserve">Thema: Objekte sind konkrete Exemplare</w:t>
      </w:r>
    </w:p>
    <w:p>
      <w:pPr>
        <w:numPr>
          <w:ilvl w:val="0"/>
          <w:numId w:val="1016"/>
        </w:numPr>
        <w:pStyle w:val="Compact"/>
      </w:pPr>
      <w:r>
        <w:t xml:space="preserve">Ziel: Objekte als Instanzen einer Klasse verstehen</w:t>
      </w:r>
    </w:p>
    <w:p>
      <w:pPr>
        <w:numPr>
          <w:ilvl w:val="0"/>
          <w:numId w:val="1016"/>
        </w:numPr>
        <w:pStyle w:val="Compact"/>
      </w:pPr>
      <w:r>
        <w:t xml:space="preserve">Kernaussage: Ein Objekt ist ein konkretes Exemplar einer Klasse.</w:t>
      </w:r>
    </w:p>
    <w:p>
      <w:pPr>
        <w:numPr>
          <w:ilvl w:val="0"/>
          <w:numId w:val="1016"/>
        </w:numPr>
        <w:pStyle w:val="Compact"/>
      </w:pPr>
      <w:r>
        <w:t xml:space="preserve">Festivalbeispiel: gemeinsam ergänzen</w:t>
      </w:r>
    </w:p>
    <w:bookmarkEnd w:id="191"/>
    <w:bookmarkStart w:id="192" w:name="didaktischer-hinweis-10"/>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192"/>
    <w:bookmarkEnd w:id="193"/>
    <w:bookmarkStart w:id="206" w:name="präsentation-13-von-klassen-zu-tabellen"/>
    <w:p>
      <w:pPr>
        <w:pStyle w:val="Heading1"/>
      </w:pPr>
      <w:r>
        <w:t xml:space="preserve">Präsentation 13: Von Klassen zu Tabellen</w:t>
      </w:r>
    </w:p>
    <w:bookmarkStart w:id="194" w:name="lernziel-12"/>
    <w:p>
      <w:pPr>
        <w:pStyle w:val="Heading2"/>
      </w:pPr>
      <w:r>
        <w:t xml:space="preserve">Lernziel</w:t>
      </w:r>
    </w:p>
    <w:p>
      <w:pPr>
        <w:pStyle w:val="FirstParagraph"/>
      </w:pPr>
      <w:r>
        <w:t xml:space="preserve">Die Schülerinnen und Schüler können Klassenmodelle in Tabellenstrukturen übertragen.</w:t>
      </w:r>
    </w:p>
    <w:bookmarkEnd w:id="194"/>
    <w:bookmarkStart w:id="195" w:name="empfohlene-dauer-12"/>
    <w:p>
      <w:pPr>
        <w:pStyle w:val="Heading2"/>
      </w:pPr>
      <w:r>
        <w:t xml:space="preserve">Empfohlene Dauer</w:t>
      </w:r>
    </w:p>
    <w:p>
      <w:pPr>
        <w:pStyle w:val="FirstParagraph"/>
      </w:pPr>
      <w:r>
        <w:t xml:space="preserve">45 Minuten; einzelne Folien können für kürzere Sequenzen ausgewählt werden.</w:t>
      </w:r>
    </w:p>
    <w:bookmarkEnd w:id="195"/>
    <w:bookmarkStart w:id="196" w:name="folie-1-einstieg-11"/>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96"/>
    <w:bookmarkStart w:id="197" w:name="folie-2-vermutungen-sammeln-11"/>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„Von Klassen zu Tabellen“.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97"/>
    <w:bookmarkStart w:id="198" w:name="folie-3-entdecken-11"/>
    <w:p>
      <w:pPr>
        <w:pStyle w:val="Heading2"/>
      </w:pPr>
      <w:r>
        <w:t xml:space="preserve">Folie 3: Entdecken</w:t>
      </w:r>
    </w:p>
    <w:p>
      <w:pPr>
        <w:pStyle w:val="FirstParagraph"/>
      </w:pPr>
      <w:r>
        <w:rPr>
          <w:bCs/>
          <w:b/>
        </w:rPr>
        <w:t xml:space="preserve">Folieninhalt</w:t>
      </w:r>
    </w:p>
    <w:p>
      <w:pPr>
        <w:pStyle w:val="BodyText"/>
      </w:pPr>
      <w:r>
        <w:t xml:space="preserve">Kurzer Arbeitsauftrag: Klassenmodelle in Tabellenstrukturen übertragen.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98"/>
    <w:bookmarkStart w:id="199" w:name="folie-4-begriffe-entwickeln-11"/>
    <w:p>
      <w:pPr>
        <w:pStyle w:val="Heading2"/>
      </w:pPr>
      <w:r>
        <w:t xml:space="preserve">Folie 4: Begriffe entwickeln</w:t>
      </w:r>
    </w:p>
    <w:p>
      <w:pPr>
        <w:pStyle w:val="FirstParagraph"/>
      </w:pPr>
      <w:r>
        <w:rPr>
          <w:bCs/>
          <w:b/>
        </w:rPr>
        <w:t xml:space="preserve">Folieninhalt</w:t>
      </w:r>
    </w:p>
    <w:p>
      <w:pPr>
        <w:pStyle w:val="BodyText"/>
      </w:pPr>
      <w:r>
        <w:t xml:space="preserve">Eine Klasse kann als Tabelle, ein Attribut als Spalte und ein Objekt als Zeile dargestellt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199"/>
    <w:bookmarkStart w:id="200" w:name="folie-5-anwenden-11"/>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00"/>
    <w:bookmarkStart w:id="201" w:name="folie-6-fehler-finden-11"/>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01"/>
    <w:bookmarkStart w:id="202" w:name="folie-7-sichern-11"/>
    <w:p>
      <w:pPr>
        <w:pStyle w:val="Heading2"/>
      </w:pPr>
      <w:r>
        <w:t xml:space="preserve">Folie 7: Sichern</w:t>
      </w:r>
    </w:p>
    <w:p>
      <w:pPr>
        <w:pStyle w:val="FirstParagraph"/>
      </w:pPr>
      <w:r>
        <w:rPr>
          <w:bCs/>
          <w:b/>
        </w:rPr>
        <w:t xml:space="preserve">Folieninhalt</w:t>
      </w:r>
    </w:p>
    <w:p>
      <w:pPr>
        <w:pStyle w:val="BodyText"/>
      </w:pPr>
      <w:r>
        <w:t xml:space="preserve">Merksatz: Eine Klasse kann als Tabelle, ein Attribut als Spalte und ein Objekt als Zeile dargestellt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02"/>
    <w:bookmarkStart w:id="203" w:name="folie-8-abschluss-11"/>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03"/>
    <w:bookmarkStart w:id="204" w:name="tafelbild-ergebnissicherung-12"/>
    <w:p>
      <w:pPr>
        <w:pStyle w:val="Heading2"/>
      </w:pPr>
      <w:r>
        <w:t xml:space="preserve">Tafelbild / Ergebnissicherung</w:t>
      </w:r>
    </w:p>
    <w:p>
      <w:pPr>
        <w:numPr>
          <w:ilvl w:val="0"/>
          <w:numId w:val="1017"/>
        </w:numPr>
        <w:pStyle w:val="Compact"/>
      </w:pPr>
      <w:r>
        <w:t xml:space="preserve">Thema: Von Klassen zu Tabellen</w:t>
      </w:r>
    </w:p>
    <w:p>
      <w:pPr>
        <w:numPr>
          <w:ilvl w:val="0"/>
          <w:numId w:val="1017"/>
        </w:numPr>
        <w:pStyle w:val="Compact"/>
      </w:pPr>
      <w:r>
        <w:t xml:space="preserve">Ziel: Klassenmodelle in Tabellenstrukturen übertragen</w:t>
      </w:r>
    </w:p>
    <w:p>
      <w:pPr>
        <w:numPr>
          <w:ilvl w:val="0"/>
          <w:numId w:val="1017"/>
        </w:numPr>
        <w:pStyle w:val="Compact"/>
      </w:pPr>
      <w:r>
        <w:t xml:space="preserve">Kernaussage: Eine Klasse kann als Tabelle, ein Attribut als Spalte und ein Objekt als Zeile dargestellt werden.</w:t>
      </w:r>
    </w:p>
    <w:p>
      <w:pPr>
        <w:numPr>
          <w:ilvl w:val="0"/>
          <w:numId w:val="1017"/>
        </w:numPr>
        <w:pStyle w:val="Compact"/>
      </w:pPr>
      <w:r>
        <w:t xml:space="preserve">Festivalbeispiel: gemeinsam ergänzen</w:t>
      </w:r>
    </w:p>
    <w:bookmarkEnd w:id="204"/>
    <w:bookmarkStart w:id="205" w:name="didaktischer-hinweis-11"/>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05"/>
    <w:bookmarkEnd w:id="206"/>
    <w:bookmarkStart w:id="219" w:name="X73460c670b74911755cd5e5f485cae1bb08b140"/>
    <w:p>
      <w:pPr>
        <w:pStyle w:val="Heading1"/>
      </w:pPr>
      <w:r>
        <w:t xml:space="preserve">Präsentation 14: Warum jede Zeile eindeutig sein muss</w:t>
      </w:r>
    </w:p>
    <w:bookmarkStart w:id="207" w:name="lernziel-13"/>
    <w:p>
      <w:pPr>
        <w:pStyle w:val="Heading2"/>
      </w:pPr>
      <w:r>
        <w:t xml:space="preserve">Lernziel</w:t>
      </w:r>
    </w:p>
    <w:p>
      <w:pPr>
        <w:pStyle w:val="FirstParagraph"/>
      </w:pPr>
      <w:r>
        <w:t xml:space="preserve">Die Schülerinnen und Schüler können Eindeutigkeit von Datensätzen erklären.</w:t>
      </w:r>
    </w:p>
    <w:bookmarkEnd w:id="207"/>
    <w:bookmarkStart w:id="208" w:name="empfohlene-dauer-13"/>
    <w:p>
      <w:pPr>
        <w:pStyle w:val="Heading2"/>
      </w:pPr>
      <w:r>
        <w:t xml:space="preserve">Empfohlene Dauer</w:t>
      </w:r>
    </w:p>
    <w:p>
      <w:pPr>
        <w:pStyle w:val="FirstParagraph"/>
      </w:pPr>
      <w:r>
        <w:t xml:space="preserve">45 Minuten; einzelne Folien können für kürzere Sequenzen ausgewählt werden.</w:t>
      </w:r>
    </w:p>
    <w:bookmarkEnd w:id="208"/>
    <w:bookmarkStart w:id="209" w:name="folie-1-einstieg-12"/>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09"/>
    <w:bookmarkStart w:id="210" w:name="folie-2-vermutungen-sammeln-12"/>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„Warum jede Zeile eindeutig sein muss“.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0"/>
    <w:bookmarkStart w:id="211" w:name="folie-3-entdecken-12"/>
    <w:p>
      <w:pPr>
        <w:pStyle w:val="Heading2"/>
      </w:pPr>
      <w:r>
        <w:t xml:space="preserve">Folie 3: Entdecken</w:t>
      </w:r>
    </w:p>
    <w:p>
      <w:pPr>
        <w:pStyle w:val="FirstParagraph"/>
      </w:pPr>
      <w:r>
        <w:rPr>
          <w:bCs/>
          <w:b/>
        </w:rPr>
        <w:t xml:space="preserve">Folieninhalt</w:t>
      </w:r>
    </w:p>
    <w:p>
      <w:pPr>
        <w:pStyle w:val="BodyText"/>
      </w:pPr>
      <w:r>
        <w:t xml:space="preserve">Kurzer Arbeitsauftrag: Eindeutigkeit von Datensätzen erklären.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1"/>
    <w:bookmarkStart w:id="212" w:name="folie-4-begriffe-entwickeln-12"/>
    <w:p>
      <w:pPr>
        <w:pStyle w:val="Heading2"/>
      </w:pPr>
      <w:r>
        <w:t xml:space="preserve">Folie 4: Begriffe entwickeln</w:t>
      </w:r>
    </w:p>
    <w:p>
      <w:pPr>
        <w:pStyle w:val="FirstParagraph"/>
      </w:pPr>
      <w:r>
        <w:rPr>
          <w:bCs/>
          <w:b/>
        </w:rPr>
        <w:t xml:space="preserve">Folieninhalt</w:t>
      </w:r>
    </w:p>
    <w:p>
      <w:pPr>
        <w:pStyle w:val="BodyText"/>
      </w:pPr>
      <w:r>
        <w:t xml:space="preserve">Datensätze müssen eindeutig identifizierbar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2"/>
    <w:bookmarkStart w:id="213" w:name="folie-5-anwenden-12"/>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3"/>
    <w:bookmarkStart w:id="214" w:name="folie-6-fehler-finden-12"/>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4"/>
    <w:bookmarkStart w:id="215" w:name="folie-7-sichern-12"/>
    <w:p>
      <w:pPr>
        <w:pStyle w:val="Heading2"/>
      </w:pPr>
      <w:r>
        <w:t xml:space="preserve">Folie 7: Sichern</w:t>
      </w:r>
    </w:p>
    <w:p>
      <w:pPr>
        <w:pStyle w:val="FirstParagraph"/>
      </w:pPr>
      <w:r>
        <w:rPr>
          <w:bCs/>
          <w:b/>
        </w:rPr>
        <w:t xml:space="preserve">Folieninhalt</w:t>
      </w:r>
    </w:p>
    <w:p>
      <w:pPr>
        <w:pStyle w:val="BodyText"/>
      </w:pPr>
      <w:r>
        <w:t xml:space="preserve">Merksatz: Datensätze müssen eindeutig identifizierbar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5"/>
    <w:bookmarkStart w:id="216" w:name="folie-8-abschluss-12"/>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16"/>
    <w:bookmarkStart w:id="217" w:name="tafelbild-ergebnissicherung-13"/>
    <w:p>
      <w:pPr>
        <w:pStyle w:val="Heading2"/>
      </w:pPr>
      <w:r>
        <w:t xml:space="preserve">Tafelbild / Ergebnissicherung</w:t>
      </w:r>
    </w:p>
    <w:p>
      <w:pPr>
        <w:numPr>
          <w:ilvl w:val="0"/>
          <w:numId w:val="1018"/>
        </w:numPr>
        <w:pStyle w:val="Compact"/>
      </w:pPr>
      <w:r>
        <w:t xml:space="preserve">Thema: Warum jede Zeile eindeutig sein muss</w:t>
      </w:r>
    </w:p>
    <w:p>
      <w:pPr>
        <w:numPr>
          <w:ilvl w:val="0"/>
          <w:numId w:val="1018"/>
        </w:numPr>
        <w:pStyle w:val="Compact"/>
      </w:pPr>
      <w:r>
        <w:t xml:space="preserve">Ziel: Eindeutigkeit von Datensätzen erklären</w:t>
      </w:r>
    </w:p>
    <w:p>
      <w:pPr>
        <w:numPr>
          <w:ilvl w:val="0"/>
          <w:numId w:val="1018"/>
        </w:numPr>
        <w:pStyle w:val="Compact"/>
      </w:pPr>
      <w:r>
        <w:t xml:space="preserve">Kernaussage: Datensätze müssen eindeutig identifizierbar sein.</w:t>
      </w:r>
    </w:p>
    <w:p>
      <w:pPr>
        <w:numPr>
          <w:ilvl w:val="0"/>
          <w:numId w:val="1018"/>
        </w:numPr>
        <w:pStyle w:val="Compact"/>
      </w:pPr>
      <w:r>
        <w:t xml:space="preserve">Festivalbeispiel: gemeinsam ergänzen</w:t>
      </w:r>
    </w:p>
    <w:bookmarkEnd w:id="217"/>
    <w:bookmarkStart w:id="218" w:name="didaktischer-hinweis-12"/>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18"/>
    <w:bookmarkEnd w:id="219"/>
    <w:bookmarkStart w:id="232" w:name="präsentation-15-der-primärschlüssel"/>
    <w:p>
      <w:pPr>
        <w:pStyle w:val="Heading1"/>
      </w:pPr>
      <w:r>
        <w:t xml:space="preserve">Präsentation 15: Der Primärschlüssel</w:t>
      </w:r>
    </w:p>
    <w:bookmarkStart w:id="220" w:name="lernziel-14"/>
    <w:p>
      <w:pPr>
        <w:pStyle w:val="Heading2"/>
      </w:pPr>
      <w:r>
        <w:t xml:space="preserve">Lernziel</w:t>
      </w:r>
    </w:p>
    <w:p>
      <w:pPr>
        <w:pStyle w:val="FirstParagraph"/>
      </w:pPr>
      <w:r>
        <w:t xml:space="preserve">Die Schülerinnen und Schüler können geeignete Primärschlüssel erkennen und auswählen.</w:t>
      </w:r>
    </w:p>
    <w:bookmarkEnd w:id="220"/>
    <w:bookmarkStart w:id="221" w:name="empfohlene-dauer-14"/>
    <w:p>
      <w:pPr>
        <w:pStyle w:val="Heading2"/>
      </w:pPr>
      <w:r>
        <w:t xml:space="preserve">Empfohlene Dauer</w:t>
      </w:r>
    </w:p>
    <w:p>
      <w:pPr>
        <w:pStyle w:val="FirstParagraph"/>
      </w:pPr>
      <w:r>
        <w:t xml:space="preserve">45 Minuten; einzelne Folien können für kürzere Sequenzen ausgewählt werden.</w:t>
      </w:r>
    </w:p>
    <w:bookmarkEnd w:id="221"/>
    <w:bookmarkStart w:id="222" w:name="folie-1-einstieg-13"/>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2"/>
    <w:bookmarkStart w:id="223" w:name="folie-2-vermutungen-sammeln-13"/>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„Der Primärschlüssel“.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3"/>
    <w:bookmarkStart w:id="224" w:name="folie-3-entdecken-13"/>
    <w:p>
      <w:pPr>
        <w:pStyle w:val="Heading2"/>
      </w:pPr>
      <w:r>
        <w:t xml:space="preserve">Folie 3: Entdecken</w:t>
      </w:r>
    </w:p>
    <w:p>
      <w:pPr>
        <w:pStyle w:val="FirstParagraph"/>
      </w:pPr>
      <w:r>
        <w:rPr>
          <w:bCs/>
          <w:b/>
        </w:rPr>
        <w:t xml:space="preserve">Folieninhalt</w:t>
      </w:r>
    </w:p>
    <w:p>
      <w:pPr>
        <w:pStyle w:val="BodyText"/>
      </w:pPr>
      <w:r>
        <w:t xml:space="preserve">Kurzer Arbeitsauftrag: geeignete Primärschlüssel erkennen und auswählen.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4"/>
    <w:bookmarkStart w:id="225" w:name="folie-4-begriffe-entwickeln-13"/>
    <w:p>
      <w:pPr>
        <w:pStyle w:val="Heading2"/>
      </w:pPr>
      <w:r>
        <w:t xml:space="preserve">Folie 4: Begriffe entwickeln</w:t>
      </w:r>
    </w:p>
    <w:p>
      <w:pPr>
        <w:pStyle w:val="FirstParagraph"/>
      </w:pPr>
      <w:r>
        <w:rPr>
          <w:bCs/>
          <w:b/>
        </w:rPr>
        <w:t xml:space="preserve">Folieninhalt</w:t>
      </w:r>
    </w:p>
    <w:p>
      <w:pPr>
        <w:pStyle w:val="BodyText"/>
      </w:pPr>
      <w:r>
        <w:t xml:space="preserve">Der Primärschlüssel identifiziert jeden Datensatz eindeutig.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5"/>
    <w:bookmarkStart w:id="226" w:name="folie-5-anwenden-13"/>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6"/>
    <w:bookmarkStart w:id="227" w:name="folie-6-fehler-finden-13"/>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7"/>
    <w:bookmarkStart w:id="228" w:name="folie-7-sichern-13"/>
    <w:p>
      <w:pPr>
        <w:pStyle w:val="Heading2"/>
      </w:pPr>
      <w:r>
        <w:t xml:space="preserve">Folie 7: Sichern</w:t>
      </w:r>
    </w:p>
    <w:p>
      <w:pPr>
        <w:pStyle w:val="FirstParagraph"/>
      </w:pPr>
      <w:r>
        <w:rPr>
          <w:bCs/>
          <w:b/>
        </w:rPr>
        <w:t xml:space="preserve">Folieninhalt</w:t>
      </w:r>
    </w:p>
    <w:p>
      <w:pPr>
        <w:pStyle w:val="BodyText"/>
      </w:pPr>
      <w:r>
        <w:t xml:space="preserve">Merksatz: Der Primärschlüssel identifiziert jeden Datensatz eindeutig.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8"/>
    <w:bookmarkStart w:id="229" w:name="folie-8-abschluss-13"/>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29"/>
    <w:bookmarkStart w:id="230" w:name="tafelbild-ergebnissicherung-14"/>
    <w:p>
      <w:pPr>
        <w:pStyle w:val="Heading2"/>
      </w:pPr>
      <w:r>
        <w:t xml:space="preserve">Tafelbild / Ergebnissicherung</w:t>
      </w:r>
    </w:p>
    <w:p>
      <w:pPr>
        <w:numPr>
          <w:ilvl w:val="0"/>
          <w:numId w:val="1019"/>
        </w:numPr>
        <w:pStyle w:val="Compact"/>
      </w:pPr>
      <w:r>
        <w:t xml:space="preserve">Thema: Der Primärschlüssel</w:t>
      </w:r>
    </w:p>
    <w:p>
      <w:pPr>
        <w:numPr>
          <w:ilvl w:val="0"/>
          <w:numId w:val="1019"/>
        </w:numPr>
        <w:pStyle w:val="Compact"/>
      </w:pPr>
      <w:r>
        <w:t xml:space="preserve">Ziel: geeignete Primärschlüssel erkennen und auswählen</w:t>
      </w:r>
    </w:p>
    <w:p>
      <w:pPr>
        <w:numPr>
          <w:ilvl w:val="0"/>
          <w:numId w:val="1019"/>
        </w:numPr>
        <w:pStyle w:val="Compact"/>
      </w:pPr>
      <w:r>
        <w:t xml:space="preserve">Kernaussage: Der Primärschlüssel identifiziert jeden Datensatz eindeutig.</w:t>
      </w:r>
    </w:p>
    <w:p>
      <w:pPr>
        <w:numPr>
          <w:ilvl w:val="0"/>
          <w:numId w:val="1019"/>
        </w:numPr>
        <w:pStyle w:val="Compact"/>
      </w:pPr>
      <w:r>
        <w:t xml:space="preserve">Festivalbeispiel: gemeinsam ergänzen</w:t>
      </w:r>
    </w:p>
    <w:bookmarkEnd w:id="230"/>
    <w:bookmarkStart w:id="231" w:name="didaktischer-hinweis-13"/>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31"/>
    <w:bookmarkEnd w:id="232"/>
    <w:bookmarkStart w:id="245" w:name="Xb6371bf9de299f564135eb6985f178dbd5465ca"/>
    <w:p>
      <w:pPr>
        <w:pStyle w:val="Heading1"/>
      </w:pPr>
      <w:r>
        <w:t xml:space="preserve">Präsentation 16: Mehrere Tabellen statt Wiederholungen</w:t>
      </w:r>
    </w:p>
    <w:bookmarkStart w:id="233" w:name="lernziel-15"/>
    <w:p>
      <w:pPr>
        <w:pStyle w:val="Heading2"/>
      </w:pPr>
      <w:r>
        <w:t xml:space="preserve">Lernziel</w:t>
      </w:r>
    </w:p>
    <w:p>
      <w:pPr>
        <w:pStyle w:val="FirstParagraph"/>
      </w:pPr>
      <w:r>
        <w:t xml:space="preserve">Die Schülerinnen und Schüler können Redundanzen erkennen und vermeiden.</w:t>
      </w:r>
    </w:p>
    <w:bookmarkEnd w:id="233"/>
    <w:bookmarkStart w:id="234" w:name="empfohlene-dauer-15"/>
    <w:p>
      <w:pPr>
        <w:pStyle w:val="Heading2"/>
      </w:pPr>
      <w:r>
        <w:t xml:space="preserve">Empfohlene Dauer</w:t>
      </w:r>
    </w:p>
    <w:p>
      <w:pPr>
        <w:pStyle w:val="FirstParagraph"/>
      </w:pPr>
      <w:r>
        <w:t xml:space="preserve">45 Minuten; einzelne Folien können für kürzere Sequenzen ausgewählt werden.</w:t>
      </w:r>
    </w:p>
    <w:bookmarkEnd w:id="234"/>
    <w:bookmarkStart w:id="235" w:name="folie-1-einstieg-14"/>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35"/>
    <w:bookmarkStart w:id="236" w:name="folie-2-vermutungen-sammeln-14"/>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„Mehrere Tabellen statt Wiederholungen“.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36"/>
    <w:bookmarkStart w:id="237" w:name="folie-3-entdecken-14"/>
    <w:p>
      <w:pPr>
        <w:pStyle w:val="Heading2"/>
      </w:pPr>
      <w:r>
        <w:t xml:space="preserve">Folie 3: Entdecken</w:t>
      </w:r>
    </w:p>
    <w:p>
      <w:pPr>
        <w:pStyle w:val="FirstParagraph"/>
      </w:pPr>
      <w:r>
        <w:rPr>
          <w:bCs/>
          <w:b/>
        </w:rPr>
        <w:t xml:space="preserve">Folieninhalt</w:t>
      </w:r>
    </w:p>
    <w:p>
      <w:pPr>
        <w:pStyle w:val="BodyText"/>
      </w:pPr>
      <w:r>
        <w:t xml:space="preserve">Kurzer Arbeitsauftrag: Redundanzen erkennen und vermeiden.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37"/>
    <w:bookmarkStart w:id="238" w:name="folie-4-begriffe-entwickeln-14"/>
    <w:p>
      <w:pPr>
        <w:pStyle w:val="Heading2"/>
      </w:pPr>
      <w:r>
        <w:t xml:space="preserve">Folie 4: Begriffe entwickeln</w:t>
      </w:r>
    </w:p>
    <w:p>
      <w:pPr>
        <w:pStyle w:val="FirstParagraph"/>
      </w:pPr>
      <w:r>
        <w:rPr>
          <w:bCs/>
          <w:b/>
        </w:rPr>
        <w:t xml:space="preserve">Folieninhalt</w:t>
      </w:r>
    </w:p>
    <w:p>
      <w:pPr>
        <w:pStyle w:val="BodyText"/>
      </w:pPr>
      <w:r>
        <w:t xml:space="preserve">Wiederholte Angaben sollten in eigene Tabellen ausgelagert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38"/>
    <w:bookmarkStart w:id="239" w:name="folie-5-anwenden-14"/>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39"/>
    <w:bookmarkStart w:id="240" w:name="folie-6-fehler-finden-14"/>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40"/>
    <w:bookmarkStart w:id="241" w:name="folie-7-sichern-14"/>
    <w:p>
      <w:pPr>
        <w:pStyle w:val="Heading2"/>
      </w:pPr>
      <w:r>
        <w:t xml:space="preserve">Folie 7: Sichern</w:t>
      </w:r>
    </w:p>
    <w:p>
      <w:pPr>
        <w:pStyle w:val="FirstParagraph"/>
      </w:pPr>
      <w:r>
        <w:rPr>
          <w:bCs/>
          <w:b/>
        </w:rPr>
        <w:t xml:space="preserve">Folieninhalt</w:t>
      </w:r>
    </w:p>
    <w:p>
      <w:pPr>
        <w:pStyle w:val="BodyText"/>
      </w:pPr>
      <w:r>
        <w:t xml:space="preserve">Merksatz: Wiederholte Angaben sollten in eigene Tabellen ausgelagert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41"/>
    <w:bookmarkStart w:id="242" w:name="folie-8-abschluss-14"/>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42"/>
    <w:bookmarkStart w:id="243" w:name="tafelbild-ergebnissicherung-15"/>
    <w:p>
      <w:pPr>
        <w:pStyle w:val="Heading2"/>
      </w:pPr>
      <w:r>
        <w:t xml:space="preserve">Tafelbild / Ergebnissicherung</w:t>
      </w:r>
    </w:p>
    <w:p>
      <w:pPr>
        <w:numPr>
          <w:ilvl w:val="0"/>
          <w:numId w:val="1020"/>
        </w:numPr>
        <w:pStyle w:val="Compact"/>
      </w:pPr>
      <w:r>
        <w:t xml:space="preserve">Thema: Mehrere Tabellen statt Wiederholungen</w:t>
      </w:r>
    </w:p>
    <w:p>
      <w:pPr>
        <w:numPr>
          <w:ilvl w:val="0"/>
          <w:numId w:val="1020"/>
        </w:numPr>
        <w:pStyle w:val="Compact"/>
      </w:pPr>
      <w:r>
        <w:t xml:space="preserve">Ziel: Redundanzen erkennen und vermeiden</w:t>
      </w:r>
    </w:p>
    <w:p>
      <w:pPr>
        <w:numPr>
          <w:ilvl w:val="0"/>
          <w:numId w:val="1020"/>
        </w:numPr>
        <w:pStyle w:val="Compact"/>
      </w:pPr>
      <w:r>
        <w:t xml:space="preserve">Kernaussage: Wiederholte Angaben sollten in eigene Tabellen ausgelagert werden.</w:t>
      </w:r>
    </w:p>
    <w:p>
      <w:pPr>
        <w:numPr>
          <w:ilvl w:val="0"/>
          <w:numId w:val="1020"/>
        </w:numPr>
        <w:pStyle w:val="Compact"/>
      </w:pPr>
      <w:r>
        <w:t xml:space="preserve">Festivalbeispiel: gemeinsam ergänzen</w:t>
      </w:r>
    </w:p>
    <w:bookmarkEnd w:id="243"/>
    <w:bookmarkStart w:id="244" w:name="didaktischer-hinweis-14"/>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44"/>
    <w:bookmarkEnd w:id="245"/>
    <w:bookmarkStart w:id="258" w:name="präsentation-17-der-fremdschlüssel"/>
    <w:p>
      <w:pPr>
        <w:pStyle w:val="Heading1"/>
      </w:pPr>
      <w:r>
        <w:t xml:space="preserve">Präsentation 17: Der Fremdschlüssel</w:t>
      </w:r>
    </w:p>
    <w:bookmarkStart w:id="246" w:name="lernziel-16"/>
    <w:p>
      <w:pPr>
        <w:pStyle w:val="Heading2"/>
      </w:pPr>
      <w:r>
        <w:t xml:space="preserve">Lernziel</w:t>
      </w:r>
    </w:p>
    <w:p>
      <w:pPr>
        <w:pStyle w:val="FirstParagraph"/>
      </w:pPr>
      <w:r>
        <w:t xml:space="preserve">Die Schülerinnen und Schüler können Verweise zwischen Tabellen verstehen.</w:t>
      </w:r>
    </w:p>
    <w:bookmarkEnd w:id="246"/>
    <w:bookmarkStart w:id="247" w:name="empfohlene-dauer-16"/>
    <w:p>
      <w:pPr>
        <w:pStyle w:val="Heading2"/>
      </w:pPr>
      <w:r>
        <w:t xml:space="preserve">Empfohlene Dauer</w:t>
      </w:r>
    </w:p>
    <w:p>
      <w:pPr>
        <w:pStyle w:val="FirstParagraph"/>
      </w:pPr>
      <w:r>
        <w:t xml:space="preserve">45 Minuten; einzelne Folien können für kürzere Sequenzen ausgewählt werden.</w:t>
      </w:r>
    </w:p>
    <w:bookmarkEnd w:id="247"/>
    <w:bookmarkStart w:id="248" w:name="folie-1-einstieg-15"/>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48"/>
    <w:bookmarkStart w:id="249" w:name="folie-2-vermutungen-sammeln-15"/>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„Der Fremdschlüssel“.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49"/>
    <w:bookmarkStart w:id="250" w:name="folie-3-entdecken-15"/>
    <w:p>
      <w:pPr>
        <w:pStyle w:val="Heading2"/>
      </w:pPr>
      <w:r>
        <w:t xml:space="preserve">Folie 3: Entdecken</w:t>
      </w:r>
    </w:p>
    <w:p>
      <w:pPr>
        <w:pStyle w:val="FirstParagraph"/>
      </w:pPr>
      <w:r>
        <w:rPr>
          <w:bCs/>
          <w:b/>
        </w:rPr>
        <w:t xml:space="preserve">Folieninhalt</w:t>
      </w:r>
    </w:p>
    <w:p>
      <w:pPr>
        <w:pStyle w:val="BodyText"/>
      </w:pPr>
      <w:r>
        <w:t xml:space="preserve">Kurzer Arbeitsauftrag: Verweise zwischen Tabellen verstehen.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0"/>
    <w:bookmarkStart w:id="251" w:name="folie-4-begriffe-entwickeln-15"/>
    <w:p>
      <w:pPr>
        <w:pStyle w:val="Heading2"/>
      </w:pPr>
      <w:r>
        <w:t xml:space="preserve">Folie 4: Begriffe entwickeln</w:t>
      </w:r>
    </w:p>
    <w:p>
      <w:pPr>
        <w:pStyle w:val="FirstParagraph"/>
      </w:pPr>
      <w:r>
        <w:rPr>
          <w:bCs/>
          <w:b/>
        </w:rPr>
        <w:t xml:space="preserve">Folieninhalt</w:t>
      </w:r>
    </w:p>
    <w:p>
      <w:pPr>
        <w:pStyle w:val="BodyText"/>
      </w:pPr>
      <w:r>
        <w:t xml:space="preserve">Ein Fremdschlüssel verweist auf den Primärschlüssel einer anderen Tabelle.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1"/>
    <w:bookmarkStart w:id="252" w:name="folie-5-anwenden-15"/>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2"/>
    <w:bookmarkStart w:id="253" w:name="folie-6-fehler-finden-15"/>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3"/>
    <w:bookmarkStart w:id="254" w:name="folie-7-sichern-15"/>
    <w:p>
      <w:pPr>
        <w:pStyle w:val="Heading2"/>
      </w:pPr>
      <w:r>
        <w:t xml:space="preserve">Folie 7: Sichern</w:t>
      </w:r>
    </w:p>
    <w:p>
      <w:pPr>
        <w:pStyle w:val="FirstParagraph"/>
      </w:pPr>
      <w:r>
        <w:rPr>
          <w:bCs/>
          <w:b/>
        </w:rPr>
        <w:t xml:space="preserve">Folieninhalt</w:t>
      </w:r>
    </w:p>
    <w:p>
      <w:pPr>
        <w:pStyle w:val="BodyText"/>
      </w:pPr>
      <w:r>
        <w:t xml:space="preserve">Merksatz: Ein Fremdschlüssel verweist auf den Primärschlüssel einer anderen Tabelle.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4"/>
    <w:bookmarkStart w:id="255" w:name="folie-8-abschluss-15"/>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55"/>
    <w:bookmarkStart w:id="256" w:name="tafelbild-ergebnissicherung-16"/>
    <w:p>
      <w:pPr>
        <w:pStyle w:val="Heading2"/>
      </w:pPr>
      <w:r>
        <w:t xml:space="preserve">Tafelbild / Ergebnissicherung</w:t>
      </w:r>
    </w:p>
    <w:p>
      <w:pPr>
        <w:numPr>
          <w:ilvl w:val="0"/>
          <w:numId w:val="1021"/>
        </w:numPr>
        <w:pStyle w:val="Compact"/>
      </w:pPr>
      <w:r>
        <w:t xml:space="preserve">Thema: Der Fremdschlüssel</w:t>
      </w:r>
    </w:p>
    <w:p>
      <w:pPr>
        <w:numPr>
          <w:ilvl w:val="0"/>
          <w:numId w:val="1021"/>
        </w:numPr>
        <w:pStyle w:val="Compact"/>
      </w:pPr>
      <w:r>
        <w:t xml:space="preserve">Ziel: Verweise zwischen Tabellen verstehen</w:t>
      </w:r>
    </w:p>
    <w:p>
      <w:pPr>
        <w:numPr>
          <w:ilvl w:val="0"/>
          <w:numId w:val="1021"/>
        </w:numPr>
        <w:pStyle w:val="Compact"/>
      </w:pPr>
      <w:r>
        <w:t xml:space="preserve">Kernaussage: Ein Fremdschlüssel verweist auf den Primärschlüssel einer anderen Tabelle.</w:t>
      </w:r>
    </w:p>
    <w:p>
      <w:pPr>
        <w:numPr>
          <w:ilvl w:val="0"/>
          <w:numId w:val="1021"/>
        </w:numPr>
        <w:pStyle w:val="Compact"/>
      </w:pPr>
      <w:r>
        <w:t xml:space="preserve">Festivalbeispiel: gemeinsam ergänzen</w:t>
      </w:r>
    </w:p>
    <w:bookmarkEnd w:id="256"/>
    <w:bookmarkStart w:id="257" w:name="didaktischer-hinweis-15"/>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57"/>
    <w:bookmarkEnd w:id="258"/>
    <w:bookmarkStart w:id="271" w:name="X5b13d7cf199bdb2453ad88e54a35e8137a26f4b"/>
    <w:p>
      <w:pPr>
        <w:pStyle w:val="Heading1"/>
      </w:pPr>
      <w:r>
        <w:t xml:space="preserve">Präsentation 18: Beziehungen zwischen Tabellen</w:t>
      </w:r>
    </w:p>
    <w:bookmarkStart w:id="259" w:name="lernziel-17"/>
    <w:p>
      <w:pPr>
        <w:pStyle w:val="Heading2"/>
      </w:pPr>
      <w:r>
        <w:t xml:space="preserve">Lernziel</w:t>
      </w:r>
    </w:p>
    <w:p>
      <w:pPr>
        <w:pStyle w:val="FirstParagraph"/>
      </w:pPr>
      <w:r>
        <w:t xml:space="preserve">Die Schülerinnen und Schüler können 1:n-Beziehungen beschreiben.</w:t>
      </w:r>
    </w:p>
    <w:bookmarkEnd w:id="259"/>
    <w:bookmarkStart w:id="260" w:name="empfohlene-dauer-17"/>
    <w:p>
      <w:pPr>
        <w:pStyle w:val="Heading2"/>
      </w:pPr>
      <w:r>
        <w:t xml:space="preserve">Empfohlene Dauer</w:t>
      </w:r>
    </w:p>
    <w:p>
      <w:pPr>
        <w:pStyle w:val="FirstParagraph"/>
      </w:pPr>
      <w:r>
        <w:t xml:space="preserve">45 Minuten; einzelne Folien können für kürzere Sequenzen ausgewählt werden.</w:t>
      </w:r>
    </w:p>
    <w:bookmarkEnd w:id="260"/>
    <w:bookmarkStart w:id="261" w:name="folie-1-einstieg-16"/>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1"/>
    <w:bookmarkStart w:id="262" w:name="folie-2-vermutungen-sammeln-16"/>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„Beziehungen zwischen Tabellen“.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2"/>
    <w:bookmarkStart w:id="263" w:name="folie-3-entdecken-16"/>
    <w:p>
      <w:pPr>
        <w:pStyle w:val="Heading2"/>
      </w:pPr>
      <w:r>
        <w:t xml:space="preserve">Folie 3: Entdecken</w:t>
      </w:r>
    </w:p>
    <w:p>
      <w:pPr>
        <w:pStyle w:val="FirstParagraph"/>
      </w:pPr>
      <w:r>
        <w:rPr>
          <w:bCs/>
          <w:b/>
        </w:rPr>
        <w:t xml:space="preserve">Folieninhalt</w:t>
      </w:r>
    </w:p>
    <w:p>
      <w:pPr>
        <w:pStyle w:val="BodyText"/>
      </w:pPr>
      <w:r>
        <w:t xml:space="preserve">Kurzer Arbeitsauftrag: 1:n-Beziehungen beschreiben.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3"/>
    <w:bookmarkStart w:id="264" w:name="folie-4-begriffe-entwickeln-16"/>
    <w:p>
      <w:pPr>
        <w:pStyle w:val="Heading2"/>
      </w:pPr>
      <w:r>
        <w:t xml:space="preserve">Folie 4: Begriffe entwickeln</w:t>
      </w:r>
    </w:p>
    <w:p>
      <w:pPr>
        <w:pStyle w:val="FirstParagraph"/>
      </w:pPr>
      <w:r>
        <w:rPr>
          <w:bCs/>
          <w:b/>
        </w:rPr>
        <w:t xml:space="preserve">Folieninhalt</w:t>
      </w:r>
    </w:p>
    <w:p>
      <w:pPr>
        <w:pStyle w:val="BodyText"/>
      </w:pPr>
      <w:r>
        <w:t xml:space="preserve">Bei einer 1:n-Beziehung kann ein Datensatz der ersten Tabelle mit mehreren Datensätzen der zweiten Tabelle verbunden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4"/>
    <w:bookmarkStart w:id="265" w:name="folie-5-anwenden-16"/>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5"/>
    <w:bookmarkStart w:id="266" w:name="folie-6-fehler-finden-16"/>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6"/>
    <w:bookmarkStart w:id="267" w:name="folie-7-sichern-16"/>
    <w:p>
      <w:pPr>
        <w:pStyle w:val="Heading2"/>
      </w:pPr>
      <w:r>
        <w:t xml:space="preserve">Folie 7: Sichern</w:t>
      </w:r>
    </w:p>
    <w:p>
      <w:pPr>
        <w:pStyle w:val="FirstParagraph"/>
      </w:pPr>
      <w:r>
        <w:rPr>
          <w:bCs/>
          <w:b/>
        </w:rPr>
        <w:t xml:space="preserve">Folieninhalt</w:t>
      </w:r>
    </w:p>
    <w:p>
      <w:pPr>
        <w:pStyle w:val="BodyText"/>
      </w:pPr>
      <w:r>
        <w:t xml:space="preserve">Merksatz: Bei einer 1:n-Beziehung kann ein Datensatz der ersten Tabelle mit mehreren Datensätzen der zweiten Tabelle verbunden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7"/>
    <w:bookmarkStart w:id="268" w:name="folie-8-abschluss-16"/>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68"/>
    <w:bookmarkStart w:id="269" w:name="tafelbild-ergebnissicherung-17"/>
    <w:p>
      <w:pPr>
        <w:pStyle w:val="Heading2"/>
      </w:pPr>
      <w:r>
        <w:t xml:space="preserve">Tafelbild / Ergebnissicherung</w:t>
      </w:r>
    </w:p>
    <w:p>
      <w:pPr>
        <w:numPr>
          <w:ilvl w:val="0"/>
          <w:numId w:val="1022"/>
        </w:numPr>
        <w:pStyle w:val="Compact"/>
      </w:pPr>
      <w:r>
        <w:t xml:space="preserve">Thema: Beziehungen zwischen Tabellen</w:t>
      </w:r>
    </w:p>
    <w:p>
      <w:pPr>
        <w:numPr>
          <w:ilvl w:val="0"/>
          <w:numId w:val="1022"/>
        </w:numPr>
        <w:pStyle w:val="Compact"/>
      </w:pPr>
      <w:r>
        <w:t xml:space="preserve">Ziel: 1:n-Beziehungen beschreiben</w:t>
      </w:r>
    </w:p>
    <w:p>
      <w:pPr>
        <w:numPr>
          <w:ilvl w:val="0"/>
          <w:numId w:val="1022"/>
        </w:numPr>
        <w:pStyle w:val="Compact"/>
      </w:pPr>
      <w:r>
        <w:t xml:space="preserve">Kernaussage: Bei einer 1:n-Beziehung kann ein Datensatz der ersten Tabelle mit mehreren Datensätzen der zweiten Tabelle verbunden sein.</w:t>
      </w:r>
    </w:p>
    <w:p>
      <w:pPr>
        <w:numPr>
          <w:ilvl w:val="0"/>
          <w:numId w:val="1022"/>
        </w:numPr>
        <w:pStyle w:val="Compact"/>
      </w:pPr>
      <w:r>
        <w:t xml:space="preserve">Festivalbeispiel: gemeinsam ergänzen</w:t>
      </w:r>
    </w:p>
    <w:bookmarkEnd w:id="269"/>
    <w:bookmarkStart w:id="270" w:name="didaktischer-hinweis-16"/>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70"/>
    <w:bookmarkEnd w:id="271"/>
    <w:bookmarkStart w:id="284" w:name="X4a3310707b3f58fe0efafbd447ae2edb943291a"/>
    <w:p>
      <w:pPr>
        <w:pStyle w:val="Heading1"/>
      </w:pPr>
      <w:r>
        <w:t xml:space="preserve">Präsentation 19: Ein Datenbankschema lesen</w:t>
      </w:r>
    </w:p>
    <w:bookmarkStart w:id="272" w:name="lernziel-18"/>
    <w:p>
      <w:pPr>
        <w:pStyle w:val="Heading2"/>
      </w:pPr>
      <w:r>
        <w:t xml:space="preserve">Lernziel</w:t>
      </w:r>
    </w:p>
    <w:p>
      <w:pPr>
        <w:pStyle w:val="FirstParagraph"/>
      </w:pPr>
      <w:r>
        <w:t xml:space="preserve">Die Schülerinnen und Schüler können Tabellen, Schlüssel und Beziehungen deuten.</w:t>
      </w:r>
    </w:p>
    <w:bookmarkEnd w:id="272"/>
    <w:bookmarkStart w:id="273" w:name="empfohlene-dauer-18"/>
    <w:p>
      <w:pPr>
        <w:pStyle w:val="Heading2"/>
      </w:pPr>
      <w:r>
        <w:t xml:space="preserve">Empfohlene Dauer</w:t>
      </w:r>
    </w:p>
    <w:p>
      <w:pPr>
        <w:pStyle w:val="FirstParagraph"/>
      </w:pPr>
      <w:r>
        <w:t xml:space="preserve">45 Minuten; einzelne Folien können für kürzere Sequenzen ausgewählt werden.</w:t>
      </w:r>
    </w:p>
    <w:bookmarkEnd w:id="273"/>
    <w:bookmarkStart w:id="274" w:name="folie-1-einstieg-17"/>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4"/>
    <w:bookmarkStart w:id="275" w:name="folie-2-vermutungen-sammeln-17"/>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„Ein Datenbankschema lesen“.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5"/>
    <w:bookmarkStart w:id="276" w:name="folie-3-entdecken-17"/>
    <w:p>
      <w:pPr>
        <w:pStyle w:val="Heading2"/>
      </w:pPr>
      <w:r>
        <w:t xml:space="preserve">Folie 3: Entdecken</w:t>
      </w:r>
    </w:p>
    <w:p>
      <w:pPr>
        <w:pStyle w:val="FirstParagraph"/>
      </w:pPr>
      <w:r>
        <w:rPr>
          <w:bCs/>
          <w:b/>
        </w:rPr>
        <w:t xml:space="preserve">Folieninhalt</w:t>
      </w:r>
    </w:p>
    <w:p>
      <w:pPr>
        <w:pStyle w:val="BodyText"/>
      </w:pPr>
      <w:r>
        <w:t xml:space="preserve">Kurzer Arbeitsauftrag: Tabellen, Schlüssel und Beziehungen deuten.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6"/>
    <w:bookmarkStart w:id="277" w:name="folie-4-begriffe-entwickeln-17"/>
    <w:p>
      <w:pPr>
        <w:pStyle w:val="Heading2"/>
      </w:pPr>
      <w:r>
        <w:t xml:space="preserve">Folie 4: Begriffe entwickeln</w:t>
      </w:r>
    </w:p>
    <w:p>
      <w:pPr>
        <w:pStyle w:val="FirstParagraph"/>
      </w:pPr>
      <w:r>
        <w:rPr>
          <w:bCs/>
          <w:b/>
        </w:rPr>
        <w:t xml:space="preserve">Folieninhalt</w:t>
      </w:r>
    </w:p>
    <w:p>
      <w:pPr>
        <w:pStyle w:val="BodyText"/>
      </w:pPr>
      <w:r>
        <w:t xml:space="preserve">Ein Datenbankschema zeigt Tabellen, Attribute, Schlüssel und Beziehungen.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7"/>
    <w:bookmarkStart w:id="278" w:name="folie-5-anwenden-17"/>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8"/>
    <w:bookmarkStart w:id="279" w:name="folie-6-fehler-finden-17"/>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79"/>
    <w:bookmarkStart w:id="280" w:name="folie-7-sichern-17"/>
    <w:p>
      <w:pPr>
        <w:pStyle w:val="Heading2"/>
      </w:pPr>
      <w:r>
        <w:t xml:space="preserve">Folie 7: Sichern</w:t>
      </w:r>
    </w:p>
    <w:p>
      <w:pPr>
        <w:pStyle w:val="FirstParagraph"/>
      </w:pPr>
      <w:r>
        <w:rPr>
          <w:bCs/>
          <w:b/>
        </w:rPr>
        <w:t xml:space="preserve">Folieninhalt</w:t>
      </w:r>
    </w:p>
    <w:p>
      <w:pPr>
        <w:pStyle w:val="BodyText"/>
      </w:pPr>
      <w:r>
        <w:t xml:space="preserve">Merksatz: Ein Datenbankschema zeigt Tabellen, Attribute, Schlüssel und Beziehungen.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80"/>
    <w:bookmarkStart w:id="281" w:name="folie-8-abschluss-17"/>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81"/>
    <w:bookmarkStart w:id="282" w:name="tafelbild-ergebnissicherung-18"/>
    <w:p>
      <w:pPr>
        <w:pStyle w:val="Heading2"/>
      </w:pPr>
      <w:r>
        <w:t xml:space="preserve">Tafelbild / Ergebnissicherung</w:t>
      </w:r>
    </w:p>
    <w:p>
      <w:pPr>
        <w:numPr>
          <w:ilvl w:val="0"/>
          <w:numId w:val="1023"/>
        </w:numPr>
        <w:pStyle w:val="Compact"/>
      </w:pPr>
      <w:r>
        <w:t xml:space="preserve">Thema: Ein Datenbankschema lesen</w:t>
      </w:r>
    </w:p>
    <w:p>
      <w:pPr>
        <w:numPr>
          <w:ilvl w:val="0"/>
          <w:numId w:val="1023"/>
        </w:numPr>
        <w:pStyle w:val="Compact"/>
      </w:pPr>
      <w:r>
        <w:t xml:space="preserve">Ziel: Tabellen, Schlüssel und Beziehungen deuten</w:t>
      </w:r>
    </w:p>
    <w:p>
      <w:pPr>
        <w:numPr>
          <w:ilvl w:val="0"/>
          <w:numId w:val="1023"/>
        </w:numPr>
        <w:pStyle w:val="Compact"/>
      </w:pPr>
      <w:r>
        <w:t xml:space="preserve">Kernaussage: Ein Datenbankschema zeigt Tabellen, Attribute, Schlüssel und Beziehungen.</w:t>
      </w:r>
    </w:p>
    <w:p>
      <w:pPr>
        <w:numPr>
          <w:ilvl w:val="0"/>
          <w:numId w:val="1023"/>
        </w:numPr>
        <w:pStyle w:val="Compact"/>
      </w:pPr>
      <w:r>
        <w:t xml:space="preserve">Festivalbeispiel: gemeinsam ergänzen</w:t>
      </w:r>
    </w:p>
    <w:bookmarkEnd w:id="282"/>
    <w:bookmarkStart w:id="283" w:name="didaktischer-hinweis-17"/>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83"/>
    <w:bookmarkEnd w:id="284"/>
    <w:bookmarkStart w:id="297" w:name="X6a030083c73886bd8cd8d94b519081b43fcd64c"/>
    <w:p>
      <w:pPr>
        <w:pStyle w:val="Heading1"/>
      </w:pPr>
      <w:r>
        <w:t xml:space="preserve">Präsentation 20: Ein Datenbankschema entwerfen</w:t>
      </w:r>
    </w:p>
    <w:bookmarkStart w:id="285" w:name="lernziel-19"/>
    <w:p>
      <w:pPr>
        <w:pStyle w:val="Heading2"/>
      </w:pPr>
      <w:r>
        <w:t xml:space="preserve">Lernziel</w:t>
      </w:r>
    </w:p>
    <w:p>
      <w:pPr>
        <w:pStyle w:val="FirstParagraph"/>
      </w:pPr>
      <w:r>
        <w:t xml:space="preserve">Die Schülerinnen und Schüler können ein einfaches relationales Schema entwickeln.</w:t>
      </w:r>
    </w:p>
    <w:bookmarkEnd w:id="285"/>
    <w:bookmarkStart w:id="286" w:name="empfohlene-dauer-19"/>
    <w:p>
      <w:pPr>
        <w:pStyle w:val="Heading2"/>
      </w:pPr>
      <w:r>
        <w:t xml:space="preserve">Empfohlene Dauer</w:t>
      </w:r>
    </w:p>
    <w:p>
      <w:pPr>
        <w:pStyle w:val="FirstParagraph"/>
      </w:pPr>
      <w:r>
        <w:t xml:space="preserve">45 Minuten; einzelne Folien können für kürzere Sequenzen ausgewählt werden.</w:t>
      </w:r>
    </w:p>
    <w:bookmarkEnd w:id="286"/>
    <w:bookmarkStart w:id="287" w:name="folie-1-einstieg-18"/>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87"/>
    <w:bookmarkStart w:id="288" w:name="folie-2-vermutungen-sammeln-18"/>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„Ein Datenbankschema entwerfen“.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88"/>
    <w:bookmarkStart w:id="289" w:name="folie-3-entdecken-18"/>
    <w:p>
      <w:pPr>
        <w:pStyle w:val="Heading2"/>
      </w:pPr>
      <w:r>
        <w:t xml:space="preserve">Folie 3: Entdecken</w:t>
      </w:r>
    </w:p>
    <w:p>
      <w:pPr>
        <w:pStyle w:val="FirstParagraph"/>
      </w:pPr>
      <w:r>
        <w:rPr>
          <w:bCs/>
          <w:b/>
        </w:rPr>
        <w:t xml:space="preserve">Folieninhalt</w:t>
      </w:r>
    </w:p>
    <w:p>
      <w:pPr>
        <w:pStyle w:val="BodyText"/>
      </w:pPr>
      <w:r>
        <w:t xml:space="preserve">Kurzer Arbeitsauftrag: ein einfaches relationales Schema entwickeln.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89"/>
    <w:bookmarkStart w:id="290" w:name="folie-4-begriffe-entwickeln-18"/>
    <w:p>
      <w:pPr>
        <w:pStyle w:val="Heading2"/>
      </w:pPr>
      <w:r>
        <w:t xml:space="preserve">Folie 4: Begriffe entwickeln</w:t>
      </w:r>
    </w:p>
    <w:p>
      <w:pPr>
        <w:pStyle w:val="FirstParagraph"/>
      </w:pPr>
      <w:r>
        <w:rPr>
          <w:bCs/>
          <w:b/>
        </w:rPr>
        <w:t xml:space="preserve">Folieninhalt</w:t>
      </w:r>
    </w:p>
    <w:p>
      <w:pPr>
        <w:pStyle w:val="BodyText"/>
      </w:pPr>
      <w:r>
        <w:t xml:space="preserve">Ein gutes Schema bildet die benötigten Informationen ohne unnötige Doppelungen ab.</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90"/>
    <w:bookmarkStart w:id="291" w:name="folie-5-anwenden-18"/>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91"/>
    <w:bookmarkStart w:id="292" w:name="folie-6-fehler-finden-18"/>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92"/>
    <w:bookmarkStart w:id="293" w:name="folie-7-sichern-18"/>
    <w:p>
      <w:pPr>
        <w:pStyle w:val="Heading2"/>
      </w:pPr>
      <w:r>
        <w:t xml:space="preserve">Folie 7: Sichern</w:t>
      </w:r>
    </w:p>
    <w:p>
      <w:pPr>
        <w:pStyle w:val="FirstParagraph"/>
      </w:pPr>
      <w:r>
        <w:rPr>
          <w:bCs/>
          <w:b/>
        </w:rPr>
        <w:t xml:space="preserve">Folieninhalt</w:t>
      </w:r>
    </w:p>
    <w:p>
      <w:pPr>
        <w:pStyle w:val="BodyText"/>
      </w:pPr>
      <w:r>
        <w:t xml:space="preserve">Merksatz: Ein gutes Schema bildet die benötigten Informationen ohne unnötige Doppelungen ab.</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93"/>
    <w:bookmarkStart w:id="294" w:name="folie-8-abschluss-18"/>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294"/>
    <w:bookmarkStart w:id="295" w:name="tafelbild-ergebnissicherung-19"/>
    <w:p>
      <w:pPr>
        <w:pStyle w:val="Heading2"/>
      </w:pPr>
      <w:r>
        <w:t xml:space="preserve">Tafelbild / Ergebnissicherung</w:t>
      </w:r>
    </w:p>
    <w:p>
      <w:pPr>
        <w:numPr>
          <w:ilvl w:val="0"/>
          <w:numId w:val="1024"/>
        </w:numPr>
        <w:pStyle w:val="Compact"/>
      </w:pPr>
      <w:r>
        <w:t xml:space="preserve">Thema: Ein Datenbankschema entwerfen</w:t>
      </w:r>
    </w:p>
    <w:p>
      <w:pPr>
        <w:numPr>
          <w:ilvl w:val="0"/>
          <w:numId w:val="1024"/>
        </w:numPr>
        <w:pStyle w:val="Compact"/>
      </w:pPr>
      <w:r>
        <w:t xml:space="preserve">Ziel: ein einfaches relationales Schema entwickeln</w:t>
      </w:r>
    </w:p>
    <w:p>
      <w:pPr>
        <w:numPr>
          <w:ilvl w:val="0"/>
          <w:numId w:val="1024"/>
        </w:numPr>
        <w:pStyle w:val="Compact"/>
      </w:pPr>
      <w:r>
        <w:t xml:space="preserve">Kernaussage: Ein gutes Schema bildet die benötigten Informationen ohne unnötige Doppelungen ab.</w:t>
      </w:r>
    </w:p>
    <w:p>
      <w:pPr>
        <w:numPr>
          <w:ilvl w:val="0"/>
          <w:numId w:val="1024"/>
        </w:numPr>
        <w:pStyle w:val="Compact"/>
      </w:pPr>
      <w:r>
        <w:t xml:space="preserve">Festivalbeispiel: gemeinsam ergänzen</w:t>
      </w:r>
    </w:p>
    <w:bookmarkEnd w:id="295"/>
    <w:bookmarkStart w:id="296" w:name="didaktischer-hinweis-18"/>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296"/>
    <w:bookmarkEnd w:id="297"/>
    <w:bookmarkStart w:id="310" w:name="X1af49fd75940a8b3e1d24ede84ec3f0d14e892b"/>
    <w:p>
      <w:pPr>
        <w:pStyle w:val="Heading1"/>
      </w:pPr>
      <w:r>
        <w:t xml:space="preserve">Präsentation 21: Datensätze gezielt suchen</w:t>
      </w:r>
    </w:p>
    <w:bookmarkStart w:id="298" w:name="lernziel-20"/>
    <w:p>
      <w:pPr>
        <w:pStyle w:val="Heading2"/>
      </w:pPr>
      <w:r>
        <w:t xml:space="preserve">Lernziel</w:t>
      </w:r>
    </w:p>
    <w:p>
      <w:pPr>
        <w:pStyle w:val="FirstParagraph"/>
      </w:pPr>
      <w:r>
        <w:t xml:space="preserve">Die Schülerinnen und Schüler können Suchkriterien präzise formulieren.</w:t>
      </w:r>
    </w:p>
    <w:bookmarkEnd w:id="298"/>
    <w:bookmarkStart w:id="299" w:name="empfohlene-dauer-20"/>
    <w:p>
      <w:pPr>
        <w:pStyle w:val="Heading2"/>
      </w:pPr>
      <w:r>
        <w:t xml:space="preserve">Empfohlene Dauer</w:t>
      </w:r>
    </w:p>
    <w:p>
      <w:pPr>
        <w:pStyle w:val="FirstParagraph"/>
      </w:pPr>
      <w:r>
        <w:t xml:space="preserve">45 Minuten; einzelne Folien können für kürzere Sequenzen ausgewählt werden.</w:t>
      </w:r>
    </w:p>
    <w:bookmarkEnd w:id="299"/>
    <w:bookmarkStart w:id="300" w:name="folie-1-einstieg-19"/>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0"/>
    <w:bookmarkStart w:id="301" w:name="folie-2-vermutungen-sammeln-19"/>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„Datensätze gezielt suchen“.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1"/>
    <w:bookmarkStart w:id="302" w:name="folie-3-entdecken-19"/>
    <w:p>
      <w:pPr>
        <w:pStyle w:val="Heading2"/>
      </w:pPr>
      <w:r>
        <w:t xml:space="preserve">Folie 3: Entdecken</w:t>
      </w:r>
    </w:p>
    <w:p>
      <w:pPr>
        <w:pStyle w:val="FirstParagraph"/>
      </w:pPr>
      <w:r>
        <w:rPr>
          <w:bCs/>
          <w:b/>
        </w:rPr>
        <w:t xml:space="preserve">Folieninhalt</w:t>
      </w:r>
    </w:p>
    <w:p>
      <w:pPr>
        <w:pStyle w:val="BodyText"/>
      </w:pPr>
      <w:r>
        <w:t xml:space="preserve">Kurzer Arbeitsauftrag: Suchkriterien präzise formulieren.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2"/>
    <w:bookmarkStart w:id="303" w:name="folie-4-begriffe-entwickeln-19"/>
    <w:p>
      <w:pPr>
        <w:pStyle w:val="Heading2"/>
      </w:pPr>
      <w:r>
        <w:t xml:space="preserve">Folie 4: Begriffe entwickeln</w:t>
      </w:r>
    </w:p>
    <w:p>
      <w:pPr>
        <w:pStyle w:val="FirstParagraph"/>
      </w:pPr>
      <w:r>
        <w:rPr>
          <w:bCs/>
          <w:b/>
        </w:rPr>
        <w:t xml:space="preserve">Folieninhalt</w:t>
      </w:r>
    </w:p>
    <w:p>
      <w:pPr>
        <w:pStyle w:val="BodyText"/>
      </w:pPr>
      <w:r>
        <w:t xml:space="preserve">Eine Suche braucht ein klares Suchmerkmal und einen passenden Suchwert.</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3"/>
    <w:bookmarkStart w:id="304" w:name="folie-5-anwenden-19"/>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4"/>
    <w:bookmarkStart w:id="305" w:name="folie-6-fehler-finden-19"/>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5"/>
    <w:bookmarkStart w:id="306" w:name="folie-7-sichern-19"/>
    <w:p>
      <w:pPr>
        <w:pStyle w:val="Heading2"/>
      </w:pPr>
      <w:r>
        <w:t xml:space="preserve">Folie 7: Sichern</w:t>
      </w:r>
    </w:p>
    <w:p>
      <w:pPr>
        <w:pStyle w:val="FirstParagraph"/>
      </w:pPr>
      <w:r>
        <w:rPr>
          <w:bCs/>
          <w:b/>
        </w:rPr>
        <w:t xml:space="preserve">Folieninhalt</w:t>
      </w:r>
    </w:p>
    <w:p>
      <w:pPr>
        <w:pStyle w:val="BodyText"/>
      </w:pPr>
      <w:r>
        <w:t xml:space="preserve">Merksatz: Eine Suche braucht ein klares Suchmerkmal und einen passenden Suchwert.</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6"/>
    <w:bookmarkStart w:id="307" w:name="folie-8-abschluss-19"/>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07"/>
    <w:bookmarkStart w:id="308" w:name="tafelbild-ergebnissicherung-20"/>
    <w:p>
      <w:pPr>
        <w:pStyle w:val="Heading2"/>
      </w:pPr>
      <w:r>
        <w:t xml:space="preserve">Tafelbild / Ergebnissicherung</w:t>
      </w:r>
    </w:p>
    <w:p>
      <w:pPr>
        <w:numPr>
          <w:ilvl w:val="0"/>
          <w:numId w:val="1025"/>
        </w:numPr>
        <w:pStyle w:val="Compact"/>
      </w:pPr>
      <w:r>
        <w:t xml:space="preserve">Thema: Datensätze gezielt suchen</w:t>
      </w:r>
    </w:p>
    <w:p>
      <w:pPr>
        <w:numPr>
          <w:ilvl w:val="0"/>
          <w:numId w:val="1025"/>
        </w:numPr>
        <w:pStyle w:val="Compact"/>
      </w:pPr>
      <w:r>
        <w:t xml:space="preserve">Ziel: Suchkriterien präzise formulieren</w:t>
      </w:r>
    </w:p>
    <w:p>
      <w:pPr>
        <w:numPr>
          <w:ilvl w:val="0"/>
          <w:numId w:val="1025"/>
        </w:numPr>
        <w:pStyle w:val="Compact"/>
      </w:pPr>
      <w:r>
        <w:t xml:space="preserve">Kernaussage: Eine Suche braucht ein klares Suchmerkmal und einen passenden Suchwert.</w:t>
      </w:r>
    </w:p>
    <w:p>
      <w:pPr>
        <w:numPr>
          <w:ilvl w:val="0"/>
          <w:numId w:val="1025"/>
        </w:numPr>
        <w:pStyle w:val="Compact"/>
      </w:pPr>
      <w:r>
        <w:t xml:space="preserve">Festivalbeispiel: gemeinsam ergänzen</w:t>
      </w:r>
    </w:p>
    <w:bookmarkEnd w:id="308"/>
    <w:bookmarkStart w:id="309" w:name="didaktischer-hinweis-19"/>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09"/>
    <w:bookmarkEnd w:id="310"/>
    <w:bookmarkStart w:id="323" w:name="präsentation-22-daten-filtern"/>
    <w:p>
      <w:pPr>
        <w:pStyle w:val="Heading1"/>
      </w:pPr>
      <w:r>
        <w:t xml:space="preserve">Präsentation 22: Daten filtern</w:t>
      </w:r>
    </w:p>
    <w:bookmarkStart w:id="311" w:name="lernziel-21"/>
    <w:p>
      <w:pPr>
        <w:pStyle w:val="Heading2"/>
      </w:pPr>
      <w:r>
        <w:t xml:space="preserve">Lernziel</w:t>
      </w:r>
    </w:p>
    <w:p>
      <w:pPr>
        <w:pStyle w:val="FirstParagraph"/>
      </w:pPr>
      <w:r>
        <w:t xml:space="preserve">Die Schülerinnen und Schüler können Datensätze anhand von Bedingungen auswählen.</w:t>
      </w:r>
    </w:p>
    <w:bookmarkEnd w:id="311"/>
    <w:bookmarkStart w:id="312" w:name="empfohlene-dauer-21"/>
    <w:p>
      <w:pPr>
        <w:pStyle w:val="Heading2"/>
      </w:pPr>
      <w:r>
        <w:t xml:space="preserve">Empfohlene Dauer</w:t>
      </w:r>
    </w:p>
    <w:p>
      <w:pPr>
        <w:pStyle w:val="FirstParagraph"/>
      </w:pPr>
      <w:r>
        <w:t xml:space="preserve">45 Minuten; einzelne Folien können für kürzere Sequenzen ausgewählt werden.</w:t>
      </w:r>
    </w:p>
    <w:bookmarkEnd w:id="312"/>
    <w:bookmarkStart w:id="313" w:name="folie-1-einstieg-20"/>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3"/>
    <w:bookmarkStart w:id="314" w:name="folie-2-vermutungen-sammeln-20"/>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 filtern“.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4"/>
    <w:bookmarkStart w:id="315" w:name="folie-3-entdecken-20"/>
    <w:p>
      <w:pPr>
        <w:pStyle w:val="Heading2"/>
      </w:pPr>
      <w:r>
        <w:t xml:space="preserve">Folie 3: Entdecken</w:t>
      </w:r>
    </w:p>
    <w:p>
      <w:pPr>
        <w:pStyle w:val="FirstParagraph"/>
      </w:pPr>
      <w:r>
        <w:rPr>
          <w:bCs/>
          <w:b/>
        </w:rPr>
        <w:t xml:space="preserve">Folieninhalt</w:t>
      </w:r>
    </w:p>
    <w:p>
      <w:pPr>
        <w:pStyle w:val="BodyText"/>
      </w:pPr>
      <w:r>
        <w:t xml:space="preserve">Kurzer Arbeitsauftrag: Datensätze anhand von Bedingungen auswählen.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5"/>
    <w:bookmarkStart w:id="316" w:name="folie-4-begriffe-entwickeln-20"/>
    <w:p>
      <w:pPr>
        <w:pStyle w:val="Heading2"/>
      </w:pPr>
      <w:r>
        <w:t xml:space="preserve">Folie 4: Begriffe entwickeln</w:t>
      </w:r>
    </w:p>
    <w:p>
      <w:pPr>
        <w:pStyle w:val="FirstParagraph"/>
      </w:pPr>
      <w:r>
        <w:rPr>
          <w:bCs/>
          <w:b/>
        </w:rPr>
        <w:t xml:space="preserve">Folieninhalt</w:t>
      </w:r>
    </w:p>
    <w:p>
      <w:pPr>
        <w:pStyle w:val="BodyText"/>
      </w:pPr>
      <w:r>
        <w:t xml:space="preserve">Filtern zeigt nur Datensätze, die eine Bedingung erfüllen.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6"/>
    <w:bookmarkStart w:id="317" w:name="folie-5-anwenden-20"/>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7"/>
    <w:bookmarkStart w:id="318" w:name="folie-6-fehler-finden-20"/>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8"/>
    <w:bookmarkStart w:id="319" w:name="folie-7-sichern-20"/>
    <w:p>
      <w:pPr>
        <w:pStyle w:val="Heading2"/>
      </w:pPr>
      <w:r>
        <w:t xml:space="preserve">Folie 7: Sichern</w:t>
      </w:r>
    </w:p>
    <w:p>
      <w:pPr>
        <w:pStyle w:val="FirstParagraph"/>
      </w:pPr>
      <w:r>
        <w:rPr>
          <w:bCs/>
          <w:b/>
        </w:rPr>
        <w:t xml:space="preserve">Folieninhalt</w:t>
      </w:r>
    </w:p>
    <w:p>
      <w:pPr>
        <w:pStyle w:val="BodyText"/>
      </w:pPr>
      <w:r>
        <w:t xml:space="preserve">Merksatz: Filtern zeigt nur Datensätze, die eine Bedingung erfüllen.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19"/>
    <w:bookmarkStart w:id="320" w:name="folie-8-abschluss-20"/>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20"/>
    <w:bookmarkStart w:id="321" w:name="tafelbild-ergebnissicherung-21"/>
    <w:p>
      <w:pPr>
        <w:pStyle w:val="Heading2"/>
      </w:pPr>
      <w:r>
        <w:t xml:space="preserve">Tafelbild / Ergebnissicherung</w:t>
      </w:r>
    </w:p>
    <w:p>
      <w:pPr>
        <w:numPr>
          <w:ilvl w:val="0"/>
          <w:numId w:val="1026"/>
        </w:numPr>
        <w:pStyle w:val="Compact"/>
      </w:pPr>
      <w:r>
        <w:t xml:space="preserve">Thema: Daten filtern</w:t>
      </w:r>
    </w:p>
    <w:p>
      <w:pPr>
        <w:numPr>
          <w:ilvl w:val="0"/>
          <w:numId w:val="1026"/>
        </w:numPr>
        <w:pStyle w:val="Compact"/>
      </w:pPr>
      <w:r>
        <w:t xml:space="preserve">Ziel: Datensätze anhand von Bedingungen auswählen</w:t>
      </w:r>
    </w:p>
    <w:p>
      <w:pPr>
        <w:numPr>
          <w:ilvl w:val="0"/>
          <w:numId w:val="1026"/>
        </w:numPr>
        <w:pStyle w:val="Compact"/>
      </w:pPr>
      <w:r>
        <w:t xml:space="preserve">Kernaussage: Filtern zeigt nur Datensätze, die eine Bedingung erfüllen.</w:t>
      </w:r>
    </w:p>
    <w:p>
      <w:pPr>
        <w:numPr>
          <w:ilvl w:val="0"/>
          <w:numId w:val="1026"/>
        </w:numPr>
        <w:pStyle w:val="Compact"/>
      </w:pPr>
      <w:r>
        <w:t xml:space="preserve">Festivalbeispiel: gemeinsam ergänzen</w:t>
      </w:r>
    </w:p>
    <w:bookmarkEnd w:id="321"/>
    <w:bookmarkStart w:id="322" w:name="didaktischer-hinweis-20"/>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22"/>
    <w:bookmarkEnd w:id="323"/>
    <w:bookmarkStart w:id="336" w:name="X56930d6f87b4de88bce0ff8c8b4f44dc72782ce"/>
    <w:p>
      <w:pPr>
        <w:pStyle w:val="Heading1"/>
      </w:pPr>
      <w:r>
        <w:t xml:space="preserve">Präsentation 23: Mit mehreren Bedingungen filtern</w:t>
      </w:r>
    </w:p>
    <w:bookmarkStart w:id="324" w:name="lernziel-22"/>
    <w:p>
      <w:pPr>
        <w:pStyle w:val="Heading2"/>
      </w:pPr>
      <w:r>
        <w:t xml:space="preserve">Lernziel</w:t>
      </w:r>
    </w:p>
    <w:p>
      <w:pPr>
        <w:pStyle w:val="FirstParagraph"/>
      </w:pPr>
      <w:r>
        <w:t xml:space="preserve">Die Schülerinnen und Schüler können UND- und ODER-Verknüpfungen anwenden.</w:t>
      </w:r>
    </w:p>
    <w:bookmarkEnd w:id="324"/>
    <w:bookmarkStart w:id="325" w:name="empfohlene-dauer-22"/>
    <w:p>
      <w:pPr>
        <w:pStyle w:val="Heading2"/>
      </w:pPr>
      <w:r>
        <w:t xml:space="preserve">Empfohlene Dauer</w:t>
      </w:r>
    </w:p>
    <w:p>
      <w:pPr>
        <w:pStyle w:val="FirstParagraph"/>
      </w:pPr>
      <w:r>
        <w:t xml:space="preserve">45 Minuten; einzelne Folien können für kürzere Sequenzen ausgewählt werden.</w:t>
      </w:r>
    </w:p>
    <w:bookmarkEnd w:id="325"/>
    <w:bookmarkStart w:id="326" w:name="folie-1-einstieg-21"/>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26"/>
    <w:bookmarkStart w:id="327" w:name="folie-2-vermutungen-sammeln-21"/>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„Mit mehreren Bedingungen filtern“.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27"/>
    <w:bookmarkStart w:id="328" w:name="folie-3-entdecken-21"/>
    <w:p>
      <w:pPr>
        <w:pStyle w:val="Heading2"/>
      </w:pPr>
      <w:r>
        <w:t xml:space="preserve">Folie 3: Entdecken</w:t>
      </w:r>
    </w:p>
    <w:p>
      <w:pPr>
        <w:pStyle w:val="FirstParagraph"/>
      </w:pPr>
      <w:r>
        <w:rPr>
          <w:bCs/>
          <w:b/>
        </w:rPr>
        <w:t xml:space="preserve">Folieninhalt</w:t>
      </w:r>
    </w:p>
    <w:p>
      <w:pPr>
        <w:pStyle w:val="BodyText"/>
      </w:pPr>
      <w:r>
        <w:t xml:space="preserve">Kurzer Arbeitsauftrag: UND- und ODER-Verknüpfungen anwenden.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28"/>
    <w:bookmarkStart w:id="329" w:name="folie-4-begriffe-entwickeln-21"/>
    <w:p>
      <w:pPr>
        <w:pStyle w:val="Heading2"/>
      </w:pPr>
      <w:r>
        <w:t xml:space="preserve">Folie 4: Begriffe entwickeln</w:t>
      </w:r>
    </w:p>
    <w:p>
      <w:pPr>
        <w:pStyle w:val="FirstParagraph"/>
      </w:pPr>
      <w:r>
        <w:rPr>
          <w:bCs/>
          <w:b/>
        </w:rPr>
        <w:t xml:space="preserve">Folieninhalt</w:t>
      </w:r>
    </w:p>
    <w:p>
      <w:pPr>
        <w:pStyle w:val="BodyText"/>
      </w:pPr>
      <w:r>
        <w:t xml:space="preserve">UND verlangt alle Bedingungen; ODER mindestens eine erfüllte Bedingung.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29"/>
    <w:bookmarkStart w:id="330" w:name="folie-5-anwenden-21"/>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30"/>
    <w:bookmarkStart w:id="331" w:name="folie-6-fehler-finden-21"/>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31"/>
    <w:bookmarkStart w:id="332" w:name="folie-7-sichern-21"/>
    <w:p>
      <w:pPr>
        <w:pStyle w:val="Heading2"/>
      </w:pPr>
      <w:r>
        <w:t xml:space="preserve">Folie 7: Sichern</w:t>
      </w:r>
    </w:p>
    <w:p>
      <w:pPr>
        <w:pStyle w:val="FirstParagraph"/>
      </w:pPr>
      <w:r>
        <w:rPr>
          <w:bCs/>
          <w:b/>
        </w:rPr>
        <w:t xml:space="preserve">Folieninhalt</w:t>
      </w:r>
    </w:p>
    <w:p>
      <w:pPr>
        <w:pStyle w:val="BodyText"/>
      </w:pPr>
      <w:r>
        <w:t xml:space="preserve">Merksatz: UND verlangt alle Bedingungen; ODER mindestens eine erfüllte Bedingung.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32"/>
    <w:bookmarkStart w:id="333" w:name="folie-8-abschluss-21"/>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33"/>
    <w:bookmarkStart w:id="334" w:name="tafelbild-ergebnissicherung-22"/>
    <w:p>
      <w:pPr>
        <w:pStyle w:val="Heading2"/>
      </w:pPr>
      <w:r>
        <w:t xml:space="preserve">Tafelbild / Ergebnissicherung</w:t>
      </w:r>
    </w:p>
    <w:p>
      <w:pPr>
        <w:numPr>
          <w:ilvl w:val="0"/>
          <w:numId w:val="1027"/>
        </w:numPr>
        <w:pStyle w:val="Compact"/>
      </w:pPr>
      <w:r>
        <w:t xml:space="preserve">Thema: Mit mehreren Bedingungen filtern</w:t>
      </w:r>
    </w:p>
    <w:p>
      <w:pPr>
        <w:numPr>
          <w:ilvl w:val="0"/>
          <w:numId w:val="1027"/>
        </w:numPr>
        <w:pStyle w:val="Compact"/>
      </w:pPr>
      <w:r>
        <w:t xml:space="preserve">Ziel: UND- und ODER-Verknüpfungen anwenden</w:t>
      </w:r>
    </w:p>
    <w:p>
      <w:pPr>
        <w:numPr>
          <w:ilvl w:val="0"/>
          <w:numId w:val="1027"/>
        </w:numPr>
        <w:pStyle w:val="Compact"/>
      </w:pPr>
      <w:r>
        <w:t xml:space="preserve">Kernaussage: UND verlangt alle Bedingungen; ODER mindestens eine erfüllte Bedingung.</w:t>
      </w:r>
    </w:p>
    <w:p>
      <w:pPr>
        <w:numPr>
          <w:ilvl w:val="0"/>
          <w:numId w:val="1027"/>
        </w:numPr>
        <w:pStyle w:val="Compact"/>
      </w:pPr>
      <w:r>
        <w:t xml:space="preserve">Festivalbeispiel: gemeinsam ergänzen</w:t>
      </w:r>
    </w:p>
    <w:bookmarkEnd w:id="334"/>
    <w:bookmarkStart w:id="335" w:name="didaktischer-hinweis-21"/>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35"/>
    <w:bookmarkEnd w:id="336"/>
    <w:bookmarkStart w:id="349" w:name="präsentation-24-daten-sortieren"/>
    <w:p>
      <w:pPr>
        <w:pStyle w:val="Heading1"/>
      </w:pPr>
      <w:r>
        <w:t xml:space="preserve">Präsentation 24: Daten sortieren</w:t>
      </w:r>
    </w:p>
    <w:bookmarkStart w:id="337" w:name="lernziel-23"/>
    <w:p>
      <w:pPr>
        <w:pStyle w:val="Heading2"/>
      </w:pPr>
      <w:r>
        <w:t xml:space="preserve">Lernziel</w:t>
      </w:r>
    </w:p>
    <w:p>
      <w:pPr>
        <w:pStyle w:val="FirstParagraph"/>
      </w:pPr>
      <w:r>
        <w:t xml:space="preserve">Die Schülerinnen und Schüler können Sortierreihenfolgen sinnvoll festlegen.</w:t>
      </w:r>
    </w:p>
    <w:bookmarkEnd w:id="337"/>
    <w:bookmarkStart w:id="338" w:name="empfohlene-dauer-23"/>
    <w:p>
      <w:pPr>
        <w:pStyle w:val="Heading2"/>
      </w:pPr>
      <w:r>
        <w:t xml:space="preserve">Empfohlene Dauer</w:t>
      </w:r>
    </w:p>
    <w:p>
      <w:pPr>
        <w:pStyle w:val="FirstParagraph"/>
      </w:pPr>
      <w:r>
        <w:t xml:space="preserve">45 Minuten; einzelne Folien können für kürzere Sequenzen ausgewählt werden.</w:t>
      </w:r>
    </w:p>
    <w:bookmarkEnd w:id="338"/>
    <w:bookmarkStart w:id="339" w:name="folie-1-einstieg-22"/>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39"/>
    <w:bookmarkStart w:id="340" w:name="folie-2-vermutungen-sammeln-22"/>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 sortieren“.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0"/>
    <w:bookmarkStart w:id="341" w:name="folie-3-entdecken-22"/>
    <w:p>
      <w:pPr>
        <w:pStyle w:val="Heading2"/>
      </w:pPr>
      <w:r>
        <w:t xml:space="preserve">Folie 3: Entdecken</w:t>
      </w:r>
    </w:p>
    <w:p>
      <w:pPr>
        <w:pStyle w:val="FirstParagraph"/>
      </w:pPr>
      <w:r>
        <w:rPr>
          <w:bCs/>
          <w:b/>
        </w:rPr>
        <w:t xml:space="preserve">Folieninhalt</w:t>
      </w:r>
    </w:p>
    <w:p>
      <w:pPr>
        <w:pStyle w:val="BodyText"/>
      </w:pPr>
      <w:r>
        <w:t xml:space="preserve">Kurzer Arbeitsauftrag: Sortierreihenfolgen sinnvoll festlegen.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1"/>
    <w:bookmarkStart w:id="342" w:name="folie-4-begriffe-entwickeln-22"/>
    <w:p>
      <w:pPr>
        <w:pStyle w:val="Heading2"/>
      </w:pPr>
      <w:r>
        <w:t xml:space="preserve">Folie 4: Begriffe entwickeln</w:t>
      </w:r>
    </w:p>
    <w:p>
      <w:pPr>
        <w:pStyle w:val="FirstParagraph"/>
      </w:pPr>
      <w:r>
        <w:rPr>
          <w:bCs/>
          <w:b/>
        </w:rPr>
        <w:t xml:space="preserve">Folieninhalt</w:t>
      </w:r>
    </w:p>
    <w:p>
      <w:pPr>
        <w:pStyle w:val="BodyText"/>
      </w:pPr>
      <w:r>
        <w:t xml:space="preserve">Sortieren ordnet Datensätze nach einem oder mehreren Merkmalen.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2"/>
    <w:bookmarkStart w:id="343" w:name="folie-5-anwenden-22"/>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3"/>
    <w:bookmarkStart w:id="344" w:name="folie-6-fehler-finden-22"/>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4"/>
    <w:bookmarkStart w:id="345" w:name="folie-7-sichern-22"/>
    <w:p>
      <w:pPr>
        <w:pStyle w:val="Heading2"/>
      </w:pPr>
      <w:r>
        <w:t xml:space="preserve">Folie 7: Sichern</w:t>
      </w:r>
    </w:p>
    <w:p>
      <w:pPr>
        <w:pStyle w:val="FirstParagraph"/>
      </w:pPr>
      <w:r>
        <w:rPr>
          <w:bCs/>
          <w:b/>
        </w:rPr>
        <w:t xml:space="preserve">Folieninhalt</w:t>
      </w:r>
    </w:p>
    <w:p>
      <w:pPr>
        <w:pStyle w:val="BodyText"/>
      </w:pPr>
      <w:r>
        <w:t xml:space="preserve">Merksatz: Sortieren ordnet Datensätze nach einem oder mehreren Merkmalen.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5"/>
    <w:bookmarkStart w:id="346" w:name="folie-8-abschluss-22"/>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46"/>
    <w:bookmarkStart w:id="347" w:name="tafelbild-ergebnissicherung-23"/>
    <w:p>
      <w:pPr>
        <w:pStyle w:val="Heading2"/>
      </w:pPr>
      <w:r>
        <w:t xml:space="preserve">Tafelbild / Ergebnissicherung</w:t>
      </w:r>
    </w:p>
    <w:p>
      <w:pPr>
        <w:numPr>
          <w:ilvl w:val="0"/>
          <w:numId w:val="1028"/>
        </w:numPr>
        <w:pStyle w:val="Compact"/>
      </w:pPr>
      <w:r>
        <w:t xml:space="preserve">Thema: Daten sortieren</w:t>
      </w:r>
    </w:p>
    <w:p>
      <w:pPr>
        <w:numPr>
          <w:ilvl w:val="0"/>
          <w:numId w:val="1028"/>
        </w:numPr>
        <w:pStyle w:val="Compact"/>
      </w:pPr>
      <w:r>
        <w:t xml:space="preserve">Ziel: Sortierreihenfolgen sinnvoll festlegen</w:t>
      </w:r>
    </w:p>
    <w:p>
      <w:pPr>
        <w:numPr>
          <w:ilvl w:val="0"/>
          <w:numId w:val="1028"/>
        </w:numPr>
        <w:pStyle w:val="Compact"/>
      </w:pPr>
      <w:r>
        <w:t xml:space="preserve">Kernaussage: Sortieren ordnet Datensätze nach einem oder mehreren Merkmalen.</w:t>
      </w:r>
    </w:p>
    <w:p>
      <w:pPr>
        <w:numPr>
          <w:ilvl w:val="0"/>
          <w:numId w:val="1028"/>
        </w:numPr>
        <w:pStyle w:val="Compact"/>
      </w:pPr>
      <w:r>
        <w:t xml:space="preserve">Festivalbeispiel: gemeinsam ergänzen</w:t>
      </w:r>
    </w:p>
    <w:bookmarkEnd w:id="347"/>
    <w:bookmarkStart w:id="348" w:name="didaktischer-hinweis-22"/>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48"/>
    <w:bookmarkEnd w:id="349"/>
    <w:bookmarkStart w:id="362" w:name="Xedf03cef63ddcd69614d455431cd5b8485bc116"/>
    <w:p>
      <w:pPr>
        <w:pStyle w:val="Heading1"/>
      </w:pPr>
      <w:r>
        <w:t xml:space="preserve">Präsentation 25: Suchen Filtern und Sortieren kombinieren</w:t>
      </w:r>
    </w:p>
    <w:bookmarkStart w:id="350" w:name="lernziel-24"/>
    <w:p>
      <w:pPr>
        <w:pStyle w:val="Heading2"/>
      </w:pPr>
      <w:r>
        <w:t xml:space="preserve">Lernziel</w:t>
      </w:r>
    </w:p>
    <w:p>
      <w:pPr>
        <w:pStyle w:val="FirstParagraph"/>
      </w:pPr>
      <w:r>
        <w:t xml:space="preserve">Die Schülerinnen und Schüler können Abfragen schrittweise planen.</w:t>
      </w:r>
    </w:p>
    <w:bookmarkEnd w:id="350"/>
    <w:bookmarkStart w:id="351" w:name="empfohlene-dauer-24"/>
    <w:p>
      <w:pPr>
        <w:pStyle w:val="Heading2"/>
      </w:pPr>
      <w:r>
        <w:t xml:space="preserve">Empfohlene Dauer</w:t>
      </w:r>
    </w:p>
    <w:p>
      <w:pPr>
        <w:pStyle w:val="FirstParagraph"/>
      </w:pPr>
      <w:r>
        <w:t xml:space="preserve">45 Minuten; einzelne Folien können für kürzere Sequenzen ausgewählt werden.</w:t>
      </w:r>
    </w:p>
    <w:bookmarkEnd w:id="351"/>
    <w:bookmarkStart w:id="352" w:name="folie-1-einstieg-23"/>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2"/>
    <w:bookmarkStart w:id="353" w:name="folie-2-vermutungen-sammeln-23"/>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„Suchen Filtern und Sortieren kombinieren“.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3"/>
    <w:bookmarkStart w:id="354" w:name="folie-3-entdecken-23"/>
    <w:p>
      <w:pPr>
        <w:pStyle w:val="Heading2"/>
      </w:pPr>
      <w:r>
        <w:t xml:space="preserve">Folie 3: Entdecken</w:t>
      </w:r>
    </w:p>
    <w:p>
      <w:pPr>
        <w:pStyle w:val="FirstParagraph"/>
      </w:pPr>
      <w:r>
        <w:rPr>
          <w:bCs/>
          <w:b/>
        </w:rPr>
        <w:t xml:space="preserve">Folieninhalt</w:t>
      </w:r>
    </w:p>
    <w:p>
      <w:pPr>
        <w:pStyle w:val="BodyText"/>
      </w:pPr>
      <w:r>
        <w:t xml:space="preserve">Kurzer Arbeitsauftrag: Abfragen schrittweise planen.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4"/>
    <w:bookmarkStart w:id="355" w:name="folie-4-begriffe-entwickeln-23"/>
    <w:p>
      <w:pPr>
        <w:pStyle w:val="Heading2"/>
      </w:pPr>
      <w:r>
        <w:t xml:space="preserve">Folie 4: Begriffe entwickeln</w:t>
      </w:r>
    </w:p>
    <w:p>
      <w:pPr>
        <w:pStyle w:val="FirstParagraph"/>
      </w:pPr>
      <w:r>
        <w:rPr>
          <w:bCs/>
          <w:b/>
        </w:rPr>
        <w:t xml:space="preserve">Folieninhalt</w:t>
      </w:r>
    </w:p>
    <w:p>
      <w:pPr>
        <w:pStyle w:val="BodyText"/>
      </w:pPr>
      <w:r>
        <w:t xml:space="preserve">Komplexe Abfragen werden schrittweise aus Ziel, Bedingungen und Sortierung geplant.</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5"/>
    <w:bookmarkStart w:id="356" w:name="folie-5-anwenden-23"/>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6"/>
    <w:bookmarkStart w:id="357" w:name="folie-6-fehler-finden-23"/>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7"/>
    <w:bookmarkStart w:id="358" w:name="folie-7-sichern-23"/>
    <w:p>
      <w:pPr>
        <w:pStyle w:val="Heading2"/>
      </w:pPr>
      <w:r>
        <w:t xml:space="preserve">Folie 7: Sichern</w:t>
      </w:r>
    </w:p>
    <w:p>
      <w:pPr>
        <w:pStyle w:val="FirstParagraph"/>
      </w:pPr>
      <w:r>
        <w:rPr>
          <w:bCs/>
          <w:b/>
        </w:rPr>
        <w:t xml:space="preserve">Folieninhalt</w:t>
      </w:r>
    </w:p>
    <w:p>
      <w:pPr>
        <w:pStyle w:val="BodyText"/>
      </w:pPr>
      <w:r>
        <w:t xml:space="preserve">Merksatz: Komplexe Abfragen werden schrittweise aus Ziel, Bedingungen und Sortierung geplant.</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8"/>
    <w:bookmarkStart w:id="359" w:name="folie-8-abschluss-23"/>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59"/>
    <w:bookmarkStart w:id="360" w:name="tafelbild-ergebnissicherung-24"/>
    <w:p>
      <w:pPr>
        <w:pStyle w:val="Heading2"/>
      </w:pPr>
      <w:r>
        <w:t xml:space="preserve">Tafelbild / Ergebnissicherung</w:t>
      </w:r>
    </w:p>
    <w:p>
      <w:pPr>
        <w:numPr>
          <w:ilvl w:val="0"/>
          <w:numId w:val="1029"/>
        </w:numPr>
        <w:pStyle w:val="Compact"/>
      </w:pPr>
      <w:r>
        <w:t xml:space="preserve">Thema: Suchen Filtern und Sortieren kombinieren</w:t>
      </w:r>
    </w:p>
    <w:p>
      <w:pPr>
        <w:numPr>
          <w:ilvl w:val="0"/>
          <w:numId w:val="1029"/>
        </w:numPr>
        <w:pStyle w:val="Compact"/>
      </w:pPr>
      <w:r>
        <w:t xml:space="preserve">Ziel: Abfragen schrittweise planen</w:t>
      </w:r>
    </w:p>
    <w:p>
      <w:pPr>
        <w:numPr>
          <w:ilvl w:val="0"/>
          <w:numId w:val="1029"/>
        </w:numPr>
        <w:pStyle w:val="Compact"/>
      </w:pPr>
      <w:r>
        <w:t xml:space="preserve">Kernaussage: Komplexe Abfragen werden schrittweise aus Ziel, Bedingungen und Sortierung geplant.</w:t>
      </w:r>
    </w:p>
    <w:p>
      <w:pPr>
        <w:numPr>
          <w:ilvl w:val="0"/>
          <w:numId w:val="1029"/>
        </w:numPr>
        <w:pStyle w:val="Compact"/>
      </w:pPr>
      <w:r>
        <w:t xml:space="preserve">Festivalbeispiel: gemeinsam ergänzen</w:t>
      </w:r>
    </w:p>
    <w:bookmarkEnd w:id="360"/>
    <w:bookmarkStart w:id="361" w:name="didaktischer-hinweis-23"/>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61"/>
    <w:bookmarkEnd w:id="362"/>
    <w:bookmarkStart w:id="375" w:name="X4df026457c51e0e46087434c5a4426279e46fcc"/>
    <w:p>
      <w:pPr>
        <w:pStyle w:val="Heading1"/>
      </w:pPr>
      <w:r>
        <w:t xml:space="preserve">Präsentation 26: Daten zählen und zusammenfassen</w:t>
      </w:r>
    </w:p>
    <w:bookmarkStart w:id="363" w:name="lernziel-25"/>
    <w:p>
      <w:pPr>
        <w:pStyle w:val="Heading2"/>
      </w:pPr>
      <w:r>
        <w:t xml:space="preserve">Lernziel</w:t>
      </w:r>
    </w:p>
    <w:p>
      <w:pPr>
        <w:pStyle w:val="FirstParagraph"/>
      </w:pPr>
      <w:r>
        <w:t xml:space="preserve">Die Schülerinnen und Schüler können einfache Kennzahlen aus Daten gewinnen.</w:t>
      </w:r>
    </w:p>
    <w:bookmarkEnd w:id="363"/>
    <w:bookmarkStart w:id="364" w:name="empfohlene-dauer-25"/>
    <w:p>
      <w:pPr>
        <w:pStyle w:val="Heading2"/>
      </w:pPr>
      <w:r>
        <w:t xml:space="preserve">Empfohlene Dauer</w:t>
      </w:r>
    </w:p>
    <w:p>
      <w:pPr>
        <w:pStyle w:val="FirstParagraph"/>
      </w:pPr>
      <w:r>
        <w:t xml:space="preserve">45 Minuten; einzelne Folien können für kürzere Sequenzen ausgewählt werden.</w:t>
      </w:r>
    </w:p>
    <w:bookmarkEnd w:id="364"/>
    <w:bookmarkStart w:id="365" w:name="folie-1-einstieg-24"/>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65"/>
    <w:bookmarkStart w:id="366" w:name="folie-2-vermutungen-sammeln-24"/>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 zählen und zusammenfassen“.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66"/>
    <w:bookmarkStart w:id="367" w:name="folie-3-entdecken-24"/>
    <w:p>
      <w:pPr>
        <w:pStyle w:val="Heading2"/>
      </w:pPr>
      <w:r>
        <w:t xml:space="preserve">Folie 3: Entdecken</w:t>
      </w:r>
    </w:p>
    <w:p>
      <w:pPr>
        <w:pStyle w:val="FirstParagraph"/>
      </w:pPr>
      <w:r>
        <w:rPr>
          <w:bCs/>
          <w:b/>
        </w:rPr>
        <w:t xml:space="preserve">Folieninhalt</w:t>
      </w:r>
    </w:p>
    <w:p>
      <w:pPr>
        <w:pStyle w:val="BodyText"/>
      </w:pPr>
      <w:r>
        <w:t xml:space="preserve">Kurzer Arbeitsauftrag: einfache Kennzahlen aus Daten gewinnen.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67"/>
    <w:bookmarkStart w:id="368" w:name="folie-4-begriffe-entwickeln-24"/>
    <w:p>
      <w:pPr>
        <w:pStyle w:val="Heading2"/>
      </w:pPr>
      <w:r>
        <w:t xml:space="preserve">Folie 4: Begriffe entwickeln</w:t>
      </w:r>
    </w:p>
    <w:p>
      <w:pPr>
        <w:pStyle w:val="FirstParagraph"/>
      </w:pPr>
      <w:r>
        <w:rPr>
          <w:bCs/>
          <w:b/>
        </w:rPr>
        <w:t xml:space="preserve">Folieninhalt</w:t>
      </w:r>
    </w:p>
    <w:p>
      <w:pPr>
        <w:pStyle w:val="BodyText"/>
      </w:pPr>
      <w:r>
        <w:t xml:space="preserve">Aus Daten können Kennzahlen wie Anzahl, Summe, Minimum, Maximum oder Durchschnitt gebildet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68"/>
    <w:bookmarkStart w:id="369" w:name="folie-5-anwenden-24"/>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69"/>
    <w:bookmarkStart w:id="370" w:name="folie-6-fehler-finden-24"/>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70"/>
    <w:bookmarkStart w:id="371" w:name="folie-7-sichern-24"/>
    <w:p>
      <w:pPr>
        <w:pStyle w:val="Heading2"/>
      </w:pPr>
      <w:r>
        <w:t xml:space="preserve">Folie 7: Sichern</w:t>
      </w:r>
    </w:p>
    <w:p>
      <w:pPr>
        <w:pStyle w:val="FirstParagraph"/>
      </w:pPr>
      <w:r>
        <w:rPr>
          <w:bCs/>
          <w:b/>
        </w:rPr>
        <w:t xml:space="preserve">Folieninhalt</w:t>
      </w:r>
    </w:p>
    <w:p>
      <w:pPr>
        <w:pStyle w:val="BodyText"/>
      </w:pPr>
      <w:r>
        <w:t xml:space="preserve">Merksatz: Aus Daten können Kennzahlen wie Anzahl, Summe, Minimum, Maximum oder Durchschnitt gebildet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71"/>
    <w:bookmarkStart w:id="372" w:name="folie-8-abschluss-24"/>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72"/>
    <w:bookmarkStart w:id="373" w:name="tafelbild-ergebnissicherung-25"/>
    <w:p>
      <w:pPr>
        <w:pStyle w:val="Heading2"/>
      </w:pPr>
      <w:r>
        <w:t xml:space="preserve">Tafelbild / Ergebnissicherung</w:t>
      </w:r>
    </w:p>
    <w:p>
      <w:pPr>
        <w:numPr>
          <w:ilvl w:val="0"/>
          <w:numId w:val="1030"/>
        </w:numPr>
        <w:pStyle w:val="Compact"/>
      </w:pPr>
      <w:r>
        <w:t xml:space="preserve">Thema: Daten zählen und zusammenfassen</w:t>
      </w:r>
    </w:p>
    <w:p>
      <w:pPr>
        <w:numPr>
          <w:ilvl w:val="0"/>
          <w:numId w:val="1030"/>
        </w:numPr>
        <w:pStyle w:val="Compact"/>
      </w:pPr>
      <w:r>
        <w:t xml:space="preserve">Ziel: einfache Kennzahlen aus Daten gewinnen</w:t>
      </w:r>
    </w:p>
    <w:p>
      <w:pPr>
        <w:numPr>
          <w:ilvl w:val="0"/>
          <w:numId w:val="1030"/>
        </w:numPr>
        <w:pStyle w:val="Compact"/>
      </w:pPr>
      <w:r>
        <w:t xml:space="preserve">Kernaussage: Aus Daten können Kennzahlen wie Anzahl, Summe, Minimum, Maximum oder Durchschnitt gebildet werden.</w:t>
      </w:r>
    </w:p>
    <w:p>
      <w:pPr>
        <w:numPr>
          <w:ilvl w:val="0"/>
          <w:numId w:val="1030"/>
        </w:numPr>
        <w:pStyle w:val="Compact"/>
      </w:pPr>
      <w:r>
        <w:t xml:space="preserve">Festivalbeispiel: gemeinsam ergänzen</w:t>
      </w:r>
    </w:p>
    <w:bookmarkEnd w:id="373"/>
    <w:bookmarkStart w:id="374" w:name="didaktischer-hinweis-24"/>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74"/>
    <w:bookmarkEnd w:id="375"/>
    <w:bookmarkStart w:id="388" w:name="Xb21c6df59ad5e98e8a8b75713d67eca3bb247da"/>
    <w:p>
      <w:pPr>
        <w:pStyle w:val="Heading1"/>
      </w:pPr>
      <w:r>
        <w:t xml:space="preserve">Präsentation 27: Daten mit Diagrammen darstellen</w:t>
      </w:r>
    </w:p>
    <w:bookmarkStart w:id="376" w:name="lernziel-26"/>
    <w:p>
      <w:pPr>
        <w:pStyle w:val="Heading2"/>
      </w:pPr>
      <w:r>
        <w:t xml:space="preserve">Lernziel</w:t>
      </w:r>
    </w:p>
    <w:p>
      <w:pPr>
        <w:pStyle w:val="FirstParagraph"/>
      </w:pPr>
      <w:r>
        <w:t xml:space="preserve">Die Schülerinnen und Schüler können passende Diagrammarten auswählen.</w:t>
      </w:r>
    </w:p>
    <w:bookmarkEnd w:id="376"/>
    <w:bookmarkStart w:id="377" w:name="empfohlene-dauer-26"/>
    <w:p>
      <w:pPr>
        <w:pStyle w:val="Heading2"/>
      </w:pPr>
      <w:r>
        <w:t xml:space="preserve">Empfohlene Dauer</w:t>
      </w:r>
    </w:p>
    <w:p>
      <w:pPr>
        <w:pStyle w:val="FirstParagraph"/>
      </w:pPr>
      <w:r>
        <w:t xml:space="preserve">45 Minuten; einzelne Folien können für kürzere Sequenzen ausgewählt werden.</w:t>
      </w:r>
    </w:p>
    <w:bookmarkEnd w:id="377"/>
    <w:bookmarkStart w:id="378" w:name="folie-1-einstieg-25"/>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78"/>
    <w:bookmarkStart w:id="379" w:name="folie-2-vermutungen-sammeln-25"/>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 mit Diagrammen darstellen“.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79"/>
    <w:bookmarkStart w:id="380" w:name="folie-3-entdecken-25"/>
    <w:p>
      <w:pPr>
        <w:pStyle w:val="Heading2"/>
      </w:pPr>
      <w:r>
        <w:t xml:space="preserve">Folie 3: Entdecken</w:t>
      </w:r>
    </w:p>
    <w:p>
      <w:pPr>
        <w:pStyle w:val="FirstParagraph"/>
      </w:pPr>
      <w:r>
        <w:rPr>
          <w:bCs/>
          <w:b/>
        </w:rPr>
        <w:t xml:space="preserve">Folieninhalt</w:t>
      </w:r>
    </w:p>
    <w:p>
      <w:pPr>
        <w:pStyle w:val="BodyText"/>
      </w:pPr>
      <w:r>
        <w:t xml:space="preserve">Kurzer Arbeitsauftrag: passende Diagrammarten auswählen.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0"/>
    <w:bookmarkStart w:id="381" w:name="folie-4-begriffe-entwickeln-25"/>
    <w:p>
      <w:pPr>
        <w:pStyle w:val="Heading2"/>
      </w:pPr>
      <w:r>
        <w:t xml:space="preserve">Folie 4: Begriffe entwickeln</w:t>
      </w:r>
    </w:p>
    <w:p>
      <w:pPr>
        <w:pStyle w:val="FirstParagraph"/>
      </w:pPr>
      <w:r>
        <w:rPr>
          <w:bCs/>
          <w:b/>
        </w:rPr>
        <w:t xml:space="preserve">Folieninhalt</w:t>
      </w:r>
    </w:p>
    <w:p>
      <w:pPr>
        <w:pStyle w:val="BodyText"/>
      </w:pPr>
      <w:r>
        <w:t xml:space="preserve">Die Diagrammart richtet sich nach Fragestellung und Daten.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1"/>
    <w:bookmarkStart w:id="382" w:name="folie-5-anwenden-25"/>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2"/>
    <w:bookmarkStart w:id="383" w:name="folie-6-fehler-finden-25"/>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3"/>
    <w:bookmarkStart w:id="384" w:name="folie-7-sichern-25"/>
    <w:p>
      <w:pPr>
        <w:pStyle w:val="Heading2"/>
      </w:pPr>
      <w:r>
        <w:t xml:space="preserve">Folie 7: Sichern</w:t>
      </w:r>
    </w:p>
    <w:p>
      <w:pPr>
        <w:pStyle w:val="FirstParagraph"/>
      </w:pPr>
      <w:r>
        <w:rPr>
          <w:bCs/>
          <w:b/>
        </w:rPr>
        <w:t xml:space="preserve">Folieninhalt</w:t>
      </w:r>
    </w:p>
    <w:p>
      <w:pPr>
        <w:pStyle w:val="BodyText"/>
      </w:pPr>
      <w:r>
        <w:t xml:space="preserve">Merksatz: Die Diagrammart richtet sich nach Fragestellung und Daten.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4"/>
    <w:bookmarkStart w:id="385" w:name="folie-8-abschluss-25"/>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85"/>
    <w:bookmarkStart w:id="386" w:name="tafelbild-ergebnissicherung-26"/>
    <w:p>
      <w:pPr>
        <w:pStyle w:val="Heading2"/>
      </w:pPr>
      <w:r>
        <w:t xml:space="preserve">Tafelbild / Ergebnissicherung</w:t>
      </w:r>
    </w:p>
    <w:p>
      <w:pPr>
        <w:numPr>
          <w:ilvl w:val="0"/>
          <w:numId w:val="1031"/>
        </w:numPr>
        <w:pStyle w:val="Compact"/>
      </w:pPr>
      <w:r>
        <w:t xml:space="preserve">Thema: Daten mit Diagrammen darstellen</w:t>
      </w:r>
    </w:p>
    <w:p>
      <w:pPr>
        <w:numPr>
          <w:ilvl w:val="0"/>
          <w:numId w:val="1031"/>
        </w:numPr>
        <w:pStyle w:val="Compact"/>
      </w:pPr>
      <w:r>
        <w:t xml:space="preserve">Ziel: passende Diagrammarten auswählen</w:t>
      </w:r>
    </w:p>
    <w:p>
      <w:pPr>
        <w:numPr>
          <w:ilvl w:val="0"/>
          <w:numId w:val="1031"/>
        </w:numPr>
        <w:pStyle w:val="Compact"/>
      </w:pPr>
      <w:r>
        <w:t xml:space="preserve">Kernaussage: Die Diagrammart richtet sich nach Fragestellung und Daten.</w:t>
      </w:r>
    </w:p>
    <w:p>
      <w:pPr>
        <w:numPr>
          <w:ilvl w:val="0"/>
          <w:numId w:val="1031"/>
        </w:numPr>
        <w:pStyle w:val="Compact"/>
      </w:pPr>
      <w:r>
        <w:t xml:space="preserve">Festivalbeispiel: gemeinsam ergänzen</w:t>
      </w:r>
    </w:p>
    <w:bookmarkEnd w:id="386"/>
    <w:bookmarkStart w:id="387" w:name="didaktischer-hinweis-25"/>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387"/>
    <w:bookmarkEnd w:id="388"/>
    <w:bookmarkStart w:id="401" w:name="präsentation-28-diagramme-kritisch-lesen"/>
    <w:p>
      <w:pPr>
        <w:pStyle w:val="Heading1"/>
      </w:pPr>
      <w:r>
        <w:t xml:space="preserve">Präsentation 28: Diagramme kritisch lesen</w:t>
      </w:r>
    </w:p>
    <w:bookmarkStart w:id="389" w:name="lernziel-27"/>
    <w:p>
      <w:pPr>
        <w:pStyle w:val="Heading2"/>
      </w:pPr>
      <w:r>
        <w:t xml:space="preserve">Lernziel</w:t>
      </w:r>
    </w:p>
    <w:p>
      <w:pPr>
        <w:pStyle w:val="FirstParagraph"/>
      </w:pPr>
      <w:r>
        <w:t xml:space="preserve">Die Schülerinnen und Schüler können Darstellungen auf Aussagekraft und Verzerrung prüfen.</w:t>
      </w:r>
    </w:p>
    <w:bookmarkEnd w:id="389"/>
    <w:bookmarkStart w:id="390" w:name="empfohlene-dauer-27"/>
    <w:p>
      <w:pPr>
        <w:pStyle w:val="Heading2"/>
      </w:pPr>
      <w:r>
        <w:t xml:space="preserve">Empfohlene Dauer</w:t>
      </w:r>
    </w:p>
    <w:p>
      <w:pPr>
        <w:pStyle w:val="FirstParagraph"/>
      </w:pPr>
      <w:r>
        <w:t xml:space="preserve">45 Minuten; einzelne Folien können für kürzere Sequenzen ausgewählt werden.</w:t>
      </w:r>
    </w:p>
    <w:bookmarkEnd w:id="390"/>
    <w:bookmarkStart w:id="391" w:name="folie-1-einstieg-26"/>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1"/>
    <w:bookmarkStart w:id="392" w:name="folie-2-vermutungen-sammeln-26"/>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„Diagramme kritisch lesen“.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2"/>
    <w:bookmarkStart w:id="393" w:name="folie-3-entdecken-26"/>
    <w:p>
      <w:pPr>
        <w:pStyle w:val="Heading2"/>
      </w:pPr>
      <w:r>
        <w:t xml:space="preserve">Folie 3: Entdecken</w:t>
      </w:r>
    </w:p>
    <w:p>
      <w:pPr>
        <w:pStyle w:val="FirstParagraph"/>
      </w:pPr>
      <w:r>
        <w:rPr>
          <w:bCs/>
          <w:b/>
        </w:rPr>
        <w:t xml:space="preserve">Folieninhalt</w:t>
      </w:r>
    </w:p>
    <w:p>
      <w:pPr>
        <w:pStyle w:val="BodyText"/>
      </w:pPr>
      <w:r>
        <w:t xml:space="preserve">Kurzer Arbeitsauftrag: Darstellungen auf Aussagekraft und Verzerrung prüfen.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3"/>
    <w:bookmarkStart w:id="394" w:name="folie-4-begriffe-entwickeln-26"/>
    <w:p>
      <w:pPr>
        <w:pStyle w:val="Heading2"/>
      </w:pPr>
      <w:r>
        <w:t xml:space="preserve">Folie 4: Begriffe entwickeln</w:t>
      </w:r>
    </w:p>
    <w:p>
      <w:pPr>
        <w:pStyle w:val="FirstParagraph"/>
      </w:pPr>
      <w:r>
        <w:rPr>
          <w:bCs/>
          <w:b/>
        </w:rPr>
        <w:t xml:space="preserve">Folieninhalt</w:t>
      </w:r>
    </w:p>
    <w:p>
      <w:pPr>
        <w:pStyle w:val="BodyText"/>
      </w:pPr>
      <w:r>
        <w:t xml:space="preserve">Diagramme können durch Achsenskalierung, Auswahl oder Gestaltung einen falschen Eindruck erzeugen.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4"/>
    <w:bookmarkStart w:id="395" w:name="folie-5-anwenden-26"/>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5"/>
    <w:bookmarkStart w:id="396" w:name="folie-6-fehler-finden-26"/>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6"/>
    <w:bookmarkStart w:id="397" w:name="folie-7-sichern-26"/>
    <w:p>
      <w:pPr>
        <w:pStyle w:val="Heading2"/>
      </w:pPr>
      <w:r>
        <w:t xml:space="preserve">Folie 7: Sichern</w:t>
      </w:r>
    </w:p>
    <w:p>
      <w:pPr>
        <w:pStyle w:val="FirstParagraph"/>
      </w:pPr>
      <w:r>
        <w:rPr>
          <w:bCs/>
          <w:b/>
        </w:rPr>
        <w:t xml:space="preserve">Folieninhalt</w:t>
      </w:r>
    </w:p>
    <w:p>
      <w:pPr>
        <w:pStyle w:val="BodyText"/>
      </w:pPr>
      <w:r>
        <w:t xml:space="preserve">Merksatz: Diagramme können durch Achsenskalierung, Auswahl oder Gestaltung einen falschen Eindruck erzeugen.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7"/>
    <w:bookmarkStart w:id="398" w:name="folie-8-abschluss-26"/>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398"/>
    <w:bookmarkStart w:id="399" w:name="tafelbild-ergebnissicherung-27"/>
    <w:p>
      <w:pPr>
        <w:pStyle w:val="Heading2"/>
      </w:pPr>
      <w:r>
        <w:t xml:space="preserve">Tafelbild / Ergebnissicherung</w:t>
      </w:r>
    </w:p>
    <w:p>
      <w:pPr>
        <w:numPr>
          <w:ilvl w:val="0"/>
          <w:numId w:val="1032"/>
        </w:numPr>
        <w:pStyle w:val="Compact"/>
      </w:pPr>
      <w:r>
        <w:t xml:space="preserve">Thema: Diagramme kritisch lesen</w:t>
      </w:r>
    </w:p>
    <w:p>
      <w:pPr>
        <w:numPr>
          <w:ilvl w:val="0"/>
          <w:numId w:val="1032"/>
        </w:numPr>
        <w:pStyle w:val="Compact"/>
      </w:pPr>
      <w:r>
        <w:t xml:space="preserve">Ziel: Darstellungen auf Aussagekraft und Verzerrung prüfen</w:t>
      </w:r>
    </w:p>
    <w:p>
      <w:pPr>
        <w:numPr>
          <w:ilvl w:val="0"/>
          <w:numId w:val="1032"/>
        </w:numPr>
        <w:pStyle w:val="Compact"/>
      </w:pPr>
      <w:r>
        <w:t xml:space="preserve">Kernaussage: Diagramme können durch Achsenskalierung, Auswahl oder Gestaltung einen falschen Eindruck erzeugen.</w:t>
      </w:r>
    </w:p>
    <w:p>
      <w:pPr>
        <w:numPr>
          <w:ilvl w:val="0"/>
          <w:numId w:val="1032"/>
        </w:numPr>
        <w:pStyle w:val="Compact"/>
      </w:pPr>
      <w:r>
        <w:t xml:space="preserve">Festivalbeispiel: gemeinsam ergänzen</w:t>
      </w:r>
    </w:p>
    <w:bookmarkEnd w:id="399"/>
    <w:bookmarkStart w:id="400" w:name="didaktischer-hinweis-26"/>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00"/>
    <w:bookmarkEnd w:id="401"/>
    <w:bookmarkStart w:id="414" w:name="präsentation-29-was-bedeutet-big-data"/>
    <w:p>
      <w:pPr>
        <w:pStyle w:val="Heading1"/>
      </w:pPr>
      <w:r>
        <w:t xml:space="preserve">Präsentation 29: Was bedeutet Big Data</w:t>
      </w:r>
    </w:p>
    <w:bookmarkStart w:id="402" w:name="lernziel-28"/>
    <w:p>
      <w:pPr>
        <w:pStyle w:val="Heading2"/>
      </w:pPr>
      <w:r>
        <w:t xml:space="preserve">Lernziel</w:t>
      </w:r>
    </w:p>
    <w:p>
      <w:pPr>
        <w:pStyle w:val="FirstParagraph"/>
      </w:pPr>
      <w:r>
        <w:t xml:space="preserve">Die Schülerinnen und Schüler können Merkmale großer Datenmengen erläutern.</w:t>
      </w:r>
    </w:p>
    <w:bookmarkEnd w:id="402"/>
    <w:bookmarkStart w:id="403" w:name="empfohlene-dauer-28"/>
    <w:p>
      <w:pPr>
        <w:pStyle w:val="Heading2"/>
      </w:pPr>
      <w:r>
        <w:t xml:space="preserve">Empfohlene Dauer</w:t>
      </w:r>
    </w:p>
    <w:p>
      <w:pPr>
        <w:pStyle w:val="FirstParagraph"/>
      </w:pPr>
      <w:r>
        <w:t xml:space="preserve">45 Minuten; einzelne Folien können für kürzere Sequenzen ausgewählt werden.</w:t>
      </w:r>
    </w:p>
    <w:bookmarkEnd w:id="403"/>
    <w:bookmarkStart w:id="404" w:name="folie-1-einstieg-27"/>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4"/>
    <w:bookmarkStart w:id="405" w:name="folie-2-vermutungen-sammeln-27"/>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„Was bedeutet Big Data“.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5"/>
    <w:bookmarkStart w:id="406" w:name="folie-3-entdecken-27"/>
    <w:p>
      <w:pPr>
        <w:pStyle w:val="Heading2"/>
      </w:pPr>
      <w:r>
        <w:t xml:space="preserve">Folie 3: Entdecken</w:t>
      </w:r>
    </w:p>
    <w:p>
      <w:pPr>
        <w:pStyle w:val="FirstParagraph"/>
      </w:pPr>
      <w:r>
        <w:rPr>
          <w:bCs/>
          <w:b/>
        </w:rPr>
        <w:t xml:space="preserve">Folieninhalt</w:t>
      </w:r>
    </w:p>
    <w:p>
      <w:pPr>
        <w:pStyle w:val="BodyText"/>
      </w:pPr>
      <w:r>
        <w:t xml:space="preserve">Kurzer Arbeitsauftrag: Merkmale großer Datenmengen erläutern.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6"/>
    <w:bookmarkStart w:id="407" w:name="folie-4-begriffe-entwickeln-27"/>
    <w:p>
      <w:pPr>
        <w:pStyle w:val="Heading2"/>
      </w:pPr>
      <w:r>
        <w:t xml:space="preserve">Folie 4: Begriffe entwickeln</w:t>
      </w:r>
    </w:p>
    <w:p>
      <w:pPr>
        <w:pStyle w:val="FirstParagraph"/>
      </w:pPr>
      <w:r>
        <w:rPr>
          <w:bCs/>
          <w:b/>
        </w:rPr>
        <w:t xml:space="preserve">Folieninhalt</w:t>
      </w:r>
    </w:p>
    <w:p>
      <w:pPr>
        <w:pStyle w:val="BodyText"/>
      </w:pPr>
      <w:r>
        <w:t xml:space="preserve">Big Data bezeichnet Datenbestände, die durch Umfang, Geschwindigkeit oder Vielfalt besondere Verfahren erfordern.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7"/>
    <w:bookmarkStart w:id="408" w:name="folie-5-anwenden-27"/>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8"/>
    <w:bookmarkStart w:id="409" w:name="folie-6-fehler-finden-27"/>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09"/>
    <w:bookmarkStart w:id="410" w:name="folie-7-sichern-27"/>
    <w:p>
      <w:pPr>
        <w:pStyle w:val="Heading2"/>
      </w:pPr>
      <w:r>
        <w:t xml:space="preserve">Folie 7: Sichern</w:t>
      </w:r>
    </w:p>
    <w:p>
      <w:pPr>
        <w:pStyle w:val="FirstParagraph"/>
      </w:pPr>
      <w:r>
        <w:rPr>
          <w:bCs/>
          <w:b/>
        </w:rPr>
        <w:t xml:space="preserve">Folieninhalt</w:t>
      </w:r>
    </w:p>
    <w:p>
      <w:pPr>
        <w:pStyle w:val="BodyText"/>
      </w:pPr>
      <w:r>
        <w:t xml:space="preserve">Merksatz: Big Data bezeichnet Datenbestände, die durch Umfang, Geschwindigkeit oder Vielfalt besondere Verfahren erfordern.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10"/>
    <w:bookmarkStart w:id="411" w:name="folie-8-abschluss-27"/>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11"/>
    <w:bookmarkStart w:id="412" w:name="tafelbild-ergebnissicherung-28"/>
    <w:p>
      <w:pPr>
        <w:pStyle w:val="Heading2"/>
      </w:pPr>
      <w:r>
        <w:t xml:space="preserve">Tafelbild / Ergebnissicherung</w:t>
      </w:r>
    </w:p>
    <w:p>
      <w:pPr>
        <w:numPr>
          <w:ilvl w:val="0"/>
          <w:numId w:val="1033"/>
        </w:numPr>
        <w:pStyle w:val="Compact"/>
      </w:pPr>
      <w:r>
        <w:t xml:space="preserve">Thema: Was bedeutet Big Data</w:t>
      </w:r>
    </w:p>
    <w:p>
      <w:pPr>
        <w:numPr>
          <w:ilvl w:val="0"/>
          <w:numId w:val="1033"/>
        </w:numPr>
        <w:pStyle w:val="Compact"/>
      </w:pPr>
      <w:r>
        <w:t xml:space="preserve">Ziel: Merkmale großer Datenmengen erläutern</w:t>
      </w:r>
    </w:p>
    <w:p>
      <w:pPr>
        <w:numPr>
          <w:ilvl w:val="0"/>
          <w:numId w:val="1033"/>
        </w:numPr>
        <w:pStyle w:val="Compact"/>
      </w:pPr>
      <w:r>
        <w:t xml:space="preserve">Kernaussage: Big Data bezeichnet Datenbestände, die durch Umfang, Geschwindigkeit oder Vielfalt besondere Verfahren erfordern.</w:t>
      </w:r>
    </w:p>
    <w:p>
      <w:pPr>
        <w:numPr>
          <w:ilvl w:val="0"/>
          <w:numId w:val="1033"/>
        </w:numPr>
        <w:pStyle w:val="Compact"/>
      </w:pPr>
      <w:r>
        <w:t xml:space="preserve">Festivalbeispiel: gemeinsam ergänzen</w:t>
      </w:r>
    </w:p>
    <w:bookmarkEnd w:id="412"/>
    <w:bookmarkStart w:id="413" w:name="didaktischer-hinweis-27"/>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13"/>
    <w:bookmarkEnd w:id="414"/>
    <w:bookmarkStart w:id="427" w:name="X6fd06a315477b3993ebf062f025fbf4d3b9b50c"/>
    <w:p>
      <w:pPr>
        <w:pStyle w:val="Heading1"/>
      </w:pPr>
      <w:r>
        <w:t xml:space="preserve">Präsentation 30: Wo entstehen große Datenmengen</w:t>
      </w:r>
    </w:p>
    <w:bookmarkStart w:id="415" w:name="lernziel-29"/>
    <w:p>
      <w:pPr>
        <w:pStyle w:val="Heading2"/>
      </w:pPr>
      <w:r>
        <w:t xml:space="preserve">Lernziel</w:t>
      </w:r>
    </w:p>
    <w:p>
      <w:pPr>
        <w:pStyle w:val="FirstParagraph"/>
      </w:pPr>
      <w:r>
        <w:t xml:space="preserve">Die Schülerinnen und Schüler können Datenquellen im Alltag erkennen.</w:t>
      </w:r>
    </w:p>
    <w:bookmarkEnd w:id="415"/>
    <w:bookmarkStart w:id="416" w:name="empfohlene-dauer-29"/>
    <w:p>
      <w:pPr>
        <w:pStyle w:val="Heading2"/>
      </w:pPr>
      <w:r>
        <w:t xml:space="preserve">Empfohlene Dauer</w:t>
      </w:r>
    </w:p>
    <w:p>
      <w:pPr>
        <w:pStyle w:val="FirstParagraph"/>
      </w:pPr>
      <w:r>
        <w:t xml:space="preserve">45 Minuten; einzelne Folien können für kürzere Sequenzen ausgewählt werden.</w:t>
      </w:r>
    </w:p>
    <w:bookmarkEnd w:id="416"/>
    <w:bookmarkStart w:id="417" w:name="folie-1-einstieg-28"/>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17"/>
    <w:bookmarkStart w:id="418" w:name="folie-2-vermutungen-sammeln-28"/>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„Wo entstehen große Datenmengen“.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18"/>
    <w:bookmarkStart w:id="419" w:name="folie-3-entdecken-28"/>
    <w:p>
      <w:pPr>
        <w:pStyle w:val="Heading2"/>
      </w:pPr>
      <w:r>
        <w:t xml:space="preserve">Folie 3: Entdecken</w:t>
      </w:r>
    </w:p>
    <w:p>
      <w:pPr>
        <w:pStyle w:val="FirstParagraph"/>
      </w:pPr>
      <w:r>
        <w:rPr>
          <w:bCs/>
          <w:b/>
        </w:rPr>
        <w:t xml:space="preserve">Folieninhalt</w:t>
      </w:r>
    </w:p>
    <w:p>
      <w:pPr>
        <w:pStyle w:val="BodyText"/>
      </w:pPr>
      <w:r>
        <w:t xml:space="preserve">Kurzer Arbeitsauftrag: Datenquellen im Alltag erkennen.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19"/>
    <w:bookmarkStart w:id="420" w:name="folie-4-begriffe-entwickeln-28"/>
    <w:p>
      <w:pPr>
        <w:pStyle w:val="Heading2"/>
      </w:pPr>
      <w:r>
        <w:t xml:space="preserve">Folie 4: Begriffe entwickeln</w:t>
      </w:r>
    </w:p>
    <w:p>
      <w:pPr>
        <w:pStyle w:val="FirstParagraph"/>
      </w:pPr>
      <w:r>
        <w:rPr>
          <w:bCs/>
          <w:b/>
        </w:rPr>
        <w:t xml:space="preserve">Folieninhalt</w:t>
      </w:r>
    </w:p>
    <w:p>
      <w:pPr>
        <w:pStyle w:val="BodyText"/>
      </w:pPr>
      <w:r>
        <w:t xml:space="preserve">Große Datenmengen entstehen durch Sensoren, Plattformen, Käufe, Mobilgeräte und vernetzte Systeme.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20"/>
    <w:bookmarkStart w:id="421" w:name="folie-5-anwenden-28"/>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21"/>
    <w:bookmarkStart w:id="422" w:name="folie-6-fehler-finden-28"/>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22"/>
    <w:bookmarkStart w:id="423" w:name="folie-7-sichern-28"/>
    <w:p>
      <w:pPr>
        <w:pStyle w:val="Heading2"/>
      </w:pPr>
      <w:r>
        <w:t xml:space="preserve">Folie 7: Sichern</w:t>
      </w:r>
    </w:p>
    <w:p>
      <w:pPr>
        <w:pStyle w:val="FirstParagraph"/>
      </w:pPr>
      <w:r>
        <w:rPr>
          <w:bCs/>
          <w:b/>
        </w:rPr>
        <w:t xml:space="preserve">Folieninhalt</w:t>
      </w:r>
    </w:p>
    <w:p>
      <w:pPr>
        <w:pStyle w:val="BodyText"/>
      </w:pPr>
      <w:r>
        <w:t xml:space="preserve">Merksatz: Große Datenmengen entstehen durch Sensoren, Plattformen, Käufe, Mobilgeräte und vernetzte Systeme.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23"/>
    <w:bookmarkStart w:id="424" w:name="folie-8-abschluss-28"/>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24"/>
    <w:bookmarkStart w:id="425" w:name="tafelbild-ergebnissicherung-29"/>
    <w:p>
      <w:pPr>
        <w:pStyle w:val="Heading2"/>
      </w:pPr>
      <w:r>
        <w:t xml:space="preserve">Tafelbild / Ergebnissicherung</w:t>
      </w:r>
    </w:p>
    <w:p>
      <w:pPr>
        <w:numPr>
          <w:ilvl w:val="0"/>
          <w:numId w:val="1034"/>
        </w:numPr>
        <w:pStyle w:val="Compact"/>
      </w:pPr>
      <w:r>
        <w:t xml:space="preserve">Thema: Wo entstehen große Datenmengen</w:t>
      </w:r>
    </w:p>
    <w:p>
      <w:pPr>
        <w:numPr>
          <w:ilvl w:val="0"/>
          <w:numId w:val="1034"/>
        </w:numPr>
        <w:pStyle w:val="Compact"/>
      </w:pPr>
      <w:r>
        <w:t xml:space="preserve">Ziel: Datenquellen im Alltag erkennen</w:t>
      </w:r>
    </w:p>
    <w:p>
      <w:pPr>
        <w:numPr>
          <w:ilvl w:val="0"/>
          <w:numId w:val="1034"/>
        </w:numPr>
        <w:pStyle w:val="Compact"/>
      </w:pPr>
      <w:r>
        <w:t xml:space="preserve">Kernaussage: Große Datenmengen entstehen durch Sensoren, Plattformen, Käufe, Mobilgeräte und vernetzte Systeme.</w:t>
      </w:r>
    </w:p>
    <w:p>
      <w:pPr>
        <w:numPr>
          <w:ilvl w:val="0"/>
          <w:numId w:val="1034"/>
        </w:numPr>
        <w:pStyle w:val="Compact"/>
      </w:pPr>
      <w:r>
        <w:t xml:space="preserve">Festivalbeispiel: gemeinsam ergänzen</w:t>
      </w:r>
    </w:p>
    <w:bookmarkEnd w:id="425"/>
    <w:bookmarkStart w:id="426" w:name="didaktischer-hinweis-28"/>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26"/>
    <w:bookmarkEnd w:id="427"/>
    <w:bookmarkStart w:id="440" w:name="X5eaa93ca8421318e0d75781204688d18f32605f"/>
    <w:p>
      <w:pPr>
        <w:pStyle w:val="Heading1"/>
      </w:pPr>
      <w:r>
        <w:t xml:space="preserve">Präsentation 31: Wie lernt eine künstliche Intelligenz</w:t>
      </w:r>
    </w:p>
    <w:bookmarkStart w:id="428" w:name="lernziel-30"/>
    <w:p>
      <w:pPr>
        <w:pStyle w:val="Heading2"/>
      </w:pPr>
      <w:r>
        <w:t xml:space="preserve">Lernziel</w:t>
      </w:r>
    </w:p>
    <w:p>
      <w:pPr>
        <w:pStyle w:val="FirstParagraph"/>
      </w:pPr>
      <w:r>
        <w:t xml:space="preserve">Die Schülerinnen und Schüler können Training mit Beispieldaten grundlegend erklären.</w:t>
      </w:r>
    </w:p>
    <w:bookmarkEnd w:id="428"/>
    <w:bookmarkStart w:id="429" w:name="empfohlene-dauer-30"/>
    <w:p>
      <w:pPr>
        <w:pStyle w:val="Heading2"/>
      </w:pPr>
      <w:r>
        <w:t xml:space="preserve">Empfohlene Dauer</w:t>
      </w:r>
    </w:p>
    <w:p>
      <w:pPr>
        <w:pStyle w:val="FirstParagraph"/>
      </w:pPr>
      <w:r>
        <w:t xml:space="preserve">45 Minuten; einzelne Folien können für kürzere Sequenzen ausgewählt werden.</w:t>
      </w:r>
    </w:p>
    <w:bookmarkEnd w:id="429"/>
    <w:bookmarkStart w:id="430" w:name="folie-1-einstieg-29"/>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0"/>
    <w:bookmarkStart w:id="431" w:name="folie-2-vermutungen-sammeln-29"/>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„Wie lernt eine künstliche Intelligenz“.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1"/>
    <w:bookmarkStart w:id="432" w:name="folie-3-entdecken-29"/>
    <w:p>
      <w:pPr>
        <w:pStyle w:val="Heading2"/>
      </w:pPr>
      <w:r>
        <w:t xml:space="preserve">Folie 3: Entdecken</w:t>
      </w:r>
    </w:p>
    <w:p>
      <w:pPr>
        <w:pStyle w:val="FirstParagraph"/>
      </w:pPr>
      <w:r>
        <w:rPr>
          <w:bCs/>
          <w:b/>
        </w:rPr>
        <w:t xml:space="preserve">Folieninhalt</w:t>
      </w:r>
    </w:p>
    <w:p>
      <w:pPr>
        <w:pStyle w:val="BodyText"/>
      </w:pPr>
      <w:r>
        <w:t xml:space="preserve">Kurzer Arbeitsauftrag: Training mit Beispieldaten grundlegend erklären.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2"/>
    <w:bookmarkStart w:id="433" w:name="folie-4-begriffe-entwickeln-29"/>
    <w:p>
      <w:pPr>
        <w:pStyle w:val="Heading2"/>
      </w:pPr>
      <w:r>
        <w:t xml:space="preserve">Folie 4: Begriffe entwickeln</w:t>
      </w:r>
    </w:p>
    <w:p>
      <w:pPr>
        <w:pStyle w:val="FirstParagraph"/>
      </w:pPr>
      <w:r>
        <w:rPr>
          <w:bCs/>
          <w:b/>
        </w:rPr>
        <w:t xml:space="preserve">Folieninhalt</w:t>
      </w:r>
    </w:p>
    <w:p>
      <w:pPr>
        <w:pStyle w:val="BodyText"/>
      </w:pPr>
      <w:r>
        <w:t xml:space="preserve">Beim maschinellen Lernen erkennt ein System Muster in Trainingsdaten und überträgt sie auf neue Fälle.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3"/>
    <w:bookmarkStart w:id="434" w:name="folie-5-anwenden-29"/>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4"/>
    <w:bookmarkStart w:id="435" w:name="folie-6-fehler-finden-29"/>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5"/>
    <w:bookmarkStart w:id="436" w:name="folie-7-sichern-29"/>
    <w:p>
      <w:pPr>
        <w:pStyle w:val="Heading2"/>
      </w:pPr>
      <w:r>
        <w:t xml:space="preserve">Folie 7: Sichern</w:t>
      </w:r>
    </w:p>
    <w:p>
      <w:pPr>
        <w:pStyle w:val="FirstParagraph"/>
      </w:pPr>
      <w:r>
        <w:rPr>
          <w:bCs/>
          <w:b/>
        </w:rPr>
        <w:t xml:space="preserve">Folieninhalt</w:t>
      </w:r>
    </w:p>
    <w:p>
      <w:pPr>
        <w:pStyle w:val="BodyText"/>
      </w:pPr>
      <w:r>
        <w:t xml:space="preserve">Merksatz: Beim maschinellen Lernen erkennt ein System Muster in Trainingsdaten und überträgt sie auf neue Fälle.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6"/>
    <w:bookmarkStart w:id="437" w:name="folie-8-abschluss-29"/>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37"/>
    <w:bookmarkStart w:id="438" w:name="tafelbild-ergebnissicherung-30"/>
    <w:p>
      <w:pPr>
        <w:pStyle w:val="Heading2"/>
      </w:pPr>
      <w:r>
        <w:t xml:space="preserve">Tafelbild / Ergebnissicherung</w:t>
      </w:r>
    </w:p>
    <w:p>
      <w:pPr>
        <w:numPr>
          <w:ilvl w:val="0"/>
          <w:numId w:val="1035"/>
        </w:numPr>
        <w:pStyle w:val="Compact"/>
      </w:pPr>
      <w:r>
        <w:t xml:space="preserve">Thema: Wie lernt eine künstliche Intelligenz</w:t>
      </w:r>
    </w:p>
    <w:p>
      <w:pPr>
        <w:numPr>
          <w:ilvl w:val="0"/>
          <w:numId w:val="1035"/>
        </w:numPr>
        <w:pStyle w:val="Compact"/>
      </w:pPr>
      <w:r>
        <w:t xml:space="preserve">Ziel: Training mit Beispieldaten grundlegend erklären</w:t>
      </w:r>
    </w:p>
    <w:p>
      <w:pPr>
        <w:numPr>
          <w:ilvl w:val="0"/>
          <w:numId w:val="1035"/>
        </w:numPr>
        <w:pStyle w:val="Compact"/>
      </w:pPr>
      <w:r>
        <w:t xml:space="preserve">Kernaussage: Beim maschinellen Lernen erkennt ein System Muster in Trainingsdaten und überträgt sie auf neue Fälle.</w:t>
      </w:r>
    </w:p>
    <w:p>
      <w:pPr>
        <w:numPr>
          <w:ilvl w:val="0"/>
          <w:numId w:val="1035"/>
        </w:numPr>
        <w:pStyle w:val="Compact"/>
      </w:pPr>
      <w:r>
        <w:t xml:space="preserve">Festivalbeispiel: gemeinsam ergänzen</w:t>
      </w:r>
    </w:p>
    <w:bookmarkEnd w:id="438"/>
    <w:bookmarkStart w:id="439" w:name="didaktischer-hinweis-29"/>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39"/>
    <w:bookmarkEnd w:id="440"/>
    <w:bookmarkStart w:id="453" w:name="Xc49b24d3a593c2a2036b3621c9f954d3c8c419c"/>
    <w:p>
      <w:pPr>
        <w:pStyle w:val="Heading1"/>
      </w:pPr>
      <w:r>
        <w:t xml:space="preserve">Präsentation 32: Chancen und Grenzen künstlicher Intelligenz</w:t>
      </w:r>
    </w:p>
    <w:bookmarkStart w:id="441" w:name="lernziel-31"/>
    <w:p>
      <w:pPr>
        <w:pStyle w:val="Heading2"/>
      </w:pPr>
      <w:r>
        <w:t xml:space="preserve">Lernziel</w:t>
      </w:r>
    </w:p>
    <w:p>
      <w:pPr>
        <w:pStyle w:val="FirstParagraph"/>
      </w:pPr>
      <w:r>
        <w:t xml:space="preserve">Die Schülerinnen und Schüler können KI-Ergebnisse kritisch beurteilen.</w:t>
      </w:r>
    </w:p>
    <w:bookmarkEnd w:id="441"/>
    <w:bookmarkStart w:id="442" w:name="empfohlene-dauer-31"/>
    <w:p>
      <w:pPr>
        <w:pStyle w:val="Heading2"/>
      </w:pPr>
      <w:r>
        <w:t xml:space="preserve">Empfohlene Dauer</w:t>
      </w:r>
    </w:p>
    <w:p>
      <w:pPr>
        <w:pStyle w:val="FirstParagraph"/>
      </w:pPr>
      <w:r>
        <w:t xml:space="preserve">45 Minuten; einzelne Folien können für kürzere Sequenzen ausgewählt werden.</w:t>
      </w:r>
    </w:p>
    <w:bookmarkEnd w:id="442"/>
    <w:bookmarkStart w:id="443" w:name="folie-1-einstieg-30"/>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3"/>
    <w:bookmarkStart w:id="444" w:name="folie-2-vermutungen-sammeln-30"/>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„Chancen und Grenzen künstlicher Intelligenz“.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4"/>
    <w:bookmarkStart w:id="445" w:name="folie-3-entdecken-30"/>
    <w:p>
      <w:pPr>
        <w:pStyle w:val="Heading2"/>
      </w:pPr>
      <w:r>
        <w:t xml:space="preserve">Folie 3: Entdecken</w:t>
      </w:r>
    </w:p>
    <w:p>
      <w:pPr>
        <w:pStyle w:val="FirstParagraph"/>
      </w:pPr>
      <w:r>
        <w:rPr>
          <w:bCs/>
          <w:b/>
        </w:rPr>
        <w:t xml:space="preserve">Folieninhalt</w:t>
      </w:r>
    </w:p>
    <w:p>
      <w:pPr>
        <w:pStyle w:val="BodyText"/>
      </w:pPr>
      <w:r>
        <w:t xml:space="preserve">Kurzer Arbeitsauftrag: KI-Ergebnisse kritisch beurteilen.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5"/>
    <w:bookmarkStart w:id="446" w:name="folie-4-begriffe-entwickeln-30"/>
    <w:p>
      <w:pPr>
        <w:pStyle w:val="Heading2"/>
      </w:pPr>
      <w:r>
        <w:t xml:space="preserve">Folie 4: Begriffe entwickeln</w:t>
      </w:r>
    </w:p>
    <w:p>
      <w:pPr>
        <w:pStyle w:val="FirstParagraph"/>
      </w:pPr>
      <w:r>
        <w:rPr>
          <w:bCs/>
          <w:b/>
        </w:rPr>
        <w:t xml:space="preserve">Folieninhalt</w:t>
      </w:r>
    </w:p>
    <w:p>
      <w:pPr>
        <w:pStyle w:val="BodyText"/>
      </w:pPr>
      <w:r>
        <w:t xml:space="preserve">KI kann unterstützen, aber Ergebnisse können falsch, verzerrt oder ungeeignet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6"/>
    <w:bookmarkStart w:id="447" w:name="folie-5-anwenden-30"/>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7"/>
    <w:bookmarkStart w:id="448" w:name="folie-6-fehler-finden-30"/>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8"/>
    <w:bookmarkStart w:id="449" w:name="folie-7-sichern-30"/>
    <w:p>
      <w:pPr>
        <w:pStyle w:val="Heading2"/>
      </w:pPr>
      <w:r>
        <w:t xml:space="preserve">Folie 7: Sichern</w:t>
      </w:r>
    </w:p>
    <w:p>
      <w:pPr>
        <w:pStyle w:val="FirstParagraph"/>
      </w:pPr>
      <w:r>
        <w:rPr>
          <w:bCs/>
          <w:b/>
        </w:rPr>
        <w:t xml:space="preserve">Folieninhalt</w:t>
      </w:r>
    </w:p>
    <w:p>
      <w:pPr>
        <w:pStyle w:val="BodyText"/>
      </w:pPr>
      <w:r>
        <w:t xml:space="preserve">Merksatz: KI kann unterstützen, aber Ergebnisse können falsch, verzerrt oder ungeeignet sein.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49"/>
    <w:bookmarkStart w:id="450" w:name="folie-8-abschluss-30"/>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50"/>
    <w:bookmarkStart w:id="451" w:name="tafelbild-ergebnissicherung-31"/>
    <w:p>
      <w:pPr>
        <w:pStyle w:val="Heading2"/>
      </w:pPr>
      <w:r>
        <w:t xml:space="preserve">Tafelbild / Ergebnissicherung</w:t>
      </w:r>
    </w:p>
    <w:p>
      <w:pPr>
        <w:numPr>
          <w:ilvl w:val="0"/>
          <w:numId w:val="1036"/>
        </w:numPr>
        <w:pStyle w:val="Compact"/>
      </w:pPr>
      <w:r>
        <w:t xml:space="preserve">Thema: Chancen und Grenzen künstlicher Intelligenz</w:t>
      </w:r>
    </w:p>
    <w:p>
      <w:pPr>
        <w:numPr>
          <w:ilvl w:val="0"/>
          <w:numId w:val="1036"/>
        </w:numPr>
        <w:pStyle w:val="Compact"/>
      </w:pPr>
      <w:r>
        <w:t xml:space="preserve">Ziel: KI-Ergebnisse kritisch beurteilen</w:t>
      </w:r>
    </w:p>
    <w:p>
      <w:pPr>
        <w:numPr>
          <w:ilvl w:val="0"/>
          <w:numId w:val="1036"/>
        </w:numPr>
        <w:pStyle w:val="Compact"/>
      </w:pPr>
      <w:r>
        <w:t xml:space="preserve">Kernaussage: KI kann unterstützen, aber Ergebnisse können falsch, verzerrt oder ungeeignet sein.</w:t>
      </w:r>
    </w:p>
    <w:p>
      <w:pPr>
        <w:numPr>
          <w:ilvl w:val="0"/>
          <w:numId w:val="1036"/>
        </w:numPr>
        <w:pStyle w:val="Compact"/>
      </w:pPr>
      <w:r>
        <w:t xml:space="preserve">Festivalbeispiel: gemeinsam ergänzen</w:t>
      </w:r>
    </w:p>
    <w:bookmarkEnd w:id="451"/>
    <w:bookmarkStart w:id="452" w:name="didaktischer-hinweis-30"/>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52"/>
    <w:bookmarkEnd w:id="453"/>
    <w:bookmarkStart w:id="466" w:name="X04b1bbc7554e69a441740ee310dabbf42412f62"/>
    <w:p>
      <w:pPr>
        <w:pStyle w:val="Heading1"/>
      </w:pPr>
      <w:r>
        <w:t xml:space="preserve">Präsentation 33: Datenschutz beim Schülerfestival</w:t>
      </w:r>
    </w:p>
    <w:bookmarkStart w:id="454" w:name="lernziel-32"/>
    <w:p>
      <w:pPr>
        <w:pStyle w:val="Heading2"/>
      </w:pPr>
      <w:r>
        <w:t xml:space="preserve">Lernziel</w:t>
      </w:r>
    </w:p>
    <w:p>
      <w:pPr>
        <w:pStyle w:val="FirstParagraph"/>
      </w:pPr>
      <w:r>
        <w:t xml:space="preserve">Die Schülerinnen und Schüler können personenbezogene Daten schützen.</w:t>
      </w:r>
    </w:p>
    <w:bookmarkEnd w:id="454"/>
    <w:bookmarkStart w:id="455" w:name="empfohlene-dauer-32"/>
    <w:p>
      <w:pPr>
        <w:pStyle w:val="Heading2"/>
      </w:pPr>
      <w:r>
        <w:t xml:space="preserve">Empfohlene Dauer</w:t>
      </w:r>
    </w:p>
    <w:p>
      <w:pPr>
        <w:pStyle w:val="FirstParagraph"/>
      </w:pPr>
      <w:r>
        <w:t xml:space="preserve">45 Minuten; einzelne Folien können für kürzere Sequenzen ausgewählt werden.</w:t>
      </w:r>
    </w:p>
    <w:bookmarkEnd w:id="455"/>
    <w:bookmarkStart w:id="456" w:name="folie-1-einstieg-31"/>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56"/>
    <w:bookmarkStart w:id="457" w:name="folie-2-vermutungen-sammeln-31"/>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„Datenschutz beim Schülerfestival“.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57"/>
    <w:bookmarkStart w:id="458" w:name="folie-3-entdecken-31"/>
    <w:p>
      <w:pPr>
        <w:pStyle w:val="Heading2"/>
      </w:pPr>
      <w:r>
        <w:t xml:space="preserve">Folie 3: Entdecken</w:t>
      </w:r>
    </w:p>
    <w:p>
      <w:pPr>
        <w:pStyle w:val="FirstParagraph"/>
      </w:pPr>
      <w:r>
        <w:rPr>
          <w:bCs/>
          <w:b/>
        </w:rPr>
        <w:t xml:space="preserve">Folieninhalt</w:t>
      </w:r>
    </w:p>
    <w:p>
      <w:pPr>
        <w:pStyle w:val="BodyText"/>
      </w:pPr>
      <w:r>
        <w:t xml:space="preserve">Kurzer Arbeitsauftrag: personenbezogene Daten schützen.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58"/>
    <w:bookmarkStart w:id="459" w:name="folie-4-begriffe-entwickeln-31"/>
    <w:p>
      <w:pPr>
        <w:pStyle w:val="Heading2"/>
      </w:pPr>
      <w:r>
        <w:t xml:space="preserve">Folie 4: Begriffe entwickeln</w:t>
      </w:r>
    </w:p>
    <w:p>
      <w:pPr>
        <w:pStyle w:val="FirstParagraph"/>
      </w:pPr>
      <w:r>
        <w:rPr>
          <w:bCs/>
          <w:b/>
        </w:rPr>
        <w:t xml:space="preserve">Folieninhalt</w:t>
      </w:r>
    </w:p>
    <w:p>
      <w:pPr>
        <w:pStyle w:val="BodyText"/>
      </w:pPr>
      <w:r>
        <w:t xml:space="preserve">Personenbezogene Daten dürfen nur zweckgebunden, sparsam und geschützt verarbeitet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59"/>
    <w:bookmarkStart w:id="460" w:name="folie-5-anwenden-31"/>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60"/>
    <w:bookmarkStart w:id="461" w:name="folie-6-fehler-finden-31"/>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61"/>
    <w:bookmarkStart w:id="462" w:name="folie-7-sichern-31"/>
    <w:p>
      <w:pPr>
        <w:pStyle w:val="Heading2"/>
      </w:pPr>
      <w:r>
        <w:t xml:space="preserve">Folie 7: Sichern</w:t>
      </w:r>
    </w:p>
    <w:p>
      <w:pPr>
        <w:pStyle w:val="FirstParagraph"/>
      </w:pPr>
      <w:r>
        <w:rPr>
          <w:bCs/>
          <w:b/>
        </w:rPr>
        <w:t xml:space="preserve">Folieninhalt</w:t>
      </w:r>
    </w:p>
    <w:p>
      <w:pPr>
        <w:pStyle w:val="BodyText"/>
      </w:pPr>
      <w:r>
        <w:t xml:space="preserve">Merksatz: Personenbezogene Daten dürfen nur zweckgebunden, sparsam und geschützt verarbeitet werden.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62"/>
    <w:bookmarkStart w:id="463" w:name="folie-8-abschluss-31"/>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63"/>
    <w:bookmarkStart w:id="464" w:name="tafelbild-ergebnissicherung-32"/>
    <w:p>
      <w:pPr>
        <w:pStyle w:val="Heading2"/>
      </w:pPr>
      <w:r>
        <w:t xml:space="preserve">Tafelbild / Ergebnissicherung</w:t>
      </w:r>
    </w:p>
    <w:p>
      <w:pPr>
        <w:numPr>
          <w:ilvl w:val="0"/>
          <w:numId w:val="1037"/>
        </w:numPr>
        <w:pStyle w:val="Compact"/>
      </w:pPr>
      <w:r>
        <w:t xml:space="preserve">Thema: Datenschutz beim Schülerfestival</w:t>
      </w:r>
    </w:p>
    <w:p>
      <w:pPr>
        <w:numPr>
          <w:ilvl w:val="0"/>
          <w:numId w:val="1037"/>
        </w:numPr>
        <w:pStyle w:val="Compact"/>
      </w:pPr>
      <w:r>
        <w:t xml:space="preserve">Ziel: personenbezogene Daten schützen</w:t>
      </w:r>
    </w:p>
    <w:p>
      <w:pPr>
        <w:numPr>
          <w:ilvl w:val="0"/>
          <w:numId w:val="1037"/>
        </w:numPr>
        <w:pStyle w:val="Compact"/>
      </w:pPr>
      <w:r>
        <w:t xml:space="preserve">Kernaussage: Personenbezogene Daten dürfen nur zweckgebunden, sparsam und geschützt verarbeitet werden.</w:t>
      </w:r>
    </w:p>
    <w:p>
      <w:pPr>
        <w:numPr>
          <w:ilvl w:val="0"/>
          <w:numId w:val="1037"/>
        </w:numPr>
        <w:pStyle w:val="Compact"/>
      </w:pPr>
      <w:r>
        <w:t xml:space="preserve">Festivalbeispiel: gemeinsam ergänzen</w:t>
      </w:r>
    </w:p>
    <w:bookmarkEnd w:id="464"/>
    <w:bookmarkStart w:id="465" w:name="didaktischer-hinweis-31"/>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65"/>
    <w:bookmarkEnd w:id="466"/>
    <w:bookmarkStart w:id="479" w:name="Xd3f1740de24904bc0ac7927408f9d26243d49e7"/>
    <w:p>
      <w:pPr>
        <w:pStyle w:val="Heading1"/>
      </w:pPr>
      <w:r>
        <w:t xml:space="preserve">Präsentation 34: Projekt Das Schülerfestival planen</w:t>
      </w:r>
    </w:p>
    <w:bookmarkStart w:id="467" w:name="lernziel-33"/>
    <w:p>
      <w:pPr>
        <w:pStyle w:val="Heading2"/>
      </w:pPr>
      <w:r>
        <w:t xml:space="preserve">Lernziel</w:t>
      </w:r>
    </w:p>
    <w:p>
      <w:pPr>
        <w:pStyle w:val="FirstParagraph"/>
      </w:pPr>
      <w:r>
        <w:t xml:space="preserve">Die Schülerinnen und Schüler können Wissen in einem Gesamtprojekt anwenden.</w:t>
      </w:r>
    </w:p>
    <w:bookmarkEnd w:id="467"/>
    <w:bookmarkStart w:id="468" w:name="empfohlene-dauer-33"/>
    <w:p>
      <w:pPr>
        <w:pStyle w:val="Heading2"/>
      </w:pPr>
      <w:r>
        <w:t xml:space="preserve">Empfohlene Dauer</w:t>
      </w:r>
    </w:p>
    <w:p>
      <w:pPr>
        <w:pStyle w:val="FirstParagraph"/>
      </w:pPr>
      <w:r>
        <w:t xml:space="preserve">45 Minuten; einzelne Folien können für kürzere Sequenzen ausgewählt werden.</w:t>
      </w:r>
    </w:p>
    <w:bookmarkEnd w:id="468"/>
    <w:bookmarkStart w:id="469" w:name="folie-1-einstieg-32"/>
    <w:p>
      <w:pPr>
        <w:pStyle w:val="Heading2"/>
      </w:pPr>
      <w:r>
        <w:t xml:space="preserve">Folie 1: Einstieg</w:t>
      </w:r>
    </w:p>
    <w:p>
      <w:pPr>
        <w:pStyle w:val="FirstParagraph"/>
      </w:pPr>
      <w:r>
        <w:rPr>
          <w:bCs/>
          <w:b/>
        </w:rPr>
        <w:t xml:space="preserve">Folieninhalt</w:t>
      </w:r>
    </w:p>
    <w:p>
      <w:pPr>
        <w:pStyle w:val="BodyText"/>
      </w:pPr>
      <w:r>
        <w:t xml:space="preserve">Konkretes Problem aus der Schülerfestival-Planung mit einer offenen Entscheidungsfrage.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69"/>
    <w:bookmarkStart w:id="470" w:name="folie-2-vermutungen-sammeln-32"/>
    <w:p>
      <w:pPr>
        <w:pStyle w:val="Heading2"/>
      </w:pPr>
      <w:r>
        <w:t xml:space="preserve">Folie 2: Vermutungen sammeln</w:t>
      </w:r>
    </w:p>
    <w:p>
      <w:pPr>
        <w:pStyle w:val="FirstParagraph"/>
      </w:pPr>
      <w:r>
        <w:rPr>
          <w:bCs/>
          <w:b/>
        </w:rPr>
        <w:t xml:space="preserve">Folieninhalt</w:t>
      </w:r>
    </w:p>
    <w:p>
      <w:pPr>
        <w:pStyle w:val="BodyText"/>
      </w:pPr>
      <w:r>
        <w:t xml:space="preserve">Die Lernenden formulieren erste Ideen zu „Projekt Das Schülerfestival planen“. Noch keine Definition vorgeben.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0"/>
    <w:bookmarkStart w:id="471" w:name="folie-3-entdecken-32"/>
    <w:p>
      <w:pPr>
        <w:pStyle w:val="Heading2"/>
      </w:pPr>
      <w:r>
        <w:t xml:space="preserve">Folie 3: Entdecken</w:t>
      </w:r>
    </w:p>
    <w:p>
      <w:pPr>
        <w:pStyle w:val="FirstParagraph"/>
      </w:pPr>
      <w:r>
        <w:rPr>
          <w:bCs/>
          <w:b/>
        </w:rPr>
        <w:t xml:space="preserve">Folieninhalt</w:t>
      </w:r>
    </w:p>
    <w:p>
      <w:pPr>
        <w:pStyle w:val="BodyText"/>
      </w:pPr>
      <w:r>
        <w:t xml:space="preserve">Kurzer Arbeitsauftrag: Wissen in einem Gesamtprojekt anwenden.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1"/>
    <w:bookmarkStart w:id="472" w:name="folie-4-begriffe-entwickeln-32"/>
    <w:p>
      <w:pPr>
        <w:pStyle w:val="Heading2"/>
      </w:pPr>
      <w:r>
        <w:t xml:space="preserve">Folie 4: Begriffe entwickeln</w:t>
      </w:r>
    </w:p>
    <w:p>
      <w:pPr>
        <w:pStyle w:val="FirstParagraph"/>
      </w:pPr>
      <w:r>
        <w:rPr>
          <w:bCs/>
          <w:b/>
        </w:rPr>
        <w:t xml:space="preserve">Folieninhalt</w:t>
      </w:r>
    </w:p>
    <w:p>
      <w:pPr>
        <w:pStyle w:val="BodyText"/>
      </w:pPr>
      <w:r>
        <w:t xml:space="preserve">Eine gute Festivalplanung verbindet Informationsbewertung, Datenmodellierung, Abfragen, Auswertung und Datenschutz.</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2"/>
    <w:bookmarkStart w:id="473" w:name="folie-5-anwenden-32"/>
    <w:p>
      <w:pPr>
        <w:pStyle w:val="Heading2"/>
      </w:pPr>
      <w:r>
        <w:t xml:space="preserve">Folie 5: Anwenden</w:t>
      </w:r>
    </w:p>
    <w:p>
      <w:pPr>
        <w:pStyle w:val="FirstParagraph"/>
      </w:pPr>
      <w:r>
        <w:rPr>
          <w:bCs/>
          <w:b/>
        </w:rPr>
        <w:t xml:space="preserve">Folieninhalt</w:t>
      </w:r>
    </w:p>
    <w:p>
      <w:pPr>
        <w:pStyle w:val="BodyText"/>
      </w:pPr>
      <w:r>
        <w:t xml:space="preserve">Übertragung auf einen neuen Teil der Festivalplanung.</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3"/>
    <w:bookmarkStart w:id="474" w:name="folie-6-fehler-finden-32"/>
    <w:p>
      <w:pPr>
        <w:pStyle w:val="Heading2"/>
      </w:pPr>
      <w:r>
        <w:t xml:space="preserve">Folie 6: Fehler finden</w:t>
      </w:r>
    </w:p>
    <w:p>
      <w:pPr>
        <w:pStyle w:val="FirstParagraph"/>
      </w:pPr>
      <w:r>
        <w:rPr>
          <w:bCs/>
          <w:b/>
        </w:rPr>
        <w:t xml:space="preserve">Folieninhalt</w:t>
      </w:r>
    </w:p>
    <w:p>
      <w:pPr>
        <w:pStyle w:val="BodyText"/>
      </w:pPr>
      <w:r>
        <w:t xml:space="preserve">Ein bewusst fehlerhaftes Beispiel prüfen und verbessern.</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4"/>
    <w:bookmarkStart w:id="475" w:name="folie-7-sichern-32"/>
    <w:p>
      <w:pPr>
        <w:pStyle w:val="Heading2"/>
      </w:pPr>
      <w:r>
        <w:t xml:space="preserve">Folie 7: Sichern</w:t>
      </w:r>
    </w:p>
    <w:p>
      <w:pPr>
        <w:pStyle w:val="FirstParagraph"/>
      </w:pPr>
      <w:r>
        <w:rPr>
          <w:bCs/>
          <w:b/>
        </w:rPr>
        <w:t xml:space="preserve">Folieninhalt</w:t>
      </w:r>
    </w:p>
    <w:p>
      <w:pPr>
        <w:pStyle w:val="BodyText"/>
      </w:pPr>
      <w:r>
        <w:t xml:space="preserve">Merksatz: Eine gute Festivalplanung verbindet Informationsbewertung, Datenmodellierung, Abfragen, Auswertung und Datenschutz.</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5"/>
    <w:bookmarkStart w:id="476" w:name="folie-8-abschluss-32"/>
    <w:p>
      <w:pPr>
        <w:pStyle w:val="Heading2"/>
      </w:pPr>
      <w:r>
        <w:t xml:space="preserve">Folie 8: Abschluss</w:t>
      </w:r>
    </w:p>
    <w:p>
      <w:pPr>
        <w:pStyle w:val="FirstParagraph"/>
      </w:pPr>
      <w:r>
        <w:rPr>
          <w:bCs/>
          <w:b/>
        </w:rPr>
        <w:t xml:space="preserve">Folieninhalt</w:t>
      </w:r>
    </w:p>
    <w:p>
      <w:pPr>
        <w:pStyle w:val="BodyText"/>
      </w:pPr>
      <w:r>
        <w:t xml:space="preserve">Exit-Ticket: eine Erkenntnis und eine offene Frage.</w:t>
      </w:r>
    </w:p>
    <w:p>
      <w:pPr>
        <w:pStyle w:val="BodyText"/>
      </w:pPr>
      <w:r>
        <w:rPr>
          <w:bCs/>
          <w:b/>
        </w:rPr>
        <w:t xml:space="preserve">Visualisierung</w:t>
      </w:r>
    </w:p>
    <w:p>
      <w:pPr>
        <w:pStyle w:val="BodyText"/>
      </w:pPr>
      <w:r>
        <w:t xml:space="preserve">Reduzierte Skizze, Tabelle oder Schema aus der Festivalplanung.</w:t>
      </w:r>
    </w:p>
    <w:p>
      <w:pPr>
        <w:pStyle w:val="BodyText"/>
      </w:pPr>
      <w:r>
        <w:rPr>
          <w:bCs/>
          <w:b/>
        </w:rPr>
        <w:t xml:space="preserve">Sprechernotiz</w:t>
      </w:r>
    </w:p>
    <w:p>
      <w:pPr>
        <w:pStyle w:val="BodyText"/>
      </w:pPr>
      <w:r>
        <w:t xml:space="preserve">Schülerantworten zuerst sichtbar machen und den Fachbegriff daraus entwickeln.</w:t>
      </w:r>
    </w:p>
    <w:bookmarkEnd w:id="476"/>
    <w:bookmarkStart w:id="477" w:name="tafelbild-ergebnissicherung-33"/>
    <w:p>
      <w:pPr>
        <w:pStyle w:val="Heading2"/>
      </w:pPr>
      <w:r>
        <w:t xml:space="preserve">Tafelbild / Ergebnissicherung</w:t>
      </w:r>
    </w:p>
    <w:p>
      <w:pPr>
        <w:numPr>
          <w:ilvl w:val="0"/>
          <w:numId w:val="1038"/>
        </w:numPr>
        <w:pStyle w:val="Compact"/>
      </w:pPr>
      <w:r>
        <w:t xml:space="preserve">Thema: Projekt Das Schülerfestival planen</w:t>
      </w:r>
    </w:p>
    <w:p>
      <w:pPr>
        <w:numPr>
          <w:ilvl w:val="0"/>
          <w:numId w:val="1038"/>
        </w:numPr>
        <w:pStyle w:val="Compact"/>
      </w:pPr>
      <w:r>
        <w:t xml:space="preserve">Ziel: Wissen in einem Gesamtprojekt anwenden</w:t>
      </w:r>
    </w:p>
    <w:p>
      <w:pPr>
        <w:numPr>
          <w:ilvl w:val="0"/>
          <w:numId w:val="1038"/>
        </w:numPr>
        <w:pStyle w:val="Compact"/>
      </w:pPr>
      <w:r>
        <w:t xml:space="preserve">Kernaussage: Eine gute Festivalplanung verbindet Informationsbewertung, Datenmodellierung, Abfragen, Auswertung und Datenschutz.</w:t>
      </w:r>
    </w:p>
    <w:p>
      <w:pPr>
        <w:numPr>
          <w:ilvl w:val="0"/>
          <w:numId w:val="1038"/>
        </w:numPr>
        <w:pStyle w:val="Compact"/>
      </w:pPr>
      <w:r>
        <w:t xml:space="preserve">Festivalbeispiel: gemeinsam ergänzen</w:t>
      </w:r>
    </w:p>
    <w:bookmarkEnd w:id="477"/>
    <w:bookmarkStart w:id="478" w:name="didaktischer-hinweis-32"/>
    <w:p>
      <w:pPr>
        <w:pStyle w:val="Heading2"/>
      </w:pPr>
      <w:r>
        <w:t xml:space="preserve">Didaktischer Hinweis</w:t>
      </w:r>
    </w:p>
    <w:p>
      <w:pPr>
        <w:pStyle w:val="FirstParagraph"/>
      </w:pPr>
      <w:r>
        <w:t xml:space="preserve">Verstehen vor Definition: Die Begriffsbildung folgt auf eine konkrete Erkundungssituation.</w:t>
      </w:r>
    </w:p>
    <w:p>
      <w:r>
        <w:br w:type="page"/>
      </w:r>
    </w:p>
    <w:bookmarkEnd w:id="478"/>
    <w:bookmarkEnd w:id="479"/>
    <w:bookmarkStart w:id="481" w:name="sql-tabellen-anlegen"/>
    <w:p>
      <w:pPr>
        <w:pStyle w:val="Heading1"/>
      </w:pPr>
      <w:r>
        <w:t xml:space="preserve">SQL – Tabellen anlegen</w:t>
      </w:r>
    </w:p>
    <w:bookmarkStart w:id="480" w:name="vom-modell-zur-datenbank"/>
    <w:p>
      <w:pPr>
        <w:pStyle w:val="Heading2"/>
      </w:pPr>
      <w:r>
        <w:t xml:space="preserve">Vom Modell zur Datenbank</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OperatorTok"/>
        </w:rPr>
        <w:t xml:space="preserve">..</w:t>
      </w:r>
      <w:r>
        <w:rPr>
          <w:rStyle w:val="NormalTok"/>
        </w:rPr>
        <w:t xml:space="preserve">.</w:t>
      </w:r>
    </w:p>
    <w:p>
      <w:r>
        <w:pict>
          <v:rect style="width:0;height:1.5pt" o:hralign="center" o:hrstd="t" o:hr="t"/>
        </w:pict>
      </w:r>
    </w:p>
    <w:p>
      <w:r>
        <w:br w:type="page"/>
      </w:r>
    </w:p>
    <w:bookmarkEnd w:id="480"/>
    <w:bookmarkEnd w:id="481"/>
    <w:bookmarkStart w:id="482" w:name="eine-tabelle-braucht"/>
    <w:p>
      <w:pPr>
        <w:pStyle w:val="Heading1"/>
      </w:pPr>
      <w:r>
        <w:t xml:space="preserve">Eine Tabelle braucht</w:t>
      </w:r>
    </w:p>
    <w:p>
      <w:pPr>
        <w:numPr>
          <w:ilvl w:val="0"/>
          <w:numId w:val="1039"/>
        </w:numPr>
        <w:pStyle w:val="Compact"/>
      </w:pPr>
      <w:r>
        <w:t xml:space="preserve">Namen</w:t>
      </w:r>
    </w:p>
    <w:p>
      <w:pPr>
        <w:numPr>
          <w:ilvl w:val="0"/>
          <w:numId w:val="1039"/>
        </w:numPr>
        <w:pStyle w:val="Compact"/>
      </w:pPr>
      <w:r>
        <w:t xml:space="preserve">Spalten</w:t>
      </w:r>
    </w:p>
    <w:p>
      <w:pPr>
        <w:numPr>
          <w:ilvl w:val="0"/>
          <w:numId w:val="1039"/>
        </w:numPr>
        <w:pStyle w:val="Compact"/>
      </w:pPr>
      <w:r>
        <w:t xml:space="preserve">Datentypen</w:t>
      </w:r>
    </w:p>
    <w:p>
      <w:pPr>
        <w:numPr>
          <w:ilvl w:val="0"/>
          <w:numId w:val="1039"/>
        </w:numPr>
        <w:pStyle w:val="Compact"/>
      </w:pPr>
      <w:r>
        <w:t xml:space="preserve">Schlüssel</w:t>
      </w:r>
    </w:p>
    <w:p>
      <w:pPr>
        <w:numPr>
          <w:ilvl w:val="0"/>
          <w:numId w:val="1039"/>
        </w:numPr>
        <w:pStyle w:val="Compact"/>
      </w:pPr>
      <w:r>
        <w:t xml:space="preserve">Regeln</w:t>
      </w:r>
    </w:p>
    <w:p>
      <w:r>
        <w:pict>
          <v:rect style="width:0;height:1.5pt" o:hralign="center" o:hrstd="t" o:hr="t"/>
        </w:pict>
      </w:r>
    </w:p>
    <w:p>
      <w:r>
        <w:br w:type="page"/>
      </w:r>
    </w:p>
    <w:bookmarkEnd w:id="482"/>
    <w:bookmarkStart w:id="483" w:name="beispiel"/>
    <w:p>
      <w:pPr>
        <w:pStyle w:val="Heading1"/>
      </w:pPr>
      <w:r>
        <w:t xml:space="preserve">Beispiel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Klasse (</w:t>
      </w:r>
      <w:r>
        <w:br/>
      </w:r>
      <w:r>
        <w:rPr>
          <w:rStyle w:val="NormalTok"/>
        </w:rPr>
        <w:t xml:space="preserve">    KlasseID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Bezeichnung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br/>
      </w:r>
      <w:r>
        <w:rPr>
          <w:rStyle w:val="NormalTok"/>
        </w:rPr>
        <w:t xml:space="preserve">);</w:t>
      </w:r>
    </w:p>
    <w:p>
      <w:r>
        <w:pict>
          <v:rect style="width:0;height:1.5pt" o:hralign="center" o:hrstd="t" o:hr="t"/>
        </w:pict>
      </w:r>
    </w:p>
    <w:p>
      <w:r>
        <w:br w:type="page"/>
      </w:r>
    </w:p>
    <w:bookmarkEnd w:id="483"/>
    <w:bookmarkStart w:id="484" w:name="beziehung"/>
    <w:p>
      <w:pPr>
        <w:pStyle w:val="Heading1"/>
      </w:pPr>
      <w:r>
        <w:t xml:space="preserve">Beziehung</w:t>
      </w:r>
    </w:p>
    <w:p>
      <w:pPr>
        <w:pStyle w:val="SourceCode"/>
      </w:pPr>
      <w:r>
        <w:rPr>
          <w:rStyle w:val="KeywordTok"/>
        </w:rPr>
        <w:t xml:space="preserve">FOREIGN</w:t>
      </w:r>
      <w:r>
        <w:rPr>
          <w:rStyle w:val="NormalTok"/>
        </w:rPr>
        <w:t xml:space="preserve"> </w:t>
      </w:r>
      <w:r>
        <w:rPr>
          <w:rStyle w:val="KeywordTok"/>
        </w:rPr>
        <w:t xml:space="preserve">KEY</w:t>
      </w:r>
      <w:r>
        <w:rPr>
          <w:rStyle w:val="NormalTok"/>
        </w:rPr>
        <w:t xml:space="preserve"> (KlasseID)</w:t>
      </w:r>
      <w:r>
        <w:br/>
      </w:r>
      <w:r>
        <w:rPr>
          <w:rStyle w:val="KeywordTok"/>
        </w:rPr>
        <w:t xml:space="preserve">REFERENCES</w:t>
      </w:r>
      <w:r>
        <w:rPr>
          <w:rStyle w:val="NormalTok"/>
        </w:rPr>
        <w:t xml:space="preserve"> Klasse(KlasseID)</w:t>
      </w:r>
    </w:p>
    <w:p>
      <w:r>
        <w:br w:type="page"/>
      </w:r>
    </w:p>
    <w:bookmarkEnd w:id="484"/>
    <w:bookmarkStart w:id="485" w:name="crud-create-und-read"/>
    <w:p>
      <w:pPr>
        <w:pStyle w:val="Heading1"/>
      </w:pPr>
      <w:r>
        <w:t xml:space="preserve">CRUD – Create und Read</w:t>
      </w:r>
    </w:p>
    <w:p>
      <w:pPr>
        <w:pStyle w:val="SourceCode"/>
      </w:pPr>
      <w:r>
        <w:rPr>
          <w:rStyle w:val="VerbatimChar"/>
        </w:rPr>
        <w:t xml:space="preserve">Create → INSERT</w:t>
      </w:r>
      <w:r>
        <w:br/>
      </w:r>
      <w:r>
        <w:rPr>
          <w:rStyle w:val="VerbatimChar"/>
        </w:rPr>
        <w:t xml:space="preserve">Read   → SELECT</w:t>
      </w:r>
    </w:p>
    <w:p>
      <w:r>
        <w:pict>
          <v:rect style="width:0;height:1.5pt" o:hralign="center" o:hrstd="t" o:hr="t"/>
        </w:pict>
      </w:r>
    </w:p>
    <w:p>
      <w:r>
        <w:br w:type="page"/>
      </w:r>
    </w:p>
    <w:bookmarkEnd w:id="485"/>
    <w:bookmarkStart w:id="486" w:name="insert"/>
    <w:p>
      <w:pPr>
        <w:pStyle w:val="Heading1"/>
      </w:pPr>
      <w:r>
        <w:t xml:space="preserve">INSERT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Schueler (</w:t>
      </w:r>
      <w:r>
        <w:rPr>
          <w:rStyle w:val="OperatorTok"/>
        </w:rPr>
        <w:t xml:space="preserve">..</w:t>
      </w:r>
      <w:r>
        <w:rPr>
          <w:rStyle w:val="NormalTok"/>
        </w:rPr>
        <w:t xml:space="preserve">.)</w:t>
      </w:r>
      <w:r>
        <w:br/>
      </w:r>
      <w:r>
        <w:rPr>
          <w:rStyle w:val="KeywordTok"/>
        </w:rPr>
        <w:t xml:space="preserve">VALUES</w:t>
      </w:r>
      <w:r>
        <w:rPr>
          <w:rStyle w:val="NormalTok"/>
        </w:rPr>
        <w:t xml:space="preserve"> (</w:t>
      </w:r>
      <w:r>
        <w:rPr>
          <w:rStyle w:val="OperatorTok"/>
        </w:rPr>
        <w:t xml:space="preserve">..</w:t>
      </w:r>
      <w:r>
        <w:rPr>
          <w:rStyle w:val="NormalTok"/>
        </w:rPr>
        <w:t xml:space="preserve">.);</w:t>
      </w:r>
    </w:p>
    <w:p>
      <w:r>
        <w:pict>
          <v:rect style="width:0;height:1.5pt" o:hralign="center" o:hrstd="t" o:hr="t"/>
        </w:pict>
      </w:r>
    </w:p>
    <w:p>
      <w:r>
        <w:br w:type="page"/>
      </w:r>
    </w:p>
    <w:bookmarkEnd w:id="486"/>
    <w:bookmarkStart w:id="487" w:name="select"/>
    <w:p>
      <w:pPr>
        <w:pStyle w:val="Heading1"/>
      </w:pPr>
      <w:r>
        <w:t xml:space="preserve">SELECT</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p>
    <w:p>
      <w:r>
        <w:pict>
          <v:rect style="width:0;height:1.5pt" o:hralign="center" o:hrstd="t" o:hr="t"/>
        </w:pict>
      </w:r>
    </w:p>
    <w:p>
      <w:r>
        <w:br w:type="page"/>
      </w:r>
    </w:p>
    <w:bookmarkEnd w:id="487"/>
    <w:bookmarkStart w:id="488" w:name="wichtig"/>
    <w:p>
      <w:pPr>
        <w:pStyle w:val="Heading1"/>
      </w:pPr>
      <w:r>
        <w:t xml:space="preserve">Wichtig</w:t>
      </w:r>
    </w:p>
    <w:p>
      <w:pPr>
        <w:pStyle w:val="FirstParagraph"/>
      </w:pPr>
      <w:r>
        <w:rPr>
          <w:rStyle w:val="VerbatimChar"/>
        </w:rPr>
        <w:t xml:space="preserve">CREATE TABLE</w:t>
      </w:r>
      <w:r>
        <w:t xml:space="preserve"> </w:t>
      </w:r>
      <w:r>
        <w:t xml:space="preserve">ist nicht CRUD-Create.</w:t>
      </w:r>
    </w:p>
    <w:p>
      <w:pPr>
        <w:pStyle w:val="BodyText"/>
      </w:pPr>
      <w:r>
        <w:t xml:space="preserve">CRUD-Create bedeutet: Datensatz anlegen.</w:t>
      </w:r>
    </w:p>
    <w:p>
      <w:r>
        <w:br w:type="page"/>
      </w:r>
    </w:p>
    <w:bookmarkEnd w:id="488"/>
    <w:bookmarkStart w:id="489" w:name="crud-update-und-delete"/>
    <w:p>
      <w:pPr>
        <w:pStyle w:val="Heading1"/>
      </w:pPr>
      <w:r>
        <w:t xml:space="preserve">CRUD – Update und Delete</w:t>
      </w:r>
    </w:p>
    <w:p>
      <w:pPr>
        <w:pStyle w:val="SourceCode"/>
      </w:pPr>
      <w:r>
        <w:rPr>
          <w:rStyle w:val="VerbatimChar"/>
        </w:rPr>
        <w:t xml:space="preserve">Update → UPDATE</w:t>
      </w:r>
      <w:r>
        <w:br/>
      </w:r>
      <w:r>
        <w:rPr>
          <w:rStyle w:val="VerbatimChar"/>
        </w:rPr>
        <w:t xml:space="preserve">Delete → DELETE</w:t>
      </w:r>
    </w:p>
    <w:p>
      <w:r>
        <w:pict>
          <v:rect style="width:0;height:1.5pt" o:hralign="center" o:hrstd="t" o:hr="t"/>
        </w:pict>
      </w:r>
    </w:p>
    <w:p>
      <w:r>
        <w:br w:type="page"/>
      </w:r>
    </w:p>
    <w:bookmarkEnd w:id="489"/>
    <w:bookmarkStart w:id="490" w:name="update"/>
    <w:p>
      <w:pPr>
        <w:pStyle w:val="Heading1"/>
      </w:pPr>
      <w:r>
        <w:t xml:space="preserve">UPDATE</w:t>
      </w:r>
    </w:p>
    <w:p>
      <w:pPr>
        <w:pStyle w:val="SourceCode"/>
      </w:pPr>
      <w:r>
        <w:rPr>
          <w:rStyle w:val="KeywordTok"/>
        </w:rPr>
        <w:t xml:space="preserve">UPDATE</w:t>
      </w:r>
      <w:r>
        <w:rPr>
          <w:rStyle w:val="NormalTok"/>
        </w:rPr>
        <w:t xml:space="preserve"> Schueler</w:t>
      </w:r>
      <w:r>
        <w:br/>
      </w:r>
      <w:r>
        <w:rPr>
          <w:rStyle w:val="KeywordTok"/>
        </w:rPr>
        <w:t xml:space="preserve">SET</w:t>
      </w:r>
      <w:r>
        <w:rPr>
          <w:rStyle w:val="NormalTok"/>
        </w:rPr>
        <w:t xml:space="preserve"> Name </w:t>
      </w:r>
      <w:r>
        <w:rPr>
          <w:rStyle w:val="OperatorTok"/>
        </w:rPr>
        <w:t xml:space="preserve">=</w:t>
      </w:r>
      <w:r>
        <w:rPr>
          <w:rStyle w:val="NormalTok"/>
        </w:rPr>
        <w:t xml:space="preserve"> </w:t>
      </w:r>
      <w:r>
        <w:rPr>
          <w:rStyle w:val="StringTok"/>
        </w:rPr>
        <w:t xml:space="preserve">'Neu'</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w:t>
      </w:r>
      <w:r>
        <w:rPr>
          <w:rStyle w:val="NormalTok"/>
        </w:rPr>
        <w:t xml:space="preserve">;</w:t>
      </w:r>
    </w:p>
    <w:p>
      <w:r>
        <w:pict>
          <v:rect style="width:0;height:1.5pt" o:hralign="center" o:hrstd="t" o:hr="t"/>
        </w:pict>
      </w:r>
    </w:p>
    <w:p>
      <w:r>
        <w:br w:type="page"/>
      </w:r>
    </w:p>
    <w:bookmarkEnd w:id="490"/>
    <w:bookmarkStart w:id="491" w:name="delete"/>
    <w:p>
      <w:pPr>
        <w:pStyle w:val="Heading1"/>
      </w:pPr>
      <w:r>
        <w:t xml:space="preserve">DELETE</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w:t>
      </w:r>
      <w:r>
        <w:rPr>
          <w:rStyle w:val="NormalTok"/>
        </w:rPr>
        <w:t xml:space="preserve">;</w:t>
      </w:r>
    </w:p>
    <w:p>
      <w:r>
        <w:pict>
          <v:rect style="width:0;height:1.5pt" o:hralign="center" o:hrstd="t" o:hr="t"/>
        </w:pict>
      </w:r>
    </w:p>
    <w:p>
      <w:r>
        <w:br w:type="page"/>
      </w:r>
    </w:p>
    <w:bookmarkEnd w:id="491"/>
    <w:bookmarkStart w:id="492" w:name="sicherheitsregel"/>
    <w:p>
      <w:pPr>
        <w:pStyle w:val="Heading1"/>
      </w:pPr>
      <w:r>
        <w:t xml:space="preserve">Sicherheitsregel</w:t>
      </w:r>
    </w:p>
    <w:p>
      <w:pPr>
        <w:pStyle w:val="FirstParagraph"/>
      </w:pPr>
      <w:r>
        <w:t xml:space="preserve">Erst</w:t>
      </w:r>
      <w:r>
        <w:t xml:space="preserve"> </w:t>
      </w:r>
      <w:r>
        <w:rPr>
          <w:rStyle w:val="VerbatimChar"/>
        </w:rPr>
        <w:t xml:space="preserve">SELECT</w:t>
      </w:r>
      <w:r>
        <w:t xml:space="preserve"> </w:t>
      </w:r>
      <w:r>
        <w:t xml:space="preserve">mit derselben WHERE-Bedingung.</w:t>
      </w:r>
    </w:p>
    <w:p>
      <w:pPr>
        <w:pStyle w:val="BodyText"/>
      </w:pPr>
      <w:r>
        <w:t xml:space="preserve">Dann ändern oder löschen.</w:t>
      </w:r>
    </w:p>
    <w:p>
      <w:r>
        <w:br w:type="page"/>
      </w:r>
    </w:p>
    <w:bookmarkEnd w:id="492"/>
    <w:bookmarkStart w:id="493" w:name="constraints"/>
    <w:p>
      <w:pPr>
        <w:pStyle w:val="Heading1"/>
      </w:pPr>
      <w:r>
        <w:t xml:space="preserve">Constraints</w:t>
      </w:r>
    </w:p>
    <w:p>
      <w:pPr>
        <w:pStyle w:val="FirstParagraph"/>
      </w:pPr>
      <w:r>
        <w:t xml:space="preserve">Datenbanken speichern nicht nur Daten.</w:t>
      </w:r>
    </w:p>
    <w:p>
      <w:pPr>
        <w:pStyle w:val="BodyText"/>
      </w:pPr>
      <w:r>
        <w:t xml:space="preserve">Sie können Regeln durchsetzen.</w:t>
      </w:r>
    </w:p>
    <w:p>
      <w:r>
        <w:pict>
          <v:rect style="width:0;height:1.5pt" o:hralign="center" o:hrstd="t" o:hr="t"/>
        </w:pict>
      </w:r>
    </w:p>
    <w:p>
      <w:r>
        <w:br w:type="page"/>
      </w:r>
    </w:p>
    <w:bookmarkEnd w:id="493"/>
    <w:bookmarkStart w:id="494" w:name="wichtige-regeln"/>
    <w:p>
      <w:pPr>
        <w:pStyle w:val="Heading1"/>
      </w:pPr>
      <w:r>
        <w:t xml:space="preserve">Wichtige Regeln</w:t>
      </w:r>
    </w:p>
    <w:p>
      <w:pPr>
        <w:pStyle w:val="SourceCode"/>
      </w:pPr>
      <w:r>
        <w:rPr>
          <w:rStyle w:val="VerbatimChar"/>
        </w:rPr>
        <w:t xml:space="preserve">PRIMARY KEY</w:t>
      </w:r>
      <w:r>
        <w:br/>
      </w:r>
      <w:r>
        <w:rPr>
          <w:rStyle w:val="VerbatimChar"/>
        </w:rPr>
        <w:t xml:space="preserve">UNIQUE</w:t>
      </w:r>
      <w:r>
        <w:br/>
      </w:r>
      <w:r>
        <w:rPr>
          <w:rStyle w:val="VerbatimChar"/>
        </w:rPr>
        <w:t xml:space="preserve">NOT NULL</w:t>
      </w:r>
      <w:r>
        <w:br/>
      </w:r>
      <w:r>
        <w:rPr>
          <w:rStyle w:val="VerbatimChar"/>
        </w:rPr>
        <w:t xml:space="preserve">FOREIGN KEY</w:t>
      </w:r>
    </w:p>
    <w:p>
      <w:r>
        <w:pict>
          <v:rect style="width:0;height:1.5pt" o:hralign="center" o:hrstd="t" o:hr="t"/>
        </w:pict>
      </w:r>
    </w:p>
    <w:p>
      <w:r>
        <w:br w:type="page"/>
      </w:r>
    </w:p>
    <w:bookmarkEnd w:id="494"/>
    <w:bookmarkStart w:id="495" w:name="zusammengesetzter-schlüssel"/>
    <w:p>
      <w:pPr>
        <w:pStyle w:val="Heading1"/>
      </w:pPr>
      <w:r>
        <w:t xml:space="preserve">Zusammengesetzter Schlüssel</w:t>
      </w:r>
    </w:p>
    <w:p>
      <w:pPr>
        <w:pStyle w:val="SourceCode"/>
      </w:pPr>
      <w:r>
        <w:rPr>
          <w:rStyle w:val="KeywordTok"/>
        </w:rPr>
        <w:t xml:space="preserve">PRIMARY</w:t>
      </w:r>
      <w:r>
        <w:rPr>
          <w:rStyle w:val="NormalTok"/>
        </w:rPr>
        <w:t xml:space="preserve"> </w:t>
      </w:r>
      <w:r>
        <w:rPr>
          <w:rStyle w:val="KeywordTok"/>
        </w:rPr>
        <w:t xml:space="preserve">KEY</w:t>
      </w:r>
      <w:r>
        <w:rPr>
          <w:rStyle w:val="NormalTok"/>
        </w:rPr>
        <w:t xml:space="preserve"> (SchuelerID, KursID)</w:t>
      </w:r>
    </w:p>
    <w:p>
      <w:r>
        <w:br w:type="page"/>
      </w:r>
    </w:p>
    <w:bookmarkEnd w:id="495"/>
    <w:bookmarkStart w:id="497" w:name="sql-praxisauftrag"/>
    <w:p>
      <w:pPr>
        <w:pStyle w:val="Heading1"/>
      </w:pPr>
      <w:r>
        <w:t xml:space="preserve">SQL Praxisauftrag</w:t>
      </w:r>
    </w:p>
    <w:bookmarkStart w:id="496" w:name="schulkurse"/>
    <w:p>
      <w:pPr>
        <w:pStyle w:val="Heading2"/>
      </w:pPr>
      <w:r>
        <w:t xml:space="preserve">Schulkurse</w:t>
      </w:r>
    </w:p>
    <w:p>
      <w:pPr>
        <w:pStyle w:val="FirstParagraph"/>
      </w:pPr>
      <w:r>
        <w:t xml:space="preserve">Erstellt:</w:t>
      </w:r>
    </w:p>
    <w:p>
      <w:pPr>
        <w:numPr>
          <w:ilvl w:val="0"/>
          <w:numId w:val="1040"/>
        </w:numPr>
        <w:pStyle w:val="Compact"/>
      </w:pPr>
      <w:r>
        <w:t xml:space="preserve">Schueler</w:t>
      </w:r>
    </w:p>
    <w:p>
      <w:pPr>
        <w:numPr>
          <w:ilvl w:val="0"/>
          <w:numId w:val="1040"/>
        </w:numPr>
        <w:pStyle w:val="Compact"/>
      </w:pPr>
      <w:r>
        <w:t xml:space="preserve">Kurs</w:t>
      </w:r>
    </w:p>
    <w:p>
      <w:pPr>
        <w:numPr>
          <w:ilvl w:val="0"/>
          <w:numId w:val="1040"/>
        </w:numPr>
        <w:pStyle w:val="Compact"/>
      </w:pPr>
      <w:r>
        <w:t xml:space="preserve">Teilnahme</w:t>
      </w:r>
    </w:p>
    <w:p>
      <w:r>
        <w:pict>
          <v:rect style="width:0;height:1.5pt" o:hralign="center" o:hrstd="t" o:hr="t"/>
        </w:pict>
      </w:r>
    </w:p>
    <w:p>
      <w:r>
        <w:br w:type="page"/>
      </w:r>
    </w:p>
    <w:bookmarkEnd w:id="496"/>
    <w:bookmarkEnd w:id="497"/>
    <w:bookmarkStart w:id="498" w:name="anforderungen"/>
    <w:p>
      <w:pPr>
        <w:pStyle w:val="Heading1"/>
      </w:pPr>
      <w:r>
        <w:t xml:space="preserve">Anforderungen</w:t>
      </w:r>
    </w:p>
    <w:p>
      <w:pPr>
        <w:numPr>
          <w:ilvl w:val="0"/>
          <w:numId w:val="1041"/>
        </w:numPr>
        <w:pStyle w:val="Compact"/>
      </w:pPr>
      <w:r>
        <w:t xml:space="preserve">Primärschlüssel</w:t>
      </w:r>
    </w:p>
    <w:p>
      <w:pPr>
        <w:numPr>
          <w:ilvl w:val="0"/>
          <w:numId w:val="1041"/>
        </w:numPr>
        <w:pStyle w:val="Compact"/>
      </w:pPr>
      <w:r>
        <w:t xml:space="preserve">Fremdschlüssel</w:t>
      </w:r>
    </w:p>
    <w:p>
      <w:pPr>
        <w:numPr>
          <w:ilvl w:val="0"/>
          <w:numId w:val="1041"/>
        </w:numPr>
        <w:pStyle w:val="Compact"/>
      </w:pPr>
      <w:r>
        <w:t xml:space="preserve">UNIQUE</w:t>
      </w:r>
    </w:p>
    <w:p>
      <w:pPr>
        <w:numPr>
          <w:ilvl w:val="0"/>
          <w:numId w:val="1041"/>
        </w:numPr>
        <w:pStyle w:val="Compact"/>
      </w:pPr>
      <w:r>
        <w:t xml:space="preserve">CRUD</w:t>
      </w:r>
    </w:p>
    <w:p>
      <w:pPr>
        <w:numPr>
          <w:ilvl w:val="0"/>
          <w:numId w:val="1041"/>
        </w:numPr>
        <w:pStyle w:val="Compact"/>
      </w:pPr>
      <w:r>
        <w:t xml:space="preserve">kontrolliertes Löschen</w:t>
      </w:r>
    </w:p>
    <w:p>
      <w:r>
        <w:pict>
          <v:rect style="width:0;height:1.5pt" o:hralign="center" o:hrstd="t" o:hr="t"/>
        </w:pict>
      </w:r>
    </w:p>
    <w:p>
      <w:r>
        <w:br w:type="page"/>
      </w:r>
    </w:p>
    <w:bookmarkEnd w:id="498"/>
    <w:bookmarkStart w:id="499" w:name="ziel"/>
    <w:p>
      <w:pPr>
        <w:pStyle w:val="Heading1"/>
      </w:pPr>
      <w:r>
        <w:t xml:space="preserve">Ziel</w:t>
      </w:r>
    </w:p>
    <w:p>
      <w:pPr>
        <w:pStyle w:val="FirstParagraph"/>
      </w:pPr>
      <w:r>
        <w:t xml:space="preserve">Vom Datenmodell zur funktionierenden Datenbank.</w:t>
      </w:r>
    </w:p>
    <w:bookmarkEnd w:id="4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2026-08-18T11:25:37Z</dcterms:created>
  <dcterms:modified xsi:type="dcterms:W3CDTF">2026-08-18T11:25:37Z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Praesentationen</vt:lpwstr>
  </property>
  <property fmtid="{D5CDD505-2E9C-101B-9397-08002B2CF9AE}" pid="3" name="toc-title">
    <vt:lpwstr>Inhaltsverzeichnis</vt:lpwstr>
  </property>
</Properties>
</file>