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C7BD9"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jc w:val="center"/>
        <w:rPr>
          <w:rFonts w:ascii="Sakkal Majalla" w:eastAsia="Noto Naskh Arabic" w:hAnsi="Sakkal Majalla" w:cs="Sakkal Majalla"/>
          <w:b/>
          <w:sz w:val="40"/>
          <w:szCs w:val="40"/>
        </w:rPr>
      </w:pPr>
      <w:r w:rsidRPr="001474CC">
        <w:rPr>
          <w:rFonts w:ascii="Sakkal Majalla" w:eastAsia="Noto Naskh Arabic" w:hAnsi="Sakkal Majalla" w:cs="Sakkal Majalla"/>
          <w:b/>
          <w:color w:val="27272A"/>
          <w:sz w:val="40"/>
          <w:szCs w:val="40"/>
          <w:highlight w:val="white"/>
          <w:rtl/>
        </w:rPr>
        <w:t>الإنشاء الطلبي</w:t>
      </w:r>
      <w:r w:rsidRPr="001474CC">
        <w:rPr>
          <w:rFonts w:ascii="Sakkal Majalla" w:eastAsia="Noto Naskh Arabic" w:hAnsi="Sakkal Majalla" w:cs="Sakkal Majalla"/>
          <w:b/>
          <w:sz w:val="40"/>
          <w:szCs w:val="40"/>
          <w:rtl/>
        </w:rPr>
        <w:t xml:space="preserve"> ومعانيه في القرآن الكريم سورة الروم </w:t>
      </w:r>
    </w:p>
    <w:p w14:paraId="20D7F0E7" w14:textId="77777777" w:rsidR="00F440B6" w:rsidRDefault="002C133E" w:rsidP="001474CC">
      <w:pPr>
        <w:spacing w:line="360" w:lineRule="auto"/>
        <w:jc w:val="center"/>
        <w:rPr>
          <w:rFonts w:ascii="Noto Sans" w:eastAsia="Noto Sans" w:hAnsi="Noto Sans" w:cs="Noto Sans"/>
          <w:sz w:val="26"/>
          <w:szCs w:val="26"/>
        </w:rPr>
      </w:pPr>
      <w:r>
        <w:rPr>
          <w:rFonts w:ascii="Times New Roman" w:eastAsia="Times New Roman" w:hAnsi="Times New Roman" w:cs="Times New Roman"/>
          <w:b/>
          <w:noProof/>
          <w:sz w:val="30"/>
          <w:szCs w:val="30"/>
        </w:rPr>
        <w:drawing>
          <wp:inline distT="0" distB="0" distL="0" distR="0" wp14:anchorId="1F9DDADE" wp14:editId="38AEE6EC">
            <wp:extent cx="3200400" cy="3305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7497" r="15245" b="10487"/>
                    <a:stretch>
                      <a:fillRect/>
                    </a:stretch>
                  </pic:blipFill>
                  <pic:spPr>
                    <a:xfrm>
                      <a:off x="0" y="0"/>
                      <a:ext cx="3200753" cy="3305540"/>
                    </a:xfrm>
                    <a:prstGeom prst="rect">
                      <a:avLst/>
                    </a:prstGeom>
                    <a:ln/>
                  </pic:spPr>
                </pic:pic>
              </a:graphicData>
            </a:graphic>
          </wp:inline>
        </w:drawing>
      </w:r>
    </w:p>
    <w:p w14:paraId="5D513C86" w14:textId="77777777" w:rsidR="00866FD1" w:rsidRDefault="00866FD1" w:rsidP="00866FD1">
      <w:pPr>
        <w:bidi/>
        <w:spacing w:line="360" w:lineRule="auto"/>
        <w:jc w:val="center"/>
        <w:rPr>
          <w:rFonts w:ascii="Sakkal Majalla" w:eastAsia="Helvetica Neue" w:hAnsi="Sakkal Majalla" w:cs="Sakkal Majalla"/>
          <w:sz w:val="36"/>
          <w:szCs w:val="36"/>
          <w:rtl/>
        </w:rPr>
      </w:pPr>
      <w:r w:rsidRPr="001474CC">
        <w:rPr>
          <w:rFonts w:ascii="Sakkal Majalla" w:eastAsia="Noto Naskh Arabic" w:hAnsi="Sakkal Majalla" w:cs="Sakkal Majalla"/>
          <w:b/>
          <w:color w:val="27272A"/>
          <w:sz w:val="40"/>
          <w:szCs w:val="40"/>
          <w:highlight w:val="white"/>
          <w:rtl/>
        </w:rPr>
        <w:t>إ</w:t>
      </w:r>
      <w:r>
        <w:rPr>
          <w:rFonts w:ascii="Sakkal Majalla" w:eastAsia="Noto Naskh Arabic" w:hAnsi="Sakkal Majalla" w:cs="Sakkal Majalla" w:hint="cs"/>
          <w:b/>
          <w:color w:val="27272A"/>
          <w:sz w:val="40"/>
          <w:szCs w:val="40"/>
          <w:rtl/>
        </w:rPr>
        <w:t>عداد</w:t>
      </w:r>
      <w:r w:rsidRPr="001474CC">
        <w:rPr>
          <w:rFonts w:ascii="Sakkal Majalla" w:eastAsia="Helvetica Neue" w:hAnsi="Sakkal Majalla" w:cs="Sakkal Majalla"/>
          <w:sz w:val="36"/>
          <w:szCs w:val="36"/>
          <w:rtl/>
        </w:rPr>
        <w:t xml:space="preserve"> : </w:t>
      </w:r>
    </w:p>
    <w:p w14:paraId="5FEBDF08" w14:textId="77777777" w:rsidR="00866FD1" w:rsidRDefault="002C133E" w:rsidP="00866FD1">
      <w:pPr>
        <w:bidi/>
        <w:spacing w:line="360" w:lineRule="auto"/>
        <w:jc w:val="center"/>
        <w:rPr>
          <w:rFonts w:ascii="Sakkal Majalla" w:hAnsi="Sakkal Majalla" w:cs="Sakkal Majalla"/>
          <w:sz w:val="36"/>
          <w:szCs w:val="36"/>
          <w:rtl/>
        </w:rPr>
      </w:pPr>
      <w:r w:rsidRPr="001474CC">
        <w:rPr>
          <w:rFonts w:ascii="Sakkal Majalla" w:hAnsi="Sakkal Majalla" w:cs="Sakkal Majalla"/>
          <w:sz w:val="36"/>
          <w:szCs w:val="36"/>
          <w:rtl/>
        </w:rPr>
        <w:t>محمد</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رينوف</w:t>
      </w:r>
      <w:r w:rsidRPr="001474CC">
        <w:rPr>
          <w:rFonts w:ascii="Sakkal Majalla" w:eastAsia="Helvetica Neue" w:hAnsi="Sakkal Majalla" w:cs="Sakkal Majalla"/>
          <w:sz w:val="36"/>
          <w:szCs w:val="36"/>
          <w:rtl/>
        </w:rPr>
        <w:t xml:space="preserve"> </w:t>
      </w:r>
      <w:r w:rsidRPr="001474CC">
        <w:rPr>
          <w:rFonts w:ascii="Sakkal Majalla" w:hAnsi="Sakkal Majalla" w:cs="Sakkal Majalla"/>
          <w:sz w:val="36"/>
          <w:szCs w:val="36"/>
          <w:rtl/>
        </w:rPr>
        <w:t>الوسيلة</w:t>
      </w:r>
      <w:r w:rsidRPr="001474CC">
        <w:rPr>
          <w:rFonts w:ascii="Sakkal Majalla" w:hAnsi="Sakkal Majalla" w:cs="Sakkal Majalla"/>
          <w:sz w:val="36"/>
          <w:szCs w:val="36"/>
          <w:rtl/>
        </w:rPr>
        <w:tab/>
      </w:r>
    </w:p>
    <w:p w14:paraId="275F9219" w14:textId="163E9F75" w:rsidR="00F440B6" w:rsidRDefault="00866FD1" w:rsidP="00866FD1">
      <w:pPr>
        <w:bidi/>
        <w:spacing w:line="360" w:lineRule="auto"/>
        <w:jc w:val="center"/>
        <w:rPr>
          <w:rFonts w:ascii="Sakkal Majalla" w:hAnsi="Sakkal Majalla" w:cs="Sakkal Majalla"/>
          <w:sz w:val="36"/>
          <w:szCs w:val="36"/>
          <w:rtl/>
        </w:rPr>
      </w:pPr>
      <w:r>
        <w:rPr>
          <w:rFonts w:ascii="Sakkal Majalla" w:hAnsi="Sakkal Majalla" w:cs="Sakkal Majalla" w:hint="cs"/>
          <w:sz w:val="36"/>
          <w:szCs w:val="36"/>
          <w:rtl/>
        </w:rPr>
        <w:t xml:space="preserve">رقم التسجيل : </w:t>
      </w:r>
      <w:r w:rsidRPr="001474CC">
        <w:rPr>
          <w:rFonts w:ascii="Sakkal Majalla" w:hAnsi="Sakkal Majalla" w:cs="Sakkal Majalla"/>
          <w:sz w:val="36"/>
          <w:szCs w:val="36"/>
          <w:rtl/>
        </w:rPr>
        <w:t>١٢٠٥٦٢٠٠٦٩</w:t>
      </w:r>
    </w:p>
    <w:p w14:paraId="236FC024" w14:textId="77777777" w:rsidR="00866FD1" w:rsidRDefault="00866FD1" w:rsidP="00866FD1">
      <w:pPr>
        <w:bidi/>
        <w:spacing w:line="360" w:lineRule="auto"/>
        <w:jc w:val="center"/>
        <w:rPr>
          <w:rFonts w:ascii="Sakkal Majalla" w:hAnsi="Sakkal Majalla" w:cs="Sakkal Majalla"/>
          <w:sz w:val="36"/>
          <w:szCs w:val="36"/>
        </w:rPr>
      </w:pPr>
    </w:p>
    <w:p w14:paraId="025DFE0C"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قسم تعليم اللغة العربية</w:t>
      </w:r>
    </w:p>
    <w:p w14:paraId="6AE7CB3A"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كلية اللغة والفنون</w:t>
      </w:r>
    </w:p>
    <w:p w14:paraId="596C6B1B" w14:textId="77777777" w:rsidR="00F440B6" w:rsidRPr="001474CC" w:rsidRDefault="002C133E" w:rsidP="00866FD1">
      <w:pPr>
        <w:spacing w:line="360" w:lineRule="auto"/>
        <w:jc w:val="center"/>
        <w:rPr>
          <w:rFonts w:ascii="Sakkal Majalla" w:eastAsia="Times New Roman" w:hAnsi="Sakkal Majalla" w:cs="Sakkal Majalla"/>
          <w:b/>
          <w:sz w:val="40"/>
          <w:szCs w:val="40"/>
        </w:rPr>
      </w:pPr>
      <w:r w:rsidRPr="001474CC">
        <w:rPr>
          <w:rFonts w:ascii="Sakkal Majalla" w:eastAsia="Times New Roman" w:hAnsi="Sakkal Majalla" w:cs="Sakkal Majalla"/>
          <w:b/>
          <w:sz w:val="40"/>
          <w:szCs w:val="40"/>
          <w:rtl/>
        </w:rPr>
        <w:t>جامعة جاكرتا الحكومية</w:t>
      </w:r>
    </w:p>
    <w:p w14:paraId="2F55BF1B" w14:textId="260903D2" w:rsidR="00F440B6" w:rsidRPr="001474CC" w:rsidRDefault="00F062A0" w:rsidP="001474CC">
      <w:pPr>
        <w:spacing w:line="360" w:lineRule="auto"/>
        <w:jc w:val="center"/>
        <w:rPr>
          <w:rFonts w:ascii="Sakkal Majalla" w:eastAsia="Times New Roman" w:hAnsi="Sakkal Majalla" w:cs="Sakkal Majalla"/>
          <w:b/>
          <w:sz w:val="40"/>
          <w:szCs w:val="40"/>
        </w:rPr>
      </w:pPr>
      <w:r>
        <w:rPr>
          <w:rFonts w:ascii="Sakkal Majalla" w:eastAsia="Times New Roman" w:hAnsi="Sakkal Majalla" w:cs="Sakkal Majalla" w:hint="cs"/>
          <w:b/>
          <w:sz w:val="40"/>
          <w:szCs w:val="40"/>
          <w:rtl/>
        </w:rPr>
        <w:t>م</w:t>
      </w:r>
      <w:r w:rsidRPr="001474CC">
        <w:rPr>
          <w:rFonts w:ascii="Sakkal Majalla" w:eastAsia="Times New Roman" w:hAnsi="Sakkal Majalla" w:cs="Sakkal Majalla"/>
          <w:b/>
          <w:sz w:val="40"/>
          <w:szCs w:val="40"/>
        </w:rPr>
        <w:t>2023</w:t>
      </w:r>
      <w:r>
        <w:rPr>
          <w:rFonts w:ascii="Sakkal Majalla" w:eastAsia="Times New Roman" w:hAnsi="Sakkal Majalla" w:cs="Sakkal Majalla" w:hint="cs"/>
          <w:b/>
          <w:sz w:val="40"/>
          <w:szCs w:val="40"/>
          <w:rtl/>
        </w:rPr>
        <w:t>1444ه/</w:t>
      </w:r>
    </w:p>
    <w:p w14:paraId="67D9E54C"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jc w:val="center"/>
        <w:rPr>
          <w:rFonts w:ascii="Sakkal Majalla" w:eastAsia="Noto Naskh Arabic" w:hAnsi="Sakkal Majalla" w:cs="Sakkal Majalla"/>
          <w:b/>
          <w:sz w:val="40"/>
          <w:szCs w:val="40"/>
        </w:rPr>
      </w:pPr>
      <w:r w:rsidRPr="001474CC">
        <w:rPr>
          <w:rFonts w:ascii="Sakkal Majalla" w:eastAsia="Noto Naskh Arabic" w:hAnsi="Sakkal Majalla" w:cs="Sakkal Majalla"/>
          <w:b/>
          <w:sz w:val="40"/>
          <w:szCs w:val="40"/>
          <w:rtl/>
        </w:rPr>
        <w:lastRenderedPageBreak/>
        <w:t>الباب الأول : المقدمة</w:t>
      </w:r>
    </w:p>
    <w:p w14:paraId="2D3E93D7" w14:textId="77777777"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after="300" w:line="360" w:lineRule="auto"/>
        <w:rPr>
          <w:rFonts w:ascii="Sakkal Majalla" w:eastAsia="Noto Naskh Arabic" w:hAnsi="Sakkal Majalla" w:cs="Sakkal Majalla"/>
          <w:b/>
          <w:sz w:val="36"/>
          <w:szCs w:val="36"/>
        </w:rPr>
      </w:pPr>
      <w:r w:rsidRPr="001474CC">
        <w:rPr>
          <w:rFonts w:ascii="Sakkal Majalla" w:eastAsia="Noto Naskh Arabic" w:hAnsi="Sakkal Majalla" w:cs="Sakkal Majalla"/>
          <w:b/>
          <w:sz w:val="36"/>
          <w:szCs w:val="36"/>
          <w:rtl/>
        </w:rPr>
        <w:t>أ. خلفية البحث</w:t>
      </w:r>
    </w:p>
    <w:p w14:paraId="54BA62EA" w14:textId="5A5D7E9D" w:rsidR="00F440B6"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474CC">
        <w:rPr>
          <w:rFonts w:ascii="Sakkal Majalla" w:eastAsia="Noto Naskh Arabic" w:hAnsi="Sakkal Majalla" w:cs="Sakkal Majalla"/>
          <w:sz w:val="36"/>
          <w:szCs w:val="36"/>
          <w:rtl/>
        </w:rPr>
        <w:t xml:space="preserve">اللغة العربية، كلغة القرآن الكريم، تحمل ثراء لغوي استثنائي في استخدام اللغة والبلاغة. جانب مثير آخر في اللغة العربية من وجهة نظر علم البلاغة هو استخدام الكلام </w:t>
      </w:r>
      <w:r w:rsidRPr="001474CC">
        <w:rPr>
          <w:rFonts w:ascii="Sakkal Majalla" w:eastAsia="Noto Naskh Arabic" w:hAnsi="Sakkal Majalla" w:cs="Sakkal Majalla"/>
          <w:color w:val="27272A"/>
          <w:sz w:val="36"/>
          <w:szCs w:val="36"/>
          <w:highlight w:val="white"/>
          <w:rtl/>
        </w:rPr>
        <w:t>الإنشاء الطلبي</w:t>
      </w:r>
      <w:r w:rsidRPr="001474CC">
        <w:rPr>
          <w:rFonts w:ascii="Sakkal Majalla" w:eastAsia="Noto Naskh Arabic" w:hAnsi="Sakkal Majalla" w:cs="Sakkal Majalla"/>
          <w:sz w:val="36"/>
          <w:szCs w:val="36"/>
          <w:rtl/>
        </w:rPr>
        <w:t xml:space="preserve">، وهذا يشير إلى الجمل التي تتوقع حدوث شيء لم يحدث بعد في وقت الكلام. استخدام الكلام </w:t>
      </w:r>
      <w:r w:rsidRPr="001474CC">
        <w:rPr>
          <w:rFonts w:ascii="Sakkal Majalla" w:eastAsia="Noto Naskh Arabic" w:hAnsi="Sakkal Majalla" w:cs="Sakkal Majalla"/>
          <w:color w:val="27272A"/>
          <w:sz w:val="36"/>
          <w:szCs w:val="36"/>
          <w:highlight w:val="white"/>
          <w:rtl/>
        </w:rPr>
        <w:t>الإنشاء الطلبي</w:t>
      </w:r>
      <w:r w:rsidRPr="001474CC">
        <w:rPr>
          <w:rFonts w:ascii="Sakkal Majalla" w:eastAsia="Noto Naskh Arabic" w:hAnsi="Sakkal Majalla" w:cs="Sakkal Majalla"/>
          <w:sz w:val="36"/>
          <w:szCs w:val="36"/>
          <w:rtl/>
        </w:rPr>
        <w:t xml:space="preserve"> يشمل أنواعًا متنوعة، مثل الأمر، والنهي، والاستفهام، والتمني، والنداء. هذا الاستخدام للغة العربية ليس له تأثير فقط على فهم اللغة العربية بل له أيضًا تأثيرات في فهم القرآن الكريم، خصوصًا في فهم معاني سورة الروم.</w:t>
      </w:r>
    </w:p>
    <w:p w14:paraId="0BB61EFC" w14:textId="1050C4E1" w:rsidR="00385360" w:rsidRDefault="007268B1" w:rsidP="007D0732">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268B1">
        <w:rPr>
          <w:rFonts w:ascii="Sakkal Majalla" w:eastAsia="Noto Naskh Arabic" w:hAnsi="Sakkal Majalla" w:cs="Sakkal Majalla"/>
          <w:sz w:val="36"/>
          <w:szCs w:val="36"/>
          <w:rtl/>
        </w:rPr>
        <w:t>القرآن هو كلام الله ال</w:t>
      </w:r>
      <w:r>
        <w:rPr>
          <w:rFonts w:ascii="Sakkal Majalla" w:eastAsia="Noto Naskh Arabic" w:hAnsi="Sakkal Majalla" w:cs="Sakkal Majalla" w:hint="cs"/>
          <w:sz w:val="36"/>
          <w:szCs w:val="36"/>
          <w:rtl/>
        </w:rPr>
        <w:t>منزل على</w:t>
      </w:r>
      <w:r w:rsidRPr="007268B1">
        <w:rPr>
          <w:rFonts w:ascii="Sakkal Majalla" w:eastAsia="Noto Naskh Arabic" w:hAnsi="Sakkal Majalla" w:cs="Sakkal Majalla"/>
          <w:sz w:val="36"/>
          <w:szCs w:val="36"/>
          <w:rtl/>
        </w:rPr>
        <w:t xml:space="preserve"> رسول الله صلى الله عليه وسلم، سواء من خلال الملاك جبريل عليه السلام أو بشكل مباشر، وهو نزول مُتواتر وقراءته عبادة، وقد تم تدوينه في مصحف يبدأ بسورة الفاتحة وينتهي بسورة الناس</w:t>
      </w:r>
      <w:r w:rsidR="007D0732">
        <w:rPr>
          <w:rFonts w:ascii="Sakkal Majalla" w:eastAsia="Noto Naskh Arabic" w:hAnsi="Sakkal Majalla" w:cs="Sakkal Majalla"/>
          <w:sz w:val="36"/>
          <w:szCs w:val="36"/>
        </w:rPr>
        <w:t xml:space="preserve"> </w:t>
      </w:r>
      <w:r w:rsidR="007D0732">
        <w:rPr>
          <w:rStyle w:val="FootnoteReference"/>
          <w:rFonts w:ascii="Sakkal Majalla" w:eastAsia="Noto Naskh Arabic" w:hAnsi="Sakkal Majalla" w:cs="Sakkal Majalla"/>
          <w:sz w:val="36"/>
          <w:szCs w:val="36"/>
        </w:rPr>
        <w:footnoteReference w:id="1"/>
      </w:r>
      <w:r w:rsidR="007D0732" w:rsidRPr="001474CC">
        <w:rPr>
          <w:rFonts w:ascii="Sakkal Majalla" w:eastAsia="Noto Naskh Arabic" w:hAnsi="Sakkal Majalla" w:cs="Sakkal Majalla"/>
          <w:sz w:val="36"/>
          <w:szCs w:val="36"/>
          <w:rtl/>
        </w:rPr>
        <w:t>. يأتي القرآن كدليل عالمي لجميع البشر، ويعمل كدليل للحياة، سواء في الدنيا أو في الآخرة. أحد جوانبه المعجزة يكمن في اللغة التي يستخدمها، وهي اللغة العربية التي تعتبر لغةً ذات جمال استثنائي. اللغة العربية تحتل مكانة مهمة، خصوصًا لأن الله سبحانه وتعالى اختارها كلغة رسمية في القرآن، الذي في النهاية أصبح لغة تعليم لكل المسلمين</w:t>
      </w:r>
      <w:r w:rsidR="00385360">
        <w:rPr>
          <w:rFonts w:ascii="Sakkal Majalla" w:eastAsia="Noto Naskh Arabic" w:hAnsi="Sakkal Majalla" w:cs="Sakkal Majalla"/>
          <w:sz w:val="36"/>
          <w:szCs w:val="36"/>
        </w:rPr>
        <w:t xml:space="preserve">. </w:t>
      </w:r>
    </w:p>
    <w:p w14:paraId="6F0DBEEB" w14:textId="77777777" w:rsidR="00535903" w:rsidRDefault="00385360" w:rsidP="0053590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385360">
        <w:rPr>
          <w:rFonts w:ascii="Sakkal Majalla" w:eastAsia="Noto Naskh Arabic" w:hAnsi="Sakkal Majalla" w:cs="Sakkal Majalla"/>
          <w:sz w:val="36"/>
          <w:szCs w:val="36"/>
          <w:rtl/>
        </w:rPr>
        <w:lastRenderedPageBreak/>
        <w:t xml:space="preserve">القرآن كمعجزة أخيرة مخصصة لجميع البشر على وجه الأرض يتطلب </w:t>
      </w:r>
      <w:r w:rsidR="00254E46" w:rsidRPr="00254E46">
        <w:rPr>
          <w:rFonts w:ascii="Sakkal Majalla" w:eastAsia="Noto Naskh Arabic" w:hAnsi="Sakkal Majalla" w:cs="Sakkal Majalla"/>
          <w:sz w:val="36"/>
          <w:szCs w:val="36"/>
          <w:rtl/>
        </w:rPr>
        <w:t xml:space="preserve">تركيبًا </w:t>
      </w:r>
      <w:r w:rsidRPr="00385360">
        <w:rPr>
          <w:rFonts w:ascii="Sakkal Majalla" w:eastAsia="Noto Naskh Arabic" w:hAnsi="Sakkal Majalla" w:cs="Sakkal Majalla"/>
          <w:sz w:val="36"/>
          <w:szCs w:val="36"/>
          <w:rtl/>
        </w:rPr>
        <w:t xml:space="preserve">للتعبير لغويًا عاليًا، </w:t>
      </w:r>
      <w:r w:rsidR="00254E46" w:rsidRPr="00254E46">
        <w:rPr>
          <w:rFonts w:ascii="Sakkal Majalla" w:eastAsia="Noto Naskh Arabic" w:hAnsi="Sakkal Majalla" w:cs="Sakkal Majalla"/>
          <w:sz w:val="36"/>
          <w:szCs w:val="36"/>
          <w:rtl/>
        </w:rPr>
        <w:t>سواء من حيث الأسلوب الأدبي أو المحتوى</w:t>
      </w:r>
      <w:r w:rsidRPr="00385360">
        <w:rPr>
          <w:rFonts w:ascii="Sakkal Majalla" w:eastAsia="Noto Naskh Arabic" w:hAnsi="Sakkal Majalla" w:cs="Sakkal Majalla"/>
          <w:sz w:val="36"/>
          <w:szCs w:val="36"/>
          <w:rtl/>
        </w:rPr>
        <w:t xml:space="preserve">. </w:t>
      </w:r>
      <w:r w:rsidR="00254E46" w:rsidRPr="00254E46">
        <w:rPr>
          <w:rFonts w:ascii="Sakkal Majalla" w:eastAsia="Noto Naskh Arabic" w:hAnsi="Sakkal Majalla" w:cs="Sakkal Majalla"/>
          <w:sz w:val="36"/>
          <w:szCs w:val="36"/>
          <w:rtl/>
        </w:rPr>
        <w:t xml:space="preserve">من هذا القرآن تنشأ مجموعة متنوعة من العلوم </w:t>
      </w:r>
      <w:r w:rsidRPr="00385360">
        <w:rPr>
          <w:rFonts w:ascii="Sakkal Majalla" w:eastAsia="Noto Naskh Arabic" w:hAnsi="Sakkal Majalla" w:cs="Sakkal Majalla"/>
          <w:sz w:val="36"/>
          <w:szCs w:val="36"/>
          <w:rtl/>
        </w:rPr>
        <w:t>،</w:t>
      </w:r>
      <w:r w:rsidR="00254E46" w:rsidRPr="00254E46">
        <w:rPr>
          <w:rtl/>
        </w:rPr>
        <w:t xml:space="preserve"> </w:t>
      </w:r>
      <w:r w:rsidR="00254E46" w:rsidRPr="00254E46">
        <w:rPr>
          <w:rFonts w:ascii="Sakkal Majalla" w:eastAsia="Noto Naskh Arabic" w:hAnsi="Sakkal Majalla" w:cs="Sakkal Majalla"/>
          <w:sz w:val="36"/>
          <w:szCs w:val="36"/>
          <w:rtl/>
        </w:rPr>
        <w:t>بما في ذلك علم الدين، والعلوم الاجتماعية، والسياسية، وكذلك اللغوية وغيرها</w:t>
      </w:r>
      <w:r w:rsidR="00254E46" w:rsidRPr="00254E46">
        <w:rPr>
          <w:rStyle w:val="FootnoteReference"/>
          <w:rFonts w:ascii="Sakkal Majalla" w:eastAsia="Noto Naskh Arabic" w:hAnsi="Sakkal Majalla" w:cs="Sakkal Majalla"/>
          <w:sz w:val="36"/>
          <w:szCs w:val="36"/>
          <w:vertAlign w:val="baseline"/>
          <w:rtl/>
        </w:rPr>
        <w:t xml:space="preserve"> </w:t>
      </w:r>
      <w:r>
        <w:rPr>
          <w:rStyle w:val="FootnoteReference"/>
          <w:rFonts w:ascii="Sakkal Majalla" w:eastAsia="Noto Naskh Arabic" w:hAnsi="Sakkal Majalla" w:cs="Sakkal Majalla"/>
          <w:sz w:val="36"/>
          <w:szCs w:val="36"/>
          <w:rtl/>
        </w:rPr>
        <w:footnoteReference w:id="2"/>
      </w:r>
      <w:r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من الجانب اللغوي، ينشأ علم النحو (القواعد اللغوية) والصرف (الصياغة) والبلاغة (البيان والمعاني والبديع)، وكذلك الرسم (علم الكتابة) والعروض، والقوافي، وقرض الشعر، والإنشاء، والخطابة، وتاريخ الأدب والمتن اللغوي</w:t>
      </w:r>
      <w:r>
        <w:rPr>
          <w:rStyle w:val="FootnoteReference"/>
          <w:rFonts w:ascii="Sakkal Majalla" w:eastAsia="Noto Naskh Arabic" w:hAnsi="Sakkal Majalla" w:cs="Sakkal Majalla"/>
          <w:sz w:val="36"/>
          <w:szCs w:val="36"/>
          <w:rtl/>
        </w:rPr>
        <w:footnoteReference w:id="3"/>
      </w:r>
      <w:r w:rsidRPr="00385360">
        <w:rPr>
          <w:rFonts w:ascii="Sakkal Majalla" w:eastAsia="Noto Naskh Arabic" w:hAnsi="Sakkal Majalla" w:cs="Sakkal Majalla"/>
          <w:sz w:val="36"/>
          <w:szCs w:val="36"/>
          <w:rtl/>
        </w:rPr>
        <w:t xml:space="preserve">. </w:t>
      </w:r>
      <w:r w:rsidR="00535903" w:rsidRPr="00535903">
        <w:rPr>
          <w:rFonts w:ascii="Sakkal Majalla" w:eastAsia="Noto Naskh Arabic" w:hAnsi="Sakkal Majalla" w:cs="Sakkal Majalla"/>
          <w:sz w:val="36"/>
          <w:szCs w:val="36"/>
          <w:rtl/>
        </w:rPr>
        <w:t xml:space="preserve">وفي تفسير القرآن، الذي يمتلك تنوعًا في جمال لغته، يتطلب إتقان إحدى علوم البلاغة لفهم آيات القرآن، وهي علم البلاغة. </w:t>
      </w:r>
    </w:p>
    <w:p w14:paraId="4F431973" w14:textId="46519C27" w:rsidR="007A2189" w:rsidRDefault="007A2189" w:rsidP="006B7E81">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7A2189">
        <w:rPr>
          <w:rFonts w:ascii="Sakkal Majalla" w:eastAsia="Noto Naskh Arabic" w:hAnsi="Sakkal Majalla" w:cs="Sakkal Majalla"/>
          <w:sz w:val="36"/>
          <w:szCs w:val="36"/>
          <w:rtl/>
        </w:rPr>
        <w:t>علم البلاغة هو فرع من فروع اللغة العربية يدرس كيفية تنظيم الكلمات أو ترتيب جمل اللغة العربية بطريقة جميلة ولكن مع الحفاظ على وضوح المعنى. يولي البلاغة اهتمامًا كبيرًا لتناسب الجمل مع ظروف ومواقف الشخص المخاطب. القيمة اللغوية التي تحتوي على بلاغة تعتمد على مدى قدرة التعبير على تلبية متطلبات الوضع والظروف. يساعد علم البلاغة اللغة على أداء وظيفتها، التي هي التعبير والتوصيل، ويعتبر علمًا شاملاً لجميع جوانب اللغة سواء كانت معنوية أو لفظية</w:t>
      </w:r>
      <w:r>
        <w:rPr>
          <w:rStyle w:val="FootnoteReference"/>
          <w:rFonts w:ascii="Sakkal Majalla" w:eastAsia="Noto Naskh Arabic" w:hAnsi="Sakkal Majalla" w:cs="Sakkal Majalla"/>
          <w:sz w:val="36"/>
          <w:szCs w:val="36"/>
          <w:rtl/>
        </w:rPr>
        <w:footnoteReference w:id="4"/>
      </w:r>
      <w:r w:rsidR="006B7E81">
        <w:rPr>
          <w:rFonts w:ascii="Sakkal Majalla" w:eastAsia="Noto Naskh Arabic" w:hAnsi="Sakkal Majalla" w:cs="Sakkal Majalla" w:hint="cs"/>
          <w:sz w:val="36"/>
          <w:szCs w:val="36"/>
          <w:rtl/>
        </w:rPr>
        <w:t xml:space="preserve">. </w:t>
      </w:r>
      <w:r w:rsidR="00E51D98" w:rsidRPr="00E51D98">
        <w:rPr>
          <w:rFonts w:ascii="Sakkal Majalla" w:eastAsia="Noto Naskh Arabic" w:hAnsi="Sakkal Majalla" w:cs="Sakkal Majalla"/>
          <w:sz w:val="36"/>
          <w:szCs w:val="36"/>
          <w:rtl/>
        </w:rPr>
        <w:t xml:space="preserve">تم العثور على ترتيب جمل جميلة وجاذبة في القرآن. لذا، تعتبر البلاغة علمًا </w:t>
      </w:r>
      <w:r w:rsidR="00E51D98" w:rsidRPr="00E51D98">
        <w:rPr>
          <w:rFonts w:ascii="Sakkal Majalla" w:eastAsia="Noto Naskh Arabic" w:hAnsi="Sakkal Majalla" w:cs="Sakkal Majalla"/>
          <w:sz w:val="36"/>
          <w:szCs w:val="36"/>
          <w:rtl/>
        </w:rPr>
        <w:lastRenderedPageBreak/>
        <w:t>يمكن استخدامه لدراسة جمالية لغة القرآن</w:t>
      </w:r>
      <w:r w:rsidR="00E51D98" w:rsidRPr="00E51D98">
        <w:rPr>
          <w:rStyle w:val="FootnoteReference"/>
          <w:rFonts w:ascii="Sakkal Majalla" w:eastAsia="Noto Naskh Arabic" w:hAnsi="Sakkal Majalla" w:cs="Sakkal Majalla"/>
          <w:sz w:val="36"/>
          <w:szCs w:val="36"/>
          <w:vertAlign w:val="baseline"/>
          <w:rtl/>
        </w:rPr>
        <w:t xml:space="preserve"> </w:t>
      </w:r>
      <w:r w:rsidR="00200010">
        <w:rPr>
          <w:rStyle w:val="FootnoteReference"/>
          <w:rFonts w:ascii="Sakkal Majalla" w:eastAsia="Noto Naskh Arabic" w:hAnsi="Sakkal Majalla" w:cs="Sakkal Majalla"/>
          <w:sz w:val="36"/>
          <w:szCs w:val="36"/>
          <w:rtl/>
        </w:rPr>
        <w:footnoteReference w:id="5"/>
      </w:r>
      <w:r w:rsidR="00200010">
        <w:rPr>
          <w:rFonts w:ascii="Sakkal Majalla" w:eastAsia="Noto Naskh Arabic" w:hAnsi="Sakkal Majalla" w:cs="Sakkal Majalla"/>
          <w:sz w:val="36"/>
          <w:szCs w:val="36"/>
        </w:rPr>
        <w:t>.</w:t>
      </w:r>
      <w:r w:rsidR="002C133E" w:rsidRPr="001474CC">
        <w:rPr>
          <w:rFonts w:ascii="Sakkal Majalla" w:eastAsia="Noto Naskh Arabic" w:hAnsi="Sakkal Majalla" w:cs="Sakkal Majalla"/>
          <w:sz w:val="36"/>
          <w:szCs w:val="36"/>
          <w:rtl/>
        </w:rPr>
        <w:t xml:space="preserve"> </w:t>
      </w:r>
      <w:r w:rsidR="00200010">
        <w:rPr>
          <w:rFonts w:ascii="Sakkal Majalla" w:eastAsia="Noto Naskh Arabic" w:hAnsi="Sakkal Majalla" w:cs="Sakkal Majalla"/>
          <w:sz w:val="36"/>
          <w:szCs w:val="36"/>
        </w:rPr>
        <w:t xml:space="preserve"> </w:t>
      </w:r>
      <w:r w:rsidR="00E51D98" w:rsidRPr="00E51D98">
        <w:rPr>
          <w:rFonts w:ascii="Sakkal Majalla" w:eastAsia="Noto Naskh Arabic" w:hAnsi="Sakkal Majalla" w:cs="Sakkal Majalla"/>
          <w:sz w:val="36"/>
          <w:szCs w:val="36"/>
          <w:rtl/>
        </w:rPr>
        <w:t xml:space="preserve">يتكون علم البلاغة من ثلاثة أقسام، وهي علم المعاني وعلم البيان وعلم البديع </w:t>
      </w:r>
      <w:sdt>
        <w:sdtPr>
          <w:rPr>
            <w:rFonts w:ascii="Sakkal Majalla" w:eastAsia="Noto Naskh Arabic" w:hAnsi="Sakkal Majalla" w:cs="Sakkal Majalla"/>
            <w:sz w:val="36"/>
            <w:szCs w:val="36"/>
            <w:rtl/>
          </w:rPr>
          <w:tag w:val="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
          <w:id w:val="545957164"/>
          <w:lock w:val="contentLocked"/>
          <w:placeholder>
            <w:docPart w:val="DefaultPlaceholder_-1854013440"/>
          </w:placeholder>
        </w:sdtPr>
        <w:sdtEndPr/>
        <w:sdtContent>
          <w:r w:rsidR="009A3A2D">
            <w:rPr>
              <w:rStyle w:val="FootnoteReference"/>
              <w:rFonts w:ascii="Sakkal Majalla" w:eastAsia="Noto Naskh Arabic" w:hAnsi="Sakkal Majalla" w:cs="Sakkal Majalla"/>
              <w:sz w:val="36"/>
              <w:szCs w:val="36"/>
              <w:rtl/>
            </w:rPr>
            <w:footnoteReference w:id="6"/>
          </w:r>
        </w:sdtContent>
      </w:sdt>
      <w:r w:rsidR="00F83BE1" w:rsidRPr="00F83BE1">
        <w:rPr>
          <w:rFonts w:ascii="Sakkal Majalla" w:eastAsia="Noto Naskh Arabic" w:hAnsi="Sakkal Majalla" w:cs="Sakkal Majalla"/>
          <w:sz w:val="36"/>
          <w:szCs w:val="36"/>
          <w:rtl/>
        </w:rPr>
        <w:t>.</w:t>
      </w:r>
    </w:p>
    <w:p w14:paraId="59389107" w14:textId="21F5AA36" w:rsidR="00F440B6" w:rsidRPr="001474CC" w:rsidRDefault="00ED3164" w:rsidP="0053590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ED3164">
        <w:rPr>
          <w:rFonts w:ascii="Sakkal Majalla" w:eastAsia="Noto Naskh Arabic" w:hAnsi="Sakkal Majalla" w:cs="Sakkal Majalla"/>
          <w:sz w:val="36"/>
          <w:szCs w:val="36"/>
          <w:rtl/>
        </w:rPr>
        <w:t xml:space="preserve">ركيز هذا البحث يتجه نحو </w:t>
      </w:r>
      <w:r w:rsidRPr="001474CC">
        <w:rPr>
          <w:rFonts w:ascii="Sakkal Majalla" w:eastAsia="Noto Naskh Arabic" w:hAnsi="Sakkal Majalla" w:cs="Sakkal Majalla"/>
          <w:sz w:val="36"/>
          <w:szCs w:val="36"/>
          <w:rtl/>
        </w:rPr>
        <w:t xml:space="preserve">كلام </w:t>
      </w:r>
      <w:r w:rsidRPr="001474CC">
        <w:rPr>
          <w:rFonts w:ascii="Sakkal Majalla" w:eastAsia="Noto Naskh Arabic" w:hAnsi="Sakkal Majalla" w:cs="Sakkal Majalla"/>
          <w:color w:val="27272A"/>
          <w:sz w:val="36"/>
          <w:szCs w:val="36"/>
          <w:highlight w:val="white"/>
          <w:rtl/>
        </w:rPr>
        <w:t>الإنشاء الطلبي</w:t>
      </w:r>
      <w:r>
        <w:rPr>
          <w:rFonts w:ascii="Sakkal Majalla" w:eastAsia="Noto Naskh Arabic" w:hAnsi="Sakkal Majalla" w:cs="Sakkal Majalla" w:hint="cs"/>
          <w:color w:val="27272A"/>
          <w:sz w:val="36"/>
          <w:szCs w:val="36"/>
          <w:rtl/>
        </w:rPr>
        <w:t xml:space="preserve">, </w:t>
      </w:r>
      <w:r w:rsidRPr="00ED3164">
        <w:rPr>
          <w:rFonts w:ascii="Sakkal Majalla" w:eastAsia="Noto Naskh Arabic" w:hAnsi="Sakkal Majalla" w:cs="Sakkal Majalla"/>
          <w:color w:val="27272A"/>
          <w:sz w:val="36"/>
          <w:szCs w:val="36"/>
          <w:rtl/>
        </w:rPr>
        <w:t>الذي يعتبر جزءًا من علم المعاني</w:t>
      </w:r>
      <w:r>
        <w:rPr>
          <w:rFonts w:ascii="Sakkal Majalla" w:eastAsia="Noto Naskh Arabic" w:hAnsi="Sakkal Majalla" w:cs="Sakkal Majalla" w:hint="cs"/>
          <w:color w:val="27272A"/>
          <w:sz w:val="36"/>
          <w:szCs w:val="36"/>
          <w:rtl/>
        </w:rPr>
        <w:t>.</w:t>
      </w:r>
      <w:r w:rsidRPr="00ED3164">
        <w:rPr>
          <w:rtl/>
        </w:rPr>
        <w:t xml:space="preserve"> </w:t>
      </w:r>
      <w:r w:rsidRPr="00ED3164">
        <w:rPr>
          <w:rFonts w:ascii="Sakkal Majalla" w:eastAsia="Noto Naskh Arabic" w:hAnsi="Sakkal Majalla" w:cs="Sakkal Majalla"/>
          <w:color w:val="27272A"/>
          <w:sz w:val="36"/>
          <w:szCs w:val="36"/>
          <w:rtl/>
        </w:rPr>
        <w:t>ويعد علم المعاني هو العلم الذي</w:t>
      </w:r>
      <w:r>
        <w:rPr>
          <w:rFonts w:ascii="Sakkal Majalla" w:eastAsia="Noto Naskh Arabic" w:hAnsi="Sakkal Majalla" w:cs="Sakkal Majalla"/>
          <w:sz w:val="36"/>
          <w:szCs w:val="36"/>
        </w:rPr>
        <w:t xml:space="preserve"> </w:t>
      </w:r>
      <w:r w:rsidR="00F83BE1">
        <w:rPr>
          <w:rFonts w:ascii="Sakkal Majalla" w:eastAsia="Noto Naskh Arabic" w:hAnsi="Sakkal Majalla" w:cs="Sakkal Majalla" w:hint="cs"/>
          <w:sz w:val="36"/>
          <w:szCs w:val="36"/>
          <w:rtl/>
        </w:rPr>
        <w:t xml:space="preserve"> </w:t>
      </w:r>
      <w:r w:rsidR="002C133E" w:rsidRPr="001474CC">
        <w:rPr>
          <w:rFonts w:ascii="Sakkal Majalla" w:eastAsia="Noto Naskh Arabic" w:hAnsi="Sakkal Majalla" w:cs="Sakkal Majalla"/>
          <w:sz w:val="36"/>
          <w:szCs w:val="36"/>
          <w:rtl/>
        </w:rPr>
        <w:t xml:space="preserve">يدرس كيفية </w:t>
      </w:r>
      <w:r w:rsidRPr="00ED3164">
        <w:rPr>
          <w:rFonts w:ascii="Sakkal Majalla" w:eastAsia="Noto Naskh Arabic" w:hAnsi="Sakkal Majalla" w:cs="Sakkal Majalla"/>
          <w:sz w:val="36"/>
          <w:szCs w:val="36"/>
          <w:rtl/>
        </w:rPr>
        <w:t>كيفية تقديم الكلام العربي وفقًا للسياق والظروف</w:t>
      </w:r>
      <w:r w:rsidR="002C133E" w:rsidRPr="001474CC">
        <w:rPr>
          <w:rFonts w:ascii="Sakkal Majalla" w:eastAsia="Noto Naskh Arabic" w:hAnsi="Sakkal Majalla" w:cs="Sakkal Majalla"/>
          <w:sz w:val="36"/>
          <w:szCs w:val="36"/>
          <w:rtl/>
        </w:rPr>
        <w:t>. وهو يهدف إلى نقل المعاني المختزنة التي تكون هدفًا للمتكلم من خلال توظيف كلمات تعبر عن جميع هذه المعاني بشكل مناسب وواضح حسب السياق والظروف</w:t>
      </w:r>
      <w:sdt>
        <w:sdtPr>
          <w:rPr>
            <w:rFonts w:ascii="Sakkal Majalla" w:eastAsia="Noto Naskh Arabic" w:hAnsi="Sakkal Majalla" w:cs="Sakkal Majalla"/>
            <w:sz w:val="36"/>
            <w:szCs w:val="36"/>
            <w:rtl/>
          </w:rPr>
          <w:tag w:val="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
          <w:id w:val="-938220487"/>
          <w:lock w:val="contentLocked"/>
          <w:placeholder>
            <w:docPart w:val="DefaultPlaceholder_-1854013440"/>
          </w:placeholder>
        </w:sdtPr>
        <w:sdtEndPr/>
        <w:sdtContent>
          <w:r w:rsidR="00A14F25">
            <w:rPr>
              <w:rStyle w:val="FootnoteReference"/>
              <w:rFonts w:ascii="Sakkal Majalla" w:eastAsia="Noto Naskh Arabic" w:hAnsi="Sakkal Majalla" w:cs="Sakkal Majalla"/>
              <w:sz w:val="36"/>
              <w:szCs w:val="36"/>
              <w:rtl/>
            </w:rPr>
            <w:footnoteReference w:id="7"/>
          </w:r>
        </w:sdtContent>
      </w:sdt>
      <w:r w:rsidR="002C133E" w:rsidRPr="001474CC">
        <w:rPr>
          <w:rFonts w:ascii="Sakkal Majalla" w:eastAsia="Noto Naskh Arabic" w:hAnsi="Sakkal Majalla" w:cs="Sakkal Majalla"/>
          <w:sz w:val="36"/>
          <w:szCs w:val="36"/>
          <w:rtl/>
        </w:rPr>
        <w:t xml:space="preserve">. </w:t>
      </w:r>
      <w:r w:rsidRPr="00ED3164">
        <w:rPr>
          <w:rFonts w:ascii="Sakkal Majalla" w:eastAsia="Noto Naskh Arabic" w:hAnsi="Sakkal Majalla" w:cs="Sakkal Majalla"/>
          <w:sz w:val="36"/>
          <w:szCs w:val="36"/>
          <w:rtl/>
        </w:rPr>
        <w:t xml:space="preserve">ووفقًا لعلم المعاني </w:t>
      </w:r>
      <w:r w:rsidR="002C133E" w:rsidRPr="001474CC">
        <w:rPr>
          <w:rFonts w:ascii="Sakkal Majalla" w:eastAsia="Noto Naskh Arabic" w:hAnsi="Sakkal Majalla" w:cs="Sakkal Majalla"/>
          <w:sz w:val="36"/>
          <w:szCs w:val="36"/>
          <w:rtl/>
        </w:rPr>
        <w:t xml:space="preserve">، </w:t>
      </w:r>
      <w:r w:rsidRPr="00ED3164">
        <w:rPr>
          <w:rFonts w:ascii="Sakkal Majalla" w:eastAsia="Noto Naskh Arabic" w:hAnsi="Sakkal Majalla" w:cs="Sakkal Majalla"/>
          <w:sz w:val="36"/>
          <w:szCs w:val="36"/>
          <w:rtl/>
        </w:rPr>
        <w:t xml:space="preserve">يُعتبر كلام الإنشاء </w:t>
      </w:r>
      <w:r w:rsidRPr="001474CC">
        <w:rPr>
          <w:rFonts w:ascii="Sakkal Majalla" w:eastAsia="Noto Naskh Arabic" w:hAnsi="Sakkal Majalla" w:cs="Sakkal Majalla"/>
          <w:color w:val="27272A"/>
          <w:sz w:val="36"/>
          <w:szCs w:val="36"/>
          <w:highlight w:val="white"/>
          <w:rtl/>
        </w:rPr>
        <w:t>الطلبي</w:t>
      </w:r>
      <w:r w:rsidRPr="00ED3164">
        <w:rPr>
          <w:rFonts w:ascii="Sakkal Majalla" w:eastAsia="Noto Naskh Arabic" w:hAnsi="Sakkal Majalla" w:cs="Sakkal Majalla"/>
          <w:sz w:val="36"/>
          <w:szCs w:val="36"/>
          <w:rtl/>
        </w:rPr>
        <w:t xml:space="preserve"> عبارة عن جملة تظهر وجود إرادة غير متحققة عندما يُنطق بها.</w:t>
      </w:r>
      <w:r w:rsidRPr="00ED3164">
        <w:rPr>
          <w:rStyle w:val="FootnoteReference"/>
          <w:rFonts w:ascii="Sakkal Majalla" w:eastAsia="Noto Naskh Arabic" w:hAnsi="Sakkal Majalla" w:cs="Sakkal Majalla"/>
          <w:sz w:val="36"/>
          <w:szCs w:val="36"/>
          <w:vertAlign w:val="baseline"/>
          <w:rtl/>
        </w:rPr>
        <w:t xml:space="preserve"> </w:t>
      </w:r>
      <w:r w:rsidR="00FB5060">
        <w:rPr>
          <w:rStyle w:val="FootnoteReference"/>
          <w:rFonts w:ascii="Sakkal Majalla" w:eastAsia="Noto Naskh Arabic" w:hAnsi="Sakkal Majalla" w:cs="Sakkal Majalla"/>
          <w:sz w:val="36"/>
          <w:szCs w:val="36"/>
          <w:rtl/>
        </w:rPr>
        <w:footnoteReference w:id="8"/>
      </w:r>
      <w:r w:rsidR="002C133E" w:rsidRPr="001474CC">
        <w:rPr>
          <w:rFonts w:ascii="Sakkal Majalla" w:eastAsia="Noto Naskh Arabic" w:hAnsi="Sakkal Majalla" w:cs="Sakkal Majalla"/>
          <w:sz w:val="36"/>
          <w:szCs w:val="36"/>
          <w:rtl/>
        </w:rPr>
        <w:t>.</w:t>
      </w:r>
    </w:p>
    <w:p w14:paraId="6A208CB6" w14:textId="05F291CB" w:rsidR="00F440B6" w:rsidRDefault="002A384D"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2A384D">
        <w:rPr>
          <w:rFonts w:ascii="Sakkal Majalla" w:eastAsia="Noto Naskh Arabic" w:hAnsi="Sakkal Majalla" w:cs="Sakkal Majalla"/>
          <w:sz w:val="36"/>
          <w:szCs w:val="36"/>
          <w:rtl/>
        </w:rPr>
        <w:t>بمعنى آخر، كلام الإنشاء الذي يعتمد على الإشارة إلى رغبة في حدوث شيء لم يحدث بعد في وقت نطق الجملة</w:t>
      </w:r>
      <w:r w:rsidR="002C133E" w:rsidRPr="001474CC">
        <w:rPr>
          <w:rFonts w:ascii="Sakkal Majalla" w:eastAsia="Noto Naskh Arabic" w:hAnsi="Sakkal Majalla" w:cs="Sakkal Majalla"/>
          <w:sz w:val="36"/>
          <w:szCs w:val="36"/>
          <w:rtl/>
        </w:rPr>
        <w:t>. هذا النوع من الكلام يتضمن أنواعًا مختلفة، مثل الأمر (فعل الأمر)، النهي (التحريم)، الاستفهام (السؤال)، التمني (الأمل في شيء صعب الوقوع)، والنداء (الصرخة)</w:t>
      </w:r>
      <w:sdt>
        <w:sdtPr>
          <w:rPr>
            <w:rFonts w:ascii="Sakkal Majalla" w:eastAsia="Noto Naskh Arabic" w:hAnsi="Sakkal Majalla" w:cs="Sakkal Majalla"/>
            <w:sz w:val="36"/>
            <w:szCs w:val="36"/>
            <w:rtl/>
          </w:rPr>
          <w:tag w:val="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
          <w:id w:val="1035235901"/>
          <w:lock w:val="contentLocked"/>
          <w:placeholder>
            <w:docPart w:val="DefaultPlaceholder_-1854013440"/>
          </w:placeholder>
        </w:sdtPr>
        <w:sdtEndPr/>
        <w:sdtContent>
          <w:r w:rsidR="00240488">
            <w:rPr>
              <w:rStyle w:val="FootnoteReference"/>
              <w:rFonts w:ascii="Sakkal Majalla" w:eastAsia="Noto Naskh Arabic" w:hAnsi="Sakkal Majalla" w:cs="Sakkal Majalla"/>
              <w:sz w:val="36"/>
              <w:szCs w:val="36"/>
              <w:rtl/>
            </w:rPr>
            <w:footnoteReference w:id="9"/>
          </w:r>
        </w:sdtContent>
      </w:sdt>
      <w:r w:rsidR="002C133E" w:rsidRPr="001474CC">
        <w:rPr>
          <w:rFonts w:ascii="Sakkal Majalla" w:eastAsia="Noto Naskh Arabic" w:hAnsi="Sakkal Majalla" w:cs="Sakkal Majalla"/>
          <w:sz w:val="36"/>
          <w:szCs w:val="36"/>
          <w:rtl/>
        </w:rPr>
        <w:t>. في كل نوع من هذا الكلام إنشا</w:t>
      </w:r>
      <w:r w:rsidR="00F15A66">
        <w:rPr>
          <w:rFonts w:ascii="Sakkal Majalla" w:eastAsia="Noto Naskh Arabic" w:hAnsi="Sakkal Majalla" w:cs="Sakkal Majalla" w:hint="cs"/>
          <w:sz w:val="36"/>
          <w:szCs w:val="36"/>
          <w:rtl/>
        </w:rPr>
        <w:t>ء</w:t>
      </w:r>
      <w:r w:rsidR="002C133E" w:rsidRPr="001474CC">
        <w:rPr>
          <w:rFonts w:ascii="Sakkal Majalla" w:eastAsia="Noto Naskh Arabic" w:hAnsi="Sakkal Majalla" w:cs="Sakkal Majalla"/>
          <w:sz w:val="36"/>
          <w:szCs w:val="36"/>
          <w:rtl/>
        </w:rPr>
        <w:t xml:space="preserve"> الطلبي، هناك معانٍ محددة بالإضافة إلى المعنى الأصلي (الذي يخرج من المعنى الأصلي).</w:t>
      </w:r>
    </w:p>
    <w:p w14:paraId="7DC313C8" w14:textId="76366D82" w:rsidR="00F440B6" w:rsidRPr="001474CC" w:rsidRDefault="00C8674D"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Pr>
          <w:rFonts w:ascii="Sakkal Majalla" w:eastAsia="Noto Naskh Arabic" w:hAnsi="Sakkal Majalla" w:cs="Sakkal Majalla" w:hint="cs"/>
          <w:sz w:val="36"/>
          <w:szCs w:val="36"/>
          <w:rtl/>
          <w:lang w:bidi="ar-EG"/>
        </w:rPr>
        <w:lastRenderedPageBreak/>
        <w:t xml:space="preserve">و </w:t>
      </w:r>
      <w:r w:rsidRPr="00C8674D">
        <w:rPr>
          <w:rFonts w:ascii="Sakkal Majalla" w:eastAsia="Noto Naskh Arabic" w:hAnsi="Sakkal Majalla" w:cs="Sakkal Majalla"/>
          <w:sz w:val="36"/>
          <w:szCs w:val="36"/>
          <w:rtl/>
        </w:rPr>
        <w:t xml:space="preserve">في سياق هذا البحث، اتخذ الباحث سورة الروم ككائن دراسي. سيستخدم الباحث نظرية علم المعاني، وهي جزء من فقرة الكلام الإنشائي </w:t>
      </w:r>
      <w:r w:rsidRPr="001474CC">
        <w:rPr>
          <w:rFonts w:ascii="Sakkal Majalla" w:eastAsia="Noto Naskh Arabic" w:hAnsi="Sakkal Majalla" w:cs="Sakkal Majalla"/>
          <w:color w:val="27272A"/>
          <w:sz w:val="36"/>
          <w:szCs w:val="36"/>
          <w:highlight w:val="white"/>
          <w:rtl/>
        </w:rPr>
        <w:t>الطلبي</w:t>
      </w:r>
      <w:r>
        <w:rPr>
          <w:rFonts w:ascii="Sakkal Majalla" w:eastAsia="Noto Naskh Arabic" w:hAnsi="Sakkal Majalla" w:cs="Sakkal Majalla" w:hint="cs"/>
          <w:color w:val="27272A"/>
          <w:sz w:val="36"/>
          <w:szCs w:val="36"/>
          <w:rtl/>
          <w:lang w:bidi="ar-EG"/>
        </w:rPr>
        <w:t xml:space="preserve">, </w:t>
      </w:r>
      <w:r w:rsidRPr="00C8674D">
        <w:rPr>
          <w:rFonts w:ascii="Sakkal Majalla" w:eastAsia="Noto Naskh Arabic" w:hAnsi="Sakkal Majalla" w:cs="Sakkal Majalla"/>
          <w:color w:val="27272A"/>
          <w:sz w:val="36"/>
          <w:szCs w:val="36"/>
          <w:rtl/>
          <w:lang w:bidi="ar-EG"/>
        </w:rPr>
        <w:t>لتحليل سورة الروم</w:t>
      </w:r>
      <w:r>
        <w:rPr>
          <w:rFonts w:ascii="Sakkal Majalla" w:eastAsia="Noto Naskh Arabic" w:hAnsi="Sakkal Majalla" w:cs="Sakkal Majalla" w:hint="cs"/>
          <w:color w:val="27272A"/>
          <w:sz w:val="36"/>
          <w:szCs w:val="36"/>
          <w:rtl/>
          <w:lang w:bidi="ar-EG"/>
        </w:rPr>
        <w:t>.</w:t>
      </w:r>
      <w:r w:rsidRPr="00C8674D">
        <w:rPr>
          <w:rtl/>
        </w:rPr>
        <w:t xml:space="preserve"> </w:t>
      </w:r>
      <w:r w:rsidRPr="00C8674D">
        <w:rPr>
          <w:rFonts w:ascii="Sakkal Majalla" w:eastAsia="Noto Naskh Arabic" w:hAnsi="Sakkal Majalla" w:cs="Sakkal Majalla"/>
          <w:sz w:val="36"/>
          <w:szCs w:val="36"/>
          <w:rtl/>
        </w:rPr>
        <w:t>وتعد سورة الروم واحدة من السور في القرآن الكريم التي تحتوي على العديد من جماليات اللغة والبلاغة. وقد كشفت الأبحاث السابقة التي اعتمدت سورة الروم ككائن دراسي أن هذه السورة تبدو أنها تستخدم العديد من المعاني الضمنية واللغة الغنية لتعميق رسائلها وتحتوي على عناصر لغوية مثيرة، بما في ذلك استخدام</w:t>
      </w:r>
      <w:r w:rsidR="002C133E" w:rsidRPr="001474CC">
        <w:rPr>
          <w:rFonts w:ascii="Sakkal Majalla" w:eastAsia="Noto Naskh Arabic" w:hAnsi="Sakkal Majalla" w:cs="Sakkal Majalla"/>
          <w:sz w:val="36"/>
          <w:szCs w:val="36"/>
          <w:rtl/>
        </w:rPr>
        <w:t xml:space="preserve"> المعطوف والمعطوف عليه</w:t>
      </w:r>
      <w:r w:rsidR="00195D2D">
        <w:rPr>
          <w:rFonts w:ascii="Sakkal Majalla" w:eastAsia="Noto Naskh Arabic" w:hAnsi="Sakkal Majalla" w:cs="Sakkal Majalla"/>
          <w:sz w:val="36"/>
          <w:szCs w:val="36"/>
        </w:rPr>
        <w:t>.</w:t>
      </w:r>
      <w:sdt>
        <w:sdtPr>
          <w:rPr>
            <w:rFonts w:ascii="Sakkal Majalla" w:eastAsia="Noto Naskh Arabic" w:hAnsi="Sakkal Majalla" w:cs="Sakkal Majalla"/>
            <w:sz w:val="36"/>
            <w:szCs w:val="36"/>
            <w:rtl/>
          </w:rPr>
          <w:tag w:val="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
          <w:id w:val="40942435"/>
          <w:lock w:val="contentLocked"/>
          <w:placeholder>
            <w:docPart w:val="DefaultPlaceholder_-1854013440"/>
          </w:placeholder>
        </w:sdtPr>
        <w:sdtEndPr/>
        <w:sdtContent>
          <w:r w:rsidR="00784217">
            <w:rPr>
              <w:rStyle w:val="FootnoteReference"/>
              <w:rFonts w:ascii="Sakkal Majalla" w:eastAsia="Noto Naskh Arabic" w:hAnsi="Sakkal Majalla" w:cs="Sakkal Majalla"/>
              <w:sz w:val="36"/>
              <w:szCs w:val="36"/>
              <w:rtl/>
            </w:rPr>
            <w:footnoteReference w:id="10"/>
          </w:r>
        </w:sdtContent>
      </w:sdt>
    </w:p>
    <w:p w14:paraId="472CADC6" w14:textId="06E8085B" w:rsidR="00195D2D" w:rsidRDefault="00195D2D"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95D2D">
        <w:rPr>
          <w:rFonts w:ascii="Sakkal Majalla" w:eastAsia="Noto Naskh Arabic" w:hAnsi="Sakkal Majalla" w:cs="Sakkal Majalla"/>
          <w:sz w:val="36"/>
          <w:szCs w:val="36"/>
          <w:rtl/>
        </w:rPr>
        <w:t>كما جاء في الأبحاث السابقة التي أجراها حسين وكمال بعنوان "أسلوب الإضافة بحرف "و" في سورة الروم" والتي أشاروا في بحثهم إلى وجود ارتباط مرادفي في اختيار كلمة أو سلسلة من الكلمات في آية معينة. فإن كل جملة لا تُوضع في موضعها كما هو دون سبب. وبالعكس، يُشير اختيار جملة معينة إلى معنى معين يمكن تحليله بشكل أفضل من خلال دراسة عميقة تتعلق باللغة الإلهية</w:t>
      </w:r>
      <w:r w:rsidR="00B10753">
        <w:rPr>
          <w:rFonts w:ascii="Sakkal Majalla" w:eastAsia="Noto Naskh Arabic" w:hAnsi="Sakkal Majalla" w:cs="Sakkal Majalla"/>
          <w:sz w:val="36"/>
          <w:szCs w:val="36"/>
        </w:rPr>
        <w:t>.</w:t>
      </w:r>
      <w:r>
        <w:rPr>
          <w:rStyle w:val="FootnoteReference"/>
          <w:rFonts w:ascii="Sakkal Majalla" w:eastAsia="Noto Naskh Arabic" w:hAnsi="Sakkal Majalla" w:cs="Sakkal Majalla"/>
          <w:sz w:val="36"/>
          <w:szCs w:val="36"/>
          <w:rtl/>
        </w:rPr>
        <w:footnoteReference w:id="11"/>
      </w:r>
      <w:r w:rsidR="00B10753">
        <w:rPr>
          <w:rFonts w:ascii="Sakkal Majalla" w:eastAsia="Noto Naskh Arabic" w:hAnsi="Sakkal Majalla" w:cs="Sakkal Majalla"/>
          <w:sz w:val="36"/>
          <w:szCs w:val="36"/>
        </w:rPr>
        <w:t xml:space="preserve"> </w:t>
      </w:r>
      <w:r w:rsidRPr="00195D2D">
        <w:rPr>
          <w:rFonts w:ascii="Sakkal Majalla" w:eastAsia="Noto Naskh Arabic" w:hAnsi="Sakkal Majalla" w:cs="Sakkal Majalla"/>
          <w:sz w:val="36"/>
          <w:szCs w:val="36"/>
          <w:rtl/>
        </w:rPr>
        <w:t>وهذا يشير إلى أن سورة الروم تحتوي على عناصر لغوية غنية يمكن دراستها بشكل أعمق.</w:t>
      </w:r>
    </w:p>
    <w:p w14:paraId="2135188A" w14:textId="5FC3C7AC" w:rsidR="00B10753" w:rsidRDefault="00B10753" w:rsidP="00B1075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B10753">
        <w:rPr>
          <w:rFonts w:ascii="Sakkal Majalla" w:eastAsia="Noto Naskh Arabic" w:hAnsi="Sakkal Majalla" w:cs="Sakkal Majalla"/>
          <w:sz w:val="36"/>
          <w:szCs w:val="36"/>
          <w:rtl/>
        </w:rPr>
        <w:t xml:space="preserve">بناءً على عدة أبحاث سابقة، تبين أن سورة الروم تحتوي على العديد من الآيات التي تجمع بين عناصر بلاغة، خاصة في علم البديع. من بين هذه الأبحاث، الدراسة التي قام بها رحمة رضوان </w:t>
      </w:r>
      <w:r w:rsidRPr="00B10753">
        <w:rPr>
          <w:rFonts w:ascii="Sakkal Majalla" w:eastAsia="Noto Naskh Arabic" w:hAnsi="Sakkal Majalla" w:cs="Sakkal Majalla"/>
          <w:sz w:val="36"/>
          <w:szCs w:val="36"/>
          <w:rtl/>
        </w:rPr>
        <w:lastRenderedPageBreak/>
        <w:t>في بحث بعنوان "التِّبَاقُ وَالْجِنَاسُ فِي سورة الرُّوم (دِرَاسَة تَحْلِيلِيَّةٌ بَلَاغِيَّةٌ)" حيث تم تسجيل وجود 25 عنصرًا من الجِنَاسِ وَالتِّبَاقِ، مُقسَّمة إلى 19 آية تحتوي على التِّبَاقِ وَ6 آيات جِنَاسٍ</w:t>
      </w:r>
      <w:r>
        <w:rPr>
          <w:rFonts w:ascii="Sakkal Majalla" w:eastAsia="Noto Naskh Arabic" w:hAnsi="Sakkal Majalla" w:cs="Sakkal Majalla"/>
          <w:sz w:val="36"/>
          <w:szCs w:val="36"/>
        </w:rPr>
        <w:t>.</w:t>
      </w:r>
      <w:sdt>
        <w:sdtPr>
          <w:rPr>
            <w:rFonts w:ascii="Sakkal Majalla" w:eastAsia="Noto Naskh Arabic" w:hAnsi="Sakkal Majalla" w:cs="Sakkal Majalla"/>
            <w:sz w:val="36"/>
            <w:szCs w:val="36"/>
            <w:rtl/>
          </w:rPr>
          <w:tag w:val="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
          <w:id w:val="1781296170"/>
          <w:lock w:val="contentLocked"/>
          <w:placeholder>
            <w:docPart w:val="DefaultPlaceholder_-1854013440"/>
          </w:placeholder>
        </w:sdtPr>
        <w:sdtEndPr/>
        <w:sdtContent>
          <w:r w:rsidR="00350C69">
            <w:rPr>
              <w:rStyle w:val="FootnoteReference"/>
              <w:rFonts w:ascii="Sakkal Majalla" w:eastAsia="Noto Naskh Arabic" w:hAnsi="Sakkal Majalla" w:cs="Sakkal Majalla"/>
              <w:sz w:val="36"/>
              <w:szCs w:val="36"/>
              <w:rtl/>
            </w:rPr>
            <w:footnoteReference w:id="12"/>
          </w:r>
        </w:sdtContent>
      </w:sdt>
      <w:r>
        <w:rPr>
          <w:rFonts w:ascii="Sakkal Majalla" w:eastAsia="Noto Naskh Arabic" w:hAnsi="Sakkal Majalla" w:cs="Sakkal Majalla"/>
          <w:sz w:val="36"/>
          <w:szCs w:val="36"/>
        </w:rPr>
        <w:t xml:space="preserve"> </w:t>
      </w:r>
      <w:r w:rsidRPr="00B10753">
        <w:rPr>
          <w:rFonts w:ascii="Sakkal Majalla" w:eastAsia="Noto Naskh Arabic" w:hAnsi="Sakkal Majalla" w:cs="Sakkal Majalla"/>
          <w:sz w:val="36"/>
          <w:szCs w:val="36"/>
          <w:rtl/>
        </w:rPr>
        <w:t>وهذا يشير إلى أن الآيات الموجودة في سورة الروم تظهر بأن لديها أساليب لغوية متنوعة من حيث البلاغة.</w:t>
      </w:r>
    </w:p>
    <w:p w14:paraId="3FDACE8D" w14:textId="53B6A718" w:rsidR="00F440B6" w:rsidRPr="001474CC" w:rsidRDefault="00B10753" w:rsidP="00B10753">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Pr>
          <w:rFonts w:ascii="Sakkal Majalla" w:eastAsia="Noto Naskh Arabic" w:hAnsi="Sakkal Majalla" w:cs="Sakkal Majalla"/>
          <w:sz w:val="36"/>
          <w:szCs w:val="36"/>
        </w:rPr>
        <w:t xml:space="preserve"> </w:t>
      </w:r>
      <w:r w:rsidR="002C133E" w:rsidRPr="001474CC">
        <w:rPr>
          <w:rFonts w:ascii="Sakkal Majalla" w:eastAsia="Noto Naskh Arabic" w:hAnsi="Sakkal Majalla" w:cs="Sakkal Majalla"/>
          <w:sz w:val="36"/>
          <w:szCs w:val="36"/>
          <w:rtl/>
        </w:rPr>
        <w:t>من الناحية الدلالية، تشير بعض صيغ الكلمات مثل كلمة "خَلَقَ" إلى أن صيغة هذه الكلمة وتشعباتها في سورة الروم تم ذكرها عشر مرات في تسع آيات، بعضها بصيغة الماضي، وبعضها بصيغة المضارع، وبعضها بصيغة المصدر. المعنى الأساسي لكل آية هو الخلق أو الإبداع، والمعنى العلاقي لها يتصل بكلمات مثل الله، الله يبدأ، يُعيدُهُ، الفطرة، يتفكرون، السموات والأرض، ألسنتكم وألوانكم، أزواج، تراب، بشر، رزقكم، يميتكم، يُحييكم، ضَعفًا قوَّةً، ما يشاء ومن آياته</w:t>
      </w:r>
      <w:sdt>
        <w:sdtPr>
          <w:rPr>
            <w:rFonts w:ascii="Sakkal Majalla" w:eastAsia="Noto Naskh Arabic" w:hAnsi="Sakkal Majalla" w:cs="Sakkal Majalla"/>
            <w:sz w:val="36"/>
            <w:szCs w:val="36"/>
            <w:rtl/>
          </w:rPr>
          <w:tag w:val="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
          <w:id w:val="754169738"/>
          <w:lock w:val="contentLocked"/>
          <w:placeholder>
            <w:docPart w:val="DefaultPlaceholder_-1854013440"/>
          </w:placeholder>
        </w:sdtPr>
        <w:sdtEndPr/>
        <w:sdtContent>
          <w:r w:rsidR="00B45339">
            <w:rPr>
              <w:rStyle w:val="FootnoteReference"/>
              <w:rFonts w:ascii="Sakkal Majalla" w:eastAsia="Noto Naskh Arabic" w:hAnsi="Sakkal Majalla" w:cs="Sakkal Majalla"/>
              <w:sz w:val="36"/>
              <w:szCs w:val="36"/>
              <w:rtl/>
            </w:rPr>
            <w:footnoteReference w:id="13"/>
          </w:r>
        </w:sdtContent>
      </w:sdt>
      <w:r w:rsidR="002C133E" w:rsidRPr="001474CC">
        <w:rPr>
          <w:rFonts w:ascii="Sakkal Majalla" w:eastAsia="Noto Naskh Arabic" w:hAnsi="Sakkal Majalla" w:cs="Sakkal Majalla"/>
          <w:sz w:val="36"/>
          <w:szCs w:val="36"/>
          <w:rtl/>
        </w:rPr>
        <w:t>. على الرغم من أن هناك العديد من البحوث التي تناقش سورة الروم، إلا أنه لا توجد أبحاث سابقة تتعمق في دراسة سورة الروم من منظور استخدام الكلام الإنشائي.</w:t>
      </w:r>
    </w:p>
    <w:p w14:paraId="4832CA78" w14:textId="67A9DD7E" w:rsidR="00F440B6" w:rsidRPr="001474CC" w:rsidRDefault="002C133E" w:rsidP="001474C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firstLine="540"/>
        <w:jc w:val="both"/>
        <w:rPr>
          <w:rFonts w:ascii="Sakkal Majalla" w:eastAsia="Noto Naskh Arabic" w:hAnsi="Sakkal Majalla" w:cs="Sakkal Majalla"/>
          <w:sz w:val="36"/>
          <w:szCs w:val="36"/>
        </w:rPr>
      </w:pPr>
      <w:r w:rsidRPr="001474CC">
        <w:rPr>
          <w:rFonts w:ascii="Sakkal Majalla" w:eastAsia="Noto Naskh Arabic" w:hAnsi="Sakkal Majalla" w:cs="Sakkal Majalla"/>
          <w:sz w:val="36"/>
          <w:szCs w:val="36"/>
          <w:rtl/>
        </w:rPr>
        <w:t>لذا، هذا البحث له أهمية كبيرة في سياق تعليم اللغة العربية. يهدف هذا البحث إلى التعمق في استخدام الكلام الإنشا</w:t>
      </w:r>
      <w:r w:rsidR="00F15A66">
        <w:rPr>
          <w:rFonts w:ascii="Sakkal Majalla" w:eastAsia="Noto Naskh Arabic" w:hAnsi="Sakkal Majalla" w:cs="Sakkal Majalla" w:hint="cs"/>
          <w:sz w:val="36"/>
          <w:szCs w:val="36"/>
          <w:rtl/>
        </w:rPr>
        <w:t>ء</w:t>
      </w:r>
      <w:r w:rsidRPr="001474CC">
        <w:rPr>
          <w:rFonts w:ascii="Sakkal Majalla" w:eastAsia="Noto Naskh Arabic" w:hAnsi="Sakkal Majalla" w:cs="Sakkal Majalla"/>
          <w:sz w:val="36"/>
          <w:szCs w:val="36"/>
          <w:rtl/>
        </w:rPr>
        <w:t xml:space="preserve"> (إنشاء الأشياء بالكلام) في سورة الروم وكشف معانيه في علم البلاغة. </w:t>
      </w:r>
      <w:r w:rsidRPr="001474CC">
        <w:rPr>
          <w:rFonts w:ascii="Sakkal Majalla" w:eastAsia="Noto Naskh Arabic" w:hAnsi="Sakkal Majalla" w:cs="Sakkal Majalla"/>
          <w:sz w:val="36"/>
          <w:szCs w:val="36"/>
          <w:rtl/>
        </w:rPr>
        <w:lastRenderedPageBreak/>
        <w:t>سيقدم نتائج هذا البحث إسهامًا كبيرًا في مجال تعليم اللغة العربية، وبشكل خاص في فهم اللغة والبلاغة في القرآن الكريم. يُأمل أن يملأ هذا البحث الفجوة في المعرفة بما يتعلق باستخدام الكلام الإنشا</w:t>
      </w:r>
      <w:r w:rsidR="00F15A66">
        <w:rPr>
          <w:rFonts w:ascii="Sakkal Majalla" w:eastAsia="Noto Naskh Arabic" w:hAnsi="Sakkal Majalla" w:cs="Sakkal Majalla" w:hint="cs"/>
          <w:sz w:val="36"/>
          <w:szCs w:val="36"/>
          <w:rtl/>
        </w:rPr>
        <w:t>ء</w:t>
      </w:r>
      <w:r w:rsidRPr="001474CC">
        <w:rPr>
          <w:rFonts w:ascii="Sakkal Majalla" w:eastAsia="Noto Naskh Arabic" w:hAnsi="Sakkal Majalla" w:cs="Sakkal Majalla"/>
          <w:sz w:val="36"/>
          <w:szCs w:val="36"/>
          <w:rtl/>
        </w:rPr>
        <w:t xml:space="preserve"> في سياق سورة الروم ويساعد الطلاب والمعلمين والباحثين في مجال تعليم اللغة العربية على فهم أفضل للبلاغة والمعاني المحتواة في القرآن الكريم</w:t>
      </w:r>
      <w:r w:rsidRPr="001474CC">
        <w:rPr>
          <w:rFonts w:ascii="Sakkal Majalla" w:eastAsia="Noto Naskh Arabic" w:hAnsi="Sakkal Majalla" w:cs="Sakkal Majalla"/>
          <w:sz w:val="36"/>
          <w:szCs w:val="36"/>
        </w:rPr>
        <w:t>.</w:t>
      </w:r>
    </w:p>
    <w:p w14:paraId="5F8E2FDD" w14:textId="77777777" w:rsidR="00F440B6" w:rsidRDefault="00F440B6" w:rsidP="001474CC">
      <w:pPr>
        <w:pBdr>
          <w:top w:val="none" w:sz="0" w:space="0" w:color="D9D9E3"/>
          <w:left w:val="none" w:sz="0" w:space="0" w:color="D9D9E3"/>
          <w:bottom w:val="none" w:sz="0" w:space="0" w:color="D9D9E3"/>
          <w:right w:val="none" w:sz="0" w:space="0" w:color="D9D9E3"/>
          <w:between w:val="none" w:sz="0" w:space="0" w:color="D9D9E3"/>
        </w:pBdr>
        <w:spacing w:before="300" w:line="360" w:lineRule="auto"/>
        <w:jc w:val="both"/>
        <w:rPr>
          <w:rFonts w:ascii="Noto Naskh Arabic" w:eastAsia="Noto Naskh Arabic" w:hAnsi="Noto Naskh Arabic" w:cs="Noto Naskh Arabic"/>
          <w:sz w:val="27"/>
          <w:szCs w:val="27"/>
        </w:rPr>
      </w:pPr>
    </w:p>
    <w:p w14:paraId="6CCF1C0E" w14:textId="77777777" w:rsidR="00F440B6" w:rsidRPr="001474CC" w:rsidRDefault="00F440B6" w:rsidP="001474CC">
      <w:pPr>
        <w:spacing w:line="360" w:lineRule="auto"/>
        <w:jc w:val="both"/>
        <w:rPr>
          <w:rFonts w:ascii="Sakkal Majalla" w:eastAsia="Noto Naskh Arabic" w:hAnsi="Sakkal Majalla" w:cs="Sakkal Majalla"/>
          <w:sz w:val="32"/>
          <w:szCs w:val="32"/>
        </w:rPr>
      </w:pPr>
    </w:p>
    <w:p w14:paraId="60743F11" w14:textId="77777777" w:rsidR="00F440B6" w:rsidRPr="00544CA5" w:rsidRDefault="002C133E" w:rsidP="001474CC">
      <w:pPr>
        <w:bidi/>
        <w:spacing w:line="360" w:lineRule="auto"/>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ب. تركيز البحث و فرعيته: </w:t>
      </w:r>
    </w:p>
    <w:p w14:paraId="66A46449" w14:textId="77777777" w:rsidR="00F440B6" w:rsidRPr="00544CA5" w:rsidRDefault="002C133E" w:rsidP="00E7704A">
      <w:pPr>
        <w:bidi/>
        <w:spacing w:line="360" w:lineRule="auto"/>
        <w:ind w:left="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التركيز البحثي:</w:t>
      </w:r>
    </w:p>
    <w:p w14:paraId="4BA8410D" w14:textId="5E13E8C1" w:rsidR="00F440B6" w:rsidRDefault="002C133E" w:rsidP="00E7704A">
      <w:pPr>
        <w:bidi/>
        <w:spacing w:line="360" w:lineRule="auto"/>
        <w:ind w:left="360" w:firstLine="360"/>
        <w:jc w:val="both"/>
        <w:rPr>
          <w:rFonts w:ascii="Sakkal Majalla" w:eastAsia="Noto Naskh Arabic" w:hAnsi="Sakkal Majalla" w:cs="Sakkal Majalla"/>
          <w:sz w:val="36"/>
          <w:szCs w:val="36"/>
          <w:rtl/>
        </w:rPr>
      </w:pPr>
      <w:r w:rsidRPr="001474CC">
        <w:rPr>
          <w:rFonts w:ascii="Sakkal Majalla" w:eastAsia="Noto Naskh Arabic" w:hAnsi="Sakkal Majalla" w:cs="Sakkal Majalla"/>
          <w:color w:val="27272A"/>
          <w:sz w:val="36"/>
          <w:szCs w:val="36"/>
          <w:highlight w:val="white"/>
          <w:rtl/>
        </w:rPr>
        <w:t>من خلفية البحث السابقة تركز الباحثة هذا البحث عن الكلام الإنشا</w:t>
      </w:r>
      <w:r w:rsidR="00F15A66">
        <w:rPr>
          <w:rFonts w:ascii="Sakkal Majalla" w:eastAsia="Noto Naskh Arabic" w:hAnsi="Sakkal Majalla" w:cs="Sakkal Majalla" w:hint="cs"/>
          <w:color w:val="27272A"/>
          <w:sz w:val="36"/>
          <w:szCs w:val="36"/>
          <w:highlight w:val="white"/>
          <w:rtl/>
        </w:rPr>
        <w:t>ء</w:t>
      </w:r>
      <w:r w:rsidRPr="001474CC">
        <w:rPr>
          <w:rFonts w:ascii="Sakkal Majalla" w:eastAsia="Noto Naskh Arabic" w:hAnsi="Sakkal Majalla" w:cs="Sakkal Majalla"/>
          <w:color w:val="27272A"/>
          <w:sz w:val="36"/>
          <w:szCs w:val="36"/>
          <w:highlight w:val="white"/>
          <w:rtl/>
        </w:rPr>
        <w:t xml:space="preserve"> الطلبي ومعانيها في القران الكريم </w:t>
      </w:r>
      <w:r w:rsidRPr="001474CC">
        <w:rPr>
          <w:rFonts w:ascii="Sakkal Majalla" w:eastAsia="Noto Naskh Arabic" w:hAnsi="Sakkal Majalla" w:cs="Sakkal Majalla"/>
          <w:sz w:val="36"/>
          <w:szCs w:val="36"/>
          <w:rtl/>
        </w:rPr>
        <w:t xml:space="preserve">سورة الروم </w:t>
      </w:r>
    </w:p>
    <w:p w14:paraId="3F3BD27C" w14:textId="77777777" w:rsidR="00F440B6" w:rsidRPr="00544CA5" w:rsidRDefault="002C133E" w:rsidP="00E7704A">
      <w:pPr>
        <w:bidi/>
        <w:spacing w:line="360" w:lineRule="auto"/>
        <w:ind w:left="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النووية افرعيته: </w:t>
      </w:r>
    </w:p>
    <w:p w14:paraId="7506C146" w14:textId="2E41C9E9" w:rsidR="00F440B6" w:rsidRPr="00E80379" w:rsidRDefault="002C133E" w:rsidP="00E7704A">
      <w:pPr>
        <w:numPr>
          <w:ilvl w:val="0"/>
          <w:numId w:val="6"/>
        </w:numPr>
        <w:bidi/>
        <w:spacing w:line="360" w:lineRule="auto"/>
        <w:ind w:left="1080"/>
        <w:jc w:val="both"/>
        <w:rPr>
          <w:rFonts w:ascii="Sakkal Majalla" w:eastAsia="Noto Naskh Arabic" w:hAnsi="Sakkal Majalla" w:cs="Sakkal Majalla"/>
          <w:sz w:val="32"/>
          <w:szCs w:val="32"/>
        </w:rPr>
      </w:pPr>
      <w:r w:rsidRPr="00E80379">
        <w:rPr>
          <w:rFonts w:ascii="Sakkal Majalla" w:eastAsia="Noto Naskh Arabic" w:hAnsi="Sakkal Majalla" w:cs="Sakkal Majalla"/>
          <w:color w:val="27272A"/>
          <w:sz w:val="36"/>
          <w:szCs w:val="36"/>
          <w:highlight w:val="white"/>
          <w:rtl/>
        </w:rPr>
        <w:t xml:space="preserve">آيات تحتوي على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p>
    <w:p w14:paraId="1F319FA8" w14:textId="70DBDDF0" w:rsidR="00F440B6" w:rsidRPr="00E80379" w:rsidRDefault="002C133E" w:rsidP="00E7704A">
      <w:pPr>
        <w:numPr>
          <w:ilvl w:val="0"/>
          <w:numId w:val="6"/>
        </w:numPr>
        <w:bidi/>
        <w:spacing w:line="360" w:lineRule="auto"/>
        <w:ind w:left="1080"/>
        <w:jc w:val="both"/>
        <w:rPr>
          <w:rFonts w:ascii="Sakkal Majalla" w:eastAsia="Noto Naskh Arabic" w:hAnsi="Sakkal Majalla" w:cs="Sakkal Majalla"/>
          <w:sz w:val="32"/>
          <w:szCs w:val="32"/>
        </w:rPr>
      </w:pPr>
      <w:r w:rsidRPr="00E80379">
        <w:rPr>
          <w:rFonts w:ascii="Sakkal Majalla" w:eastAsia="Noto Naskh Arabic" w:hAnsi="Sakkal Majalla" w:cs="Sakkal Majalla"/>
          <w:color w:val="27272A"/>
          <w:sz w:val="36"/>
          <w:szCs w:val="36"/>
          <w:highlight w:val="white"/>
          <w:rtl/>
        </w:rPr>
        <w:t xml:space="preserve"> أنواع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 xml:space="preserve">الطلبي في القرآن الكريم </w:t>
      </w:r>
      <w:r w:rsidRPr="00E80379">
        <w:rPr>
          <w:rFonts w:ascii="Sakkal Majalla" w:eastAsia="Noto Naskh Arabic" w:hAnsi="Sakkal Majalla" w:cs="Sakkal Majalla"/>
          <w:sz w:val="36"/>
          <w:szCs w:val="36"/>
          <w:rtl/>
        </w:rPr>
        <w:t xml:space="preserve">سورة الروم </w:t>
      </w:r>
    </w:p>
    <w:p w14:paraId="4DC6A202" w14:textId="6C81C7A9" w:rsidR="00F440B6" w:rsidRPr="00E80379" w:rsidRDefault="002C133E" w:rsidP="00E7704A">
      <w:pPr>
        <w:numPr>
          <w:ilvl w:val="0"/>
          <w:numId w:val="6"/>
        </w:numPr>
        <w:bidi/>
        <w:spacing w:line="360" w:lineRule="auto"/>
        <w:ind w:left="1080"/>
        <w:jc w:val="both"/>
        <w:rPr>
          <w:rFonts w:ascii="Sakkal Majalla" w:eastAsia="Noto Naskh Arabic" w:hAnsi="Sakkal Majalla" w:cs="Sakkal Majalla"/>
          <w:sz w:val="36"/>
          <w:szCs w:val="36"/>
        </w:rPr>
      </w:pPr>
      <w:r w:rsidRPr="00E80379">
        <w:rPr>
          <w:rFonts w:ascii="Sakkal Majalla" w:eastAsia="Noto Naskh Arabic" w:hAnsi="Sakkal Majalla" w:cs="Sakkal Majalla"/>
          <w:sz w:val="36"/>
          <w:szCs w:val="36"/>
          <w:rtl/>
        </w:rPr>
        <w:t xml:space="preserve">المعنى الوارد في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w:t>
      </w:r>
      <w:r w:rsidRPr="00E80379">
        <w:rPr>
          <w:rFonts w:ascii="Sakkal Majalla" w:eastAsia="Noto Naskh Arabic" w:hAnsi="Sakkal Majalla" w:cs="Sakkal Majalla"/>
          <w:sz w:val="36"/>
          <w:szCs w:val="36"/>
          <w:rtl/>
        </w:rPr>
        <w:t xml:space="preserve"> في سورة الروم.</w:t>
      </w:r>
    </w:p>
    <w:p w14:paraId="5842067C" w14:textId="77777777" w:rsidR="00F440B6" w:rsidRPr="00E80379" w:rsidRDefault="00F440B6" w:rsidP="001474CC">
      <w:pPr>
        <w:bidi/>
        <w:spacing w:line="360" w:lineRule="auto"/>
        <w:ind w:firstLine="360"/>
        <w:jc w:val="both"/>
        <w:rPr>
          <w:rFonts w:ascii="Sakkal Majalla" w:eastAsia="Noto Naskh Arabic" w:hAnsi="Sakkal Majalla" w:cs="Sakkal Majalla"/>
          <w:color w:val="27272A"/>
          <w:sz w:val="36"/>
          <w:szCs w:val="36"/>
          <w:highlight w:val="white"/>
        </w:rPr>
      </w:pPr>
    </w:p>
    <w:p w14:paraId="77FFA221" w14:textId="341724D5"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 xml:space="preserve">ج. تنظيم المشكلة </w:t>
      </w:r>
      <w:r w:rsidR="00F50054" w:rsidRPr="00544CA5">
        <w:rPr>
          <w:rFonts w:ascii="Sakkal Majalla" w:eastAsia="Noto Naskh Arabic" w:hAnsi="Sakkal Majalla" w:cs="Sakkal Majalla" w:hint="cs"/>
          <w:bCs/>
          <w:color w:val="27272A"/>
          <w:sz w:val="36"/>
          <w:szCs w:val="36"/>
          <w:highlight w:val="white"/>
          <w:rtl/>
        </w:rPr>
        <w:t xml:space="preserve">و </w:t>
      </w:r>
      <w:r w:rsidRPr="00544CA5">
        <w:rPr>
          <w:rFonts w:ascii="Sakkal Majalla" w:eastAsia="Noto Naskh Arabic" w:hAnsi="Sakkal Majalla" w:cs="Sakkal Majalla"/>
          <w:bCs/>
          <w:color w:val="27272A"/>
          <w:sz w:val="36"/>
          <w:szCs w:val="36"/>
          <w:highlight w:val="white"/>
          <w:rtl/>
        </w:rPr>
        <w:t>أسئلة البحث</w:t>
      </w:r>
    </w:p>
    <w:p w14:paraId="24FBB916" w14:textId="77777777" w:rsidR="00F440B6" w:rsidRPr="00544CA5" w:rsidRDefault="002C133E"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تنطيم المشكلة :</w:t>
      </w:r>
    </w:p>
    <w:p w14:paraId="67F84673" w14:textId="77777777" w:rsidR="00F440B6" w:rsidRPr="00E80379" w:rsidRDefault="002C133E" w:rsidP="00E7704A">
      <w:pPr>
        <w:bidi/>
        <w:spacing w:line="360" w:lineRule="auto"/>
        <w:ind w:left="360" w:firstLine="36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lastRenderedPageBreak/>
        <w:t>بناءً على الخلفية المُقدَّمة للمشكلة، يُصيَغ مشكلة هذا البحث كما يلي:</w:t>
      </w:r>
    </w:p>
    <w:p w14:paraId="3AB3923A" w14:textId="0D3FE597" w:rsidR="00F440B6" w:rsidRPr="00E80379" w:rsidRDefault="002C133E" w:rsidP="00E7704A">
      <w:pPr>
        <w:numPr>
          <w:ilvl w:val="0"/>
          <w:numId w:val="4"/>
        </w:numPr>
        <w:bidi/>
        <w:spacing w:line="360" w:lineRule="auto"/>
        <w:ind w:left="10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كيف تستخدم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 في القرآن الكريم وتحلل وتكشف معنى البلاغة؟</w:t>
      </w:r>
    </w:p>
    <w:p w14:paraId="3D77329C" w14:textId="03894407" w:rsidR="00F440B6" w:rsidRPr="00544CA5" w:rsidRDefault="002C133E"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أسئلة البحث:</w:t>
      </w:r>
    </w:p>
    <w:p w14:paraId="20DD553A" w14:textId="7380A52C" w:rsidR="00F440B6" w:rsidRPr="00E80379" w:rsidRDefault="002C133E" w:rsidP="00E7704A">
      <w:pPr>
        <w:numPr>
          <w:ilvl w:val="0"/>
          <w:numId w:val="1"/>
        </w:numPr>
        <w:bidi/>
        <w:spacing w:line="360" w:lineRule="auto"/>
        <w:ind w:left="10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ما هي الآيات في سورة الروم التي تستخدم 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w:t>
      </w:r>
    </w:p>
    <w:p w14:paraId="661B61A4" w14:textId="25ABDC53" w:rsidR="00F440B6" w:rsidRPr="00E80379" w:rsidRDefault="002C133E" w:rsidP="00E7704A">
      <w:pPr>
        <w:numPr>
          <w:ilvl w:val="0"/>
          <w:numId w:val="1"/>
        </w:numPr>
        <w:bidi/>
        <w:spacing w:line="360" w:lineRule="auto"/>
        <w:ind w:left="10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كيف أنواع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p>
    <w:p w14:paraId="437DCD09" w14:textId="4B95EE12" w:rsidR="00F440B6" w:rsidRPr="00E80379" w:rsidRDefault="002C133E" w:rsidP="00E7704A">
      <w:pPr>
        <w:numPr>
          <w:ilvl w:val="0"/>
          <w:numId w:val="1"/>
        </w:numPr>
        <w:bidi/>
        <w:spacing w:line="360" w:lineRule="auto"/>
        <w:ind w:left="108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ما معنى البلاغة الواردة في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p>
    <w:p w14:paraId="4C2FA0CB" w14:textId="77777777" w:rsidR="00F440B6" w:rsidRPr="00E80379" w:rsidRDefault="00F440B6" w:rsidP="001474CC">
      <w:pPr>
        <w:bidi/>
        <w:spacing w:line="360" w:lineRule="auto"/>
        <w:ind w:firstLine="360"/>
        <w:jc w:val="both"/>
        <w:rPr>
          <w:rFonts w:ascii="Sakkal Majalla" w:eastAsia="Noto Naskh Arabic" w:hAnsi="Sakkal Majalla" w:cs="Sakkal Majalla"/>
          <w:color w:val="27272A"/>
          <w:sz w:val="36"/>
          <w:szCs w:val="36"/>
          <w:highlight w:val="white"/>
        </w:rPr>
      </w:pPr>
    </w:p>
    <w:p w14:paraId="5A38735F" w14:textId="77777777"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د. أهداف البحث (أهداف خاصة):</w:t>
      </w:r>
    </w:p>
    <w:p w14:paraId="42AEE55E" w14:textId="7C415CE7"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استعمال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الطلبيي في سورة الروم في القرآن الكريم</w:t>
      </w:r>
    </w:p>
    <w:p w14:paraId="4AA22987" w14:textId="6AD67566" w:rsidR="00F440B6" w:rsidRPr="00E80379" w:rsidRDefault="002C133E" w:rsidP="001474CC">
      <w:pPr>
        <w:numPr>
          <w:ilvl w:val="0"/>
          <w:numId w:val="5"/>
        </w:numPr>
        <w:bidi/>
        <w:spacing w:line="360" w:lineRule="auto"/>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 xml:space="preserve">التعرف على صيغ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p>
    <w:p w14:paraId="4A200CD7" w14:textId="13AC8982" w:rsidR="00F440B6" w:rsidRPr="001474CC" w:rsidRDefault="002C133E" w:rsidP="001474CC">
      <w:pPr>
        <w:numPr>
          <w:ilvl w:val="0"/>
          <w:numId w:val="5"/>
        </w:numPr>
        <w:bidi/>
        <w:spacing w:line="360" w:lineRule="auto"/>
        <w:jc w:val="both"/>
        <w:rPr>
          <w:rFonts w:ascii="Sakkal Majalla" w:eastAsia="Noto Naskh Arabic" w:hAnsi="Sakkal Majalla" w:cs="Sakkal Majalla"/>
          <w:color w:val="27272A"/>
          <w:sz w:val="32"/>
          <w:szCs w:val="32"/>
          <w:highlight w:val="white"/>
        </w:rPr>
      </w:pPr>
      <w:r w:rsidRPr="00E80379">
        <w:rPr>
          <w:rFonts w:ascii="Sakkal Majalla" w:eastAsia="Noto Naskh Arabic" w:hAnsi="Sakkal Majalla" w:cs="Sakkal Majalla"/>
          <w:color w:val="27272A"/>
          <w:sz w:val="36"/>
          <w:szCs w:val="36"/>
          <w:highlight w:val="white"/>
          <w:rtl/>
        </w:rPr>
        <w:t xml:space="preserve">تحليل المعنى والرسالة المتضمنة في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سورة الروم</w:t>
      </w:r>
      <w:r w:rsidRPr="001474CC">
        <w:rPr>
          <w:rFonts w:ascii="Sakkal Majalla" w:eastAsia="Noto Naskh Arabic" w:hAnsi="Sakkal Majalla" w:cs="Sakkal Majalla"/>
          <w:color w:val="27272A"/>
          <w:sz w:val="32"/>
          <w:szCs w:val="32"/>
          <w:highlight w:val="white"/>
          <w:rtl/>
        </w:rPr>
        <w:t>.</w:t>
      </w:r>
    </w:p>
    <w:p w14:paraId="4A99640E" w14:textId="77777777" w:rsidR="00F440B6" w:rsidRPr="001474CC" w:rsidRDefault="00F440B6" w:rsidP="001474CC">
      <w:pPr>
        <w:bidi/>
        <w:spacing w:line="360" w:lineRule="auto"/>
        <w:ind w:firstLine="360"/>
        <w:jc w:val="both"/>
        <w:rPr>
          <w:rFonts w:ascii="Sakkal Majalla" w:eastAsia="Noto Naskh Arabic" w:hAnsi="Sakkal Majalla" w:cs="Sakkal Majalla"/>
          <w:color w:val="27272A"/>
          <w:sz w:val="32"/>
          <w:szCs w:val="32"/>
          <w:highlight w:val="white"/>
        </w:rPr>
      </w:pPr>
    </w:p>
    <w:p w14:paraId="79A03FA7" w14:textId="77777777" w:rsidR="00F440B6" w:rsidRPr="00544CA5" w:rsidRDefault="002C133E" w:rsidP="001474CC">
      <w:pPr>
        <w:bidi/>
        <w:spacing w:line="360" w:lineRule="auto"/>
        <w:ind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ه. أهمية البحث:</w:t>
      </w:r>
    </w:p>
    <w:p w14:paraId="13B6F051" w14:textId="77777777" w:rsidR="00F440B6" w:rsidRPr="00544CA5" w:rsidRDefault="002C133E" w:rsidP="00E7704A">
      <w:pPr>
        <w:bidi/>
        <w:spacing w:line="360" w:lineRule="auto"/>
        <w:ind w:left="360"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الأهمية النظرية/العلمية:</w:t>
      </w:r>
    </w:p>
    <w:p w14:paraId="6C2E16A2" w14:textId="3205D4DB" w:rsidR="00F440B6" w:rsidRPr="00E80379" w:rsidRDefault="002C133E" w:rsidP="00E7704A">
      <w:pPr>
        <w:bidi/>
        <w:spacing w:line="360" w:lineRule="auto"/>
        <w:ind w:left="360" w:firstLine="36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lastRenderedPageBreak/>
        <w:t xml:space="preserve">سيقدم هذا البحث إسهامًا كبيرًا في تطوير فهم اللغة العربية وبلاغة القرآن. ستكون نتائج البحث مفيدة للتعرف على وتحليل استخدام الكلام </w:t>
      </w:r>
      <w:r w:rsidR="00F15A66" w:rsidRPr="001474CC">
        <w:rPr>
          <w:rFonts w:ascii="Sakkal Majalla" w:eastAsia="Noto Naskh Arabic" w:hAnsi="Sakkal Majalla" w:cs="Sakkal Majalla"/>
          <w:color w:val="27272A"/>
          <w:sz w:val="36"/>
          <w:szCs w:val="36"/>
          <w:highlight w:val="white"/>
          <w:rtl/>
        </w:rPr>
        <w:t>الإنشا</w:t>
      </w:r>
      <w:r w:rsidR="00F15A66">
        <w:rPr>
          <w:rFonts w:ascii="Sakkal Majalla" w:eastAsia="Noto Naskh Arabic" w:hAnsi="Sakkal Majalla" w:cs="Sakkal Majalla" w:hint="cs"/>
          <w:color w:val="27272A"/>
          <w:sz w:val="36"/>
          <w:szCs w:val="36"/>
          <w:highlight w:val="white"/>
          <w:rtl/>
        </w:rPr>
        <w:t>ء</w:t>
      </w:r>
      <w:r w:rsidR="00F15A66" w:rsidRPr="00E80379">
        <w:rPr>
          <w:rFonts w:ascii="Sakkal Majalla" w:eastAsia="Noto Naskh Arabic" w:hAnsi="Sakkal Majalla" w:cs="Sakkal Majalla"/>
          <w:color w:val="27272A"/>
          <w:sz w:val="36"/>
          <w:szCs w:val="36"/>
          <w:highlight w:val="white"/>
          <w:rtl/>
        </w:rPr>
        <w:t xml:space="preserve"> </w:t>
      </w:r>
      <w:r w:rsidRPr="00E80379">
        <w:rPr>
          <w:rFonts w:ascii="Sakkal Majalla" w:eastAsia="Noto Naskh Arabic" w:hAnsi="Sakkal Majalla" w:cs="Sakkal Majalla"/>
          <w:color w:val="27272A"/>
          <w:sz w:val="36"/>
          <w:szCs w:val="36"/>
          <w:highlight w:val="white"/>
          <w:rtl/>
        </w:rPr>
        <w:t>الطلبي في النصوص الدينية بشكل أعمق.</w:t>
      </w:r>
    </w:p>
    <w:p w14:paraId="3F27426F" w14:textId="77777777" w:rsidR="00F440B6" w:rsidRPr="00E80379" w:rsidRDefault="00F440B6" w:rsidP="001474CC">
      <w:pPr>
        <w:bidi/>
        <w:spacing w:line="360" w:lineRule="auto"/>
        <w:ind w:firstLine="360"/>
        <w:jc w:val="both"/>
        <w:rPr>
          <w:rFonts w:ascii="Sakkal Majalla" w:eastAsia="Noto Naskh Arabic" w:hAnsi="Sakkal Majalla" w:cs="Sakkal Majalla"/>
          <w:color w:val="27272A"/>
          <w:sz w:val="36"/>
          <w:szCs w:val="36"/>
          <w:highlight w:val="white"/>
        </w:rPr>
      </w:pPr>
    </w:p>
    <w:p w14:paraId="602C6048" w14:textId="77777777" w:rsidR="00F440B6" w:rsidRPr="00544CA5" w:rsidRDefault="002C133E" w:rsidP="00544CA5">
      <w:pPr>
        <w:bidi/>
        <w:spacing w:line="360" w:lineRule="auto"/>
        <w:ind w:left="360" w:firstLine="360"/>
        <w:jc w:val="both"/>
        <w:rPr>
          <w:rFonts w:ascii="Sakkal Majalla" w:eastAsia="Noto Naskh Arabic" w:hAnsi="Sakkal Majalla" w:cs="Sakkal Majalla"/>
          <w:bCs/>
          <w:color w:val="27272A"/>
          <w:sz w:val="36"/>
          <w:szCs w:val="36"/>
          <w:highlight w:val="white"/>
        </w:rPr>
      </w:pPr>
      <w:r w:rsidRPr="00544CA5">
        <w:rPr>
          <w:rFonts w:ascii="Sakkal Majalla" w:eastAsia="Noto Naskh Arabic" w:hAnsi="Sakkal Majalla" w:cs="Sakkal Majalla"/>
          <w:bCs/>
          <w:color w:val="27272A"/>
          <w:sz w:val="36"/>
          <w:szCs w:val="36"/>
          <w:highlight w:val="white"/>
          <w:rtl/>
        </w:rPr>
        <w:t>الأهمية العملية:</w:t>
      </w:r>
    </w:p>
    <w:p w14:paraId="2176A0B2" w14:textId="77777777" w:rsidR="00F440B6" w:rsidRPr="00E80379" w:rsidRDefault="002C133E" w:rsidP="00E7704A">
      <w:pPr>
        <w:bidi/>
        <w:spacing w:line="360" w:lineRule="auto"/>
        <w:ind w:left="360" w:firstLine="360"/>
        <w:jc w:val="both"/>
        <w:rPr>
          <w:rFonts w:ascii="Sakkal Majalla" w:eastAsia="Noto Naskh Arabic" w:hAnsi="Sakkal Majalla" w:cs="Sakkal Majalla"/>
          <w:color w:val="27272A"/>
          <w:sz w:val="36"/>
          <w:szCs w:val="36"/>
          <w:highlight w:val="white"/>
        </w:rPr>
      </w:pPr>
      <w:r w:rsidRPr="00E80379">
        <w:rPr>
          <w:rFonts w:ascii="Sakkal Majalla" w:eastAsia="Noto Naskh Arabic" w:hAnsi="Sakkal Majalla" w:cs="Sakkal Majalla"/>
          <w:color w:val="27272A"/>
          <w:sz w:val="36"/>
          <w:szCs w:val="36"/>
          <w:highlight w:val="white"/>
          <w:rtl/>
        </w:rPr>
        <w:t>سيساعد هذا البحث في إثراء أساليب تعليم اللغة العربية، خاصةً في سياق التعليم الديني. يمكن لمعلمي وطلاب اللغة العربية استخدام نتائج هذا البحث لتطوير فهمهم لبلاغة القرآن.</w:t>
      </w:r>
    </w:p>
    <w:p w14:paraId="563C36C1" w14:textId="50CC0175" w:rsidR="00F440B6" w:rsidRDefault="00F440B6" w:rsidP="00F063DA">
      <w:pPr>
        <w:bidi/>
        <w:spacing w:line="360" w:lineRule="auto"/>
        <w:ind w:firstLine="360"/>
        <w:jc w:val="both"/>
        <w:rPr>
          <w:rFonts w:ascii="Noto Naskh Arabic" w:eastAsia="Noto Naskh Arabic" w:hAnsi="Noto Naskh Arabic" w:cs="Noto Naskh Arabic"/>
          <w:color w:val="27272A"/>
          <w:sz w:val="26"/>
          <w:szCs w:val="26"/>
          <w:highlight w:val="white"/>
        </w:rPr>
      </w:pPr>
    </w:p>
    <w:p w14:paraId="5F0D630D" w14:textId="25AD9920" w:rsidR="00280CAB" w:rsidRDefault="00280CAB">
      <w:pPr>
        <w:rPr>
          <w:rFonts w:ascii="Noto Naskh Arabic" w:eastAsia="Noto Naskh Arabic" w:hAnsi="Noto Naskh Arabic" w:cs="Noto Naskh Arabic"/>
          <w:b/>
          <w:color w:val="27272A"/>
          <w:sz w:val="32"/>
          <w:szCs w:val="32"/>
          <w:highlight w:val="white"/>
          <w:rtl/>
        </w:rPr>
      </w:pPr>
      <w:r>
        <w:rPr>
          <w:rFonts w:ascii="Noto Naskh Arabic" w:eastAsia="Noto Naskh Arabic" w:hAnsi="Noto Naskh Arabic" w:cs="Noto Naskh Arabic"/>
          <w:b/>
          <w:color w:val="27272A"/>
          <w:sz w:val="32"/>
          <w:szCs w:val="32"/>
          <w:highlight w:val="white"/>
          <w:rtl/>
        </w:rPr>
        <w:br w:type="page"/>
      </w:r>
    </w:p>
    <w:p w14:paraId="0FD835BF" w14:textId="75B89E24" w:rsidR="00F440B6" w:rsidRDefault="00F440B6" w:rsidP="001474CC">
      <w:pPr>
        <w:bidi/>
        <w:spacing w:line="360" w:lineRule="auto"/>
        <w:ind w:firstLine="360"/>
        <w:jc w:val="both"/>
        <w:rPr>
          <w:rFonts w:ascii="Noto Naskh Arabic" w:eastAsia="Noto Naskh Arabic" w:hAnsi="Noto Naskh Arabic" w:cs="Noto Naskh Arabic"/>
          <w:b/>
          <w:color w:val="27272A"/>
          <w:sz w:val="32"/>
          <w:szCs w:val="32"/>
          <w:highlight w:val="white"/>
        </w:rPr>
      </w:pPr>
    </w:p>
    <w:sectPr w:rsidR="00F440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CBF6B" w14:textId="77777777" w:rsidR="00383D90" w:rsidRDefault="00383D90">
      <w:pPr>
        <w:spacing w:line="240" w:lineRule="auto"/>
      </w:pPr>
      <w:r>
        <w:separator/>
      </w:r>
    </w:p>
  </w:endnote>
  <w:endnote w:type="continuationSeparator" w:id="0">
    <w:p w14:paraId="7FC31531" w14:textId="77777777" w:rsidR="00383D90" w:rsidRDefault="00383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Noto Sans">
    <w:charset w:val="00"/>
    <w:family w:val="swiss"/>
    <w:pitch w:val="variable"/>
    <w:sig w:usb0="E00082FF" w:usb1="400078FF" w:usb2="00000021" w:usb3="00000000" w:csb0="000001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00182" w14:textId="77777777" w:rsidR="00383D90" w:rsidRDefault="00383D90">
      <w:pPr>
        <w:spacing w:line="240" w:lineRule="auto"/>
      </w:pPr>
      <w:r>
        <w:separator/>
      </w:r>
    </w:p>
  </w:footnote>
  <w:footnote w:type="continuationSeparator" w:id="0">
    <w:p w14:paraId="0773D00F" w14:textId="77777777" w:rsidR="00383D90" w:rsidRDefault="00383D90">
      <w:pPr>
        <w:spacing w:line="240" w:lineRule="auto"/>
      </w:pPr>
      <w:r>
        <w:continuationSeparator/>
      </w:r>
    </w:p>
  </w:footnote>
  <w:footnote w:id="1">
    <w:p w14:paraId="1E720420" w14:textId="77777777" w:rsidR="007D0732" w:rsidRPr="007D0732" w:rsidRDefault="007D0732" w:rsidP="007D0732">
      <w:pPr>
        <w:pStyle w:val="FootnoteText"/>
      </w:pPr>
      <w:r>
        <w:rPr>
          <w:rStyle w:val="FootnoteReference"/>
        </w:rPr>
        <w:footnoteRef/>
      </w:r>
      <w:r>
        <w:t xml:space="preserve"> </w:t>
      </w:r>
      <w:r>
        <w:rPr>
          <w:color w:val="222222"/>
          <w:shd w:val="clear" w:color="auto" w:fill="FFFFFF"/>
        </w:rPr>
        <w:t>Al-</w:t>
      </w:r>
      <w:proofErr w:type="spellStart"/>
      <w:r>
        <w:rPr>
          <w:color w:val="222222"/>
          <w:shd w:val="clear" w:color="auto" w:fill="FFFFFF"/>
        </w:rPr>
        <w:t>Shabuni</w:t>
      </w:r>
      <w:proofErr w:type="spellEnd"/>
      <w:r>
        <w:rPr>
          <w:color w:val="222222"/>
          <w:shd w:val="clear" w:color="auto" w:fill="FFFFFF"/>
        </w:rPr>
        <w:t>, Muhammad Ali. "</w:t>
      </w:r>
      <w:r w:rsidRPr="007D0732">
        <w:rPr>
          <w:color w:val="222222"/>
          <w:u w:val="single"/>
          <w:shd w:val="clear" w:color="auto" w:fill="FFFFFF"/>
        </w:rPr>
        <w:t>al-</w:t>
      </w:r>
      <w:proofErr w:type="spellStart"/>
      <w:r w:rsidRPr="007D0732">
        <w:rPr>
          <w:color w:val="222222"/>
          <w:u w:val="single"/>
          <w:shd w:val="clear" w:color="auto" w:fill="FFFFFF"/>
        </w:rPr>
        <w:t>Tibyan</w:t>
      </w:r>
      <w:proofErr w:type="spellEnd"/>
      <w:r w:rsidRPr="007D0732">
        <w:rPr>
          <w:color w:val="222222"/>
          <w:u w:val="single"/>
          <w:shd w:val="clear" w:color="auto" w:fill="FFFFFF"/>
        </w:rPr>
        <w:t xml:space="preserve"> fi ‘</w:t>
      </w:r>
      <w:proofErr w:type="spellStart"/>
      <w:r w:rsidRPr="007D0732">
        <w:rPr>
          <w:color w:val="222222"/>
          <w:u w:val="single"/>
          <w:shd w:val="clear" w:color="auto" w:fill="FFFFFF"/>
        </w:rPr>
        <w:t>Ulum</w:t>
      </w:r>
      <w:proofErr w:type="spellEnd"/>
      <w:r w:rsidRPr="007D0732">
        <w:rPr>
          <w:color w:val="222222"/>
          <w:u w:val="single"/>
          <w:shd w:val="clear" w:color="auto" w:fill="FFFFFF"/>
        </w:rPr>
        <w:t xml:space="preserve"> al-Qur’an.</w:t>
      </w:r>
      <w:r>
        <w:rPr>
          <w:color w:val="222222"/>
          <w:shd w:val="clear" w:color="auto" w:fill="FFFFFF"/>
        </w:rPr>
        <w:t>" </w:t>
      </w:r>
      <w:r>
        <w:rPr>
          <w:i/>
          <w:iCs/>
          <w:color w:val="222222"/>
          <w:shd w:val="clear" w:color="auto" w:fill="FFFFFF"/>
        </w:rPr>
        <w:t>Beirut:‘</w:t>
      </w:r>
      <w:proofErr w:type="spellStart"/>
      <w:r>
        <w:rPr>
          <w:i/>
          <w:iCs/>
          <w:color w:val="222222"/>
          <w:shd w:val="clear" w:color="auto" w:fill="FFFFFF"/>
        </w:rPr>
        <w:t>Alam</w:t>
      </w:r>
      <w:proofErr w:type="spellEnd"/>
      <w:r>
        <w:rPr>
          <w:i/>
          <w:iCs/>
          <w:color w:val="222222"/>
          <w:shd w:val="clear" w:color="auto" w:fill="FFFFFF"/>
        </w:rPr>
        <w:t xml:space="preserve"> al-</w:t>
      </w:r>
      <w:proofErr w:type="spellStart"/>
      <w:r>
        <w:rPr>
          <w:i/>
          <w:iCs/>
          <w:color w:val="222222"/>
          <w:shd w:val="clear" w:color="auto" w:fill="FFFFFF"/>
        </w:rPr>
        <w:t>Kutub</w:t>
      </w:r>
      <w:proofErr w:type="spellEnd"/>
      <w:r>
        <w:rPr>
          <w:color w:val="222222"/>
          <w:shd w:val="clear" w:color="auto" w:fill="FFFFFF"/>
        </w:rPr>
        <w:t> (1985).</w:t>
      </w:r>
    </w:p>
  </w:footnote>
  <w:footnote w:id="2">
    <w:p w14:paraId="72F06F25" w14:textId="1490370C" w:rsidR="00385360" w:rsidRPr="00385360" w:rsidRDefault="00385360">
      <w:pPr>
        <w:pStyle w:val="FootnoteText"/>
        <w:rPr>
          <w:lang w:val="en-US"/>
        </w:rPr>
      </w:pPr>
      <w:r>
        <w:rPr>
          <w:rStyle w:val="FootnoteReference"/>
        </w:rPr>
        <w:footnoteRef/>
      </w:r>
      <w:r>
        <w:t xml:space="preserve"> </w:t>
      </w:r>
      <w:proofErr w:type="spellStart"/>
      <w:r w:rsidRPr="00385360">
        <w:t>Mulyawan</w:t>
      </w:r>
      <w:proofErr w:type="spellEnd"/>
      <w:r w:rsidRPr="00385360">
        <w:t xml:space="preserve">, </w:t>
      </w:r>
      <w:proofErr w:type="spellStart"/>
      <w:r w:rsidRPr="00385360">
        <w:t>Sopwan</w:t>
      </w:r>
      <w:proofErr w:type="spellEnd"/>
      <w:r w:rsidRPr="00385360">
        <w:t>. "</w:t>
      </w:r>
      <w:r w:rsidRPr="00385360">
        <w:rPr>
          <w:u w:val="single"/>
        </w:rPr>
        <w:t xml:space="preserve">Studi </w:t>
      </w:r>
      <w:proofErr w:type="spellStart"/>
      <w:r w:rsidRPr="00385360">
        <w:rPr>
          <w:u w:val="single"/>
        </w:rPr>
        <w:t>Ilmu</w:t>
      </w:r>
      <w:proofErr w:type="spellEnd"/>
      <w:r w:rsidRPr="00385360">
        <w:rPr>
          <w:u w:val="single"/>
        </w:rPr>
        <w:t xml:space="preserve"> </w:t>
      </w:r>
      <w:proofErr w:type="spellStart"/>
      <w:r w:rsidRPr="00385360">
        <w:rPr>
          <w:u w:val="single"/>
        </w:rPr>
        <w:t>Ma’ani</w:t>
      </w:r>
      <w:proofErr w:type="spellEnd"/>
      <w:r w:rsidRPr="00385360">
        <w:rPr>
          <w:u w:val="single"/>
        </w:rPr>
        <w:t xml:space="preserve"> (Stylistic) </w:t>
      </w:r>
      <w:proofErr w:type="spellStart"/>
      <w:r w:rsidRPr="00385360">
        <w:rPr>
          <w:u w:val="single"/>
        </w:rPr>
        <w:t>Terhadap</w:t>
      </w:r>
      <w:proofErr w:type="spellEnd"/>
      <w:r w:rsidRPr="00385360">
        <w:rPr>
          <w:u w:val="single"/>
        </w:rPr>
        <w:t xml:space="preserve"> Ayat-Ayat Surat Yasin.</w:t>
      </w:r>
      <w:r w:rsidRPr="00385360">
        <w:t xml:space="preserve">" </w:t>
      </w:r>
      <w:proofErr w:type="spellStart"/>
      <w:r w:rsidRPr="00385360">
        <w:t>Holistik</w:t>
      </w:r>
      <w:proofErr w:type="spellEnd"/>
      <w:r w:rsidRPr="00385360">
        <w:t xml:space="preserve"> 12, no. 2 (2011).</w:t>
      </w:r>
    </w:p>
  </w:footnote>
  <w:footnote w:id="3">
    <w:p w14:paraId="3FA7F851" w14:textId="6EF4A143" w:rsidR="00385360" w:rsidRPr="00385360" w:rsidRDefault="00385360">
      <w:pPr>
        <w:pStyle w:val="FootnoteText"/>
        <w:rPr>
          <w:lang w:val="en-US"/>
        </w:rPr>
      </w:pPr>
      <w:r>
        <w:rPr>
          <w:rStyle w:val="FootnoteReference"/>
        </w:rPr>
        <w:footnoteRef/>
      </w:r>
      <w:r>
        <w:t xml:space="preserve"> </w:t>
      </w:r>
      <w:r w:rsidRPr="00385360">
        <w:t>Al-Ghalayini, Mustafa. Jamial-</w:t>
      </w:r>
      <w:proofErr w:type="spellStart"/>
      <w:r w:rsidRPr="00385360">
        <w:t>Durus</w:t>
      </w:r>
      <w:proofErr w:type="spellEnd"/>
      <w:r w:rsidRPr="00385360">
        <w:t xml:space="preserve"> al-</w:t>
      </w:r>
      <w:proofErr w:type="spellStart"/>
      <w:r w:rsidRPr="00385360">
        <w:t>Arabiyah</w:t>
      </w:r>
      <w:proofErr w:type="spellEnd"/>
      <w:r w:rsidRPr="00385360">
        <w:t>. Darul Fikir, 2009.</w:t>
      </w:r>
    </w:p>
  </w:footnote>
  <w:footnote w:id="4">
    <w:p w14:paraId="7A68BA8E" w14:textId="33DE70CB" w:rsidR="007A2189" w:rsidRPr="007A2189" w:rsidRDefault="007A2189">
      <w:pPr>
        <w:pStyle w:val="FootnoteText"/>
        <w:rPr>
          <w:lang w:val="en-US"/>
        </w:rPr>
      </w:pPr>
      <w:r>
        <w:rPr>
          <w:rStyle w:val="FootnoteReference"/>
        </w:rPr>
        <w:footnoteRef/>
      </w:r>
      <w:r>
        <w:t xml:space="preserve"> </w:t>
      </w:r>
      <w:r w:rsidRPr="007A2189">
        <w:t xml:space="preserve">Suja, </w:t>
      </w:r>
      <w:proofErr w:type="spellStart"/>
      <w:r w:rsidRPr="007A2189">
        <w:t>Aidilah</w:t>
      </w:r>
      <w:proofErr w:type="spellEnd"/>
      <w:r w:rsidRPr="007A2189">
        <w:t>. "</w:t>
      </w:r>
      <w:r w:rsidRPr="007A2189">
        <w:rPr>
          <w:u w:val="single"/>
        </w:rPr>
        <w:t>ANALISIS USHLUB AL-MUQOBALAH DI DALAM AL-QUR’AN MELALUI PENDEKATAN BALAGHOH</w:t>
      </w:r>
      <w:r w:rsidRPr="007A2189">
        <w:t xml:space="preserve">." RUSYDIAH: </w:t>
      </w:r>
      <w:proofErr w:type="spellStart"/>
      <w:r w:rsidRPr="007A2189">
        <w:t>Jurnal</w:t>
      </w:r>
      <w:proofErr w:type="spellEnd"/>
      <w:r w:rsidRPr="007A2189">
        <w:t xml:space="preserve"> </w:t>
      </w:r>
      <w:proofErr w:type="spellStart"/>
      <w:r w:rsidRPr="007A2189">
        <w:t>Pemikiran</w:t>
      </w:r>
      <w:proofErr w:type="spellEnd"/>
      <w:r w:rsidRPr="007A2189">
        <w:t xml:space="preserve"> Islam 1, no. 2 (2020): 131-142.</w:t>
      </w:r>
    </w:p>
  </w:footnote>
  <w:footnote w:id="5">
    <w:p w14:paraId="354E4701" w14:textId="77777777" w:rsidR="00200010" w:rsidRPr="00E85994" w:rsidRDefault="00200010" w:rsidP="00200010">
      <w:pPr>
        <w:pStyle w:val="FootnoteText"/>
        <w:rPr>
          <w:rtl/>
          <w:lang w:bidi="ar-EG"/>
        </w:rPr>
      </w:pPr>
      <w:r w:rsidRPr="00E85994">
        <w:rPr>
          <w:rStyle w:val="FootnoteReference"/>
        </w:rPr>
        <w:footnoteRef/>
      </w:r>
      <w:r w:rsidRPr="00E85994">
        <w:t xml:space="preserve"> </w:t>
      </w:r>
      <w:proofErr w:type="spellStart"/>
      <w:r w:rsidRPr="00E85994">
        <w:t>Nugraha</w:t>
      </w:r>
      <w:proofErr w:type="spellEnd"/>
      <w:r w:rsidRPr="00E85994">
        <w:t xml:space="preserve">, </w:t>
      </w:r>
      <w:proofErr w:type="spellStart"/>
      <w:r w:rsidRPr="00E85994">
        <w:t>Inggo</w:t>
      </w:r>
      <w:proofErr w:type="spellEnd"/>
      <w:r w:rsidRPr="00E85994">
        <w:t>. "</w:t>
      </w:r>
      <w:r w:rsidRPr="00E85994">
        <w:rPr>
          <w:u w:val="single"/>
        </w:rPr>
        <w:t>PEMAKAIAN USLUB AL-HAKIM DALAM ALQURAN</w:t>
      </w:r>
      <w:r w:rsidRPr="00E85994">
        <w:t xml:space="preserve">." </w:t>
      </w:r>
      <w:r w:rsidRPr="00E85994">
        <w:rPr>
          <w:rtl/>
        </w:rPr>
        <w:t>لسـانـنـا</w:t>
      </w:r>
      <w:r w:rsidRPr="00E85994">
        <w:t xml:space="preserve"> (LISANUNA): </w:t>
      </w:r>
      <w:proofErr w:type="spellStart"/>
      <w:r w:rsidRPr="00E85994">
        <w:t>Jurnal</w:t>
      </w:r>
      <w:proofErr w:type="spellEnd"/>
      <w:r w:rsidRPr="00E85994">
        <w:t xml:space="preserve"> </w:t>
      </w:r>
      <w:proofErr w:type="spellStart"/>
      <w:r w:rsidRPr="00E85994">
        <w:t>Ilmu</w:t>
      </w:r>
      <w:proofErr w:type="spellEnd"/>
      <w:r w:rsidRPr="00E85994">
        <w:t xml:space="preserve"> Bahasa Arab dan </w:t>
      </w:r>
      <w:proofErr w:type="spellStart"/>
      <w:r w:rsidRPr="00E85994">
        <w:t>Pembelajarannya</w:t>
      </w:r>
      <w:proofErr w:type="spellEnd"/>
      <w:r w:rsidRPr="00E85994">
        <w:t xml:space="preserve"> 10, no. 1 (2020): 55-69.</w:t>
      </w:r>
    </w:p>
  </w:footnote>
  <w:footnote w:id="6">
    <w:p w14:paraId="3370E788" w14:textId="7184AD31" w:rsidR="009A3A2D" w:rsidRPr="00784217" w:rsidRDefault="009A3A2D">
      <w:pPr>
        <w:pStyle w:val="FootnoteText"/>
        <w:rPr>
          <w:rFonts w:ascii="Sakkal Majalla" w:hAnsi="Sakkal Majalla" w:cs="Sakkal Majalla"/>
          <w:sz w:val="28"/>
          <w:szCs w:val="28"/>
          <w:lang w:val="en-US"/>
        </w:rPr>
      </w:pPr>
      <w:r w:rsidRPr="00784217">
        <w:rPr>
          <w:rStyle w:val="FootnoteReference"/>
          <w:rFonts w:ascii="Sakkal Majalla" w:hAnsi="Sakkal Majalla" w:cs="Sakkal Majalla"/>
          <w:sz w:val="28"/>
          <w:szCs w:val="28"/>
        </w:rPr>
        <w:footnoteRef/>
      </w:r>
      <w:r w:rsidRPr="00784217">
        <w:rPr>
          <w:rFonts w:ascii="Sakkal Majalla" w:hAnsi="Sakkal Majalla" w:cs="Sakkal Majalla"/>
          <w:sz w:val="28"/>
          <w:szCs w:val="28"/>
        </w:rPr>
        <w:t xml:space="preserve"> </w:t>
      </w:r>
      <w:r w:rsidR="00B45339" w:rsidRPr="00F50054">
        <w:rPr>
          <w:rFonts w:asciiTheme="minorBidi" w:hAnsiTheme="minorBidi" w:cstheme="minorBidi"/>
        </w:rPr>
        <w:t xml:space="preserve">Sagala </w:t>
      </w:r>
      <w:proofErr w:type="spellStart"/>
      <w:r w:rsidR="00B45339" w:rsidRPr="00F50054">
        <w:rPr>
          <w:rFonts w:asciiTheme="minorBidi" w:hAnsiTheme="minorBidi" w:cstheme="minorBidi"/>
        </w:rPr>
        <w:t>Rumadani</w:t>
      </w:r>
      <w:proofErr w:type="spellEnd"/>
      <w:r w:rsidR="00B45339" w:rsidRPr="00F50054">
        <w:rPr>
          <w:rFonts w:asciiTheme="minorBidi" w:hAnsiTheme="minorBidi" w:cstheme="minorBidi"/>
        </w:rPr>
        <w:t>, "</w:t>
      </w:r>
      <w:proofErr w:type="spellStart"/>
      <w:r w:rsidR="00B45339" w:rsidRPr="00F83BE1">
        <w:rPr>
          <w:rFonts w:asciiTheme="minorBidi" w:hAnsiTheme="minorBidi" w:cstheme="minorBidi"/>
          <w:u w:val="single"/>
        </w:rPr>
        <w:t>Buku</w:t>
      </w:r>
      <w:proofErr w:type="spellEnd"/>
      <w:r w:rsidR="00B45339" w:rsidRPr="00F83BE1">
        <w:rPr>
          <w:rFonts w:asciiTheme="minorBidi" w:hAnsiTheme="minorBidi" w:cstheme="minorBidi"/>
          <w:u w:val="single"/>
        </w:rPr>
        <w:t xml:space="preserve">: </w:t>
      </w:r>
      <w:proofErr w:type="spellStart"/>
      <w:r w:rsidR="00B45339" w:rsidRPr="00F83BE1">
        <w:rPr>
          <w:rFonts w:asciiTheme="minorBidi" w:hAnsiTheme="minorBidi" w:cstheme="minorBidi"/>
          <w:u w:val="single"/>
        </w:rPr>
        <w:t>Balaghah</w:t>
      </w:r>
      <w:proofErr w:type="spellEnd"/>
      <w:r w:rsidR="00B45339" w:rsidRPr="00F50054">
        <w:rPr>
          <w:rFonts w:asciiTheme="minorBidi" w:hAnsiTheme="minorBidi" w:cstheme="minorBidi"/>
        </w:rPr>
        <w:t>",</w:t>
      </w:r>
      <w:r w:rsidR="00B45339" w:rsidRPr="00F50054">
        <w:rPr>
          <w:rFonts w:ascii="Sakkal Majalla" w:hAnsi="Sakkal Majalla" w:cs="Sakkal Majalla"/>
        </w:rPr>
        <w:t xml:space="preserve"> </w:t>
      </w:r>
      <w:r w:rsidR="00B45339">
        <w:rPr>
          <w:rFonts w:ascii="Sakkal Majalla" w:hAnsi="Sakkal Majalla" w:cs="Sakkal Majalla"/>
          <w:sz w:val="28"/>
          <w:szCs w:val="28"/>
          <w:rtl/>
        </w:rPr>
        <w:t>د.ت</w:t>
      </w:r>
      <w:r w:rsidR="00B45339">
        <w:rPr>
          <w:rFonts w:ascii="Sakkal Majalla" w:hAnsi="Sakkal Majalla" w:cs="Sakkal Majalla"/>
          <w:sz w:val="28"/>
          <w:szCs w:val="28"/>
        </w:rPr>
        <w:t>.</w:t>
      </w:r>
    </w:p>
  </w:footnote>
  <w:footnote w:id="7">
    <w:p w14:paraId="57E4CDB2" w14:textId="095775E7" w:rsidR="00A14F25" w:rsidRPr="00F519B8" w:rsidRDefault="00A14F25">
      <w:pPr>
        <w:pStyle w:val="FootnoteText"/>
        <w:rPr>
          <w:rFonts w:ascii="Sakkal Majalla" w:hAnsi="Sakkal Majalla" w:cs="Sakkal Majalla"/>
          <w:sz w:val="28"/>
          <w:szCs w:val="28"/>
          <w:lang w:val="en-US"/>
        </w:rPr>
      </w:pPr>
      <w:r w:rsidRPr="00F519B8">
        <w:rPr>
          <w:rStyle w:val="FootnoteReference"/>
          <w:rFonts w:ascii="Sakkal Majalla" w:hAnsi="Sakkal Majalla" w:cs="Sakkal Majalla"/>
          <w:sz w:val="28"/>
          <w:szCs w:val="28"/>
        </w:rPr>
        <w:footnoteRef/>
      </w:r>
      <w:r w:rsidRPr="00F519B8">
        <w:rPr>
          <w:rFonts w:ascii="Sakkal Majalla" w:hAnsi="Sakkal Majalla" w:cs="Sakkal Majalla"/>
          <w:sz w:val="28"/>
          <w:szCs w:val="28"/>
        </w:rPr>
        <w:t xml:space="preserve"> </w:t>
      </w:r>
      <w:r w:rsidR="00B45339">
        <w:rPr>
          <w:rFonts w:ascii="Sakkal Majalla" w:eastAsia="Times New Roman" w:hAnsi="Sakkal Majalla" w:cs="Sakkal Majalla"/>
          <w:sz w:val="28"/>
          <w:szCs w:val="28"/>
          <w:rtl/>
        </w:rPr>
        <w:t xml:space="preserve">أحمد الهاشمي, </w:t>
      </w:r>
      <w:r w:rsidR="00B45339" w:rsidRPr="00F83BE1">
        <w:rPr>
          <w:rFonts w:ascii="Sakkal Majalla" w:eastAsia="Times New Roman" w:hAnsi="Sakkal Majalla" w:cs="Sakkal Majalla"/>
          <w:sz w:val="28"/>
          <w:szCs w:val="28"/>
          <w:u w:val="single"/>
          <w:rtl/>
        </w:rPr>
        <w:t>جواهر البلاغة في المعاني والبيان والبديع</w:t>
      </w:r>
      <w:r w:rsidR="00B45339">
        <w:rPr>
          <w:rFonts w:ascii="Sakkal Majalla" w:eastAsia="Times New Roman" w:hAnsi="Sakkal Majalla" w:cs="Sakkal Majalla"/>
          <w:sz w:val="28"/>
          <w:szCs w:val="28"/>
          <w:cs/>
        </w:rPr>
        <w:t>‎</w:t>
      </w:r>
      <w:r w:rsidR="00B45339">
        <w:rPr>
          <w:rFonts w:ascii="Sakkal Majalla" w:eastAsia="Times New Roman" w:hAnsi="Sakkal Majalla" w:cs="Sakkal Majalla"/>
          <w:sz w:val="28"/>
          <w:szCs w:val="28"/>
        </w:rPr>
        <w:t xml:space="preserve">, </w:t>
      </w:r>
      <w:r w:rsidR="00B45339">
        <w:rPr>
          <w:rFonts w:ascii="Sakkal Majalla" w:eastAsia="Times New Roman" w:hAnsi="Sakkal Majalla" w:cs="Sakkal Majalla"/>
          <w:sz w:val="28"/>
          <w:szCs w:val="28"/>
          <w:rtl/>
        </w:rPr>
        <w:t>1999</w:t>
      </w:r>
      <w:r w:rsidR="00B45339">
        <w:rPr>
          <w:rFonts w:ascii="Sakkal Majalla" w:eastAsia="Times New Roman" w:hAnsi="Sakkal Majalla" w:cs="Sakkal Majalla"/>
          <w:sz w:val="28"/>
          <w:szCs w:val="28"/>
          <w:cs/>
        </w:rPr>
        <w:t>‎</w:t>
      </w:r>
      <w:r w:rsidR="00B45339">
        <w:rPr>
          <w:rFonts w:ascii="Sakkal Majalla" w:eastAsia="Times New Roman" w:hAnsi="Sakkal Majalla" w:cs="Sakkal Majalla"/>
          <w:sz w:val="28"/>
          <w:szCs w:val="28"/>
          <w:rtl/>
        </w:rPr>
        <w:t xml:space="preserve"> (</w:t>
      </w:r>
      <w:r w:rsidR="00B45339">
        <w:rPr>
          <w:rFonts w:ascii="Sakkal Majalla" w:eastAsia="Times New Roman" w:hAnsi="Sakkal Majalla" w:cs="Sakkal Majalla"/>
          <w:sz w:val="28"/>
          <w:szCs w:val="28"/>
        </w:rPr>
        <w:t>books.google.com</w:t>
      </w:r>
      <w:r w:rsidR="00B45339">
        <w:rPr>
          <w:rFonts w:ascii="Sakkal Majalla" w:eastAsia="Times New Roman" w:hAnsi="Sakkal Majalla" w:cs="Sakkal Majalla"/>
          <w:sz w:val="28"/>
          <w:szCs w:val="28"/>
          <w:rtl/>
        </w:rPr>
        <w:t>, د.ت),</w:t>
      </w:r>
    </w:p>
  </w:footnote>
  <w:footnote w:id="8">
    <w:p w14:paraId="3D24E043" w14:textId="1E5D366A" w:rsidR="00FB5060" w:rsidRPr="00FB5060" w:rsidRDefault="00FB5060" w:rsidP="00FB5060">
      <w:pPr>
        <w:pStyle w:val="FootnoteText"/>
        <w:rPr>
          <w:lang w:val="en-US"/>
        </w:rPr>
      </w:pPr>
      <w:r>
        <w:rPr>
          <w:rStyle w:val="FootnoteReference"/>
        </w:rPr>
        <w:footnoteRef/>
      </w:r>
      <w:r>
        <w:t xml:space="preserve"> Muhammad Zaky </w:t>
      </w:r>
      <w:proofErr w:type="spellStart"/>
      <w:r>
        <w:t>Sya'bani</w:t>
      </w:r>
      <w:proofErr w:type="spellEnd"/>
      <w:r>
        <w:t xml:space="preserve">, </w:t>
      </w:r>
      <w:r w:rsidRPr="00FB5060">
        <w:rPr>
          <w:u w:val="single"/>
        </w:rPr>
        <w:t xml:space="preserve">Kajian </w:t>
      </w:r>
      <w:proofErr w:type="spellStart"/>
      <w:r w:rsidRPr="00FB5060">
        <w:rPr>
          <w:u w:val="single"/>
        </w:rPr>
        <w:t>Balaghah</w:t>
      </w:r>
      <w:proofErr w:type="spellEnd"/>
      <w:r w:rsidRPr="00FB5060">
        <w:rPr>
          <w:u w:val="single"/>
        </w:rPr>
        <w:t xml:space="preserve"> </w:t>
      </w:r>
      <w:proofErr w:type="spellStart"/>
      <w:r w:rsidRPr="00FB5060">
        <w:rPr>
          <w:u w:val="single"/>
        </w:rPr>
        <w:t>dalam</w:t>
      </w:r>
      <w:proofErr w:type="spellEnd"/>
      <w:r w:rsidRPr="00FB5060">
        <w:rPr>
          <w:u w:val="single"/>
        </w:rPr>
        <w:t xml:space="preserve"> Al-Qur’an Surah Lukman</w:t>
      </w:r>
      <w:r>
        <w:t>, (Al-Fathin), (2019) 02(2)</w:t>
      </w:r>
    </w:p>
  </w:footnote>
  <w:footnote w:id="9">
    <w:p w14:paraId="5345F8CD" w14:textId="60961223" w:rsidR="00240488" w:rsidRPr="00B45339" w:rsidRDefault="00240488">
      <w:pPr>
        <w:pStyle w:val="FootnoteText"/>
        <w:rPr>
          <w:rFonts w:ascii="Sakkal Majalla" w:hAnsi="Sakkal Majalla" w:cs="Sakkal Majalla"/>
          <w:sz w:val="28"/>
          <w:szCs w:val="28"/>
          <w:lang w:val="en-US"/>
        </w:rPr>
      </w:pPr>
      <w:r w:rsidRPr="00B45339">
        <w:rPr>
          <w:rStyle w:val="FootnoteReference"/>
          <w:rFonts w:ascii="Sakkal Majalla" w:hAnsi="Sakkal Majalla" w:cs="Sakkal Majalla"/>
          <w:sz w:val="28"/>
          <w:szCs w:val="28"/>
        </w:rPr>
        <w:footnoteRef/>
      </w:r>
      <w:r w:rsidRPr="00B45339">
        <w:rPr>
          <w:rFonts w:ascii="Sakkal Majalla" w:hAnsi="Sakkal Majalla" w:cs="Sakkal Majalla"/>
          <w:sz w:val="28"/>
          <w:szCs w:val="28"/>
        </w:rPr>
        <w:t xml:space="preserve"> </w:t>
      </w:r>
      <w:r w:rsidR="00B45339" w:rsidRPr="00F50054">
        <w:rPr>
          <w:rFonts w:asciiTheme="minorBidi" w:eastAsia="Times New Roman" w:hAnsiTheme="minorBidi" w:cstheme="minorBidi"/>
        </w:rPr>
        <w:t xml:space="preserve">Ali Al-Jarim </w:t>
      </w:r>
      <w:r w:rsidR="00B45339" w:rsidRPr="00F50054">
        <w:rPr>
          <w:rFonts w:asciiTheme="minorBidi" w:eastAsia="Times New Roman" w:hAnsiTheme="minorBidi" w:cstheme="minorBidi"/>
          <w:rtl/>
        </w:rPr>
        <w:t xml:space="preserve">و </w:t>
      </w:r>
      <w:r w:rsidR="00B45339" w:rsidRPr="00F50054">
        <w:rPr>
          <w:rFonts w:asciiTheme="minorBidi" w:eastAsia="Times New Roman" w:hAnsiTheme="minorBidi" w:cstheme="minorBidi"/>
        </w:rPr>
        <w:t>Musthafa Amin, "</w:t>
      </w:r>
      <w:r w:rsidR="00B45339" w:rsidRPr="00F83BE1">
        <w:rPr>
          <w:rFonts w:asciiTheme="minorBidi" w:eastAsia="Times New Roman" w:hAnsiTheme="minorBidi" w:cstheme="minorBidi"/>
          <w:u w:val="single"/>
        </w:rPr>
        <w:t>al-Balaghah al-Wadhiha</w:t>
      </w:r>
      <w:r w:rsidR="00B45339" w:rsidRPr="00F50054">
        <w:rPr>
          <w:rFonts w:asciiTheme="minorBidi" w:eastAsia="Times New Roman" w:hAnsiTheme="minorBidi" w:cstheme="minorBidi"/>
        </w:rPr>
        <w:t>h", (Jakarta: Raudhah Faris),</w:t>
      </w:r>
      <w:r w:rsidR="00B45339" w:rsidRPr="00F50054">
        <w:rPr>
          <w:rFonts w:ascii="Sakkal Majalla" w:eastAsia="Times New Roman" w:hAnsi="Sakkal Majalla" w:cs="Sakkal Majalla"/>
        </w:rPr>
        <w:t xml:space="preserve"> </w:t>
      </w:r>
      <w:r w:rsidR="00B45339" w:rsidRPr="00B45339">
        <w:rPr>
          <w:rFonts w:ascii="Sakkal Majalla" w:eastAsia="Times New Roman" w:hAnsi="Sakkal Majalla" w:cs="Sakkal Majalla"/>
          <w:sz w:val="28"/>
          <w:szCs w:val="28"/>
        </w:rPr>
        <w:t>2007.</w:t>
      </w:r>
    </w:p>
  </w:footnote>
  <w:footnote w:id="10">
    <w:p w14:paraId="410A825D" w14:textId="5F8B530B" w:rsidR="00784217" w:rsidRPr="00B45339" w:rsidRDefault="00784217">
      <w:pPr>
        <w:pStyle w:val="FootnoteText"/>
        <w:rPr>
          <w:rFonts w:ascii="Sakkal Majalla" w:hAnsi="Sakkal Majalla" w:cs="Sakkal Majalla"/>
          <w:sz w:val="28"/>
          <w:szCs w:val="28"/>
          <w:lang w:val="en-US"/>
        </w:rPr>
      </w:pPr>
      <w:r w:rsidRPr="00F50054">
        <w:rPr>
          <w:rStyle w:val="FootnoteReference"/>
          <w:rFonts w:asciiTheme="minorBidi" w:hAnsiTheme="minorBidi" w:cstheme="minorBidi"/>
        </w:rPr>
        <w:footnoteRef/>
      </w:r>
      <w:r w:rsidRPr="00F50054">
        <w:rPr>
          <w:rFonts w:asciiTheme="minorBidi" w:hAnsiTheme="minorBidi" w:cstheme="minorBidi"/>
        </w:rPr>
        <w:t xml:space="preserve"> </w:t>
      </w:r>
      <w:r w:rsidR="00B45339" w:rsidRPr="00F50054">
        <w:rPr>
          <w:rFonts w:asciiTheme="minorBidi" w:eastAsia="Times New Roman" w:hAnsiTheme="minorBidi" w:cstheme="minorBidi"/>
        </w:rPr>
        <w:t xml:space="preserve">M Hussin </w:t>
      </w:r>
      <w:r w:rsidR="00B45339" w:rsidRPr="00F50054">
        <w:rPr>
          <w:rFonts w:asciiTheme="minorBidi" w:eastAsia="Times New Roman" w:hAnsiTheme="minorBidi" w:cstheme="minorBidi"/>
          <w:rtl/>
        </w:rPr>
        <w:t xml:space="preserve">و </w:t>
      </w:r>
      <w:r w:rsidR="00E7704A" w:rsidRPr="00F50054">
        <w:rPr>
          <w:rFonts w:asciiTheme="minorBidi" w:eastAsia="Times New Roman" w:hAnsiTheme="minorBidi" w:cstheme="minorBidi"/>
        </w:rPr>
        <w:t xml:space="preserve"> </w:t>
      </w:r>
      <w:r w:rsidR="00B45339" w:rsidRPr="00F50054">
        <w:rPr>
          <w:rFonts w:asciiTheme="minorBidi" w:eastAsia="Times New Roman" w:hAnsiTheme="minorBidi" w:cstheme="minorBidi"/>
        </w:rPr>
        <w:t>M H Kamal, "</w:t>
      </w:r>
      <w:r w:rsidR="00B45339" w:rsidRPr="00F83BE1">
        <w:rPr>
          <w:rFonts w:asciiTheme="minorBidi" w:eastAsia="Times New Roman" w:hAnsiTheme="minorBidi" w:cstheme="minorBidi"/>
          <w:u w:val="single"/>
        </w:rPr>
        <w:t>Gaya Bahasa ’Aṭf dengan Waw dalam Surah Al-Rūm: The Speech Act of ’Aṭf with Waw in Surah al-Rūm</w:t>
      </w:r>
      <w:r w:rsidR="00B45339" w:rsidRPr="00F50054">
        <w:rPr>
          <w:rFonts w:asciiTheme="minorBidi" w:eastAsia="Times New Roman" w:hAnsiTheme="minorBidi" w:cstheme="minorBidi"/>
        </w:rPr>
        <w:t xml:space="preserve">", </w:t>
      </w:r>
      <w:r w:rsidR="00B45339" w:rsidRPr="00F50054">
        <w:rPr>
          <w:rFonts w:asciiTheme="minorBidi" w:eastAsia="Times New Roman" w:hAnsiTheme="minorBidi" w:cstheme="minorBidi"/>
          <w:i/>
          <w:iCs/>
        </w:rPr>
        <w:t>’Abqari Journal</w:t>
      </w:r>
      <w:r w:rsidR="00B45339" w:rsidRPr="00F50054">
        <w:rPr>
          <w:rFonts w:asciiTheme="minorBidi" w:eastAsia="Times New Roman" w:hAnsiTheme="minorBidi" w:cstheme="minorBidi"/>
        </w:rPr>
        <w:t>,</w:t>
      </w:r>
      <w:r w:rsidR="00B45339" w:rsidRPr="00F50054">
        <w:rPr>
          <w:rFonts w:ascii="Sakkal Majalla" w:eastAsia="Times New Roman" w:hAnsi="Sakkal Majalla" w:cs="Sakkal Majalla"/>
        </w:rPr>
        <w:t xml:space="preserve"> </w:t>
      </w:r>
      <w:r w:rsidR="00B45339" w:rsidRPr="00B45339">
        <w:rPr>
          <w:rFonts w:ascii="Sakkal Majalla" w:eastAsia="Times New Roman" w:hAnsi="Sakkal Majalla" w:cs="Sakkal Majalla"/>
          <w:sz w:val="28"/>
          <w:szCs w:val="28"/>
        </w:rPr>
        <w:t>2020.</w:t>
      </w:r>
    </w:p>
  </w:footnote>
  <w:footnote w:id="11">
    <w:p w14:paraId="4CAD751A" w14:textId="2B4B2E18" w:rsidR="00195D2D" w:rsidRPr="00195D2D" w:rsidRDefault="00195D2D">
      <w:pPr>
        <w:pStyle w:val="FootnoteText"/>
        <w:rPr>
          <w:lang w:val="en-US"/>
        </w:rPr>
      </w:pPr>
      <w:r>
        <w:rPr>
          <w:rStyle w:val="FootnoteReference"/>
        </w:rPr>
        <w:footnoteRef/>
      </w:r>
      <w:r>
        <w:t xml:space="preserve"> </w:t>
      </w:r>
      <w:r w:rsidRPr="00195D2D">
        <w:rPr>
          <w:rFonts w:ascii="Cambria" w:hAnsi="Cambria" w:cs="Sakkal Majalla"/>
          <w:sz w:val="28"/>
          <w:szCs w:val="28"/>
          <w:rtl/>
          <w:lang w:val="id-ID"/>
        </w:rPr>
        <w:t xml:space="preserve">نفس المرجع </w:t>
      </w:r>
      <w:r w:rsidRPr="00195D2D">
        <w:rPr>
          <w:rFonts w:ascii="Cambria" w:hAnsi="Cambria" w:cs="Sakkal Majalla"/>
          <w:sz w:val="28"/>
          <w:szCs w:val="28"/>
          <w:lang w:val="id-ID"/>
        </w:rPr>
        <w:t xml:space="preserve"> </w:t>
      </w:r>
      <w:r>
        <w:rPr>
          <w:rFonts w:ascii="Cambria" w:hAnsi="Cambria" w:cs="Sakkal Majalla"/>
          <w:sz w:val="28"/>
          <w:szCs w:val="28"/>
          <w:lang w:val="en-US"/>
        </w:rPr>
        <w:t>.</w:t>
      </w:r>
    </w:p>
  </w:footnote>
  <w:footnote w:id="12">
    <w:p w14:paraId="40692B4E" w14:textId="25C1CBE3" w:rsidR="00350C69" w:rsidRPr="00B45339" w:rsidRDefault="00350C69">
      <w:pPr>
        <w:pStyle w:val="FootnoteText"/>
        <w:rPr>
          <w:rFonts w:ascii="Sakkal Majalla" w:hAnsi="Sakkal Majalla" w:cs="Sakkal Majalla"/>
          <w:sz w:val="28"/>
          <w:szCs w:val="28"/>
          <w:lang w:val="en-US"/>
        </w:rPr>
      </w:pPr>
      <w:r w:rsidRPr="00B45339">
        <w:rPr>
          <w:rStyle w:val="FootnoteReference"/>
          <w:rFonts w:ascii="Sakkal Majalla" w:hAnsi="Sakkal Majalla" w:cs="Sakkal Majalla"/>
          <w:sz w:val="28"/>
          <w:szCs w:val="28"/>
        </w:rPr>
        <w:footnoteRef/>
      </w:r>
      <w:r w:rsidRPr="00B45339">
        <w:rPr>
          <w:rFonts w:ascii="Sakkal Majalla" w:hAnsi="Sakkal Majalla" w:cs="Sakkal Majalla"/>
          <w:sz w:val="28"/>
          <w:szCs w:val="28"/>
        </w:rPr>
        <w:t xml:space="preserve"> </w:t>
      </w:r>
      <w:r w:rsidR="00B45339" w:rsidRPr="00F50054">
        <w:rPr>
          <w:rFonts w:asciiTheme="minorBidi" w:eastAsia="Times New Roman" w:hAnsiTheme="minorBidi" w:cstheme="minorBidi"/>
        </w:rPr>
        <w:t>ROHMAD RIDUAN, "</w:t>
      </w:r>
      <w:r w:rsidR="00B45339" w:rsidRPr="00F83BE1">
        <w:rPr>
          <w:rFonts w:asciiTheme="minorBidi" w:eastAsia="Times New Roman" w:hAnsiTheme="minorBidi" w:cstheme="minorBidi"/>
          <w:u w:val="single"/>
        </w:rPr>
        <w:t>AL TIBAQ WA AL JINAS FI SURAH AR RUM (DIRASAH TAHLILIYAH BALAGHIYAH</w:t>
      </w:r>
      <w:r w:rsidR="00B45339" w:rsidRPr="00F50054">
        <w:rPr>
          <w:rFonts w:asciiTheme="minorBidi" w:eastAsia="Times New Roman" w:hAnsiTheme="minorBidi" w:cstheme="minorBidi"/>
        </w:rPr>
        <w:t xml:space="preserve">)", </w:t>
      </w:r>
      <w:r w:rsidR="00B45339" w:rsidRPr="00F50054">
        <w:rPr>
          <w:rFonts w:asciiTheme="minorBidi" w:eastAsia="Times New Roman" w:hAnsiTheme="minorBidi" w:cstheme="minorBidi"/>
          <w:i/>
          <w:iCs/>
        </w:rPr>
        <w:t>Doctoral dissertation, UIN Sunan Kalijaga Yogyakarta</w:t>
      </w:r>
      <w:r w:rsidR="00B45339" w:rsidRPr="00B45339">
        <w:rPr>
          <w:rFonts w:ascii="Sakkal Majalla" w:eastAsia="Times New Roman" w:hAnsi="Sakkal Majalla" w:cs="Sakkal Majalla"/>
          <w:sz w:val="28"/>
          <w:szCs w:val="28"/>
        </w:rPr>
        <w:t>, 2009.</w:t>
      </w:r>
    </w:p>
  </w:footnote>
  <w:footnote w:id="13">
    <w:p w14:paraId="1DD0C68C" w14:textId="20D15E04" w:rsidR="00B45339" w:rsidRPr="00B45339" w:rsidRDefault="00B45339">
      <w:pPr>
        <w:pStyle w:val="FootnoteText"/>
        <w:rPr>
          <w:rFonts w:ascii="Sakkal Majalla" w:hAnsi="Sakkal Majalla" w:cs="Sakkal Majalla"/>
          <w:sz w:val="28"/>
          <w:szCs w:val="28"/>
          <w:lang w:val="en-US"/>
        </w:rPr>
      </w:pPr>
      <w:r w:rsidRPr="00B45339">
        <w:rPr>
          <w:rStyle w:val="FootnoteReference"/>
          <w:rFonts w:ascii="Sakkal Majalla" w:hAnsi="Sakkal Majalla" w:cs="Sakkal Majalla"/>
          <w:sz w:val="28"/>
          <w:szCs w:val="28"/>
        </w:rPr>
        <w:footnoteRef/>
      </w:r>
      <w:r w:rsidRPr="00B45339">
        <w:rPr>
          <w:rFonts w:ascii="Sakkal Majalla" w:hAnsi="Sakkal Majalla" w:cs="Sakkal Majalla"/>
          <w:sz w:val="28"/>
          <w:szCs w:val="28"/>
        </w:rPr>
        <w:t xml:space="preserve"> </w:t>
      </w:r>
      <w:proofErr w:type="spellStart"/>
      <w:r w:rsidRPr="00F50054">
        <w:rPr>
          <w:rFonts w:asciiTheme="minorBidi" w:eastAsia="Times New Roman" w:hAnsiTheme="minorBidi" w:cstheme="minorBidi"/>
        </w:rPr>
        <w:t>Mislannada</w:t>
      </w:r>
      <w:proofErr w:type="spellEnd"/>
      <w:r w:rsidRPr="00F50054">
        <w:rPr>
          <w:rFonts w:asciiTheme="minorBidi" w:eastAsia="Times New Roman" w:hAnsiTheme="minorBidi" w:cstheme="minorBidi"/>
        </w:rPr>
        <w:t xml:space="preserve"> </w:t>
      </w:r>
      <w:proofErr w:type="spellStart"/>
      <w:r w:rsidRPr="00F50054">
        <w:rPr>
          <w:rFonts w:asciiTheme="minorBidi" w:eastAsia="Times New Roman" w:hAnsiTheme="minorBidi" w:cstheme="minorBidi"/>
        </w:rPr>
        <w:t>Fiddaraini</w:t>
      </w:r>
      <w:proofErr w:type="spellEnd"/>
      <w:r w:rsidRPr="00F50054">
        <w:rPr>
          <w:rFonts w:ascii="Sakkal Majalla" w:eastAsia="Times New Roman" w:hAnsi="Sakkal Majalla" w:cs="Sakkal Majalla"/>
        </w:rPr>
        <w:t xml:space="preserve"> </w:t>
      </w:r>
      <w:r w:rsidRPr="00B45339">
        <w:rPr>
          <w:rFonts w:ascii="Sakkal Majalla" w:eastAsia="Times New Roman" w:hAnsi="Sakkal Majalla" w:cs="Sakkal Majalla"/>
          <w:sz w:val="28"/>
          <w:szCs w:val="28"/>
          <w:rtl/>
        </w:rPr>
        <w:t>وآخرون</w:t>
      </w:r>
      <w:r w:rsidRPr="00B45339">
        <w:rPr>
          <w:rFonts w:ascii="Sakkal Majalla" w:eastAsia="Times New Roman" w:hAnsi="Sakkal Majalla" w:cs="Sakkal Majalla"/>
          <w:sz w:val="28"/>
          <w:szCs w:val="28"/>
        </w:rPr>
        <w:t>, "</w:t>
      </w:r>
      <w:r w:rsidRPr="00F83BE1">
        <w:rPr>
          <w:rFonts w:asciiTheme="minorBidi" w:eastAsia="Times New Roman" w:hAnsiTheme="minorBidi" w:cstheme="minorBidi"/>
          <w:u w:val="single"/>
        </w:rPr>
        <w:t>The Meaning of Khalaqa and Its Derivation in Surah Ar-Rum (Semantic Analysis of Toshihiko Izutsu)</w:t>
      </w:r>
      <w:r w:rsidRPr="00F50054">
        <w:rPr>
          <w:rFonts w:asciiTheme="minorBidi" w:eastAsia="Times New Roman" w:hAnsiTheme="minorBidi" w:cstheme="minorBidi"/>
        </w:rPr>
        <w:t xml:space="preserve">", </w:t>
      </w:r>
      <w:r w:rsidRPr="00F50054">
        <w:rPr>
          <w:rFonts w:asciiTheme="minorBidi" w:eastAsia="Times New Roman" w:hAnsiTheme="minorBidi" w:cstheme="minorBidi"/>
          <w:i/>
          <w:iCs/>
        </w:rPr>
        <w:t>IJAS: Indonesian Journal of Arabic Studies</w:t>
      </w:r>
      <w:r w:rsidRPr="00F50054">
        <w:rPr>
          <w:rFonts w:ascii="Sakkal Majalla" w:eastAsia="Times New Roman" w:hAnsi="Sakkal Majalla" w:cs="Sakkal Majalla"/>
        </w:rPr>
        <w:t xml:space="preserve"> </w:t>
      </w:r>
      <w:r w:rsidRPr="00B45339">
        <w:rPr>
          <w:rFonts w:ascii="Sakkal Majalla" w:eastAsia="Times New Roman" w:hAnsi="Sakkal Majalla" w:cs="Sakkal Majalla"/>
          <w:sz w:val="28"/>
          <w:szCs w:val="28"/>
        </w:rPr>
        <w:t xml:space="preserve">4, </w:t>
      </w:r>
      <w:r w:rsidRPr="00B45339">
        <w:rPr>
          <w:rFonts w:ascii="Sakkal Majalla" w:eastAsia="Times New Roman" w:hAnsi="Sakkal Majalla" w:cs="Sakkal Majalla"/>
          <w:sz w:val="28"/>
          <w:szCs w:val="28"/>
          <w:rtl/>
        </w:rPr>
        <w:t xml:space="preserve">عدد </w:t>
      </w:r>
      <w:r w:rsidRPr="00B45339">
        <w:rPr>
          <w:rFonts w:ascii="Sakkal Majalla" w:eastAsia="Times New Roman" w:hAnsi="Sakkal Majalla" w:cs="Sakkal Majalla"/>
          <w:sz w:val="28"/>
          <w:szCs w:val="28"/>
        </w:rPr>
        <w:t>2 (2022), https://doi.org/10.24235/ijas.v4i2.11283.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6"/>
    <w:rsid w:val="001474CC"/>
    <w:rsid w:val="00195D2D"/>
    <w:rsid w:val="00200010"/>
    <w:rsid w:val="00240488"/>
    <w:rsid w:val="00254E46"/>
    <w:rsid w:val="00280CAB"/>
    <w:rsid w:val="002A384D"/>
    <w:rsid w:val="002C133E"/>
    <w:rsid w:val="00323870"/>
    <w:rsid w:val="00350C69"/>
    <w:rsid w:val="00383D90"/>
    <w:rsid w:val="00385360"/>
    <w:rsid w:val="00497BC3"/>
    <w:rsid w:val="0051790B"/>
    <w:rsid w:val="00535903"/>
    <w:rsid w:val="00544CA5"/>
    <w:rsid w:val="005A14C5"/>
    <w:rsid w:val="006B7E81"/>
    <w:rsid w:val="006C5C2F"/>
    <w:rsid w:val="007268B1"/>
    <w:rsid w:val="0077677E"/>
    <w:rsid w:val="00784217"/>
    <w:rsid w:val="00795439"/>
    <w:rsid w:val="007A2189"/>
    <w:rsid w:val="007D0732"/>
    <w:rsid w:val="007F449E"/>
    <w:rsid w:val="00825822"/>
    <w:rsid w:val="00866FD1"/>
    <w:rsid w:val="008B5FAC"/>
    <w:rsid w:val="009424FF"/>
    <w:rsid w:val="0099774D"/>
    <w:rsid w:val="009A3A2D"/>
    <w:rsid w:val="00A14F25"/>
    <w:rsid w:val="00A56225"/>
    <w:rsid w:val="00A96665"/>
    <w:rsid w:val="00AD4B59"/>
    <w:rsid w:val="00B10753"/>
    <w:rsid w:val="00B11348"/>
    <w:rsid w:val="00B256F6"/>
    <w:rsid w:val="00B45339"/>
    <w:rsid w:val="00C73AD3"/>
    <w:rsid w:val="00C8674D"/>
    <w:rsid w:val="00D2545A"/>
    <w:rsid w:val="00E51D98"/>
    <w:rsid w:val="00E7704A"/>
    <w:rsid w:val="00E80379"/>
    <w:rsid w:val="00E85994"/>
    <w:rsid w:val="00ED0B53"/>
    <w:rsid w:val="00ED3164"/>
    <w:rsid w:val="00EE6EE4"/>
    <w:rsid w:val="00F062A0"/>
    <w:rsid w:val="00F063DA"/>
    <w:rsid w:val="00F15A66"/>
    <w:rsid w:val="00F440B6"/>
    <w:rsid w:val="00F50054"/>
    <w:rsid w:val="00F519B8"/>
    <w:rsid w:val="00F83BE1"/>
    <w:rsid w:val="00F849FE"/>
    <w:rsid w:val="00FB5060"/>
    <w:rsid w:val="00FC22E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Header">
    <w:name w:val="header"/>
    <w:basedOn w:val="Normal"/>
    <w:link w:val="HeaderChar"/>
    <w:uiPriority w:val="99"/>
    <w:unhideWhenUsed/>
    <w:rsid w:val="00FB5060"/>
    <w:pPr>
      <w:tabs>
        <w:tab w:val="center" w:pos="4680"/>
        <w:tab w:val="right" w:pos="9360"/>
      </w:tabs>
      <w:spacing w:line="240" w:lineRule="auto"/>
    </w:pPr>
  </w:style>
  <w:style w:type="character" w:customStyle="1" w:styleId="HeaderChar">
    <w:name w:val="Header Char"/>
    <w:basedOn w:val="DefaultParagraphFont"/>
    <w:link w:val="Header"/>
    <w:uiPriority w:val="99"/>
    <w:rsid w:val="00FB5060"/>
  </w:style>
  <w:style w:type="paragraph" w:styleId="Footer">
    <w:name w:val="footer"/>
    <w:basedOn w:val="Normal"/>
    <w:link w:val="FooterChar"/>
    <w:uiPriority w:val="99"/>
    <w:unhideWhenUsed/>
    <w:rsid w:val="00FB5060"/>
    <w:pPr>
      <w:tabs>
        <w:tab w:val="center" w:pos="4680"/>
        <w:tab w:val="right" w:pos="9360"/>
      </w:tabs>
      <w:spacing w:line="240" w:lineRule="auto"/>
    </w:pPr>
  </w:style>
  <w:style w:type="character" w:customStyle="1" w:styleId="FooterChar">
    <w:name w:val="Footer Char"/>
    <w:basedOn w:val="DefaultParagraphFont"/>
    <w:link w:val="Footer"/>
    <w:uiPriority w:val="99"/>
    <w:rsid w:val="00FB5060"/>
  </w:style>
  <w:style w:type="paragraph" w:styleId="EndnoteText">
    <w:name w:val="endnote text"/>
    <w:basedOn w:val="Normal"/>
    <w:link w:val="EndnoteTextChar"/>
    <w:uiPriority w:val="99"/>
    <w:semiHidden/>
    <w:unhideWhenUsed/>
    <w:rsid w:val="00280CAB"/>
    <w:pPr>
      <w:spacing w:line="240" w:lineRule="auto"/>
    </w:pPr>
    <w:rPr>
      <w:sz w:val="20"/>
      <w:szCs w:val="20"/>
    </w:rPr>
  </w:style>
  <w:style w:type="character" w:customStyle="1" w:styleId="EndnoteTextChar">
    <w:name w:val="Endnote Text Char"/>
    <w:basedOn w:val="DefaultParagraphFont"/>
    <w:link w:val="EndnoteText"/>
    <w:uiPriority w:val="99"/>
    <w:semiHidden/>
    <w:rsid w:val="00280CAB"/>
    <w:rPr>
      <w:sz w:val="20"/>
      <w:szCs w:val="20"/>
    </w:rPr>
  </w:style>
  <w:style w:type="character" w:styleId="EndnoteReference">
    <w:name w:val="endnote reference"/>
    <w:basedOn w:val="DefaultParagraphFont"/>
    <w:uiPriority w:val="99"/>
    <w:semiHidden/>
    <w:unhideWhenUsed/>
    <w:rsid w:val="00280C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0500725">
      <w:bodyDiv w:val="1"/>
      <w:marLeft w:val="0"/>
      <w:marRight w:val="0"/>
      <w:marTop w:val="0"/>
      <w:marBottom w:val="0"/>
      <w:divBdr>
        <w:top w:val="none" w:sz="0" w:space="0" w:color="auto"/>
        <w:left w:val="none" w:sz="0" w:space="0" w:color="auto"/>
        <w:bottom w:val="none" w:sz="0" w:space="0" w:color="auto"/>
        <w:right w:val="none" w:sz="0" w:space="0" w:color="auto"/>
      </w:divBdr>
      <w:divsChild>
        <w:div w:id="589965486">
          <w:marLeft w:val="0"/>
          <w:marRight w:val="0"/>
          <w:marTop w:val="0"/>
          <w:marBottom w:val="0"/>
          <w:divBdr>
            <w:top w:val="none" w:sz="0" w:space="0" w:color="auto"/>
            <w:left w:val="none" w:sz="0" w:space="0" w:color="auto"/>
            <w:bottom w:val="none" w:sz="0" w:space="0" w:color="auto"/>
            <w:right w:val="none" w:sz="0" w:space="0" w:color="auto"/>
          </w:divBdr>
        </w:div>
      </w:divsChild>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218081800">
      <w:bodyDiv w:val="1"/>
      <w:marLeft w:val="0"/>
      <w:marRight w:val="0"/>
      <w:marTop w:val="0"/>
      <w:marBottom w:val="0"/>
      <w:divBdr>
        <w:top w:val="none" w:sz="0" w:space="0" w:color="auto"/>
        <w:left w:val="none" w:sz="0" w:space="0" w:color="auto"/>
        <w:bottom w:val="none" w:sz="0" w:space="0" w:color="auto"/>
        <w:right w:val="none" w:sz="0" w:space="0" w:color="auto"/>
      </w:divBdr>
      <w:divsChild>
        <w:div w:id="1863519759">
          <w:marLeft w:val="0"/>
          <w:marRight w:val="0"/>
          <w:marTop w:val="0"/>
          <w:marBottom w:val="0"/>
          <w:divBdr>
            <w:top w:val="none" w:sz="0" w:space="0" w:color="auto"/>
            <w:left w:val="none" w:sz="0" w:space="0" w:color="auto"/>
            <w:bottom w:val="none" w:sz="0" w:space="0" w:color="auto"/>
            <w:right w:val="none" w:sz="0" w:space="0" w:color="auto"/>
          </w:divBdr>
        </w:div>
      </w:divsChild>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85375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181">
          <w:marLeft w:val="480"/>
          <w:marRight w:val="0"/>
          <w:marTop w:val="0"/>
          <w:marBottom w:val="0"/>
          <w:divBdr>
            <w:top w:val="none" w:sz="0" w:space="0" w:color="auto"/>
            <w:left w:val="none" w:sz="0" w:space="0" w:color="auto"/>
            <w:bottom w:val="none" w:sz="0" w:space="0" w:color="auto"/>
            <w:right w:val="none" w:sz="0" w:space="0" w:color="auto"/>
          </w:divBdr>
        </w:div>
        <w:div w:id="1885285646">
          <w:marLeft w:val="480"/>
          <w:marRight w:val="0"/>
          <w:marTop w:val="0"/>
          <w:marBottom w:val="0"/>
          <w:divBdr>
            <w:top w:val="none" w:sz="0" w:space="0" w:color="auto"/>
            <w:left w:val="none" w:sz="0" w:space="0" w:color="auto"/>
            <w:bottom w:val="none" w:sz="0" w:space="0" w:color="auto"/>
            <w:right w:val="none" w:sz="0" w:space="0" w:color="auto"/>
          </w:divBdr>
        </w:div>
        <w:div w:id="2082292661">
          <w:marLeft w:val="480"/>
          <w:marRight w:val="0"/>
          <w:marTop w:val="0"/>
          <w:marBottom w:val="0"/>
          <w:divBdr>
            <w:top w:val="none" w:sz="0" w:space="0" w:color="auto"/>
            <w:left w:val="none" w:sz="0" w:space="0" w:color="auto"/>
            <w:bottom w:val="none" w:sz="0" w:space="0" w:color="auto"/>
            <w:right w:val="none" w:sz="0" w:space="0" w:color="auto"/>
          </w:divBdr>
        </w:div>
        <w:div w:id="579024747">
          <w:marLeft w:val="480"/>
          <w:marRight w:val="0"/>
          <w:marTop w:val="0"/>
          <w:marBottom w:val="0"/>
          <w:divBdr>
            <w:top w:val="none" w:sz="0" w:space="0" w:color="auto"/>
            <w:left w:val="none" w:sz="0" w:space="0" w:color="auto"/>
            <w:bottom w:val="none" w:sz="0" w:space="0" w:color="auto"/>
            <w:right w:val="none" w:sz="0" w:space="0" w:color="auto"/>
          </w:divBdr>
        </w:div>
        <w:div w:id="233203091">
          <w:marLeft w:val="480"/>
          <w:marRight w:val="0"/>
          <w:marTop w:val="0"/>
          <w:marBottom w:val="0"/>
          <w:divBdr>
            <w:top w:val="none" w:sz="0" w:space="0" w:color="auto"/>
            <w:left w:val="none" w:sz="0" w:space="0" w:color="auto"/>
            <w:bottom w:val="none" w:sz="0" w:space="0" w:color="auto"/>
            <w:right w:val="none" w:sz="0" w:space="0" w:color="auto"/>
          </w:divBdr>
        </w:div>
        <w:div w:id="1774664514">
          <w:marLeft w:val="480"/>
          <w:marRight w:val="0"/>
          <w:marTop w:val="0"/>
          <w:marBottom w:val="0"/>
          <w:divBdr>
            <w:top w:val="none" w:sz="0" w:space="0" w:color="auto"/>
            <w:left w:val="none" w:sz="0" w:space="0" w:color="auto"/>
            <w:bottom w:val="none" w:sz="0" w:space="0" w:color="auto"/>
            <w:right w:val="none" w:sz="0" w:space="0" w:color="auto"/>
          </w:divBdr>
        </w:div>
      </w:divsChild>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2353564">
      <w:bodyDiv w:val="1"/>
      <w:marLeft w:val="0"/>
      <w:marRight w:val="0"/>
      <w:marTop w:val="0"/>
      <w:marBottom w:val="0"/>
      <w:divBdr>
        <w:top w:val="none" w:sz="0" w:space="0" w:color="auto"/>
        <w:left w:val="none" w:sz="0" w:space="0" w:color="auto"/>
        <w:bottom w:val="none" w:sz="0" w:space="0" w:color="auto"/>
        <w:right w:val="none" w:sz="0" w:space="0" w:color="auto"/>
      </w:divBdr>
      <w:divsChild>
        <w:div w:id="245892804">
          <w:marLeft w:val="480"/>
          <w:marRight w:val="0"/>
          <w:marTop w:val="0"/>
          <w:marBottom w:val="0"/>
          <w:divBdr>
            <w:top w:val="none" w:sz="0" w:space="0" w:color="auto"/>
            <w:left w:val="none" w:sz="0" w:space="0" w:color="auto"/>
            <w:bottom w:val="none" w:sz="0" w:space="0" w:color="auto"/>
            <w:right w:val="none" w:sz="0" w:space="0" w:color="auto"/>
          </w:divBdr>
        </w:div>
        <w:div w:id="543256196">
          <w:marLeft w:val="480"/>
          <w:marRight w:val="0"/>
          <w:marTop w:val="0"/>
          <w:marBottom w:val="0"/>
          <w:divBdr>
            <w:top w:val="none" w:sz="0" w:space="0" w:color="auto"/>
            <w:left w:val="none" w:sz="0" w:space="0" w:color="auto"/>
            <w:bottom w:val="none" w:sz="0" w:space="0" w:color="auto"/>
            <w:right w:val="none" w:sz="0" w:space="0" w:color="auto"/>
          </w:divBdr>
        </w:div>
        <w:div w:id="2020617767">
          <w:marLeft w:val="480"/>
          <w:marRight w:val="0"/>
          <w:marTop w:val="0"/>
          <w:marBottom w:val="0"/>
          <w:divBdr>
            <w:top w:val="none" w:sz="0" w:space="0" w:color="auto"/>
            <w:left w:val="none" w:sz="0" w:space="0" w:color="auto"/>
            <w:bottom w:val="none" w:sz="0" w:space="0" w:color="auto"/>
            <w:right w:val="none" w:sz="0" w:space="0" w:color="auto"/>
          </w:divBdr>
        </w:div>
        <w:div w:id="376662136">
          <w:marLeft w:val="480"/>
          <w:marRight w:val="0"/>
          <w:marTop w:val="0"/>
          <w:marBottom w:val="0"/>
          <w:divBdr>
            <w:top w:val="none" w:sz="0" w:space="0" w:color="auto"/>
            <w:left w:val="none" w:sz="0" w:space="0" w:color="auto"/>
            <w:bottom w:val="none" w:sz="0" w:space="0" w:color="auto"/>
            <w:right w:val="none" w:sz="0" w:space="0" w:color="auto"/>
          </w:divBdr>
        </w:div>
        <w:div w:id="1836650539">
          <w:marLeft w:val="480"/>
          <w:marRight w:val="0"/>
          <w:marTop w:val="0"/>
          <w:marBottom w:val="0"/>
          <w:divBdr>
            <w:top w:val="none" w:sz="0" w:space="0" w:color="auto"/>
            <w:left w:val="none" w:sz="0" w:space="0" w:color="auto"/>
            <w:bottom w:val="none" w:sz="0" w:space="0" w:color="auto"/>
            <w:right w:val="none" w:sz="0" w:space="0" w:color="auto"/>
          </w:divBdr>
        </w:div>
        <w:div w:id="1630630069">
          <w:marLeft w:val="480"/>
          <w:marRight w:val="0"/>
          <w:marTop w:val="0"/>
          <w:marBottom w:val="0"/>
          <w:divBdr>
            <w:top w:val="none" w:sz="0" w:space="0" w:color="auto"/>
            <w:left w:val="none" w:sz="0" w:space="0" w:color="auto"/>
            <w:bottom w:val="none" w:sz="0" w:space="0" w:color="auto"/>
            <w:right w:val="none" w:sz="0" w:space="0" w:color="auto"/>
          </w:divBdr>
        </w:div>
      </w:divsChild>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3761F38F-2D78-45EA-8F02-E6CB89E66892}"/>
      </w:docPartPr>
      <w:docPartBody>
        <w:p w:rsidR="00B57DAD" w:rsidRDefault="003F4F0F">
          <w:r w:rsidRPr="00340392">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Noto Sans">
    <w:charset w:val="00"/>
    <w:family w:val="swiss"/>
    <w:pitch w:val="variable"/>
    <w:sig w:usb0="E00082FF" w:usb1="400078FF" w:usb2="00000021" w:usb3="00000000" w:csb0="0000019F" w:csb1="00000000"/>
  </w:font>
  <w:font w:name="Helvetica Neue">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0F"/>
    <w:rsid w:val="00231527"/>
    <w:rsid w:val="003F4F0F"/>
    <w:rsid w:val="00410DE3"/>
    <w:rsid w:val="00501B1E"/>
    <w:rsid w:val="00670774"/>
    <w:rsid w:val="0075108A"/>
    <w:rsid w:val="007C6BCF"/>
    <w:rsid w:val="00AB6322"/>
    <w:rsid w:val="00B57DAD"/>
    <w:rsid w:val="00B83360"/>
    <w:rsid w:val="00E41359"/>
    <w:rsid w:val="00E44DD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4DD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525"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d2de450b-a5d4-4197-9b9f-ec1b0d925684&quot;,&quot;properties&quot;:{&quot;noteIndex&quot;:1},&quot;isEdited&quot;:false,&quot;manualOverride&quot;:{&quot;isManuallyOverridden&quot;:false,&quot;citeprocText&quot;:&quot;Sagala Rumadani, \&quot;Buku: Balaghah\&quot;, د.ت.&quot;,&quot;manualOverrideText&quot;:&quot;&quot;},&quot;citationTag&quot;:&quot;MENDELEY_CITATION_v3_eyJjaXRhdGlvbklEIjoiTUVOREVMRVlfQ0lUQVRJT05fZDJkZTQ1MGItYTVkNC00MTk3LTliOWYtZWMxYjBkOTI1Njg0IiwicHJvcGVydGllcyI6eyJub3RlSW5kZXgiOjF9LCJpc0VkaXRlZCI6ZmFsc2UsIm1hbnVhbE92ZXJyaWRlIjp7ImlzTWFudWFsbHlPdmVycmlkZGVuIjpmYWxzZSwiY2l0ZXByb2NUZXh0IjoiU2FnYWxhIFJ1bWFkYW5pLCBcIkJ1a3U6IEJhbGFnaGFoXCIsINivLtiqLi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2},&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ZDU0MDQwNTctYzY4Yi00YjI4LTlmMDgtOTJiZDRiZjg3MTM2IiwicHJvcGVydGllcyI6eyJub3RlSW5kZXgiOjJ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3},&quot;isEdited&quot;:false,&quot;manualOverride&quot;:{&quot;isManuallyOverridden&quot;:true,&quot;citeprocText&quot;:&quot;Ali Al-Jarim و Musthafa Amin, \&quot;al-Balaghah al-Wadhihah\&quot;, &lt;i&gt;Jakarta: Raudhah Faris&lt;/i&gt;, 2007.&quot;,&quot;manualOverrideText&quot;:&quot;Ali Al-Jarim و Musthafa Amin, \&quot;al-Balaghah al-Wadhihah\&quot;, (Jakarta: Raudhah Faris), 2007.&quot;},&quot;citationTag&quot;:&quot;MENDELEY_CITATION_v3_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&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4},&quot;isEdited&quot;:false,&quot;manualOverride&quot;:{&quot;isManuallyOverridden&quot;:false,&quot;citeprocText&quot;:&quot;M Hussin و M H Kamal, \&quot;Gaya Bahasa ’Aṭf dengan Waw dalam Surah Al-Rūm: The Speech Act of ’Aṭf with Waw in Surah al-Rūm\&quot;, &lt;i&gt;’Abqari Journal&lt;/i&gt;, 2020.&quot;,&quot;manualOverrideText&quot;:&quot;&quot;},&quot;citationTag&quot;:&quot;MENDELEY_CITATION_v3_eyJjaXRhdGlvbklEIjoiTUVOREVMRVlfQ0lUQVRJT05fY2JmMTE1ZTYtN2NkMC00ODVjLTlmNmEtOTg3ZmNiZTA5M2I2IiwicHJvcGVydGllcyI6eyJub3RlSW5kZXgiOjR9LCJpc0VkaXRlZCI6ZmFsc2UsIm1hbnVhbE92ZXJyaWRlIjp7ImlzTWFudWFsbHlPdmVycmlkZGVuIjpmYWxzZSwiY2l0ZXByb2NUZXh0IjoiTSBIdXNzaW4g2YggTSBIIEthbWFsLCBcIkdheWEgQmFoYXNhIOKAmUHhua1mIGRlbmdhbiBXYXcgZGFsYW0gU3VyYWggQWwtUsWrbTogVGhlIFNwZWVjaCBBY3Qgb2Yg4oCZQeG5rWYgd2l0aCBXYXcgaW4gU3VyYWggYWwtUsWrbVwiLCA8aT7igJlBYnFhcmkgSm91cm5hbDwvaT4sIDIwMjAu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5},&quot;isEdited&quot;:false,&quot;manualOverride&quot;:{&quot;isManuallyOverridden&quot;:false,&quot;citeprocText&quot;:&quot;ROHMAD RIDUAN, \&quot;AL TIBAQ WA AL JINAS FI SURAH AR RUM (DIRASAH TAHLILIYAH BALAGHIYAH)\&quot;, &lt;i&gt;Doctoral dissertation, UIN Sunan Kalijaga Yogyakarta&lt;/i&gt;, 2009.&quot;,&quot;manualOverrideText&quot;:&quot;&quot;},&quot;citationTag&quot;:&quot;MENDELEY_CITATION_v3_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&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6},&quot;isEdited&quot;:false,&quot;manualOverride&quot;:{&quot;isManuallyOverridden&quot;:false,&quot;citeprocText&quot;:&quot;Mislannada Fiddaraini وآخرون, \&quot;The Meaning of Khalaqa and Its Derivation in Surah Ar-Rum (Semantic Analysis of Toshihiko Izutsu)\&quot;, &lt;i&gt;IJAS: Indonesian Journal of Arabic Studies&lt;/i&gt; 4, عدد 2 (2022), https://doi.org/10.24235/ijas.v4i2.11283.&quot;,&quot;manualOverrideText&quot;:&quot;&quot;},&quot;citationTag&quot;:&quot;MENDELEY_CITATION_v3_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&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9153A600-BE4D-47EA-BE3A-06F068AAA484}">
  <we:reference id="wa104382081" version="1.55.1.0" store="en-US" storeType="OMEX"/>
  <we:alternateReferences>
    <we:reference id="wa104382081" version="1.55.1.0" store="WA104382081" storeType="OMEX"/>
  </we:alternateReferences>
  <we:properties>
    <we:property name="MENDELEY_CITATIONS" value="[{&quot;citationID&quot;:&quot;MENDELEY_CITATION_d2de450b-a5d4-4197-9b9f-ec1b0d925684&quot;,&quot;properties&quot;:{&quot;noteIndex&quot;:0},&quot;isEdited&quot;:false,&quot;manualOverride&quot;:{&quot;isManuallyOverridden&quot;:true,&quot;citeprocText&quot;:&quot;(Rumadani, د.ت)&quot;,&quot;manualOverrideText&quot;:&quot;&quot;},&quot;citationTag&quot;:&quot;MENDELEY_CITATION_v3_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&quot;,&quot;citationItems&quot;:[{&quot;id&quot;:&quot;8c67ea1b-688e-3916-8291-302a67f42096&quot;,&quot;itemData&quot;:{&quot;type&quot;:&quot;article-journal&quot;,&quot;id&quot;:&quot;8c67ea1b-688e-3916-8291-302a67f42096&quot;,&quot;title&quot;:&quot;Buku: Balaghah&quot;,&quot;author&quot;:[{&quot;family&quot;:&quot;Rumadani&quot;,&quot;given&quot;:&quot;Sagala&quot;,&quot;parse-names&quot;:false,&quot;dropping-particle&quot;:&quot;&quot;,&quot;non-dropping-particle&quot;:&quot;&quot;}],&quot;publisher&quot;:&quot;-&quot;,&quot;container-title-short&quot;:&quot;&quot;},&quot;isTemporary&quot;:false}]},{&quot;citationID&quot;:&quot;MENDELEY_CITATION_d5404057-c68b-4b28-9f08-92bd4bf87136&quot;,&quot;properties&quot;:{&quot;noteIndex&quot;:0},&quot;isEdited&quot;:false,&quot;manualOverride&quot;:{&quot;isManuallyOverridden&quot;:true,&quot;citeprocText&quot;:&quot;(الهاشمي, د.ت)&quot;,&quot;manualOverrideText&quot;:&quot;&quot;},&quot;citationTag&quot;:&quot;MENDELEY_CITATION_v3_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&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quot;citationID&quot;:&quot;MENDELEY_CITATION_df547023-7cc8-4cc9-8cde-916eb1e8adfb&quot;,&quot;properties&quot;:{&quot;noteIndex&quot;:0},&quot;isEdited&quot;:false,&quot;manualOverride&quot;:{&quot;isManuallyOverridden&quot;:true,&quot;citeprocText&quot;:&quot;(Al-Jarim و Amin 2007)&quot;,&quot;manualOverrideText&quot;:&quot;&quot;},&quot;citationTag&quot;:&quot;MENDELEY_CITATION_v3_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&quot;,&quot;citationItems&quot;:[{&quot;id&quot;:&quot;60e6d2f8-2f69-3b1e-ba0a-7ef44a15e8b7&quot;,&quot;itemData&quot;:{&quot;type&quot;:&quot;article-journal&quot;,&quot;id&quot;:&quot;60e6d2f8-2f69-3b1e-ba0a-7ef44a15e8b7&quot;,&quot;title&quot;:&quot;al-Balaghah al-Wadhihah&quot;,&quot;author&quot;:[{&quot;family&quot;:&quot;Al-Jarim&quot;,&quot;given&quot;:&quot;Ali&quot;,&quot;parse-names&quot;:false,&quot;dropping-particle&quot;:&quot;&quot;,&quot;non-dropping-particle&quot;:&quot;&quot;},{&quot;family&quot;:&quot;Amin&quot;,&quot;given&quot;:&quot;Musthafa&quot;,&quot;parse-names&quot;:false,&quot;dropping-particle&quot;:&quot;&quot;,&quot;non-dropping-particle&quot;:&quot;&quot;}],&quot;container-title&quot;:&quot;Jakarta: Raudhah Faris&quot;,&quot;issued&quot;:{&quot;date-parts&quot;:[[2007]]},&quot;container-title-short&quot;:&quot;&quot;},&quot;isTemporary&quot;:false}]},{&quot;citationID&quot;:&quot;MENDELEY_CITATION_cbf115e6-7cd0-485c-9f6a-987fcbe093b6&quot;,&quot;properties&quot;:{&quot;noteIndex&quot;:0},&quot;isEdited&quot;:false,&quot;manualOverride&quot;:{&quot;isManuallyOverridden&quot;:true,&quot;citeprocText&quot;:&quot;(Hussin و Kamal 2020)&quot;,&quot;manualOverrideText&quot;:&quot;&quot;},&quot;citationTag&quot;:&quot;MENDELEY_CITATION_v3_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&quot;,&quot;citationItems&quot;:[{&quot;id&quot;:&quot;e789460b-1655-35a1-a628-6f9753445a2e&quot;,&quot;itemData&quot;:{&quot;type&quot;:&quot;article-journal&quot;,&quot;id&quot;:&quot;e789460b-1655-35a1-a628-6f9753445a2e&quot;,&quot;title&quot;:&quot;Gaya Bahasa 'Aṭf dengan Waw dalam Surah Al-Rūm: The Speech Act of 'Aṭf with Waw in Surah al-Rūm&quot;,&quot;author&quot;:[{&quot;family&quot;:&quot;Hussin&quot;,&quot;given&quot;:&quot;M&quot;,&quot;parse-names&quot;:false,&quot;dropping-particle&quot;:&quot;&quot;,&quot;non-dropping-particle&quot;:&quot;&quot;},{&quot;family&quot;:&quot;Kamal&quot;,&quot;given&quot;:&quot;M H&quot;,&quot;parse-names&quot;:false,&quot;dropping-particle&quot;:&quot;&quot;,&quot;non-dropping-particle&quot;:&quot;&quot;}],&quot;container-title&quot;:&quot;'Abqari Journal&quot;,&quot;issued&quot;:{&quot;date-parts&quot;:[[2020]]},&quot;abstract&quot;:&quot;Kajian ini merupakan kajian teks yang memfokuskan kepada penggunaan gaya bahasa ‘aṭf dengan Waw dalam surah al-Rūm. Dalam melakukan analisis ini, lima ayat daripada …&quot;,&quot;container-title-short&quot;:&quot;&quot;},&quot;isTemporary&quot;:false}]},{&quot;citationID&quot;:&quot;MENDELEY_CITATION_b51c79a6-3609-4673-866d-064c3936f98e&quot;,&quot;properties&quot;:{&quot;noteIndex&quot;:0},&quot;isEdited&quot;:false,&quot;manualOverride&quot;:{&quot;isManuallyOverridden&quot;:true,&quot;citeprocText&quot;:&quot;(ROHMAD RIDUAN 2009)&quot;,&quot;manualOverrideText&quot;:&quot;&quot;},&quot;citationTag&quot;:&quot;MENDELEY_CITATION_v3_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&quot;,&quot;citationItems&quot;:[{&quot;id&quot;:&quot;8eeed793-9592-3f7f-944f-395c437dd67d&quot;,&quot;itemData&quot;:{&quot;type&quot;:&quot;article-journal&quot;,&quot;id&quot;:&quot;8eeed793-9592-3f7f-944f-395c437dd67d&quot;,&quot;title&quot;:&quot;AL TIBAQ WA AL JINAS FI SURAH AR RUM (DIRASAH TAHLILIYAH BALAGHIYAH)&quot;,&quot;author&quot;:[{&quot;family&quot;:&quot;ROHMAD RIDUAN&quot;,&quot;given&quot;:&quot;&quot;,&quot;parse-names&quot;:false,&quot;dropping-particle&quot;:&quot;&quot;,&quot;non-dropping-particle&quot;:&quot;&quot;}],&quot;container-title&quot;:&quot;Doctoral dissertation, UIN Sunan Kalijaga Yogyakarta&quot;,&quot;issued&quot;:{&quot;date-parts&quot;:[[2009]]},&quot;container-title-short&quot;:&quot;&quot;},&quot;isTemporary&quot;:false}]},{&quot;citationID&quot;:&quot;MENDELEY_CITATION_06d9eead-47de-4c90-aadd-7af242779616&quot;,&quot;properties&quot;:{&quot;noteIndex&quot;:0},&quot;isEdited&quot;:false,&quot;manualOverride&quot;:{&quot;isManuallyOverridden&quot;:true,&quot;citeprocText&quot;:&quot;(Fiddaraini وآخرون 2022)&quot;,&quot;manualOverrideText&quot;:&quot;&quot;},&quot;citationTag&quot;:&quot;MENDELEY_CITATION_v3_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&quot;,&quot;citationItems&quot;:[{&quot;id&quot;:&quot;8bf464b2-404d-309f-973b-09f9a119029e&quot;,&quot;itemData&quot;:{&quot;type&quot;:&quot;article-journal&quot;,&quot;id&quot;:&quot;8bf464b2-404d-309f-973b-09f9a119029e&quot;,&quot;title&quot;:&quot;The Meaning of Khalaqa and Its Derivation in Surah Ar-Rum (Semantic Analysis of Toshihiko Izutsu)&quot;,&quot;author&quot;:[{&quot;family&quot;:&quot;Fiddaraini&quot;,&quot;given&quot;:&quot;Mislannada&quot;,&quot;parse-names&quot;:false,&quot;dropping-particle&quot;:&quot;&quot;,&quot;non-dropping-particle&quot;:&quot;&quot;},{&quot;family&quot;:&quot;Yusroh&quot;,&quot;given&quot;:&quot;FNU&quot;,&quot;parse-names&quot;:false,&quot;dropping-particle&quot;:&quot;&quot;,&quot;non-dropping-particle&quot;:&quot;&quot;},{&quot;family&quot;:&quot;Astari&quot;,&quot;given&quot;:&quot;Rika&quot;,&quot;parse-names&quot;:false,&quot;dropping-particle&quot;:&quot;&quot;,&quot;non-dropping-particle&quot;:&quot;&quot;},{&quot;family&quot;:&quot;Mukhlis&quot;,&quot;given&quot;:&quot;Abdul&quot;,&quot;parse-names&quot;:false,&quot;dropping-particle&quot;:&quot;&quot;,&quot;non-dropping-particle&quot;:&quot;&quot;}],&quot;container-title&quot;:&quot;IJAS: Indonesian Journal of Arabic Studies&quot;,&quot;DOI&quot;:&quot;10.24235/ijas.v4i2.11283&quot;,&quot;issued&quot;:{&quot;date-parts&quot;:[[2022]]},&quot;issue&quot;:&quot;2&quot;,&quot;volume&quot;:&quot;4&quot;,&quot;container-title-short&quot;:&quot;&quot;},&quot;isTemporary&quot;:false}]}]"/>
    <we:property name="MENDELEY_CITATIONS_LOCALE_CODE" value="&quot;ar&quot;"/>
    <we:property name="MENDELEY_CITATIONS_STYLE" value="{&quot;id&quot;:&quot;https://www.zotero.org/styles/turabian-author-date&quot;,&quot;title&quot;:&quot;Turabian 9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10</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8</cp:revision>
  <dcterms:created xsi:type="dcterms:W3CDTF">2023-12-31T16:11:00Z</dcterms:created>
  <dcterms:modified xsi:type="dcterms:W3CDTF">2024-01-06T09:17:00Z</dcterms:modified>
</cp:coreProperties>
</file>