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6E878" w14:textId="77777777" w:rsidR="000E6C02" w:rsidRDefault="00A84C65" w:rsidP="00C22725">
      <w:pPr>
        <w:pStyle w:val="Heading1"/>
        <w:bidi/>
        <w:jc w:val="center"/>
        <w:rPr>
          <w:rFonts w:ascii="Sakkal Majalla" w:hAnsi="Sakkal Majalla" w:cs="Sakkal Majalla"/>
          <w:b/>
          <w:bCs/>
          <w:sz w:val="36"/>
          <w:szCs w:val="36"/>
          <w:highlight w:val="white"/>
          <w:rtl/>
        </w:rPr>
      </w:pPr>
      <w:r w:rsidRPr="00C22725">
        <w:rPr>
          <w:rFonts w:ascii="Sakkal Majalla" w:hAnsi="Sakkal Majalla" w:cs="Sakkal Majalla" w:hint="cs"/>
          <w:b/>
          <w:bCs/>
          <w:sz w:val="36"/>
          <w:szCs w:val="36"/>
          <w:highlight w:val="white"/>
          <w:rtl/>
        </w:rPr>
        <w:t>الباب الثاني:</w:t>
      </w:r>
    </w:p>
    <w:p w14:paraId="0CEEDF37" w14:textId="1C3AC3D1" w:rsidR="00F440B6" w:rsidRPr="00C22725" w:rsidRDefault="00A84C65" w:rsidP="000E6C02">
      <w:pPr>
        <w:pStyle w:val="Heading1"/>
        <w:bidi/>
        <w:jc w:val="center"/>
        <w:rPr>
          <w:rFonts w:ascii="Sakkal Majalla" w:hAnsi="Sakkal Majalla" w:cs="Sakkal Majalla"/>
          <w:b/>
          <w:bCs/>
          <w:sz w:val="36"/>
          <w:szCs w:val="36"/>
          <w:highlight w:val="white"/>
        </w:rPr>
      </w:pPr>
      <w:r w:rsidRPr="00C22725">
        <w:rPr>
          <w:rFonts w:ascii="Sakkal Majalla" w:hAnsi="Sakkal Majalla" w:cs="Sakkal Majalla" w:hint="cs"/>
          <w:b/>
          <w:bCs/>
          <w:sz w:val="36"/>
          <w:szCs w:val="36"/>
          <w:highlight w:val="white"/>
          <w:rtl/>
        </w:rPr>
        <w:t xml:space="preserve"> الدراسة النظرية</w:t>
      </w:r>
    </w:p>
    <w:p w14:paraId="42F6053E" w14:textId="77777777" w:rsidR="00F440B6" w:rsidRPr="001474CC" w:rsidRDefault="00F440B6" w:rsidP="001474CC">
      <w:pPr>
        <w:bidi/>
        <w:spacing w:line="360" w:lineRule="auto"/>
        <w:ind w:firstLine="360"/>
        <w:jc w:val="center"/>
        <w:rPr>
          <w:rFonts w:ascii="Sakkal Majalla" w:eastAsia="Noto Naskh Arabic" w:hAnsi="Sakkal Majalla" w:cs="Sakkal Majalla"/>
          <w:b/>
          <w:color w:val="27272A"/>
          <w:sz w:val="36"/>
          <w:szCs w:val="36"/>
          <w:highlight w:val="white"/>
        </w:rPr>
      </w:pPr>
    </w:p>
    <w:p w14:paraId="7333E134" w14:textId="7006E721" w:rsidR="00F440B6" w:rsidRPr="00CA5A3C" w:rsidRDefault="00A84C65" w:rsidP="00C22725">
      <w:pPr>
        <w:pStyle w:val="Heading2"/>
        <w:bidi/>
        <w:rPr>
          <w:rFonts w:ascii="Sakkal Majalla" w:hAnsi="Sakkal Majalla" w:cs="Sakkal Majalla"/>
          <w:b/>
          <w:bCs/>
          <w:sz w:val="36"/>
          <w:szCs w:val="36"/>
          <w:highlight w:val="white"/>
        </w:rPr>
      </w:pPr>
      <w:r w:rsidRPr="00CA5A3C">
        <w:rPr>
          <w:rFonts w:ascii="Sakkal Majalla" w:hAnsi="Sakkal Majalla" w:cs="Sakkal Majalla" w:hint="cs"/>
          <w:b/>
          <w:bCs/>
          <w:sz w:val="36"/>
          <w:szCs w:val="36"/>
          <w:highlight w:val="white"/>
          <w:rtl/>
        </w:rPr>
        <w:t xml:space="preserve">أ. </w:t>
      </w:r>
      <w:r w:rsidR="00CA5A3C" w:rsidRPr="00CA5A3C">
        <w:rPr>
          <w:rFonts w:ascii="Sakkal Majalla" w:hAnsi="Sakkal Majalla" w:cs="Sakkal Majalla" w:hint="cs"/>
          <w:b/>
          <w:bCs/>
          <w:color w:val="000000" w:themeColor="text1"/>
          <w:sz w:val="36"/>
          <w:szCs w:val="36"/>
          <w:rtl/>
        </w:rPr>
        <w:t>- الدراسات النظرية</w:t>
      </w:r>
    </w:p>
    <w:p w14:paraId="5042CF70" w14:textId="2315EF45" w:rsidR="007507E6" w:rsidRPr="007507E6" w:rsidRDefault="00E905E6" w:rsidP="007507E6">
      <w:pPr>
        <w:pStyle w:val="Heading3"/>
        <w:ind w:firstLine="180"/>
        <w:rPr>
          <w:highlight w:val="white"/>
        </w:rPr>
      </w:pPr>
      <w:r w:rsidRPr="00C22725">
        <w:rPr>
          <w:rFonts w:hint="cs"/>
          <w:highlight w:val="white"/>
          <w:rtl/>
        </w:rPr>
        <w:t>1</w:t>
      </w:r>
      <w:r w:rsidR="00C22725" w:rsidRPr="00C22725">
        <w:rPr>
          <w:rFonts w:hint="cs"/>
          <w:highlight w:val="white"/>
          <w:rtl/>
        </w:rPr>
        <w:t xml:space="preserve">. </w:t>
      </w:r>
      <w:r w:rsidR="00C22725">
        <w:rPr>
          <w:rFonts w:hint="cs"/>
          <w:highlight w:val="white"/>
          <w:rtl/>
        </w:rPr>
        <w:t xml:space="preserve">مفهوم </w:t>
      </w:r>
      <w:r w:rsidR="00564892" w:rsidRPr="00C22725">
        <w:rPr>
          <w:rFonts w:hint="cs"/>
          <w:highlight w:val="white"/>
          <w:rtl/>
        </w:rPr>
        <w:t xml:space="preserve">علم </w:t>
      </w:r>
      <w:r w:rsidRPr="00C22725">
        <w:rPr>
          <w:rFonts w:hint="cs"/>
          <w:highlight w:val="white"/>
          <w:rtl/>
        </w:rPr>
        <w:t>البَلَاغَة</w:t>
      </w:r>
    </w:p>
    <w:p w14:paraId="0BC32438" w14:textId="20B9817B" w:rsidR="007507E6" w:rsidRPr="007507E6" w:rsidRDefault="007507E6" w:rsidP="00034369">
      <w:pPr>
        <w:pStyle w:val="Heading4"/>
        <w:rPr>
          <w:highlight w:val="white"/>
          <w:rtl/>
        </w:rPr>
      </w:pPr>
      <w:r w:rsidRPr="007507E6">
        <w:rPr>
          <w:rFonts w:hint="cs"/>
          <w:highlight w:val="white"/>
          <w:rtl/>
        </w:rPr>
        <w:t>أ.</w:t>
      </w:r>
      <w:r>
        <w:rPr>
          <w:rFonts w:hint="cs"/>
          <w:highlight w:val="white"/>
          <w:rtl/>
        </w:rPr>
        <w:t>)</w:t>
      </w:r>
      <w:r w:rsidRPr="007507E6">
        <w:rPr>
          <w:rFonts w:hint="cs"/>
          <w:highlight w:val="white"/>
          <w:rtl/>
        </w:rPr>
        <w:t xml:space="preserve"> تعرف علم البلاغة</w:t>
      </w:r>
    </w:p>
    <w:p w14:paraId="631C8E15" w14:textId="4BC2D070" w:rsidR="003B0C26" w:rsidRDefault="00A84C65" w:rsidP="007507E6">
      <w:pPr>
        <w:bidi/>
        <w:spacing w:line="360" w:lineRule="auto"/>
        <w:ind w:left="540" w:firstLine="630"/>
        <w:jc w:val="both"/>
        <w:rPr>
          <w:rFonts w:ascii="Sakkal Majalla" w:eastAsia="Noto Naskh Arabic" w:hAnsi="Sakkal Majalla" w:cs="Sakkal Majalla"/>
          <w:color w:val="27272A"/>
          <w:sz w:val="36"/>
          <w:szCs w:val="36"/>
          <w:highlight w:val="white"/>
        </w:rPr>
      </w:pPr>
      <w:r w:rsidRPr="00A029BE">
        <w:rPr>
          <w:rFonts w:ascii="Sakkal Majalla" w:eastAsia="Noto Naskh Arabic" w:hAnsi="Sakkal Majalla" w:cs="Sakkal Majalla"/>
          <w:color w:val="27272A"/>
          <w:sz w:val="36"/>
          <w:szCs w:val="36"/>
          <w:highlight w:val="white"/>
          <w:rtl/>
        </w:rPr>
        <w:t>مَعْنَى</w:t>
      </w:r>
      <w:r w:rsidRPr="001474CC">
        <w:rPr>
          <w:rFonts w:ascii="Sakkal Majalla" w:eastAsia="Noto Naskh Arabic" w:hAnsi="Sakkal Majalla" w:cs="Sakkal Majalla"/>
          <w:color w:val="27272A"/>
          <w:sz w:val="36"/>
          <w:szCs w:val="36"/>
          <w:highlight w:val="white"/>
          <w:rtl/>
        </w:rPr>
        <w:t xml:space="preserve"> البَلَاغَة هُو لُغَةٌ مَشْتَقَّةٌ مِنَ الكَلِمَةِ الأَصْلِيَّةِ "بَلَغَ-يَبْلُغُ-بَلَاغَة" وَالَّتِي تُعْنِي الوُصُولَ وَالتَّحْقِيقَ لِلكَمَالِ. كَلِمَةُ "بَلَاغَة" تَعْنِي البَوْحَ وَاللُّبْسَ. كَمَا هُوَ مَبِيَّنٌ فِي قَامُوسِ الوَسِيطِ، "بَلَاغَة" تَعْنِي التَّحَدُّثَ بِطُلاقَةٍ وَجَيِّدًا. وَفِي كِتَابِ غَرِيبِ القُرْآنِ، "بَلَاغ" يُعْنِي تَحْقِيقَ الهَدَفِ وَالكَمَالِ، وَالوُصُولَ إِلَى نِهَايَةِ شَيْءٍ، سَوَاءٌ كَانَ ذَلِكَ الشَّيْءُ مَكَانًا، زَمَانًا، أَوْ أَمْرًا.</w:t>
      </w:r>
      <w:r w:rsidR="003B0C26">
        <w:rPr>
          <w:rFonts w:ascii="Sakkal Majalla" w:eastAsia="Noto Naskh Arabic" w:hAnsi="Sakkal Majalla" w:cs="Sakkal Majalla" w:hint="cs"/>
          <w:color w:val="27272A"/>
          <w:sz w:val="36"/>
          <w:szCs w:val="36"/>
          <w:rtl/>
        </w:rPr>
        <w:t xml:space="preserve"> </w:t>
      </w:r>
      <w:r w:rsidR="003B0C26" w:rsidRPr="003B0C26">
        <w:rPr>
          <w:rFonts w:ascii="Sakkal Majalla" w:eastAsia="Noto Naskh Arabic" w:hAnsi="Sakkal Majalla" w:cs="Sakkal Majalla"/>
          <w:color w:val="27272A"/>
          <w:sz w:val="36"/>
          <w:szCs w:val="36"/>
          <w:rtl/>
        </w:rPr>
        <w:t>في سياق اللغوي، يعني البلاغة تحقيق الهدف المرغوب. في الوقت نفسه، يُفسر البلاغة على أنها الجمال في التعبير، سواء من جانب المتحدث، أو الكلام، أو حتى محتوى الرسالة. تُعتبر التعابير ناجحة بشكل بلاغي عندما تكون قادرة على وصف محتوى المحادثة، والمتحدث ذاته، وحتى التعبير نفسه بمعنى عميق.</w:t>
      </w:r>
      <w:r w:rsidR="003B0C26">
        <w:rPr>
          <w:rStyle w:val="FootnoteReference"/>
          <w:rFonts w:ascii="Sakkal Majalla" w:eastAsia="Noto Naskh Arabic" w:hAnsi="Sakkal Majalla" w:cs="Sakkal Majalla"/>
          <w:color w:val="27272A"/>
          <w:sz w:val="36"/>
          <w:szCs w:val="36"/>
          <w:rtl/>
        </w:rPr>
        <w:footnoteReference w:id="1"/>
      </w:r>
    </w:p>
    <w:p w14:paraId="5194DC41" w14:textId="512D75E6" w:rsidR="003B0C26" w:rsidRPr="00392157" w:rsidRDefault="003B0C26" w:rsidP="007507E6">
      <w:pPr>
        <w:bidi/>
        <w:spacing w:line="360" w:lineRule="auto"/>
        <w:ind w:left="540" w:firstLine="630"/>
        <w:jc w:val="both"/>
        <w:rPr>
          <w:rFonts w:ascii="Sakkal Majalla" w:eastAsia="Noto Naskh Arabic" w:hAnsi="Sakkal Majalla" w:cs="Sakkal Majalla"/>
          <w:color w:val="27272A"/>
          <w:sz w:val="36"/>
          <w:szCs w:val="36"/>
          <w:lang w:val="en-US"/>
        </w:rPr>
      </w:pPr>
      <w:r w:rsidRPr="003B0C26">
        <w:rPr>
          <w:rFonts w:ascii="Sakkal Majalla" w:eastAsia="Noto Naskh Arabic" w:hAnsi="Sakkal Majalla" w:cs="Sakkal Majalla"/>
          <w:color w:val="27272A"/>
          <w:sz w:val="36"/>
          <w:szCs w:val="36"/>
          <w:rtl/>
        </w:rPr>
        <w:lastRenderedPageBreak/>
        <w:t>علم البلاغة يركز على جمال التعبير، وعمق المعاني، وتأثيره العاطفي على السامع، والدقة في اختيار التنويعات بين كلمات متشابهة، ودقة اختيار كلمة أو تعبير ملائم مع الزمان والمكان والموضوع، ولمن يُقدم هذا البلاغة، سواء كان ذلك في الكتابة أو في الكلام. يُعد فهم الدقة في اختيار الكلمة أو التعبير الملائم حسب السياق والظروف أمرًا بالغ الأهمية لمن يعنى بمجال البلاغة، لأنه في بعض الأحيان تكون كلمة أو تعبيرًا رائعًا في ظروف معينة ولكنها قد تكون غير لائقة أو حتى سيئة في ظروف أخرى.</w:t>
      </w:r>
      <w:r w:rsidR="00392157">
        <w:rPr>
          <w:rStyle w:val="FootnoteReference"/>
          <w:rFonts w:ascii="Sakkal Majalla" w:eastAsia="Noto Naskh Arabic" w:hAnsi="Sakkal Majalla" w:cs="Sakkal Majalla"/>
          <w:color w:val="27272A"/>
          <w:sz w:val="36"/>
          <w:szCs w:val="36"/>
          <w:rtl/>
        </w:rPr>
        <w:footnoteReference w:id="2"/>
      </w:r>
    </w:p>
    <w:p w14:paraId="5E9542B8" w14:textId="77777777" w:rsidR="006D1DCE" w:rsidRDefault="00392157" w:rsidP="007507E6">
      <w:pPr>
        <w:bidi/>
        <w:spacing w:line="360" w:lineRule="auto"/>
        <w:ind w:left="540" w:firstLine="630"/>
        <w:jc w:val="both"/>
        <w:rPr>
          <w:rFonts w:ascii="Sakkal Majalla" w:eastAsia="Noto Naskh Arabic" w:hAnsi="Sakkal Majalla" w:cs="Sakkal Majalla"/>
          <w:color w:val="27272A"/>
          <w:sz w:val="36"/>
          <w:szCs w:val="36"/>
          <w:rtl/>
        </w:rPr>
      </w:pPr>
      <w:r w:rsidRPr="00392157">
        <w:rPr>
          <w:rFonts w:ascii="Sakkal Majalla" w:eastAsia="Noto Naskh Arabic" w:hAnsi="Sakkal Majalla" w:cs="Sakkal Majalla"/>
          <w:color w:val="27272A"/>
          <w:sz w:val="36"/>
          <w:szCs w:val="36"/>
          <w:rtl/>
        </w:rPr>
        <w:t>ظهور دراسة البلاغة بدأت بعد نزول القرآن الكريم. لا يمكن إنكار أن للقرآن تأثيرًا على تطور ونمو علوم البيان والبلاغة.</w:t>
      </w:r>
      <w:r>
        <w:rPr>
          <w:rStyle w:val="FootnoteReference"/>
          <w:rFonts w:ascii="Sakkal Majalla" w:eastAsia="Noto Naskh Arabic" w:hAnsi="Sakkal Majalla" w:cs="Sakkal Majalla"/>
          <w:color w:val="27272A"/>
          <w:sz w:val="36"/>
          <w:szCs w:val="36"/>
          <w:rtl/>
        </w:rPr>
        <w:footnoteReference w:id="3"/>
      </w:r>
      <w:r w:rsidRPr="00392157">
        <w:rPr>
          <w:rFonts w:ascii="Sakkal Majalla" w:eastAsia="Noto Naskh Arabic" w:hAnsi="Sakkal Majalla" w:cs="Sakkal Majalla"/>
          <w:color w:val="27272A"/>
          <w:sz w:val="36"/>
          <w:szCs w:val="36"/>
          <w:rtl/>
        </w:rPr>
        <w:t xml:space="preserve"> تساعد البلاغة اللغة على أداء وظيفتها، التي تتمثل في التعبير والتوصيل، وتعتبر البلاغة علمًا شاملاً لجميع جوانب اللغة سواء من الدلالة أو اللفظ. وقد وُجِدَتْ في القرآن تراكيب جمل جميلة وجذابة من حيث البلاغة، حتى أصبحت البلاغة علمًا يمكن استخدامه لاستكشاف جمالية لغة القرآن.</w:t>
      </w:r>
      <w:r>
        <w:rPr>
          <w:rStyle w:val="FootnoteReference"/>
          <w:rFonts w:ascii="Sakkal Majalla" w:eastAsia="Noto Naskh Arabic" w:hAnsi="Sakkal Majalla" w:cs="Sakkal Majalla"/>
          <w:color w:val="27272A"/>
          <w:sz w:val="36"/>
          <w:szCs w:val="36"/>
          <w:rtl/>
        </w:rPr>
        <w:footnoteReference w:id="4"/>
      </w:r>
      <w:r w:rsidR="006D1DCE">
        <w:rPr>
          <w:rFonts w:ascii="Sakkal Majalla" w:eastAsia="Noto Naskh Arabic" w:hAnsi="Sakkal Majalla" w:cs="Sakkal Majalla" w:hint="cs"/>
          <w:color w:val="27272A"/>
          <w:sz w:val="36"/>
          <w:szCs w:val="36"/>
          <w:rtl/>
        </w:rPr>
        <w:t xml:space="preserve"> </w:t>
      </w:r>
      <w:r w:rsidR="008E2A0C" w:rsidRPr="008E2A0C">
        <w:rPr>
          <w:rFonts w:ascii="Sakkal Majalla" w:eastAsia="Noto Naskh Arabic" w:hAnsi="Sakkal Majalla" w:cs="Sakkal Majalla"/>
          <w:color w:val="27272A"/>
          <w:sz w:val="36"/>
          <w:szCs w:val="36"/>
          <w:rtl/>
        </w:rPr>
        <w:t>إنه معروف بشكل عام أن علم البلاغة هو أحد فروع أساسيات اللغة العربية الذي يتناول أساليب اللغة العربية ذاتها، سواء كان ذلك شفويًا أو كتابيًا.</w:t>
      </w:r>
    </w:p>
    <w:p w14:paraId="68106549" w14:textId="77777777" w:rsidR="007507E6" w:rsidRDefault="007507E6" w:rsidP="007507E6">
      <w:pPr>
        <w:bidi/>
        <w:spacing w:line="360" w:lineRule="auto"/>
        <w:ind w:left="540" w:firstLine="630"/>
        <w:jc w:val="both"/>
        <w:rPr>
          <w:rFonts w:ascii="Sakkal Majalla" w:eastAsia="Noto Naskh Arabic" w:hAnsi="Sakkal Majalla" w:cs="Sakkal Majalla"/>
          <w:color w:val="27272A"/>
          <w:sz w:val="36"/>
          <w:szCs w:val="36"/>
          <w:rtl/>
        </w:rPr>
      </w:pPr>
    </w:p>
    <w:p w14:paraId="285BA55E" w14:textId="07A91F28" w:rsidR="007507E6" w:rsidRPr="007507E6" w:rsidRDefault="007507E6" w:rsidP="00034369">
      <w:pPr>
        <w:pStyle w:val="Heading4"/>
        <w:rPr>
          <w:rtl/>
        </w:rPr>
      </w:pPr>
      <w:r>
        <w:rPr>
          <w:rFonts w:hint="cs"/>
          <w:rtl/>
        </w:rPr>
        <w:lastRenderedPageBreak/>
        <w:t xml:space="preserve">ب.) </w:t>
      </w:r>
      <w:r w:rsidRPr="007507E6">
        <w:rPr>
          <w:rFonts w:hint="cs"/>
          <w:rtl/>
        </w:rPr>
        <w:t>موضوعات علم البلاغة</w:t>
      </w:r>
    </w:p>
    <w:p w14:paraId="1390AE5A" w14:textId="428EC534" w:rsidR="006D1DCE" w:rsidRDefault="008E2A0C" w:rsidP="007507E6">
      <w:pPr>
        <w:bidi/>
        <w:spacing w:line="360" w:lineRule="auto"/>
        <w:ind w:left="540" w:firstLine="630"/>
        <w:jc w:val="both"/>
        <w:rPr>
          <w:rFonts w:ascii="Sakkal Majalla" w:eastAsia="Noto Naskh Arabic" w:hAnsi="Sakkal Majalla" w:cs="Sakkal Majalla"/>
          <w:color w:val="27272A"/>
          <w:sz w:val="36"/>
          <w:szCs w:val="36"/>
          <w:rtl/>
        </w:rPr>
      </w:pPr>
      <w:r w:rsidRPr="008E2A0C">
        <w:rPr>
          <w:rFonts w:ascii="Sakkal Majalla" w:eastAsia="Noto Naskh Arabic" w:hAnsi="Sakkal Majalla" w:cs="Sakkal Majalla"/>
          <w:color w:val="27272A"/>
          <w:sz w:val="36"/>
          <w:szCs w:val="36"/>
          <w:rtl/>
        </w:rPr>
        <w:t>علم البلاغة، هناك ثلاثة مجالات رئيسية للدراسة، وهي: البيان (الشرح)، المعاني، والبديع (الجمال). من الناحية اللغوية، يتم تعريف البيان كعملية التعبير والتوضيح. من الناحية المصطلحة في علم البلاغة، يُعرَّف البيان كعلم يدرس كيفية توصيل معنى واحد باستخدام أساليب متنوعة لتحقيق وضوح المعنى، مع مراعاة ملاءمة كل أسلوب حسب السياق. في هذه الدراسة، هناك أبحاث حول المجاز، والتشبيه، مثل الاستعارة (التشبيه)، والمجاز المرسل (التشبيه الذي يُعبر عنه)، والكناية (التلميح)، وهي جوانب رئيسية في علم البلاغة. أما المعاني في نفسها، فهي علم يحدد مختلف حالات الكلمات العربية التي يمكن أن تتناسب مع سياقها.</w:t>
      </w:r>
      <w:r>
        <w:rPr>
          <w:rStyle w:val="FootnoteReference"/>
          <w:rFonts w:ascii="Sakkal Majalla" w:eastAsia="Noto Naskh Arabic" w:hAnsi="Sakkal Majalla" w:cs="Sakkal Majalla"/>
          <w:color w:val="27272A"/>
          <w:sz w:val="36"/>
          <w:szCs w:val="36"/>
          <w:rtl/>
        </w:rPr>
        <w:footnoteReference w:id="5"/>
      </w:r>
    </w:p>
    <w:p w14:paraId="0616628E" w14:textId="77777777" w:rsidR="006D1DCE" w:rsidRDefault="008B203A" w:rsidP="007507E6">
      <w:pPr>
        <w:bidi/>
        <w:spacing w:line="360" w:lineRule="auto"/>
        <w:ind w:left="540" w:firstLine="630"/>
        <w:jc w:val="both"/>
        <w:rPr>
          <w:rFonts w:ascii="Sakkal Majalla" w:eastAsia="Noto Naskh Arabic" w:hAnsi="Sakkal Majalla" w:cs="Sakkal Majalla"/>
          <w:color w:val="27272A"/>
          <w:sz w:val="36"/>
          <w:szCs w:val="36"/>
          <w:rtl/>
        </w:rPr>
      </w:pPr>
      <w:r w:rsidRPr="008B203A">
        <w:rPr>
          <w:rFonts w:ascii="Sakkal Majalla" w:eastAsia="Noto Naskh Arabic" w:hAnsi="Sakkal Majalla" w:cs="Sakkal Majalla"/>
          <w:color w:val="27272A"/>
          <w:sz w:val="36"/>
          <w:szCs w:val="36"/>
          <w:rtl/>
        </w:rPr>
        <w:t>إذا اعتبرت هذه المجالات الثلاثة لعلم البلاغة موضوعًا واحدًا، فإن هذا الموضوع يجب أن يكون له صلة قوية باستخدام أسلوب اللغة. يُدرك ذلك كعلامة (رمز) يُستخدم لفتح ستار المعنى. ولكن إذا اعتبرت هذه الدراسات الثلاث كثلاثة مواضيع مختلفة، فإن لكل دراسة موضوعًا محددًا</w:t>
      </w:r>
      <w:sdt>
        <w:sdtPr>
          <w:rPr>
            <w:rFonts w:ascii="Sakkal Majalla" w:eastAsia="Noto Naskh Arabic" w:hAnsi="Sakkal Majalla" w:cs="Sakkal Majalla"/>
            <w:color w:val="27272A"/>
            <w:sz w:val="36"/>
            <w:szCs w:val="36"/>
            <w:rtl/>
          </w:rPr>
          <w:tag w:val="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
          <w:id w:val="-202871549"/>
          <w:lock w:val="contentLocked"/>
          <w:placeholder>
            <w:docPart w:val="DefaultPlaceholder_-1854013440"/>
          </w:placeholder>
        </w:sdtPr>
        <w:sdtEndPr/>
        <w:sdtContent>
          <w:r w:rsidR="00E20DB1">
            <w:rPr>
              <w:rStyle w:val="FootnoteReference"/>
              <w:rFonts w:ascii="Sakkal Majalla" w:eastAsia="Noto Naskh Arabic" w:hAnsi="Sakkal Majalla" w:cs="Sakkal Majalla"/>
              <w:color w:val="27272A"/>
              <w:sz w:val="36"/>
              <w:szCs w:val="36"/>
              <w:rtl/>
            </w:rPr>
            <w:footnoteReference w:id="6"/>
          </w:r>
        </w:sdtContent>
      </w:sdt>
      <w:r w:rsidRPr="008B203A">
        <w:rPr>
          <w:rFonts w:ascii="Sakkal Majalla" w:eastAsia="Noto Naskh Arabic" w:hAnsi="Sakkal Majalla" w:cs="Sakkal Majalla"/>
          <w:color w:val="27272A"/>
          <w:sz w:val="36"/>
          <w:szCs w:val="36"/>
          <w:rtl/>
        </w:rPr>
        <w:t>.</w:t>
      </w:r>
      <w:r w:rsidR="006D1DCE">
        <w:rPr>
          <w:rFonts w:ascii="Sakkal Majalla" w:eastAsia="Noto Naskh Arabic" w:hAnsi="Sakkal Majalla" w:cs="Sakkal Majalla" w:hint="cs"/>
          <w:color w:val="27272A"/>
          <w:sz w:val="36"/>
          <w:szCs w:val="36"/>
          <w:rtl/>
        </w:rPr>
        <w:t xml:space="preserve"> </w:t>
      </w:r>
    </w:p>
    <w:p w14:paraId="4ECE8D8D" w14:textId="05DAB366" w:rsidR="00A029BE" w:rsidRDefault="00A029BE" w:rsidP="007507E6">
      <w:pPr>
        <w:bidi/>
        <w:spacing w:line="360" w:lineRule="auto"/>
        <w:ind w:left="540" w:firstLine="630"/>
        <w:jc w:val="both"/>
        <w:rPr>
          <w:rFonts w:ascii="Sakkal Majalla" w:eastAsia="Noto Naskh Arabic" w:hAnsi="Sakkal Majalla" w:cs="Sakkal Majalla"/>
          <w:color w:val="27272A"/>
          <w:sz w:val="36"/>
          <w:szCs w:val="36"/>
          <w:rtl/>
        </w:rPr>
      </w:pPr>
      <w:r w:rsidRPr="00A029BE">
        <w:rPr>
          <w:rFonts w:ascii="Sakkal Majalla" w:eastAsia="Noto Naskh Arabic" w:hAnsi="Sakkal Majalla" w:cs="Sakkal Majalla"/>
          <w:color w:val="27272A"/>
          <w:sz w:val="36"/>
          <w:szCs w:val="36"/>
          <w:rtl/>
        </w:rPr>
        <w:t xml:space="preserve">بشكل واضح، يقترب مناقشة علم المعاني من علم النحو، ويقترب علم البيان من شرح اللغة (فقه اللغة)، لأن كليهما، سواء كان علم المعاني أو علم البيان، يركز كل منهما </w:t>
      </w:r>
      <w:r w:rsidRPr="00A029BE">
        <w:rPr>
          <w:rFonts w:ascii="Sakkal Majalla" w:eastAsia="Noto Naskh Arabic" w:hAnsi="Sakkal Majalla" w:cs="Sakkal Majalla"/>
          <w:color w:val="27272A"/>
          <w:sz w:val="36"/>
          <w:szCs w:val="36"/>
          <w:rtl/>
        </w:rPr>
        <w:lastRenderedPageBreak/>
        <w:t>على الكلمة ذات المعنى الفردي (المفردة) بشكل خاص.</w:t>
      </w:r>
      <w:r w:rsidR="006D1DCE">
        <w:rPr>
          <w:rFonts w:ascii="Sakkal Majalla" w:eastAsia="Noto Naskh Arabic" w:hAnsi="Sakkal Majalla" w:cs="Sakkal Majalla" w:hint="cs"/>
          <w:color w:val="27272A"/>
          <w:sz w:val="36"/>
          <w:szCs w:val="36"/>
          <w:rtl/>
        </w:rPr>
        <w:t xml:space="preserve"> </w:t>
      </w:r>
      <w:r w:rsidRPr="00A029BE">
        <w:rPr>
          <w:rFonts w:ascii="Sakkal Majalla" w:eastAsia="Noto Naskh Arabic" w:hAnsi="Sakkal Majalla" w:cs="Sakkal Majalla"/>
          <w:color w:val="27272A"/>
          <w:sz w:val="36"/>
          <w:szCs w:val="36"/>
          <w:rtl/>
        </w:rPr>
        <w:t>أما علم البديع، فيتناول دراسة البيان (المتعلقة بالأكسسوارات المعنوية)، ويتناول أيضًا بعض التوجيهات الخاصة المقتربة من مناقشة الفصاحة في دراسة علم المعاني، مثل تكوين الجملة التي قد تكون غير واضحة، أو غير مستمعة بشكل لائق، أو تعقيد الكلمات، وما إلى ذلك.</w:t>
      </w:r>
    </w:p>
    <w:p w14:paraId="71E2A21E" w14:textId="77777777" w:rsidR="00034369" w:rsidRDefault="00034369" w:rsidP="00034369">
      <w:pPr>
        <w:bidi/>
        <w:spacing w:line="360" w:lineRule="auto"/>
        <w:ind w:left="360" w:firstLine="630"/>
        <w:jc w:val="both"/>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t>البديع كما يقول الخطيب القزويني محمد بن عبد الرحمن في كتابه التلخيص» هو علم يعرف به وجوه تحسين الكلام بعد رعاية المطابقة ووضوح الدلالة. ويعرفه ابن خلدون بأنه هو النظر في تزيين الكلام وتحسينه بنوع من التنميق: إما بسجع يفصله، أو تجنيس يشابه بين ألفاظه، أو ترصيع يقطع أوزانه، أو تورية عن المعنى المقصود بإيهام معنى أخفى منه ، لاشتراك اللفظ بينهما ، أو طباق بالتقابل بين الأضداد و أمثال ذلك</w:t>
      </w:r>
      <w:r>
        <w:rPr>
          <w:rFonts w:ascii="Sakkal Majalla" w:eastAsia="Noto Naskh Arabic" w:hAnsi="Sakkal Majalla" w:cs="Sakkal Majalla" w:hint="cs"/>
          <w:color w:val="000000" w:themeColor="text1"/>
          <w:sz w:val="36"/>
          <w:szCs w:val="36"/>
          <w:rtl/>
        </w:rPr>
        <w:t>.</w:t>
      </w:r>
      <w:r>
        <w:rPr>
          <w:rStyle w:val="FootnoteReference"/>
          <w:rFonts w:ascii="Sakkal Majalla" w:eastAsia="Noto Naskh Arabic" w:hAnsi="Sakkal Majalla" w:cs="Sakkal Majalla"/>
          <w:color w:val="000000" w:themeColor="text1"/>
          <w:sz w:val="36"/>
          <w:szCs w:val="36"/>
          <w:rtl/>
        </w:rPr>
        <w:footnoteReference w:id="7"/>
      </w:r>
    </w:p>
    <w:p w14:paraId="1E724792" w14:textId="76826D97" w:rsidR="00034369" w:rsidRDefault="00034369" w:rsidP="00034369">
      <w:pPr>
        <w:bidi/>
        <w:spacing w:line="360" w:lineRule="auto"/>
        <w:ind w:left="360" w:firstLine="630"/>
        <w:jc w:val="both"/>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t>أن الإنسان إذا أغفل علم البلاغة، وأخل بمعرفة الفصاحة لم يقع علمه بإعجاز القرآن من جهة ما خصه الله به من حسن التأليف، وبراعة التركيب، وما شحنه به من الإيجاز البديع، والاختصار اللطيف، وضمنه من حلاوة، وجلله من رونق الطلاوة، مع سهولة كلمه وجزالتها، وعذوبتها وسلاستها، إلى غير ذلك من محاسنه التي عجز الخلق</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عنها، وتحيرت عقولهم فيها.</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وإنما يعرف إعجازه من جهة عجز العرب عنه، وقصورهم عن بلوغ غايته في حسنه وبراعته، وسلاسته ونصاعته، وكمال معانيه، وصفاء</w:t>
      </w:r>
      <w:r>
        <w:rPr>
          <w:rFonts w:ascii="Sakkal Majalla" w:eastAsia="Noto Naskh Arabic" w:hAnsi="Sakkal Majalla" w:cs="Sakkal Majalla"/>
          <w:color w:val="000000" w:themeColor="text1"/>
          <w:sz w:val="36"/>
          <w:szCs w:val="36"/>
        </w:rPr>
        <w:t xml:space="preserve"> </w:t>
      </w:r>
      <w:r w:rsidRPr="00781C76">
        <w:rPr>
          <w:rFonts w:ascii="Sakkal Majalla" w:eastAsia="Noto Naskh Arabic" w:hAnsi="Sakkal Majalla" w:cs="Sakkal Majalla"/>
          <w:color w:val="000000" w:themeColor="text1"/>
          <w:sz w:val="36"/>
          <w:szCs w:val="36"/>
          <w:rtl/>
        </w:rPr>
        <w:t>الفاظه</w:t>
      </w:r>
      <w:r>
        <w:rPr>
          <w:rFonts w:ascii="Sakkal Majalla" w:eastAsia="Noto Naskh Arabic" w:hAnsi="Sakkal Majalla" w:cs="Sakkal Majalla" w:hint="cs"/>
          <w:color w:val="000000" w:themeColor="text1"/>
          <w:sz w:val="36"/>
          <w:szCs w:val="36"/>
          <w:rtl/>
        </w:rPr>
        <w:t>.</w:t>
      </w:r>
      <w:r>
        <w:rPr>
          <w:rStyle w:val="FootnoteReference"/>
          <w:rFonts w:ascii="Sakkal Majalla" w:eastAsia="Noto Naskh Arabic" w:hAnsi="Sakkal Majalla" w:cs="Sakkal Majalla"/>
          <w:color w:val="000000" w:themeColor="text1"/>
          <w:sz w:val="36"/>
          <w:szCs w:val="36"/>
          <w:rtl/>
        </w:rPr>
        <w:footnoteReference w:id="8"/>
      </w:r>
      <w:r>
        <w:rPr>
          <w:rFonts w:ascii="Sakkal Majalla" w:eastAsia="Noto Naskh Arabic" w:hAnsi="Sakkal Majalla" w:cs="Sakkal Majalla" w:hint="cs"/>
          <w:color w:val="000000" w:themeColor="text1"/>
          <w:sz w:val="36"/>
          <w:szCs w:val="36"/>
          <w:rtl/>
        </w:rPr>
        <w:t xml:space="preserve"> </w:t>
      </w:r>
    </w:p>
    <w:p w14:paraId="67F88386" w14:textId="77777777" w:rsidR="00034369" w:rsidRDefault="00034369" w:rsidP="00034369">
      <w:pPr>
        <w:bidi/>
        <w:spacing w:line="360" w:lineRule="auto"/>
        <w:ind w:left="360" w:firstLine="630"/>
        <w:jc w:val="both"/>
        <w:rPr>
          <w:rFonts w:ascii="Sakkal Majalla" w:eastAsia="Noto Naskh Arabic" w:hAnsi="Sakkal Majalla" w:cs="Sakkal Majalla"/>
          <w:color w:val="000000" w:themeColor="text1"/>
          <w:sz w:val="36"/>
          <w:szCs w:val="36"/>
        </w:rPr>
      </w:pPr>
      <w:r w:rsidRPr="00FA1A50">
        <w:rPr>
          <w:rFonts w:ascii="Sakkal Majalla" w:eastAsia="Noto Naskh Arabic" w:hAnsi="Sakkal Majalla" w:cs="Sakkal Majalla"/>
          <w:color w:val="000000" w:themeColor="text1"/>
          <w:sz w:val="36"/>
          <w:szCs w:val="36"/>
          <w:rtl/>
        </w:rPr>
        <w:lastRenderedPageBreak/>
        <w:t>العلم البياني هو علم يهتم بالتعبير عن معنى ما بوسائل متنوعة. يكون موضوع هذا العلم هو وسائل التعبير المختلفة التي تستخدم للتعبير عن فكرة معينة. يعمل العلم البياني على معرفة أنواع مختلفة من قواعد التعبير، حيث يعتبر فنًا يحقق تحليلًا لكل وسيلة تعبير ويعتبر أداة لشرح أسرار البلاغة.</w:t>
      </w:r>
    </w:p>
    <w:p w14:paraId="43DAACDB" w14:textId="77777777" w:rsidR="00034369" w:rsidRDefault="00034369" w:rsidP="00034369">
      <w:pPr>
        <w:bidi/>
        <w:spacing w:line="360" w:lineRule="auto"/>
        <w:ind w:left="360" w:firstLine="630"/>
        <w:jc w:val="both"/>
        <w:rPr>
          <w:rFonts w:ascii="Sakkal Majalla" w:eastAsia="Noto Naskh Arabic" w:hAnsi="Sakkal Majalla" w:cs="Sakkal Majalla"/>
          <w:color w:val="000000" w:themeColor="text1"/>
          <w:sz w:val="36"/>
          <w:szCs w:val="36"/>
        </w:rPr>
      </w:pPr>
      <w:r w:rsidRPr="00FA1A50">
        <w:rPr>
          <w:rFonts w:ascii="Sakkal Majalla" w:eastAsia="Noto Naskh Arabic" w:hAnsi="Sakkal Majalla" w:cs="Sakkal Majalla"/>
          <w:color w:val="000000" w:themeColor="text1"/>
          <w:sz w:val="36"/>
          <w:szCs w:val="36"/>
          <w:rtl/>
        </w:rPr>
        <w:t>البيان هو مجموعة من القواعد التي تتيح لنا معرفة كيفية نقل فكرة واحدة بأساليب متنوعة. المقصود بالمعنى الواحد هو فكرة واحدة يمكن نقلها بأساليب لغوية مختلفة. يعتبر علم البيان وسيلة لفهم كيف يمكن التعبير عن فكرة بواسطة تقنيات وأساليب متنوعة، حيث يمكننا من دراسة مختلف التقنيات والأساليب للتعبير عن أفكارنا ومشاعرنا. يشمل دراسة علم البيان ثلاثة مواضيع رئيسية هي التشبيه، والاستعارة، والكناية.</w:t>
      </w:r>
    </w:p>
    <w:p w14:paraId="37262D18" w14:textId="77777777" w:rsidR="00034369" w:rsidRDefault="00034369" w:rsidP="00034369">
      <w:pPr>
        <w:bidi/>
        <w:spacing w:line="360" w:lineRule="auto"/>
        <w:ind w:left="360" w:firstLine="630"/>
        <w:jc w:val="both"/>
        <w:rPr>
          <w:rFonts w:ascii="Sakkal Majalla" w:eastAsia="Noto Naskh Arabic" w:hAnsi="Sakkal Majalla" w:cs="Sakkal Majalla"/>
          <w:color w:val="000000" w:themeColor="text1"/>
          <w:sz w:val="36"/>
          <w:szCs w:val="36"/>
          <w:rtl/>
          <w:lang w:bidi="fa-IR"/>
        </w:rPr>
      </w:pPr>
      <w:r w:rsidRPr="0042095A">
        <w:rPr>
          <w:rFonts w:ascii="Sakkal Majalla" w:eastAsia="Noto Naskh Arabic" w:hAnsi="Sakkal Majalla" w:cs="Sakkal Majalla"/>
          <w:color w:val="000000" w:themeColor="text1"/>
          <w:sz w:val="36"/>
          <w:szCs w:val="36"/>
          <w:rtl/>
        </w:rPr>
        <w:t xml:space="preserve">فإن الجرجاني قد عالج فيه الاستعارة بتوسع مفرقاً بينها وبين التشبيه البليغ. وفي حديثه عن الاستعارة يقول: «فأما الاستعارة فهي أحد أعمدة الكلام، وعليها المعول في التوسع والتصرف، وبها يتوصل إلى تزيين اللفظ، وتحسين النظم والنثر، وقد قدمنا عند ذكرنا البديع نبذاً منها مثلنا بها المستحسن والمستقبح، وفصلنا بين المقتصد والمفرط </w:t>
      </w:r>
      <w:r>
        <w:rPr>
          <w:rFonts w:ascii="Sakkal Majalla" w:eastAsia="Noto Naskh Arabic" w:hAnsi="Sakkal Majalla" w:cs="Sakkal Majalla" w:hint="cs"/>
          <w:color w:val="000000" w:themeColor="text1"/>
          <w:sz w:val="36"/>
          <w:szCs w:val="36"/>
          <w:rtl/>
          <w:lang w:bidi="fa-IR"/>
        </w:rPr>
        <w:t>.</w:t>
      </w:r>
      <w:r>
        <w:rPr>
          <w:rStyle w:val="FootnoteReference"/>
          <w:rFonts w:ascii="Sakkal Majalla" w:eastAsia="Noto Naskh Arabic" w:hAnsi="Sakkal Majalla" w:cs="Sakkal Majalla"/>
          <w:color w:val="000000" w:themeColor="text1"/>
          <w:sz w:val="36"/>
          <w:szCs w:val="36"/>
          <w:rtl/>
          <w:lang w:bidi="fa-IR"/>
        </w:rPr>
        <w:footnoteReference w:id="9"/>
      </w:r>
    </w:p>
    <w:p w14:paraId="4E9CBBE6" w14:textId="77777777" w:rsidR="00034369" w:rsidRDefault="00034369" w:rsidP="00034369">
      <w:pPr>
        <w:bidi/>
        <w:spacing w:line="360" w:lineRule="auto"/>
        <w:ind w:left="360" w:firstLine="630"/>
        <w:jc w:val="both"/>
        <w:rPr>
          <w:rFonts w:ascii="Sakkal Majalla" w:eastAsia="Noto Naskh Arabic" w:hAnsi="Sakkal Majalla" w:cs="Sakkal Majalla"/>
          <w:color w:val="000000" w:themeColor="text1"/>
          <w:sz w:val="36"/>
          <w:szCs w:val="36"/>
        </w:rPr>
      </w:pPr>
      <w:r w:rsidRPr="0042095A">
        <w:rPr>
          <w:rFonts w:ascii="Sakkal Majalla" w:eastAsia="Noto Naskh Arabic" w:hAnsi="Sakkal Majalla" w:cs="Sakkal Majalla"/>
          <w:color w:val="000000" w:themeColor="text1"/>
          <w:sz w:val="36"/>
          <w:szCs w:val="36"/>
          <w:rtl/>
        </w:rPr>
        <w:t>ولعلنا ندرك من هذا القول أن مر</w:t>
      </w:r>
      <w:r>
        <w:rPr>
          <w:rFonts w:ascii="Sakkal Majalla" w:eastAsia="Noto Naskh Arabic" w:hAnsi="Sakkal Majalla" w:cs="Sakkal Majalla" w:hint="cs"/>
          <w:color w:val="000000" w:themeColor="text1"/>
          <w:sz w:val="36"/>
          <w:szCs w:val="36"/>
          <w:rtl/>
        </w:rPr>
        <w:t>ا</w:t>
      </w:r>
      <w:r w:rsidRPr="0042095A">
        <w:rPr>
          <w:rFonts w:ascii="Sakkal Majalla" w:eastAsia="Noto Naskh Arabic" w:hAnsi="Sakkal Majalla" w:cs="Sakkal Majalla"/>
          <w:color w:val="000000" w:themeColor="text1"/>
          <w:sz w:val="36"/>
          <w:szCs w:val="36"/>
          <w:rtl/>
        </w:rPr>
        <w:t xml:space="preserve">د الحكم على جودة الاستعارة أو قبحها عند الجرجاني هو قبول النفس أو نفورها وأن ذلك أكثر من الحجج الدالة على جودة الاستعارة أو </w:t>
      </w:r>
      <w:r w:rsidRPr="0042095A">
        <w:rPr>
          <w:rFonts w:ascii="Sakkal Majalla" w:eastAsia="Noto Naskh Arabic" w:hAnsi="Sakkal Majalla" w:cs="Sakkal Majalla"/>
          <w:color w:val="000000" w:themeColor="text1"/>
          <w:sz w:val="36"/>
          <w:szCs w:val="36"/>
          <w:rtl/>
        </w:rPr>
        <w:lastRenderedPageBreak/>
        <w:t>قبحها، فقد يجد الناقد حججاً يستدل بها على جودة الاستعارة، ومع ذلك تنفر منها النفس، أو يجد</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حججاً يستدل بها على قبح الاستعارة، ومع ذلك تقبل عليها النفس .</w:t>
      </w:r>
      <w:r>
        <w:rPr>
          <w:rStyle w:val="FootnoteReference"/>
          <w:rFonts w:ascii="Sakkal Majalla" w:eastAsia="Noto Naskh Arabic" w:hAnsi="Sakkal Majalla" w:cs="Sakkal Majalla"/>
          <w:color w:val="000000" w:themeColor="text1"/>
          <w:sz w:val="36"/>
          <w:szCs w:val="36"/>
          <w:rtl/>
        </w:rPr>
        <w:footnoteReference w:id="10"/>
      </w:r>
    </w:p>
    <w:p w14:paraId="32211391" w14:textId="77777777" w:rsidR="00034369" w:rsidRDefault="00034369" w:rsidP="00034369">
      <w:pPr>
        <w:bidi/>
        <w:spacing w:line="360" w:lineRule="auto"/>
        <w:ind w:left="540" w:firstLine="630"/>
        <w:jc w:val="both"/>
        <w:rPr>
          <w:rFonts w:ascii="Sakkal Majalla" w:eastAsia="Noto Naskh Arabic" w:hAnsi="Sakkal Majalla" w:cs="Sakkal Majalla"/>
          <w:color w:val="27272A"/>
          <w:sz w:val="36"/>
          <w:szCs w:val="36"/>
        </w:rPr>
      </w:pPr>
    </w:p>
    <w:p w14:paraId="7582C4A8" w14:textId="7433AF7F" w:rsidR="00C22725" w:rsidRPr="00C22725" w:rsidRDefault="00C22725" w:rsidP="00034369">
      <w:pPr>
        <w:pStyle w:val="Heading4"/>
        <w:numPr>
          <w:ilvl w:val="0"/>
          <w:numId w:val="8"/>
        </w:numPr>
      </w:pPr>
      <w:r w:rsidRPr="00C22725">
        <w:rPr>
          <w:rFonts w:hint="cs"/>
          <w:rtl/>
        </w:rPr>
        <w:t>دور علم البلاغة في تفسير القرآن الكريم</w:t>
      </w:r>
    </w:p>
    <w:p w14:paraId="12234973" w14:textId="0118E934" w:rsidR="00C77C6C" w:rsidRDefault="00C77C6C" w:rsidP="004555D3">
      <w:pPr>
        <w:bidi/>
        <w:spacing w:line="360" w:lineRule="auto"/>
        <w:ind w:left="45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rPr>
        <w:t>أحد الأدوات من بين العديد من الأدوات التي يستخدمها العلماء بشكل متكرر لتفسير القرآن هو علم البلاغة. والدليل على هذا الافتراض هو تضمين دراسات علم البلاغة في كتاب "علوم القرآن" الذي كُتب من قبل العلماء الكلاسيكيين. في كتابه "البرهان في علوم القرآن"، قام أبو عبد الله بدر الدين الزركشي بإنشاء فصل خاص في كتابه في القسم رقم 46 وأطلق عليه عنوان "في أساليب القرآن وفنونه البليغة". في هذا الفصل، قام بمراجعة العديد من الدراسات المتعلقة بالحدف، والإعجاز، والتقديم، والتأخير، والكثير غيرها</w:t>
      </w:r>
      <w:r>
        <w:rPr>
          <w:rFonts w:ascii="Sakkal Majalla" w:eastAsia="Noto Naskh Arabic" w:hAnsi="Sakkal Majalla" w:cs="Sakkal Majalla" w:hint="cs"/>
          <w:color w:val="000000" w:themeColor="text1"/>
          <w:sz w:val="36"/>
          <w:szCs w:val="36"/>
          <w:rtl/>
          <w:lang w:bidi="ar-EG"/>
        </w:rPr>
        <w:t>.</w:t>
      </w:r>
    </w:p>
    <w:p w14:paraId="33B7313B" w14:textId="38B66C35" w:rsidR="00C77C6C" w:rsidRDefault="00C77C6C" w:rsidP="004555D3">
      <w:pPr>
        <w:bidi/>
        <w:spacing w:line="360" w:lineRule="auto"/>
        <w:ind w:left="45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lang w:bidi="ar-EG"/>
        </w:rPr>
        <w:t>بالإضافة إلى الزركشي، كتب العلامة جلال الدين عبد الرحمن السيوطي أيضًا حول علم البلاغة في كتابه المعنون "الاعتقان في علوم القرآن". وفي هذا الكتاب، تم تفصيله في فصل خاص به، بدءًا من الفصل رقم 52 حتى الفصل 57، ابتداءً من مناقشة جوهر اللغة والمجاز إلى الجزء الخاص بالخبر والإنشاء.</w:t>
      </w:r>
    </w:p>
    <w:p w14:paraId="4961F615" w14:textId="27C169FE" w:rsidR="00C77C6C" w:rsidRDefault="00C77C6C" w:rsidP="004555D3">
      <w:pPr>
        <w:bidi/>
        <w:spacing w:line="360" w:lineRule="auto"/>
        <w:ind w:left="45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lang w:bidi="ar-EG"/>
        </w:rPr>
        <w:t xml:space="preserve">من بعض المعلومات أعلاه، يمكن استخلاص استنتاج أن علم البلاغة يحتل مكانة عالية في ميدان تفسير القرآن الكريم. إتقان أو اتساق المتدبر مع هذا العلم يعد شرطًا </w:t>
      </w:r>
      <w:r w:rsidRPr="00C77C6C">
        <w:rPr>
          <w:rFonts w:ascii="Sakkal Majalla" w:eastAsia="Noto Naskh Arabic" w:hAnsi="Sakkal Majalla" w:cs="Sakkal Majalla"/>
          <w:color w:val="000000" w:themeColor="text1"/>
          <w:sz w:val="36"/>
          <w:szCs w:val="36"/>
          <w:rtl/>
          <w:lang w:bidi="ar-EG"/>
        </w:rPr>
        <w:lastRenderedPageBreak/>
        <w:t>أساسيًا إلى جانب الشروط الأخرى. من خلال هذا العلم، يمكن فتح أبواب معجزات القرآن الموجودة وراء كلماته، حتى يظهر في قمة وضوحه أن القرآن هو كلام الله وليس كلام الإنسان.</w:t>
      </w:r>
      <w:r w:rsidR="00781C76">
        <w:rPr>
          <w:rStyle w:val="FootnoteReference"/>
          <w:rFonts w:ascii="Sakkal Majalla" w:eastAsia="Noto Naskh Arabic" w:hAnsi="Sakkal Majalla" w:cs="Sakkal Majalla"/>
          <w:color w:val="000000" w:themeColor="text1"/>
          <w:sz w:val="36"/>
          <w:szCs w:val="36"/>
          <w:rtl/>
          <w:lang w:bidi="ar-EG"/>
        </w:rPr>
        <w:footnoteReference w:id="11"/>
      </w:r>
    </w:p>
    <w:p w14:paraId="3CAC10C0" w14:textId="77777777" w:rsidR="00FA1A50" w:rsidRDefault="00FA1A50" w:rsidP="00034369">
      <w:pPr>
        <w:bidi/>
        <w:spacing w:line="360" w:lineRule="auto"/>
        <w:jc w:val="both"/>
        <w:rPr>
          <w:rFonts w:ascii="Sakkal Majalla" w:eastAsia="Noto Naskh Arabic" w:hAnsi="Sakkal Majalla" w:cs="Sakkal Majalla"/>
          <w:color w:val="000000" w:themeColor="text1"/>
          <w:sz w:val="36"/>
          <w:szCs w:val="36"/>
          <w:rtl/>
        </w:rPr>
      </w:pPr>
    </w:p>
    <w:p w14:paraId="45C7B69F" w14:textId="69B6E86F" w:rsidR="0042095A" w:rsidRPr="00863C74" w:rsidRDefault="00B108BB" w:rsidP="00FC0B0E">
      <w:pPr>
        <w:pStyle w:val="Heading3"/>
        <w:ind w:firstLine="0"/>
      </w:pPr>
      <w:r>
        <w:rPr>
          <w:rFonts w:hint="cs"/>
          <w:rtl/>
        </w:rPr>
        <w:t>2</w:t>
      </w:r>
      <w:r w:rsidR="008A678D" w:rsidRPr="00863C74">
        <w:rPr>
          <w:rFonts w:hint="cs"/>
          <w:rtl/>
        </w:rPr>
        <w:t>. مفهوم علم المع</w:t>
      </w:r>
      <w:r w:rsidR="00583A6E" w:rsidRPr="00863C74">
        <w:rPr>
          <w:rFonts w:hint="cs"/>
          <w:rtl/>
        </w:rPr>
        <w:t>ا</w:t>
      </w:r>
      <w:r w:rsidR="008A678D" w:rsidRPr="00863C74">
        <w:rPr>
          <w:rFonts w:hint="cs"/>
          <w:rtl/>
        </w:rPr>
        <w:t>نى</w:t>
      </w:r>
    </w:p>
    <w:p w14:paraId="62E7ACFB" w14:textId="4422E68E" w:rsidR="00034369" w:rsidRPr="00034369" w:rsidRDefault="00034369" w:rsidP="00034369">
      <w:pPr>
        <w:pStyle w:val="Heading4"/>
        <w:rPr>
          <w:rtl/>
        </w:rPr>
      </w:pPr>
      <w:r w:rsidRPr="00034369">
        <w:rPr>
          <w:rFonts w:hint="cs"/>
          <w:rtl/>
        </w:rPr>
        <w:t>ا.)</w:t>
      </w:r>
      <w:r>
        <w:rPr>
          <w:rFonts w:hint="cs"/>
          <w:rtl/>
        </w:rPr>
        <w:t xml:space="preserve"> </w:t>
      </w:r>
      <w:r w:rsidRPr="00034369">
        <w:rPr>
          <w:rFonts w:hint="cs"/>
          <w:rtl/>
        </w:rPr>
        <w:t>تعرف علم المعانى</w:t>
      </w:r>
    </w:p>
    <w:p w14:paraId="01DD1C9C" w14:textId="199E246A" w:rsidR="00A029BE" w:rsidRDefault="00CC3742" w:rsidP="00034369">
      <w:pPr>
        <w:bidi/>
        <w:spacing w:line="360" w:lineRule="auto"/>
        <w:ind w:left="450" w:firstLine="630"/>
        <w:jc w:val="both"/>
        <w:rPr>
          <w:rFonts w:ascii="Sakkal Majalla" w:eastAsia="Noto Naskh Arabic" w:hAnsi="Sakkal Majalla" w:cs="Sakkal Majalla"/>
          <w:color w:val="27272A"/>
          <w:sz w:val="36"/>
          <w:szCs w:val="36"/>
          <w:rtl/>
          <w:lang w:val="en-US" w:bidi="ar-EG"/>
        </w:rPr>
      </w:pPr>
      <w:r w:rsidRPr="00CC3742">
        <w:rPr>
          <w:rFonts w:ascii="Sakkal Majalla" w:eastAsia="Noto Naskh Arabic" w:hAnsi="Sakkal Majalla" w:cs="Sakkal Majalla"/>
          <w:color w:val="27272A"/>
          <w:sz w:val="36"/>
          <w:szCs w:val="36"/>
          <w:rtl/>
          <w:lang w:val="en-US" w:bidi="ar-EG"/>
        </w:rPr>
        <w:t>مَعَانِي هو جمع كلمة "معنى"، التي تعني الهدف أو القصد. في سياق علم البلاغة، فإن مَعَانِي تعني تصوير مختلف المحتويات (المغزى/الرسالة) التي تقرب وتوضح ما هو مخفي بسبب توافقها مع ظروف الشخص الذي يستقبل الرسالة والسياق المحيط به.</w:t>
      </w:r>
      <w:r w:rsidR="00BE1EE2">
        <w:rPr>
          <w:rFonts w:ascii="Sakkal Majalla" w:eastAsia="Noto Naskh Arabic" w:hAnsi="Sakkal Majalla" w:cs="Sakkal Majalla"/>
          <w:color w:val="27272A"/>
          <w:sz w:val="36"/>
          <w:szCs w:val="36"/>
          <w:lang w:val="en-US" w:bidi="ar-EG"/>
        </w:rPr>
        <w:t xml:space="preserve"> </w:t>
      </w:r>
      <w:r w:rsidR="00BE1EE2" w:rsidRPr="00BE1EE2">
        <w:rPr>
          <w:rFonts w:ascii="Sakkal Majalla" w:eastAsia="Noto Naskh Arabic" w:hAnsi="Sakkal Majalla" w:cs="Sakkal Majalla"/>
          <w:color w:val="27272A"/>
          <w:sz w:val="36"/>
          <w:szCs w:val="36"/>
          <w:rtl/>
          <w:lang w:val="en-US" w:bidi="ar-EG"/>
        </w:rPr>
        <w:t>الحاشمي يحدد معنى علم المعاني "</w:t>
      </w:r>
      <w:r w:rsidR="00D3662A">
        <w:rPr>
          <w:rFonts w:ascii="Sakkal Majalla" w:eastAsia="Noto Naskh Arabic" w:hAnsi="Sakkal Majalla" w:cs="Sakkal Majalla" w:hint="cs"/>
          <w:color w:val="27272A"/>
          <w:sz w:val="36"/>
          <w:szCs w:val="36"/>
          <w:rtl/>
          <w:lang w:val="en-US" w:bidi="ar-EG"/>
        </w:rPr>
        <w:t>ك</w:t>
      </w:r>
      <w:r w:rsidR="00BE1EE2" w:rsidRPr="00BE1EE2">
        <w:rPr>
          <w:rFonts w:ascii="Sakkal Majalla" w:eastAsia="Noto Naskh Arabic" w:hAnsi="Sakkal Majalla" w:cs="Sakkal Majalla"/>
          <w:color w:val="27272A"/>
          <w:sz w:val="36"/>
          <w:szCs w:val="36"/>
          <w:rtl/>
          <w:lang w:val="en-US" w:bidi="ar-EG"/>
        </w:rPr>
        <w:t>علم المعاني هو الجوهر والقواعد المعروفة بشروط الكلام العربي الذي يتناسب مع الحالة التي تكون فيها اللغة العربية متطابقة مع الهدف والسياق،" لذلك يمكن استنتاج من هذا التعريف أن علم المعاني هو العلم الذي يدرس اختيار اللغة أو الكلمة لنقل الرسالة إلى السامع.</w:t>
      </w:r>
      <w:r w:rsidR="00BE1EE2">
        <w:rPr>
          <w:rStyle w:val="FootnoteReference"/>
          <w:rFonts w:ascii="Sakkal Majalla" w:eastAsia="Noto Naskh Arabic" w:hAnsi="Sakkal Majalla" w:cs="Sakkal Majalla"/>
          <w:color w:val="27272A"/>
          <w:sz w:val="36"/>
          <w:szCs w:val="36"/>
          <w:rtl/>
          <w:lang w:val="en-US" w:bidi="ar-EG"/>
        </w:rPr>
        <w:footnoteReference w:id="12"/>
      </w:r>
      <w:r w:rsidR="00097D45">
        <w:rPr>
          <w:rFonts w:ascii="Sakkal Majalla" w:eastAsia="Noto Naskh Arabic" w:hAnsi="Sakkal Majalla" w:cs="Sakkal Majalla" w:hint="cs"/>
          <w:color w:val="27272A"/>
          <w:sz w:val="36"/>
          <w:szCs w:val="36"/>
          <w:rtl/>
          <w:lang w:val="en-US" w:bidi="ar-EG"/>
        </w:rPr>
        <w:t xml:space="preserve"> </w:t>
      </w:r>
      <w:r w:rsidR="00A2554B" w:rsidRPr="00E20DB1">
        <w:rPr>
          <w:rFonts w:ascii="Sakkal Majalla" w:eastAsia="Noto Naskh Arabic" w:hAnsi="Sakkal Majalla" w:cs="Sakkal Majalla"/>
          <w:color w:val="27272A"/>
          <w:sz w:val="36"/>
          <w:szCs w:val="36"/>
          <w:rtl/>
          <w:lang w:val="en-US"/>
        </w:rPr>
        <w:t>بح</w:t>
      </w:r>
      <w:r w:rsidR="00E20DB1" w:rsidRPr="00E20DB1">
        <w:rPr>
          <w:rFonts w:ascii="Sakkal Majalla" w:eastAsia="Noto Naskh Arabic" w:hAnsi="Sakkal Majalla" w:cs="Sakkal Majalla"/>
          <w:color w:val="27272A"/>
          <w:sz w:val="36"/>
          <w:szCs w:val="36"/>
          <w:rtl/>
        </w:rPr>
        <w:t>سب القاضواني</w:t>
      </w:r>
      <w:r w:rsidR="00E20DB1">
        <w:rPr>
          <w:rFonts w:ascii="Sakkal Majalla" w:eastAsia="Noto Naskh Arabic" w:hAnsi="Sakkal Majalla" w:cs="Sakkal Majalla" w:hint="cs"/>
          <w:color w:val="27272A"/>
          <w:sz w:val="36"/>
          <w:szCs w:val="36"/>
          <w:rtl/>
        </w:rPr>
        <w:t xml:space="preserve"> </w:t>
      </w:r>
      <w:r w:rsidR="00E20DB1" w:rsidRPr="00E20DB1">
        <w:rPr>
          <w:rFonts w:ascii="Sakkal Majalla" w:eastAsia="Noto Naskh Arabic" w:hAnsi="Sakkal Majalla" w:cs="Sakkal Majalla"/>
          <w:color w:val="27272A"/>
          <w:sz w:val="36"/>
          <w:szCs w:val="36"/>
          <w:rtl/>
        </w:rPr>
        <w:t>شرح تعريف علم المعاني هو علم يدرس مشكلات الكلمات في اللغة العربية في سياقها.</w:t>
      </w:r>
      <w:r w:rsidR="00E20DB1">
        <w:rPr>
          <w:rFonts w:ascii="Sakkal Majalla" w:eastAsia="Noto Naskh Arabic" w:hAnsi="Sakkal Majalla" w:cs="Sakkal Majalla"/>
          <w:color w:val="27272A"/>
          <w:sz w:val="36"/>
          <w:szCs w:val="36"/>
          <w:lang w:val="en-US"/>
        </w:rPr>
        <w:t xml:space="preserve"> </w:t>
      </w:r>
      <w:r w:rsidR="00E20DB1" w:rsidRPr="00E20DB1">
        <w:rPr>
          <w:rFonts w:ascii="Sakkal Majalla" w:eastAsia="Noto Naskh Arabic" w:hAnsi="Sakkal Majalla" w:cs="Sakkal Majalla"/>
          <w:color w:val="27272A"/>
          <w:sz w:val="36"/>
          <w:szCs w:val="36"/>
          <w:rtl/>
          <w:lang w:val="en-US"/>
        </w:rPr>
        <w:t>بحسب إيدي كومار الدين</w:t>
      </w:r>
      <w:r w:rsidR="00E20DB1">
        <w:rPr>
          <w:rFonts w:ascii="Sakkal Majalla" w:eastAsia="Noto Naskh Arabic" w:hAnsi="Sakkal Majalla" w:cs="Sakkal Majalla"/>
          <w:color w:val="27272A"/>
          <w:sz w:val="36"/>
          <w:szCs w:val="36"/>
          <w:lang w:val="en-US"/>
        </w:rPr>
        <w:t xml:space="preserve">: </w:t>
      </w:r>
      <w:r w:rsidR="00E20DB1">
        <w:rPr>
          <w:rFonts w:ascii="Sakkal Majalla" w:eastAsia="Noto Naskh Arabic" w:hAnsi="Sakkal Majalla" w:cs="Sakkal Majalla" w:hint="cs"/>
          <w:color w:val="27272A"/>
          <w:sz w:val="36"/>
          <w:szCs w:val="36"/>
          <w:rtl/>
          <w:lang w:val="en-US" w:bidi="ar-EG"/>
        </w:rPr>
        <w:t xml:space="preserve"> </w:t>
      </w:r>
      <w:r w:rsidR="00A2554B" w:rsidRPr="00A2554B">
        <w:rPr>
          <w:rFonts w:ascii="Sakkal Majalla" w:eastAsia="Noto Naskh Arabic" w:hAnsi="Sakkal Majalla" w:cs="Sakkal Majalla"/>
          <w:color w:val="27272A"/>
          <w:sz w:val="36"/>
          <w:szCs w:val="36"/>
          <w:rtl/>
          <w:lang w:val="en-US" w:bidi="ar-EG"/>
        </w:rPr>
        <w:t>علم المعاني هو علم يتناول تلاؤم التعبير أو العبارة مع الوضع</w:t>
      </w:r>
      <w:r w:rsidR="00A2554B">
        <w:rPr>
          <w:rFonts w:ascii="Sakkal Majalla" w:eastAsia="Noto Naskh Arabic" w:hAnsi="Sakkal Majalla" w:cs="Sakkal Majalla"/>
          <w:color w:val="27272A"/>
          <w:sz w:val="36"/>
          <w:szCs w:val="36"/>
          <w:lang w:val="en-US" w:bidi="ar-EG"/>
        </w:rPr>
        <w:t xml:space="preserve"> </w:t>
      </w:r>
      <w:r w:rsidR="00A2554B" w:rsidRPr="00A2554B">
        <w:rPr>
          <w:rFonts w:ascii="Sakkal Majalla" w:eastAsia="Noto Naskh Arabic" w:hAnsi="Sakkal Majalla" w:cs="Sakkal Majalla"/>
          <w:color w:val="27272A"/>
          <w:sz w:val="36"/>
          <w:szCs w:val="36"/>
          <w:rtl/>
          <w:lang w:val="en-US" w:bidi="ar-EG"/>
        </w:rPr>
        <w:t>والظروف مع الطرف الثاني (المتحاور).</w:t>
      </w:r>
      <w:r w:rsidR="00EB5F04">
        <w:rPr>
          <w:rFonts w:ascii="Sakkal Majalla" w:eastAsia="Noto Naskh Arabic" w:hAnsi="Sakkal Majalla" w:cs="Sakkal Majalla" w:hint="cs"/>
          <w:color w:val="27272A"/>
          <w:sz w:val="36"/>
          <w:szCs w:val="36"/>
          <w:rtl/>
          <w:lang w:val="en-US" w:bidi="ar-EG"/>
        </w:rPr>
        <w:t xml:space="preserve"> </w:t>
      </w:r>
      <w:sdt>
        <w:sdtPr>
          <w:rPr>
            <w:rFonts w:ascii="Sakkal Majalla" w:eastAsia="Noto Naskh Arabic" w:hAnsi="Sakkal Majalla" w:cs="Sakkal Majalla"/>
            <w:color w:val="27272A"/>
            <w:sz w:val="36"/>
            <w:szCs w:val="36"/>
            <w:rtl/>
            <w:lang w:val="en-US" w:bidi="ar-EG"/>
          </w:rPr>
          <w:tag w:val="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
          <w:id w:val="997539078"/>
          <w:lock w:val="contentLocked"/>
          <w:placeholder>
            <w:docPart w:val="DefaultPlaceholder_-1854013440"/>
          </w:placeholder>
        </w:sdtPr>
        <w:sdtEndPr/>
        <w:sdtContent>
          <w:r w:rsidR="00A2554B">
            <w:rPr>
              <w:rStyle w:val="FootnoteReference"/>
              <w:rFonts w:ascii="Sakkal Majalla" w:eastAsia="Noto Naskh Arabic" w:hAnsi="Sakkal Majalla" w:cs="Sakkal Majalla"/>
              <w:color w:val="27272A"/>
              <w:sz w:val="36"/>
              <w:szCs w:val="36"/>
              <w:rtl/>
              <w:lang w:val="en-US" w:bidi="ar-EG"/>
            </w:rPr>
            <w:footnoteReference w:id="13"/>
          </w:r>
        </w:sdtContent>
      </w:sdt>
      <w:r w:rsidR="00EB5F04">
        <w:rPr>
          <w:rFonts w:ascii="Sakkal Majalla" w:eastAsia="Noto Naskh Arabic" w:hAnsi="Sakkal Majalla" w:cs="Sakkal Majalla"/>
          <w:color w:val="27272A"/>
          <w:sz w:val="36"/>
          <w:szCs w:val="36"/>
          <w:lang w:val="en-US" w:bidi="ar-EG"/>
        </w:rPr>
        <w:t xml:space="preserve"> </w:t>
      </w:r>
    </w:p>
    <w:p w14:paraId="3A1BDF1F" w14:textId="78E3593E" w:rsidR="00D3662A" w:rsidRDefault="00D3662A" w:rsidP="00D3662A">
      <w:pPr>
        <w:bidi/>
        <w:spacing w:line="360" w:lineRule="auto"/>
        <w:ind w:left="270" w:firstLine="630"/>
        <w:jc w:val="both"/>
        <w:rPr>
          <w:rFonts w:ascii="Sakkal Majalla" w:eastAsia="Noto Naskh Arabic" w:hAnsi="Sakkal Majalla" w:cs="Sakkal Majalla"/>
          <w:color w:val="27272A"/>
          <w:sz w:val="36"/>
          <w:szCs w:val="36"/>
          <w:lang w:val="en-US" w:bidi="ar-EG"/>
        </w:rPr>
      </w:pPr>
      <w:r w:rsidRPr="00D3662A">
        <w:rPr>
          <w:rFonts w:ascii="Sakkal Majalla" w:eastAsia="Noto Naskh Arabic" w:hAnsi="Sakkal Majalla" w:cs="Sakkal Majalla"/>
          <w:color w:val="27272A"/>
          <w:sz w:val="36"/>
          <w:szCs w:val="36"/>
          <w:rtl/>
          <w:lang w:val="en-US" w:bidi="ar-EG"/>
        </w:rPr>
        <w:lastRenderedPageBreak/>
        <w:t>غاية دراسة علم المعاني هي فهم الكلمات التي يتحدث بها المتحدث وضمان عدم حدوث سوء الفهم بين السامع والمتحدث. وليس ذلك وحسب، بل من بين الأهداف الأخرى لدراسة هذا العلم أن يتمكن الشخص من فهم والتمتع بإعجاز القرآن، سواء من حيث اللغة أو المعنى الذي يتضمنه ككتاب للمسلمين.</w:t>
      </w:r>
      <w:r>
        <w:rPr>
          <w:rFonts w:ascii="Sakkal Majalla" w:eastAsia="Noto Naskh Arabic" w:hAnsi="Sakkal Majalla" w:cs="Sakkal Majalla" w:hint="cs"/>
          <w:color w:val="27272A"/>
          <w:sz w:val="36"/>
          <w:szCs w:val="36"/>
          <w:rtl/>
          <w:lang w:val="en-US" w:bidi="ar-EG"/>
        </w:rPr>
        <w:t xml:space="preserve"> </w:t>
      </w:r>
      <w:r w:rsidRPr="00D3662A">
        <w:rPr>
          <w:rFonts w:ascii="Sakkal Majalla" w:eastAsia="Noto Naskh Arabic" w:hAnsi="Sakkal Majalla" w:cs="Sakkal Majalla"/>
          <w:color w:val="27272A"/>
          <w:sz w:val="36"/>
          <w:szCs w:val="36"/>
          <w:rtl/>
          <w:lang w:val="en-US" w:bidi="ar-EG"/>
        </w:rPr>
        <w:t>هدف دراسة المعاني</w:t>
      </w:r>
      <w:r>
        <w:rPr>
          <w:rFonts w:ascii="Sakkal Majalla" w:eastAsia="Noto Naskh Arabic" w:hAnsi="Sakkal Majalla" w:cs="Sakkal Majalla" w:hint="cs"/>
          <w:color w:val="27272A"/>
          <w:sz w:val="36"/>
          <w:szCs w:val="36"/>
          <w:rtl/>
          <w:lang w:val="en-US" w:bidi="ar-EG"/>
        </w:rPr>
        <w:t xml:space="preserve"> أخر</w:t>
      </w:r>
      <w:r w:rsidRPr="00D3662A">
        <w:rPr>
          <w:rFonts w:ascii="Sakkal Majalla" w:eastAsia="Noto Naskh Arabic" w:hAnsi="Sakkal Majalla" w:cs="Sakkal Majalla"/>
          <w:color w:val="27272A"/>
          <w:sz w:val="36"/>
          <w:szCs w:val="36"/>
          <w:rtl/>
          <w:lang w:val="en-US" w:bidi="ar-EG"/>
        </w:rPr>
        <w:t xml:space="preserve"> هو الجمل العربية التي يُقصد منها الكشف عن القرآن الكريم والحديث، وأسرار الفصاحة في الجمل العربية (سواء كانت شعراً أم نثراً). علم المعاني يوجهنا إلى تمييز الجمل وفقًا للظروف والمواقف، وترتيب الجمل بشكل مناسب، والقدرة على التمييز بين الجمل الجيدة والسيئة.</w:t>
      </w:r>
      <w:r>
        <w:rPr>
          <w:rStyle w:val="FootnoteReference"/>
          <w:rFonts w:ascii="Sakkal Majalla" w:eastAsia="Noto Naskh Arabic" w:hAnsi="Sakkal Majalla" w:cs="Sakkal Majalla"/>
          <w:color w:val="27272A"/>
          <w:sz w:val="36"/>
          <w:szCs w:val="36"/>
          <w:rtl/>
          <w:lang w:val="en-US" w:bidi="ar-EG"/>
        </w:rPr>
        <w:footnoteReference w:id="14"/>
      </w:r>
    </w:p>
    <w:p w14:paraId="44E3A75E" w14:textId="361EA73B" w:rsidR="005A5F9D" w:rsidRDefault="005A5F9D" w:rsidP="005A5F9D">
      <w:pPr>
        <w:bidi/>
        <w:spacing w:line="360" w:lineRule="auto"/>
        <w:ind w:left="270" w:firstLine="630"/>
        <w:jc w:val="both"/>
        <w:rPr>
          <w:rFonts w:ascii="Sakkal Majalla" w:eastAsia="Noto Naskh Arabic" w:hAnsi="Sakkal Majalla" w:cs="Sakkal Majalla"/>
          <w:color w:val="27272A"/>
          <w:sz w:val="36"/>
          <w:szCs w:val="36"/>
          <w:rtl/>
          <w:lang w:val="en-US" w:bidi="ar-EG"/>
        </w:rPr>
      </w:pPr>
      <w:r w:rsidRPr="005A5F9D">
        <w:rPr>
          <w:rFonts w:ascii="Sakkal Majalla" w:eastAsia="Noto Naskh Arabic" w:hAnsi="Sakkal Majalla" w:cs="Sakkal Majalla"/>
          <w:color w:val="27272A"/>
          <w:sz w:val="36"/>
          <w:szCs w:val="36"/>
          <w:rtl/>
          <w:lang w:val="en-US" w:bidi="ar-EG"/>
        </w:rPr>
        <w:t>كما تم ذكره أعلاه، يتم توجيه الدراسة في علم المعاني هذا بشكل أكبر نحو كيفية التعبير عن محادثة وفقًا لمتطلبات الوضع. لذا، هناك اثنان من الجوانب تكون محور النقاش: أولاً، جانب المحادثة (الكلام)، وثانيًا، السياق أو الحالة (الحال). فيما يتعلق بالجانب الأول، ألا وهو الكلام، يُفصل إلى نوعين وهما كلام خبري وكلام إنشائي (يويون 2007: 83-84).</w:t>
      </w:r>
    </w:p>
    <w:p w14:paraId="53A150B4" w14:textId="77777777" w:rsidR="006D1DCE" w:rsidRDefault="006D1DCE" w:rsidP="006D1DCE">
      <w:pPr>
        <w:bidi/>
        <w:spacing w:line="360" w:lineRule="auto"/>
        <w:ind w:left="270" w:firstLine="630"/>
        <w:jc w:val="both"/>
        <w:rPr>
          <w:rFonts w:ascii="Sakkal Majalla" w:eastAsia="Noto Naskh Arabic" w:hAnsi="Sakkal Majalla" w:cs="Sakkal Majalla"/>
          <w:color w:val="27272A"/>
          <w:sz w:val="36"/>
          <w:szCs w:val="36"/>
          <w:lang w:val="en-US" w:bidi="ar-EG"/>
        </w:rPr>
      </w:pPr>
    </w:p>
    <w:p w14:paraId="63685383" w14:textId="1CF59845" w:rsidR="00863C74" w:rsidRPr="00114A74" w:rsidRDefault="00FC0B0E" w:rsidP="00FC0B0E">
      <w:pPr>
        <w:pStyle w:val="Heading3"/>
        <w:ind w:firstLine="0"/>
        <w:rPr>
          <w:rtl/>
        </w:rPr>
      </w:pPr>
      <w:r>
        <w:rPr>
          <w:rFonts w:hint="cs"/>
          <w:rtl/>
        </w:rPr>
        <w:t>3</w:t>
      </w:r>
      <w:r w:rsidR="00863C74" w:rsidRPr="00114A74">
        <w:rPr>
          <w:rFonts w:hint="cs"/>
          <w:rtl/>
        </w:rPr>
        <w:t>.</w:t>
      </w:r>
      <w:r w:rsidR="0047280A">
        <w:rPr>
          <w:rFonts w:hint="cs"/>
          <w:rtl/>
        </w:rPr>
        <w:t xml:space="preserve"> مفهوم</w:t>
      </w:r>
      <w:r w:rsidR="00863C74" w:rsidRPr="00114A74">
        <w:rPr>
          <w:rFonts w:hint="cs"/>
          <w:rtl/>
        </w:rPr>
        <w:t xml:space="preserve"> الكلام ال</w:t>
      </w:r>
      <w:r w:rsidR="00863C74" w:rsidRPr="00114A74">
        <w:rPr>
          <w:rtl/>
        </w:rPr>
        <w:t>إ</w:t>
      </w:r>
      <w:r w:rsidR="00863C74" w:rsidRPr="00114A74">
        <w:rPr>
          <w:rFonts w:hint="cs"/>
          <w:rtl/>
        </w:rPr>
        <w:t xml:space="preserve">نشاء </w:t>
      </w:r>
    </w:p>
    <w:p w14:paraId="726B41E8" w14:textId="6567D2DD" w:rsidR="005A5F9D" w:rsidRDefault="005A5F9D" w:rsidP="007052A9">
      <w:pPr>
        <w:bidi/>
        <w:spacing w:line="360" w:lineRule="auto"/>
        <w:ind w:left="270" w:firstLine="630"/>
        <w:jc w:val="both"/>
        <w:rPr>
          <w:rFonts w:ascii="Sakkal Majalla" w:eastAsia="Noto Naskh Arabic" w:hAnsi="Sakkal Majalla" w:cs="Sakkal Majalla"/>
          <w:color w:val="27272A"/>
          <w:sz w:val="36"/>
          <w:szCs w:val="36"/>
          <w:lang w:val="en-US" w:bidi="ar-EG"/>
        </w:rPr>
      </w:pPr>
      <w:r w:rsidRPr="005A5F9D">
        <w:rPr>
          <w:rFonts w:ascii="Sakkal Majalla" w:eastAsia="Noto Naskh Arabic" w:hAnsi="Sakkal Majalla" w:cs="Sakkal Majalla"/>
          <w:color w:val="27272A"/>
          <w:sz w:val="36"/>
          <w:szCs w:val="36"/>
          <w:rtl/>
          <w:lang w:val="en-US" w:bidi="ar-EG"/>
        </w:rPr>
        <w:t xml:space="preserve">بناءً على </w:t>
      </w:r>
      <w:r w:rsidRPr="005A5F9D">
        <w:rPr>
          <w:rFonts w:ascii="Sakkal Majalla" w:eastAsia="Noto Naskh Arabic" w:hAnsi="Sakkal Majalla" w:cs="Sakkal Majalla"/>
          <w:color w:val="27272A"/>
          <w:sz w:val="36"/>
          <w:szCs w:val="36"/>
          <w:lang w:val="en-US" w:bidi="ar-EG"/>
        </w:rPr>
        <w:t>Huda</w:t>
      </w:r>
      <w:r w:rsidRPr="005A5F9D">
        <w:rPr>
          <w:rFonts w:ascii="Sakkal Majalla" w:eastAsia="Noto Naskh Arabic" w:hAnsi="Sakkal Majalla" w:cs="Sakkal Majalla"/>
          <w:color w:val="27272A"/>
          <w:sz w:val="36"/>
          <w:szCs w:val="36"/>
          <w:rtl/>
          <w:lang w:val="en-US" w:bidi="ar-EG"/>
        </w:rPr>
        <w:t xml:space="preserve"> (2011)، يُعرَّف كلام الإنشاء بأنه عبارة لا تحتوي على عنصر كذب أو صدق. وفقًا لأحمد الدمنهوري في شرح حلية اللب المشون على الجوهر المكنون، يُعلن أن كلام </w:t>
      </w:r>
      <w:r w:rsidRPr="005A5F9D">
        <w:rPr>
          <w:rFonts w:ascii="Sakkal Majalla" w:eastAsia="Noto Naskh Arabic" w:hAnsi="Sakkal Majalla" w:cs="Sakkal Majalla"/>
          <w:color w:val="27272A"/>
          <w:sz w:val="36"/>
          <w:szCs w:val="36"/>
          <w:rtl/>
          <w:lang w:val="en-US" w:bidi="ar-EG"/>
        </w:rPr>
        <w:lastRenderedPageBreak/>
        <w:t>الإنشاء يُقسَّم إلى نوعين، وهما كلام الإنشاء الذلابي وكلام الإنشاء الغير ذلابي. ويُفسَّر كلام الإنشاء الذلابي بأنه عبارة تتطلب حدوث شيء لم يحدث حتى وقت الكلمة. يُقسَّم كلام الإنشاء الذلابي إلى خمسة أنواع، هي: الأمر، النهي، الاستفهام، التمني، والنداء. ووفقًا للدمنهوري (بدون تاريخ)، يُقسَّم كلام الإنشاء الذلابي إلى ستة، وهي: الأمر، النهي، الدعاء، النداء، الاستفهام، والتمني.</w:t>
      </w:r>
      <w:r w:rsidR="00C85343">
        <w:rPr>
          <w:rStyle w:val="FootnoteReference"/>
          <w:rFonts w:ascii="Sakkal Majalla" w:eastAsia="Noto Naskh Arabic" w:hAnsi="Sakkal Majalla" w:cs="Sakkal Majalla"/>
          <w:color w:val="27272A"/>
          <w:sz w:val="36"/>
          <w:szCs w:val="36"/>
          <w:rtl/>
          <w:lang w:val="en-US" w:bidi="ar-EG"/>
        </w:rPr>
        <w:footnoteReference w:id="15"/>
      </w:r>
    </w:p>
    <w:p w14:paraId="0591A39E" w14:textId="600549FB" w:rsidR="00863C74" w:rsidRDefault="00EF55D3" w:rsidP="005A5F9D">
      <w:pPr>
        <w:bidi/>
        <w:spacing w:line="360" w:lineRule="auto"/>
        <w:ind w:left="270" w:firstLine="630"/>
        <w:jc w:val="both"/>
        <w:rPr>
          <w:rFonts w:ascii="Sakkal Majalla" w:eastAsia="Noto Naskh Arabic" w:hAnsi="Sakkal Majalla" w:cs="Sakkal Majalla"/>
          <w:color w:val="27272A"/>
          <w:sz w:val="36"/>
          <w:szCs w:val="36"/>
          <w:rtl/>
          <w:lang w:val="en-US" w:bidi="ar-EG"/>
        </w:rPr>
      </w:pPr>
      <w:r w:rsidRPr="00EF55D3">
        <w:rPr>
          <w:rFonts w:ascii="Sakkal Majalla" w:eastAsia="Noto Naskh Arabic" w:hAnsi="Sakkal Majalla" w:cs="Sakkal Majalla"/>
          <w:color w:val="27272A"/>
          <w:sz w:val="36"/>
          <w:szCs w:val="36"/>
          <w:rtl/>
          <w:lang w:val="en-US" w:bidi="ar-EG"/>
        </w:rPr>
        <w:t>وفقًا لعلي جارم ومصطفى أمين في "البلاغة الواضحة" يُعرَّف كلام الخبر كجملة يمكن اعتبار من يتحدث بها كشخص صادق أو كاذب. إذا كانت الجملة متسقة مع الواقع، فإن الشخص الذي يتحدث بها هو صادق، وإذا كانت الجملة غير متسقة مع الواقع، فإن الشخص الذي يتحدث بها هو كاذب. أما كلام الإنشاء، وفقًا ليويون وحي الدين، فهو تعبير يحتوي على محتوى لا يمكن تقييمه أو الحكم عليه بالصحة أو الكذب</w:t>
      </w:r>
      <w:r>
        <w:rPr>
          <w:rFonts w:ascii="Sakkal Majalla" w:eastAsia="Noto Naskh Arabic" w:hAnsi="Sakkal Majalla" w:cs="Sakkal Majalla" w:hint="cs"/>
          <w:color w:val="27272A"/>
          <w:sz w:val="36"/>
          <w:szCs w:val="36"/>
          <w:rtl/>
          <w:lang w:val="en-US" w:bidi="ar-EG"/>
        </w:rPr>
        <w:t>.</w:t>
      </w:r>
      <w:r w:rsidRPr="00EF55D3">
        <w:rPr>
          <w:rFonts w:ascii="Sakkal Majalla" w:eastAsia="Noto Naskh Arabic" w:hAnsi="Sakkal Majalla" w:cs="Sakkal Majalla"/>
          <w:color w:val="27272A"/>
          <w:sz w:val="36"/>
          <w:szCs w:val="36"/>
          <w:rtl/>
          <w:lang w:val="en-US" w:bidi="ar-EG"/>
        </w:rPr>
        <w:t xml:space="preserve"> </w:t>
      </w:r>
      <w:r w:rsidR="00863C74" w:rsidRPr="00863C74">
        <w:rPr>
          <w:rFonts w:ascii="Sakkal Majalla" w:eastAsia="Noto Naskh Arabic" w:hAnsi="Sakkal Majalla" w:cs="Sakkal Majalla"/>
          <w:color w:val="27272A"/>
          <w:sz w:val="36"/>
          <w:szCs w:val="36"/>
          <w:rtl/>
          <w:lang w:val="en-US" w:bidi="ar-EG"/>
        </w:rPr>
        <w:t>، وإنما المقصود والمنظور إليه هو ذات الأسلوب الإنشائي ، وبذلك يكون عدم احتمال الإنشاء الصدق والكذب إنما هو بالنظر إلى ذات الإنشاء</w:t>
      </w:r>
      <w:r w:rsidR="00A44A3C">
        <w:rPr>
          <w:rFonts w:ascii="Sakkal Majalla" w:eastAsia="Noto Naskh Arabic" w:hAnsi="Sakkal Majalla" w:cs="Sakkal Majalla" w:hint="cs"/>
          <w:color w:val="27272A"/>
          <w:sz w:val="36"/>
          <w:szCs w:val="36"/>
          <w:rtl/>
          <w:lang w:val="en-US" w:bidi="ar-EG"/>
        </w:rPr>
        <w:t>.</w:t>
      </w:r>
      <w:r w:rsidR="00694644">
        <w:rPr>
          <w:rStyle w:val="FootnoteReference"/>
          <w:rFonts w:ascii="Sakkal Majalla" w:eastAsia="Noto Naskh Arabic" w:hAnsi="Sakkal Majalla" w:cs="Sakkal Majalla"/>
          <w:color w:val="27272A"/>
          <w:sz w:val="36"/>
          <w:szCs w:val="36"/>
          <w:rtl/>
          <w:lang w:val="en-US" w:bidi="ar-EG"/>
        </w:rPr>
        <w:footnoteReference w:id="16"/>
      </w:r>
      <w:r w:rsidR="00A44A3C">
        <w:rPr>
          <w:rFonts w:ascii="Sakkal Majalla" w:eastAsia="Noto Naskh Arabic" w:hAnsi="Sakkal Majalla" w:cs="Sakkal Majalla" w:hint="cs"/>
          <w:color w:val="27272A"/>
          <w:sz w:val="36"/>
          <w:szCs w:val="36"/>
          <w:rtl/>
          <w:lang w:val="en-US" w:bidi="ar-EG"/>
        </w:rPr>
        <w:t xml:space="preserve"> </w:t>
      </w:r>
    </w:p>
    <w:p w14:paraId="04666543" w14:textId="4B708538" w:rsidR="00A44A3C" w:rsidRDefault="00A44A3C" w:rsidP="00034369">
      <w:pPr>
        <w:pStyle w:val="Heading4"/>
        <w:numPr>
          <w:ilvl w:val="0"/>
          <w:numId w:val="9"/>
        </w:numPr>
        <w:rPr>
          <w:rtl/>
        </w:rPr>
      </w:pPr>
      <w:r w:rsidRPr="00A44A3C">
        <w:rPr>
          <w:rFonts w:hint="cs"/>
          <w:rtl/>
        </w:rPr>
        <w:t>أقس</w:t>
      </w:r>
      <w:r>
        <w:rPr>
          <w:rFonts w:hint="cs"/>
          <w:rtl/>
        </w:rPr>
        <w:t>ا</w:t>
      </w:r>
      <w:r w:rsidRPr="00A44A3C">
        <w:rPr>
          <w:rFonts w:hint="cs"/>
          <w:rtl/>
        </w:rPr>
        <w:t xml:space="preserve">م الكلام الإنشاء </w:t>
      </w:r>
    </w:p>
    <w:p w14:paraId="31203987" w14:textId="0B73A486" w:rsidR="00127FDC" w:rsidRDefault="00127FDC" w:rsidP="00127FDC">
      <w:pPr>
        <w:pStyle w:val="ListParagraph"/>
        <w:bidi/>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والإنشاء قسمان : طلبي وغير طلبي .</w:t>
      </w:r>
      <w:r>
        <w:rPr>
          <w:rFonts w:ascii="Sakkal Majalla" w:hAnsi="Sakkal Majalla" w:cs="Sakkal Majalla" w:hint="cs"/>
          <w:sz w:val="36"/>
          <w:szCs w:val="36"/>
          <w:rtl/>
          <w:lang w:val="en-US" w:bidi="ar-EG"/>
        </w:rPr>
        <w:t xml:space="preserve"> </w:t>
      </w:r>
    </w:p>
    <w:p w14:paraId="6E7B4E5E" w14:textId="7B2CB1E9" w:rsidR="003F20BA" w:rsidRPr="003F20BA" w:rsidRDefault="003F20BA" w:rsidP="003F20BA">
      <w:pPr>
        <w:pStyle w:val="Heading5"/>
        <w:bidi/>
        <w:ind w:left="720"/>
        <w:rPr>
          <w:rFonts w:ascii="Sakkal Majalla" w:hAnsi="Sakkal Majalla" w:cs="Sakkal Majalla"/>
          <w:b/>
          <w:bCs/>
          <w:color w:val="auto"/>
          <w:sz w:val="36"/>
          <w:szCs w:val="36"/>
          <w:rtl/>
          <w:lang w:val="en-US" w:bidi="ar-EG"/>
        </w:rPr>
      </w:pPr>
      <w:r>
        <w:rPr>
          <w:rFonts w:ascii="Sakkal Majalla" w:hAnsi="Sakkal Majalla" w:cs="Sakkal Majalla" w:hint="cs"/>
          <w:b/>
          <w:bCs/>
          <w:color w:val="auto"/>
          <w:sz w:val="36"/>
          <w:szCs w:val="36"/>
          <w:rtl/>
          <w:lang w:val="en-US" w:bidi="ar-EG"/>
        </w:rPr>
        <w:lastRenderedPageBreak/>
        <w:t xml:space="preserve">(1) </w:t>
      </w:r>
      <w:r w:rsidRPr="00A44A3C">
        <w:rPr>
          <w:rFonts w:ascii="Sakkal Majalla" w:hAnsi="Sakkal Majalla" w:cs="Sakkal Majalla" w:hint="cs"/>
          <w:b/>
          <w:bCs/>
          <w:color w:val="auto"/>
          <w:sz w:val="36"/>
          <w:szCs w:val="36"/>
          <w:rtl/>
          <w:lang w:val="en-US" w:bidi="ar-EG"/>
        </w:rPr>
        <w:t xml:space="preserve">الإنشاء </w:t>
      </w:r>
      <w:r w:rsidRPr="003F20BA">
        <w:rPr>
          <w:rFonts w:ascii="Sakkal Majalla" w:hAnsi="Sakkal Majalla" w:cs="Sakkal Majalla" w:hint="cs"/>
          <w:b/>
          <w:bCs/>
          <w:color w:val="auto"/>
          <w:sz w:val="36"/>
          <w:szCs w:val="36"/>
          <w:rtl/>
          <w:lang w:val="en-US" w:bidi="ar-EG"/>
        </w:rPr>
        <w:t>الطلبي</w:t>
      </w:r>
    </w:p>
    <w:p w14:paraId="7B880294" w14:textId="45DA6403" w:rsidR="00127FDC" w:rsidRPr="00127FDC" w:rsidRDefault="00F221E1" w:rsidP="006D1DCE">
      <w:pPr>
        <w:pStyle w:val="ListParagraph"/>
        <w:bidi/>
        <w:spacing w:line="360" w:lineRule="auto"/>
        <w:ind w:firstLine="540"/>
        <w:jc w:val="both"/>
        <w:rPr>
          <w:rFonts w:ascii="Sakkal Majalla" w:hAnsi="Sakkal Majalla" w:cs="Sakkal Majalla"/>
          <w:sz w:val="36"/>
          <w:szCs w:val="36"/>
          <w:lang w:val="en-US" w:bidi="ar-EG"/>
        </w:rPr>
      </w:pPr>
      <w:r w:rsidRPr="00F221E1">
        <w:rPr>
          <w:rFonts w:ascii="Sakkal Majalla" w:hAnsi="Sakkal Majalla" w:cs="Sakkal Majalla"/>
          <w:sz w:val="36"/>
          <w:szCs w:val="36"/>
          <w:rtl/>
          <w:lang w:val="en-US" w:bidi="ar-EG"/>
        </w:rPr>
        <w:t>كلام الإنشاء الطلبي هو كلمة أو كلام أولي لا يقصد منها الكذب أو التضليل</w:t>
      </w:r>
      <w:r>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فإن الإنشاء على عكسه هو ما لا يحتمل الصدق والكذب من الكلام</w:t>
      </w:r>
      <w:r w:rsidR="003F20BA">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وعلى حد تعريف البلاغيين هو ما يستدعي مطلوباً غير حاصل في وقت الطلب ، أو هو كما يقولون بعبارة أخرى : ما يتأخر وجود عناه عن وجود</w:t>
      </w:r>
      <w:r w:rsidR="003F20BA">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لفظه</w:t>
      </w:r>
      <w:r w:rsidR="003F20BA">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وأهم أنواع الإنشاء الطلبي ، كما ذكرنا آنفاً ، خمسة : « الأمر ، والنهي ، والإستفهام ، والتمني ، النداء » نقول ذلك لأن من أنواع الإنشاء الطلبي أيضاً ( العرض والتخصيص، ولكن الأنواع الخمسة الأولى أكثر</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استعمالاً وحملاً لشتى الدلالات واللطائف البلاغية ولذلك نقصر الحديث عليها</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وفي كل نوع من أنواع كلام الإنشاء الطلبي أعلاه، يحمل معانٍ معينة بالإضافة إلى المعنى الحقيقي (الذي يخرج عن المعنى الأصلي).</w:t>
      </w:r>
      <w:r>
        <w:rPr>
          <w:rFonts w:ascii="Sakkal Majalla" w:hAnsi="Sakkal Majalla" w:cs="Sakkal Majalla" w:hint="cs"/>
          <w:sz w:val="36"/>
          <w:szCs w:val="36"/>
          <w:rtl/>
          <w:lang w:val="en-US" w:bidi="ar-EG"/>
        </w:rPr>
        <w:t xml:space="preserve">  </w:t>
      </w:r>
      <w:r w:rsidR="00127FDC" w:rsidRPr="00127FDC">
        <w:rPr>
          <w:rFonts w:ascii="Sakkal Majalla" w:hAnsi="Sakkal Majalla" w:cs="Sakkal Majalla"/>
          <w:sz w:val="36"/>
          <w:szCs w:val="36"/>
          <w:rtl/>
          <w:lang w:val="en-US" w:bidi="ar-EG"/>
        </w:rPr>
        <w:t>وهو خمسة أنواع على الوجه التالي :</w:t>
      </w:r>
    </w:p>
    <w:p w14:paraId="41EFBCF0" w14:textId="5EF32A4E"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(1) الأمر : نحو قوله تعالى : ( يا أيها الذين آمنوا أصبروا وصابروا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ورابطوا »</w:t>
      </w:r>
    </w:p>
    <w:p w14:paraId="3B6FC249" w14:textId="64BD3335"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۲) </w:t>
      </w:r>
      <w:r w:rsidRPr="00127FDC">
        <w:rPr>
          <w:rFonts w:ascii="Sakkal Majalla" w:hAnsi="Sakkal Majalla" w:cs="Sakkal Majalla"/>
          <w:sz w:val="36"/>
          <w:szCs w:val="36"/>
          <w:rtl/>
          <w:lang w:val="en-US" w:bidi="ar-EG"/>
        </w:rPr>
        <w:t>النهي : نحو قوله تعالى : « ولا تصعر خدك للناس ولا تمشي في</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الأرض مرحا » .</w:t>
      </w:r>
    </w:p>
    <w:p w14:paraId="33C53FFB" w14:textId="0E7068BA"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۳) </w:t>
      </w:r>
      <w:r w:rsidRPr="00127FDC">
        <w:rPr>
          <w:rFonts w:ascii="Sakkal Majalla" w:hAnsi="Sakkal Majalla" w:cs="Sakkal Majalla"/>
          <w:sz w:val="36"/>
          <w:szCs w:val="36"/>
          <w:rtl/>
          <w:lang w:val="en-US" w:bidi="ar-EG"/>
        </w:rPr>
        <w:t>الإستفهام : نحو قوله تعالى : ( هل جزاء الإحسان إلا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الإحسان » ؟</w:t>
      </w:r>
    </w:p>
    <w:p w14:paraId="31343E3A" w14:textId="77777777"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(٤) التمني : نحو قوله تعالى : « يا ليت لنا مثل ما أوتي قارون »</w:t>
      </w:r>
    </w:p>
    <w:p w14:paraId="48B46416" w14:textId="096E623E" w:rsidR="00A44A3C" w:rsidRDefault="00127FDC" w:rsidP="00CC3F07">
      <w:pPr>
        <w:pStyle w:val="ListParagraph"/>
        <w:bidi/>
        <w:spacing w:line="360" w:lineRule="auto"/>
        <w:ind w:left="1440"/>
        <w:jc w:val="both"/>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(٥) النداء : نحو قوله تعالى : ( يا أهل يثرب لا مقام لكم فارجعوا )</w:t>
      </w:r>
    </w:p>
    <w:p w14:paraId="5DAAD55F" w14:textId="1EC2C753" w:rsidR="00127FDC" w:rsidRDefault="00127FDC" w:rsidP="00CC3F07">
      <w:pPr>
        <w:pStyle w:val="ListParagraph"/>
        <w:bidi/>
        <w:spacing w:line="360" w:lineRule="auto"/>
        <w:ind w:firstLine="540"/>
        <w:jc w:val="both"/>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هذه هي أساليب الإنشاء الطلبي الخمسة ، وكل واحد منها لا يحتمل صدقاً ولا كذباً ، وإنما طلب به حصول شيء لم يكن حاصلا وقت الطلب ،</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ولذلك يسمى الإنشاء فيها طلبياً</w:t>
      </w:r>
      <w:r>
        <w:rPr>
          <w:rFonts w:ascii="Sakkal Majalla" w:hAnsi="Sakkal Majalla" w:cs="Sakkal Majalla" w:hint="cs"/>
          <w:sz w:val="36"/>
          <w:szCs w:val="36"/>
          <w:rtl/>
          <w:lang w:val="en-US" w:bidi="ar-EG"/>
        </w:rPr>
        <w:t>.</w:t>
      </w:r>
    </w:p>
    <w:p w14:paraId="1C99996B" w14:textId="7F42F45A" w:rsidR="00F221E1" w:rsidRPr="003F20BA" w:rsidRDefault="00F221E1" w:rsidP="00CC3F07">
      <w:pPr>
        <w:pStyle w:val="Heading5"/>
        <w:bidi/>
        <w:spacing w:line="360" w:lineRule="auto"/>
        <w:ind w:left="720"/>
        <w:jc w:val="both"/>
        <w:rPr>
          <w:rFonts w:ascii="Sakkal Majalla" w:hAnsi="Sakkal Majalla" w:cs="Sakkal Majalla"/>
          <w:b/>
          <w:bCs/>
          <w:color w:val="auto"/>
          <w:sz w:val="36"/>
          <w:szCs w:val="36"/>
          <w:rtl/>
          <w:lang w:val="en-US" w:bidi="ar-EG"/>
        </w:rPr>
      </w:pPr>
      <w:r>
        <w:rPr>
          <w:rFonts w:ascii="Sakkal Majalla" w:hAnsi="Sakkal Majalla" w:cs="Sakkal Majalla" w:hint="cs"/>
          <w:b/>
          <w:bCs/>
          <w:color w:val="auto"/>
          <w:sz w:val="36"/>
          <w:szCs w:val="36"/>
          <w:rtl/>
          <w:lang w:val="en-US" w:bidi="ar-EG"/>
        </w:rPr>
        <w:lastRenderedPageBreak/>
        <w:t xml:space="preserve">(2) </w:t>
      </w:r>
      <w:r w:rsidRPr="00A44A3C">
        <w:rPr>
          <w:rFonts w:ascii="Sakkal Majalla" w:hAnsi="Sakkal Majalla" w:cs="Sakkal Majalla" w:hint="cs"/>
          <w:b/>
          <w:bCs/>
          <w:color w:val="auto"/>
          <w:sz w:val="36"/>
          <w:szCs w:val="36"/>
          <w:rtl/>
          <w:lang w:val="en-US" w:bidi="ar-EG"/>
        </w:rPr>
        <w:t>الإنشاء</w:t>
      </w:r>
      <w:r w:rsidRPr="00F221E1">
        <w:rPr>
          <w:rFonts w:ascii="Sakkal Majalla" w:hAnsi="Sakkal Majalla" w:cs="Sakkal Majalla" w:hint="cs"/>
          <w:b/>
          <w:bCs/>
          <w:color w:val="auto"/>
          <w:sz w:val="36"/>
          <w:szCs w:val="36"/>
          <w:rtl/>
          <w:lang w:val="en-US" w:bidi="ar-EG"/>
        </w:rPr>
        <w:t xml:space="preserve"> </w:t>
      </w:r>
      <w:r w:rsidRPr="00F221E1">
        <w:rPr>
          <w:rFonts w:ascii="Sakkal Majalla" w:hAnsi="Sakkal Majalla" w:cs="Sakkal Majalla"/>
          <w:b/>
          <w:bCs/>
          <w:color w:val="auto"/>
          <w:sz w:val="36"/>
          <w:szCs w:val="36"/>
          <w:rtl/>
          <w:lang w:val="en-US" w:bidi="ar-EG"/>
        </w:rPr>
        <w:t>غير</w:t>
      </w:r>
      <w:r w:rsidRPr="00A44A3C">
        <w:rPr>
          <w:rFonts w:ascii="Sakkal Majalla" w:hAnsi="Sakkal Majalla" w:cs="Sakkal Majalla" w:hint="cs"/>
          <w:b/>
          <w:bCs/>
          <w:color w:val="auto"/>
          <w:sz w:val="36"/>
          <w:szCs w:val="36"/>
          <w:rtl/>
          <w:lang w:val="en-US" w:bidi="ar-EG"/>
        </w:rPr>
        <w:t xml:space="preserve"> </w:t>
      </w:r>
      <w:r w:rsidRPr="003F20BA">
        <w:rPr>
          <w:rFonts w:ascii="Sakkal Majalla" w:hAnsi="Sakkal Majalla" w:cs="Sakkal Majalla" w:hint="cs"/>
          <w:b/>
          <w:bCs/>
          <w:color w:val="auto"/>
          <w:sz w:val="36"/>
          <w:szCs w:val="36"/>
          <w:rtl/>
          <w:lang w:val="en-US" w:bidi="ar-EG"/>
        </w:rPr>
        <w:t>الطلبي</w:t>
      </w:r>
    </w:p>
    <w:p w14:paraId="6ABBA09D" w14:textId="46A50A32" w:rsidR="00127FDC" w:rsidRDefault="00127FDC" w:rsidP="00CC3F07">
      <w:pPr>
        <w:pStyle w:val="ListParagraph"/>
        <w:bidi/>
        <w:spacing w:line="360" w:lineRule="auto"/>
        <w:ind w:firstLine="36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أما الإنشاء غير الطلبي : فهو ما لا يستدعي مطلوباً . وله أساليب</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وصيغ كثيرة منها :</w:t>
      </w:r>
    </w:p>
    <w:p w14:paraId="4450813A" w14:textId="48151C66" w:rsidR="00217B72" w:rsidRDefault="00217B72" w:rsidP="00CC3F07">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Pr>
          <w:rFonts w:ascii="Sakkal Majalla" w:hAnsi="Sakkal Majalla" w:cs="Sakkal Majalla" w:hint="cs"/>
          <w:sz w:val="36"/>
          <w:szCs w:val="36"/>
          <w:rtl/>
          <w:lang w:val="en-US" w:bidi="fa-IR"/>
        </w:rPr>
        <w:t>1</w:t>
      </w:r>
      <w:r w:rsidRPr="009C31C2">
        <w:rPr>
          <w:rFonts w:ascii="Sakkal Majalla" w:hAnsi="Sakkal Majalla" w:cs="Sakkal Majalla"/>
          <w:sz w:val="36"/>
          <w:szCs w:val="36"/>
          <w:rtl/>
          <w:lang w:val="en-US" w:bidi="fa-IR"/>
        </w:rPr>
        <w:t>)</w:t>
      </w:r>
      <w:r>
        <w:rPr>
          <w:rFonts w:ascii="Sakkal Majalla" w:hAnsi="Sakkal Majalla" w:cs="Sakkal Majalla" w:hint="cs"/>
          <w:sz w:val="36"/>
          <w:szCs w:val="36"/>
          <w:rtl/>
          <w:lang w:val="en-US" w:bidi="fa-IR"/>
        </w:rPr>
        <w:t xml:space="preserve"> </w:t>
      </w:r>
      <w:r w:rsidR="009C31C2" w:rsidRPr="009C31C2">
        <w:rPr>
          <w:rFonts w:ascii="Sakkal Majalla" w:hAnsi="Sakkal Majalla" w:cs="Sakkal Majalla"/>
          <w:sz w:val="36"/>
          <w:szCs w:val="36"/>
          <w:rtl/>
          <w:lang w:val="en-US" w:bidi="ar-EG"/>
        </w:rPr>
        <w:t>صيغ المدح والذم</w:t>
      </w:r>
    </w:p>
    <w:p w14:paraId="5EF37D46" w14:textId="2BB7C6C0"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 xml:space="preserve"> من مثل : نعم وبئس ، وحبذا ولا حبذا . وفيما</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يلي أمثلة لهذه الصيغ</w:t>
      </w:r>
      <w:r w:rsidR="00F221E1">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 xml:space="preserve">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قال زهير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نعم امرأ هرم لم تعر نائبة إلا وكان لمرتاع لها وزرا</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وقال تعالى : ( ولا تلمزوا أنفسكم ولا تنابذوا بالألقاب ، بئس الإسم</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الفسوق بعد الإيمان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وقال جرير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يا حبذا جبل الريان من جبل وحبذا ساكن الريان من كانا وحبذا نفحات من يمانية تأتيك من قبل الريان أحياناً</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وقال شاعر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,ألا حبذا عاذري في الهوى ولا حبذا العاذل الجاهل</w:t>
      </w:r>
    </w:p>
    <w:p w14:paraId="2F2F5C3E" w14:textId="77777777" w:rsidR="006D1DCE" w:rsidRDefault="009C31C2" w:rsidP="00114A74">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۲) </w:t>
      </w:r>
      <w:r w:rsidRPr="009C31C2">
        <w:rPr>
          <w:rFonts w:ascii="Sakkal Majalla" w:hAnsi="Sakkal Majalla" w:cs="Sakkal Majalla"/>
          <w:sz w:val="36"/>
          <w:szCs w:val="36"/>
          <w:rtl/>
          <w:lang w:val="en-US" w:bidi="ar-EG"/>
        </w:rPr>
        <w:t>التعجب</w:t>
      </w:r>
    </w:p>
    <w:p w14:paraId="23E56F51" w14:textId="46F27FCE"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 xml:space="preserve"> وهو تفضيل شخص من الأشخاص أو غيره على أضرابه في وصف من الأوصاف . والتعجب يأتي قياسياً بصيغتين : « ما أفعله »</w:t>
      </w:r>
    </w:p>
    <w:p w14:paraId="39CD54CB" w14:textId="77777777" w:rsidR="00217B72" w:rsidRDefault="009C31C2" w:rsidP="00217B72">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۳) </w:t>
      </w:r>
      <w:r w:rsidRPr="009C31C2">
        <w:rPr>
          <w:rFonts w:ascii="Sakkal Majalla" w:hAnsi="Sakkal Majalla" w:cs="Sakkal Majalla"/>
          <w:sz w:val="36"/>
          <w:szCs w:val="36"/>
          <w:rtl/>
          <w:lang w:val="en-US" w:bidi="ar-EG"/>
        </w:rPr>
        <w:t xml:space="preserve">القسم </w:t>
      </w:r>
    </w:p>
    <w:p w14:paraId="32DC9119" w14:textId="06F9D782"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 xml:space="preserve"> ويكون بأحرف ثلاثة تجر ما بعدها وهي « الباء ، والواو والتاء » ، كما يكون بالفعل « أقسم ( أو ما في معناه من مثل « أحلف » فالباء » هي الأصل في أحرف القسم الثلاثة ، وهي تدخل على كل مقسم به ، سواء أكان إسماً ظاهراً أو ضميراً ، نحو « أقسم بالله » و« أقسم بك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 xml:space="preserve">الواو » فرع عن الباء ، وتدخل على الإسم الظاهر فقط ، نحو قوله تعالى : ( والليل إذا يغشى ، والنهار إذا تجلى ، وما خلق الذكر والأنثى ، إن </w:t>
      </w:r>
      <w:r w:rsidRPr="009C31C2">
        <w:rPr>
          <w:rFonts w:ascii="Sakkal Majalla" w:hAnsi="Sakkal Majalla" w:cs="Sakkal Majalla"/>
          <w:sz w:val="36"/>
          <w:szCs w:val="36"/>
          <w:rtl/>
          <w:lang w:val="en-US" w:bidi="ar-EG"/>
        </w:rPr>
        <w:lastRenderedPageBreak/>
        <w:t>سعيكم لشتى » .)) والتاء » فرع من الواو ، بمعنى أنها لا تدخل على كل الأسماء الظاهرة ، وإنما تدخل على إسم الله تعالى فقط ، نحو قوله تعالى : ( وتالله لأكيدن أصنامكم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و أفعل به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فمن الصيغة الأولى قول شقران الهزيمي : أولئك قـوم بارك الله فيهم على كل حال ، ما أعف وأكرمـا ! ومن الصيغة الثانية : قوله تعالى : ( أسمع بهم وأبصر يوم يأتوننا »</w:t>
      </w:r>
    </w:p>
    <w:p w14:paraId="4DE2DCC7" w14:textId="77777777" w:rsidR="00217B72" w:rsidRDefault="009C31C2" w:rsidP="00114A74">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(٤) الرجاء</w:t>
      </w:r>
    </w:p>
    <w:p w14:paraId="37D38ADB" w14:textId="511F27A9"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ويكون بحرف واحد هو « لعل » ، وبثلاثة أفعال هي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عسى ، وحرى ، وأخلولق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و« لعل » التي تعد من صيغ الإنشاء غير الطلبي هي التي تفيد الرجاء</w:t>
      </w:r>
      <w:r>
        <w:rPr>
          <w:rFonts w:ascii="Sakkal Majalla" w:hAnsi="Sakkal Majalla" w:cs="Sakkal Majalla" w:hint="cs"/>
          <w:sz w:val="36"/>
          <w:szCs w:val="36"/>
          <w:rtl/>
          <w:lang w:val="en-US" w:bidi="ar-EG"/>
        </w:rPr>
        <w:t>.</w:t>
      </w:r>
    </w:p>
    <w:p w14:paraId="304ADC6A" w14:textId="77777777" w:rsidR="00217B72" w:rsidRDefault="009C31C2" w:rsidP="00114A74">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(٥) صيغ العقود</w:t>
      </w:r>
    </w:p>
    <w:p w14:paraId="0C545884" w14:textId="42F692FE" w:rsidR="009C31C2"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من نحو قولك : بعت ، واشتريت ، ووهبت ، وقولك لمن أوجب لك الزواج « قبلت هذا الزواج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والفرق بين الإنشاء الطلبي وغير الطلبي ، أن الإنشاء الطلبي هو ما تتأخر وجود معناه عن وجود لفظة ، فإذا أمرت الأم ولدها قائلة : « إغسل يديك وفمك قبل الأكل وبعده » فإن لفظ الأمر ( إغسل » قد سبق إلى الوجود قبل وجود معناه . أي قبل قيام المأمور ، بتنفيذ ما أمر به وهو « غسل اليدين والفم » . ومن هنا قيل إن الإنشاء الطلبي هو ما يتأخر معناه عن وجود لفظه ، أو هو ما يسبق وجود لفظه على وجود معناه</w:t>
      </w:r>
      <w:r>
        <w:rPr>
          <w:rFonts w:ascii="Sakkal Majalla" w:hAnsi="Sakkal Majalla" w:cs="Sakkal Majalla" w:hint="cs"/>
          <w:sz w:val="36"/>
          <w:szCs w:val="36"/>
          <w:rtl/>
          <w:lang w:val="en-US" w:bidi="ar-EG"/>
        </w:rPr>
        <w:t>.</w:t>
      </w:r>
    </w:p>
    <w:p w14:paraId="1E4A9861" w14:textId="1B6B9D11" w:rsidR="009C31C2" w:rsidRPr="009C31C2" w:rsidRDefault="00694644" w:rsidP="00CC3F07">
      <w:pPr>
        <w:bidi/>
        <w:spacing w:line="360" w:lineRule="auto"/>
        <w:ind w:left="720" w:firstLine="450"/>
        <w:jc w:val="both"/>
        <w:rPr>
          <w:rFonts w:ascii="Sakkal Majalla" w:hAnsi="Sakkal Majalla" w:cs="Sakkal Majalla"/>
          <w:sz w:val="36"/>
          <w:szCs w:val="36"/>
          <w:rtl/>
          <w:lang w:val="en-US" w:bidi="ar-EG"/>
        </w:rPr>
      </w:pPr>
      <w:r w:rsidRPr="00694644">
        <w:rPr>
          <w:rFonts w:ascii="Sakkal Majalla" w:hAnsi="Sakkal Majalla" w:cs="Sakkal Majalla"/>
          <w:sz w:val="36"/>
          <w:szCs w:val="36"/>
          <w:rtl/>
          <w:lang w:val="en-US" w:bidi="ar-EG"/>
        </w:rPr>
        <w:lastRenderedPageBreak/>
        <w:t>أما الإنشاء غير الطلبي فهو ما يقترن فيه الوجودان ، بمعنى أن يتحقق وجود معناه في الوقت الذي يتحقق فيه وجود لفظه ، أي في الوقت الذي يتم التلفيظ به . فإذا قال شخص لآخر زوجتك إبنتي ، فقال الآخر : « قبلت هذا الزواج » إن معنى الزواج أو وجوده يتحقق في وقت التلفظ بكلمة القبول</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والإنشاء غير الطلبي ليس من مباحث علم المعاني ، وذلك لقلة الأغراض البلاغية التي تتعلق به من ناحية ، ولأن أكثر أنواعه في الأصل أخبار نقلت إلى معنى الإنشاء من ناحية أخرى</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أما الإنشاء الذي هو موضع اهتمام البلاغيين ، لإختصاصه بكثير من الدلالات البلاغية فهو ( الأنشاء الطلبي ( والذي ننتقل الآن لدراسته بشيء من</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التفصيل</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17"/>
      </w:r>
    </w:p>
    <w:p w14:paraId="1B53F5F6" w14:textId="413BAAB3" w:rsidR="00127FDC" w:rsidRDefault="00127FDC" w:rsidP="00127FDC">
      <w:pPr>
        <w:pStyle w:val="ListParagraph"/>
        <w:bidi/>
        <w:rPr>
          <w:rFonts w:ascii="Sakkal Majalla" w:hAnsi="Sakkal Majalla" w:cs="Sakkal Majalla"/>
          <w:sz w:val="36"/>
          <w:szCs w:val="36"/>
          <w:rtl/>
          <w:lang w:val="en-US" w:bidi="ar-EG"/>
        </w:rPr>
      </w:pPr>
    </w:p>
    <w:p w14:paraId="5B70AB68" w14:textId="46F711C5" w:rsidR="00977036" w:rsidRDefault="00FC0B0E" w:rsidP="00FC0B0E">
      <w:pPr>
        <w:pStyle w:val="Heading3"/>
        <w:ind w:firstLine="0"/>
        <w:rPr>
          <w:rtl/>
        </w:rPr>
      </w:pPr>
      <w:r>
        <w:rPr>
          <w:rFonts w:hint="cs"/>
          <w:rtl/>
        </w:rPr>
        <w:t>4</w:t>
      </w:r>
      <w:r w:rsidR="00114A74">
        <w:rPr>
          <w:rFonts w:hint="cs"/>
          <w:rtl/>
        </w:rPr>
        <w:t>.</w:t>
      </w:r>
      <w:r w:rsidR="0047280A">
        <w:rPr>
          <w:rFonts w:hint="cs"/>
          <w:rtl/>
        </w:rPr>
        <w:t xml:space="preserve"> </w:t>
      </w:r>
      <w:r>
        <w:rPr>
          <w:rFonts w:hint="cs"/>
          <w:rtl/>
        </w:rPr>
        <w:t>مفهوم</w:t>
      </w:r>
      <w:r w:rsidR="00805905">
        <w:rPr>
          <w:rFonts w:hint="cs"/>
          <w:rtl/>
        </w:rPr>
        <w:t xml:space="preserve"> </w:t>
      </w:r>
      <w:r w:rsidR="0047280A">
        <w:rPr>
          <w:rFonts w:hint="cs"/>
          <w:rtl/>
        </w:rPr>
        <w:t>ال</w:t>
      </w:r>
      <w:r w:rsidR="00114A74">
        <w:rPr>
          <w:rFonts w:hint="cs"/>
          <w:rtl/>
        </w:rPr>
        <w:t>أسلوب الأمر</w:t>
      </w:r>
      <w:r w:rsidR="00805905">
        <w:rPr>
          <w:rFonts w:hint="cs"/>
          <w:rtl/>
        </w:rPr>
        <w:t xml:space="preserve">  </w:t>
      </w:r>
    </w:p>
    <w:p w14:paraId="27EC9355" w14:textId="35F4E3A3" w:rsidR="00495F0B" w:rsidRPr="00495F0B" w:rsidRDefault="00495F0B" w:rsidP="00495F0B">
      <w:pPr>
        <w:pStyle w:val="Heading4"/>
        <w:rPr>
          <w:highlight w:val="white"/>
          <w:rtl/>
        </w:rPr>
      </w:pPr>
      <w:r w:rsidRPr="007507E6">
        <w:rPr>
          <w:rFonts w:hint="cs"/>
          <w:highlight w:val="white"/>
          <w:rtl/>
        </w:rPr>
        <w:t>أ.</w:t>
      </w:r>
      <w:r>
        <w:rPr>
          <w:rFonts w:hint="cs"/>
          <w:highlight w:val="white"/>
          <w:rtl/>
        </w:rPr>
        <w:t>)</w:t>
      </w:r>
      <w:r w:rsidRPr="007507E6">
        <w:rPr>
          <w:rFonts w:hint="cs"/>
          <w:highlight w:val="white"/>
          <w:rtl/>
        </w:rPr>
        <w:t xml:space="preserve"> تعرف </w:t>
      </w:r>
      <w:r>
        <w:rPr>
          <w:rFonts w:hint="cs"/>
          <w:highlight w:val="white"/>
          <w:rtl/>
        </w:rPr>
        <w:t>الأسلوب الأمر</w:t>
      </w:r>
    </w:p>
    <w:p w14:paraId="33AAADB2" w14:textId="06085A3C" w:rsidR="00173585" w:rsidRDefault="00173585" w:rsidP="00173585">
      <w:pPr>
        <w:bidi/>
        <w:spacing w:line="360" w:lineRule="auto"/>
        <w:ind w:left="360" w:firstLine="630"/>
        <w:jc w:val="both"/>
        <w:rPr>
          <w:rFonts w:ascii="Sakkal Majalla" w:hAnsi="Sakkal Majalla" w:cs="Sakkal Majalla"/>
          <w:sz w:val="36"/>
          <w:szCs w:val="36"/>
          <w:lang w:val="en-US" w:bidi="ar-EG"/>
        </w:rPr>
      </w:pPr>
      <w:r w:rsidRPr="00984BD3">
        <w:rPr>
          <w:rFonts w:ascii="Sakkal Majalla" w:hAnsi="Sakkal Majalla" w:cs="Sakkal Majalla"/>
          <w:sz w:val="36"/>
          <w:szCs w:val="36"/>
          <w:rtl/>
          <w:lang w:val="en-US" w:bidi="ar-EG"/>
        </w:rPr>
        <w:t xml:space="preserve">الأمر هو العكس التام للنهي، وبناءً على أصل الكلمة، الأمر هو المصدر من الفعل "أَمَرَ </w:t>
      </w:r>
      <w:r>
        <w:rPr>
          <w:rFonts w:ascii="Sakkal Majalla" w:hAnsi="Sakkal Majalla" w:cs="Sakkal Majalla"/>
          <w:sz w:val="36"/>
          <w:szCs w:val="36"/>
          <w:rtl/>
          <w:lang w:val="en-US" w:bidi="ar-EG"/>
        </w:rPr>
        <w:t>–</w:t>
      </w:r>
      <w:r w:rsidRPr="00984BD3">
        <w:rPr>
          <w:rFonts w:ascii="Sakkal Majalla" w:hAnsi="Sakkal Majalla" w:cs="Sakkal Majalla"/>
          <w:sz w:val="36"/>
          <w:szCs w:val="36"/>
          <w:rtl/>
          <w:lang w:val="en-US" w:bidi="ar-EG"/>
        </w:rPr>
        <w:t xml:space="preserve"> يُأْمِرُ</w:t>
      </w:r>
      <w:r>
        <w:rPr>
          <w:rFonts w:ascii="Sakkal Majalla" w:hAnsi="Sakkal Majalla" w:cs="Sakkal Majalla" w:hint="cs"/>
          <w:sz w:val="36"/>
          <w:szCs w:val="36"/>
          <w:rtl/>
          <w:lang w:val="en-US" w:bidi="ar-EG"/>
        </w:rPr>
        <w:t>- أمرًا</w:t>
      </w:r>
      <w:r w:rsidRPr="00984BD3">
        <w:rPr>
          <w:rFonts w:ascii="Sakkal Majalla" w:hAnsi="Sakkal Majalla" w:cs="Sakkal Majalla"/>
          <w:sz w:val="36"/>
          <w:szCs w:val="36"/>
          <w:rtl/>
          <w:lang w:val="en-US" w:bidi="ar-EG"/>
        </w:rPr>
        <w:t>" وفقًا للغة، حيث يعني ببساطة "الأمر". (</w:t>
      </w:r>
      <w:proofErr w:type="spellStart"/>
      <w:r w:rsidRPr="008A474E">
        <w:rPr>
          <w:rFonts w:ascii="Sakkal Majalla" w:hAnsi="Sakkal Majalla" w:cs="Sakkal Majalla"/>
          <w:sz w:val="28"/>
          <w:szCs w:val="28"/>
          <w:lang w:val="en-US" w:bidi="ar-EG"/>
        </w:rPr>
        <w:t>Munawwir</w:t>
      </w:r>
      <w:proofErr w:type="spellEnd"/>
      <w:r w:rsidRPr="00984BD3">
        <w:rPr>
          <w:rFonts w:ascii="Sakkal Majalla" w:hAnsi="Sakkal Majalla" w:cs="Sakkal Majalla"/>
          <w:sz w:val="36"/>
          <w:szCs w:val="36"/>
          <w:rtl/>
          <w:lang w:val="en-US" w:bidi="ar-EG"/>
        </w:rPr>
        <w:t xml:space="preserve">، 1997) بينما في المصطلح، قام العديد من العلماء بتعريف مفهوم الأمر. على سبيل المثال، قدم السيوطي في الإعتقان في علوم القرآن (السيوطي، 1998) تعريفًا يشير إلى أن الأمر/التكليف هو عبارة عن طلب للقيام بشيء أو فرض القيام بشيء، من موقع أعلى في المرتبة إلى موقع أدنى. أو بمصطلح آخر، يُعد </w:t>
      </w:r>
      <w:r w:rsidRPr="00984BD3">
        <w:rPr>
          <w:rFonts w:ascii="Sakkal Majalla" w:hAnsi="Sakkal Majalla" w:cs="Sakkal Majalla"/>
          <w:sz w:val="36"/>
          <w:szCs w:val="36"/>
          <w:rtl/>
          <w:lang w:val="en-US" w:bidi="ar-EG"/>
        </w:rPr>
        <w:lastRenderedPageBreak/>
        <w:t>الأمر عبارة عن كلمة تُستخدم من قِبَل من هم في موقع عالٍ، أي الله، لطلب من تحتهم، أي عبيدهم، القيام بعمل لا يمكن رفضه. (</w:t>
      </w:r>
      <w:r w:rsidRPr="00984BD3">
        <w:rPr>
          <w:rFonts w:ascii="Sakkal Majalla" w:hAnsi="Sakkal Majalla" w:cs="Sakkal Majalla"/>
          <w:sz w:val="36"/>
          <w:szCs w:val="36"/>
          <w:lang w:val="en-US" w:bidi="ar-EG"/>
        </w:rPr>
        <w:t>Kamali</w:t>
      </w:r>
      <w:r w:rsidRPr="00984BD3">
        <w:rPr>
          <w:rFonts w:ascii="Sakkal Majalla" w:hAnsi="Sakkal Majalla" w:cs="Sakkal Majalla"/>
          <w:sz w:val="36"/>
          <w:szCs w:val="36"/>
          <w:rtl/>
          <w:lang w:val="en-US" w:bidi="ar-EG"/>
        </w:rPr>
        <w:t>، 1996).</w:t>
      </w:r>
    </w:p>
    <w:p w14:paraId="7EB83533" w14:textId="0E69A49F" w:rsidR="00173585" w:rsidRDefault="00173585" w:rsidP="00173585">
      <w:pPr>
        <w:bidi/>
        <w:spacing w:line="360" w:lineRule="auto"/>
        <w:ind w:left="630" w:firstLine="630"/>
        <w:jc w:val="both"/>
        <w:rPr>
          <w:rFonts w:ascii="Sakkal Majalla" w:hAnsi="Sakkal Majalla" w:cs="Sakkal Majalla"/>
          <w:sz w:val="36"/>
          <w:szCs w:val="36"/>
          <w:lang w:val="en-US" w:bidi="ar-EG"/>
        </w:rPr>
      </w:pPr>
      <w:r w:rsidRPr="006C00C6">
        <w:rPr>
          <w:rFonts w:ascii="Sakkal Majalla" w:hAnsi="Sakkal Majalla" w:cs="Sakkal Majalla"/>
          <w:sz w:val="36"/>
          <w:szCs w:val="36"/>
          <w:rtl/>
          <w:lang w:val="en-US" w:bidi="ar-EG"/>
        </w:rPr>
        <w:t>سيد أحمد الهاشمي الذي استشهد به محمد شرزين (شرزين، 2003) أوضح أن الأمر هو كل ما يُطلب من الشخص من قِبَل الرؤساء، على أمل تحقيق فعل ما. يعني ذلك أن الأمر هو كلمة تُظهر الطلب في أداء ما يتم أمر به، من مكان أعلى في المرتبة، وهو الله سبحانه وتعالى كمانح الأمر في القرآن، إلى مكان أدنى في المرتبة، وهو الإنسان/خلق الله كالمنفذ لهذا الأمر</w:t>
      </w:r>
      <w:r>
        <w:rPr>
          <w:rFonts w:ascii="Sakkal Majalla" w:hAnsi="Sakkal Majalla" w:cs="Sakkal Majalla" w:hint="cs"/>
          <w:sz w:val="36"/>
          <w:szCs w:val="36"/>
          <w:rtl/>
          <w:lang w:val="en-US" w:bidi="ar-EG"/>
        </w:rPr>
        <w:t>.</w:t>
      </w:r>
      <w:r w:rsidR="00254086">
        <w:rPr>
          <w:rStyle w:val="FootnoteReference"/>
          <w:rFonts w:ascii="Sakkal Majalla" w:hAnsi="Sakkal Majalla" w:cs="Sakkal Majalla"/>
          <w:sz w:val="36"/>
          <w:szCs w:val="36"/>
          <w:rtl/>
          <w:lang w:val="en-US" w:bidi="ar-EG"/>
        </w:rPr>
        <w:footnoteReference w:id="18"/>
      </w:r>
    </w:p>
    <w:p w14:paraId="2ABDF653" w14:textId="526EC63F" w:rsidR="00690190" w:rsidRDefault="00690190" w:rsidP="00173585">
      <w:pPr>
        <w:bidi/>
        <w:spacing w:line="360" w:lineRule="auto"/>
        <w:ind w:left="630" w:firstLine="63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006F50D4" w:rsidRPr="006F50D4">
        <w:rPr>
          <w:rFonts w:ascii="Sakkal Majalla" w:hAnsi="Sakkal Majalla" w:cs="Sakkal Majalla"/>
          <w:sz w:val="36"/>
          <w:szCs w:val="36"/>
          <w:rtl/>
          <w:lang w:val="en-US" w:bidi="ar-EG"/>
        </w:rPr>
        <w:t>أمر (الأمر) وفقًا لعلماء آخرين يندرج تحت 3 فئات، وهي كالتالي: بالنسبة للأشعريين والغزالي وآخرين، فإن جوهر معنى الأمر هو الكلمات التي تظهر مطالبة بأداء ما يفيد الأمر. وحقيقة معنى الأمر هي أن الأمر يأتي من الذي يحتل مرتبة أعلى من الذي يتلقى الأمر. بالنسبة للأحناف والرازي، فإن حقيقة معنى الأمر هي المطالبة بتنفيذ فعل من جهة أعلى. وفقًا لعبد الوهاب المالكي، فإن حقيقة معنى الأمر هي استدعاء للقيام بفعل من جهة أعلى.</w:t>
      </w:r>
      <w:r w:rsidR="00644F3F">
        <w:rPr>
          <w:rStyle w:val="FootnoteReference"/>
          <w:rFonts w:ascii="Sakkal Majalla" w:hAnsi="Sakkal Majalla" w:cs="Sakkal Majalla"/>
          <w:sz w:val="36"/>
          <w:szCs w:val="36"/>
          <w:rtl/>
          <w:lang w:val="en-US" w:bidi="ar-EG"/>
        </w:rPr>
        <w:footnoteReference w:id="19"/>
      </w:r>
      <w:r w:rsidR="006F50D4">
        <w:rPr>
          <w:rFonts w:ascii="Sakkal Majalla" w:hAnsi="Sakkal Majalla" w:cs="Sakkal Majalla"/>
          <w:sz w:val="36"/>
          <w:szCs w:val="36"/>
          <w:lang w:val="en-US" w:bidi="ar-EG"/>
        </w:rPr>
        <w:t xml:space="preserve">  </w:t>
      </w:r>
      <w:r w:rsidR="006F50D4">
        <w:rPr>
          <w:rFonts w:ascii="Sakkal Majalla" w:hAnsi="Sakkal Majalla" w:cs="Sakkal Majalla" w:hint="cs"/>
          <w:sz w:val="36"/>
          <w:szCs w:val="36"/>
          <w:rtl/>
          <w:lang w:val="en-US" w:bidi="ar-EG"/>
        </w:rPr>
        <w:t xml:space="preserve"> </w:t>
      </w:r>
    </w:p>
    <w:p w14:paraId="680771E0" w14:textId="679E425D" w:rsidR="006F50D4" w:rsidRDefault="006F50D4" w:rsidP="00495F0B">
      <w:pPr>
        <w:bidi/>
        <w:spacing w:line="360" w:lineRule="auto"/>
        <w:ind w:left="630" w:firstLine="630"/>
        <w:jc w:val="both"/>
        <w:rPr>
          <w:rFonts w:ascii="Sakkal Majalla" w:hAnsi="Sakkal Majalla" w:cs="Sakkal Majalla"/>
          <w:sz w:val="36"/>
          <w:szCs w:val="36"/>
          <w:lang w:val="en-US" w:bidi="ar-EG"/>
        </w:rPr>
      </w:pPr>
      <w:r w:rsidRPr="006F50D4">
        <w:rPr>
          <w:rFonts w:ascii="Sakkal Majalla" w:hAnsi="Sakkal Majalla" w:cs="Sakkal Majalla"/>
          <w:sz w:val="36"/>
          <w:szCs w:val="36"/>
          <w:rtl/>
          <w:lang w:val="en-US" w:bidi="ar-EG"/>
        </w:rPr>
        <w:t xml:space="preserve">بالإضافة إلى بعض التعاريف المذكورة أعلاه، سيتم شرح آراء علماء البلاغة ومنها "طلب فعل طالبًا جازمًا على وجه الاستعلاء"، وهو يشير إلى المطالبة بأداء فعل بشكل </w:t>
      </w:r>
      <w:r w:rsidRPr="006F50D4">
        <w:rPr>
          <w:rFonts w:ascii="Sakkal Majalla" w:hAnsi="Sakkal Majalla" w:cs="Sakkal Majalla"/>
          <w:sz w:val="36"/>
          <w:szCs w:val="36"/>
          <w:rtl/>
          <w:lang w:val="en-US" w:bidi="ar-EG"/>
        </w:rPr>
        <w:lastRenderedPageBreak/>
        <w:t>قاطع من قِبَل الشخصية التي تحتل مرتبةً أعلى. الأمر هو لفظ يستخدمه الشخص الذي يحتل مكانة أعلى للمطالبة بأداء عمل من قِبَل الشخصية ذات المكانة الأدنى، لكي يقوم الخادم بعمل لا يمكن رفضه. أمره يكون طلبًا للفعل على وجه الاستعلاء، أي أن الأمر يكون أعلى من المأمور.</w:t>
      </w:r>
      <w:r w:rsidR="00644F3F">
        <w:rPr>
          <w:rStyle w:val="FootnoteReference"/>
          <w:rFonts w:ascii="Sakkal Majalla" w:hAnsi="Sakkal Majalla" w:cs="Sakkal Majalla"/>
          <w:sz w:val="36"/>
          <w:szCs w:val="36"/>
          <w:rtl/>
          <w:lang w:val="en-US" w:bidi="ar-EG"/>
        </w:rPr>
        <w:footnoteReference w:id="20"/>
      </w:r>
    </w:p>
    <w:p w14:paraId="3BCB49F9" w14:textId="300A4BBE" w:rsidR="006F50D4" w:rsidRDefault="006F50D4" w:rsidP="00495F0B">
      <w:pPr>
        <w:bidi/>
        <w:spacing w:line="360" w:lineRule="auto"/>
        <w:ind w:left="630" w:firstLine="63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6F50D4">
        <w:rPr>
          <w:rFonts w:ascii="Sakkal Majalla" w:hAnsi="Sakkal Majalla" w:cs="Sakkal Majalla"/>
          <w:sz w:val="36"/>
          <w:szCs w:val="36"/>
          <w:rtl/>
          <w:lang w:val="en-US" w:bidi="ar-EG"/>
        </w:rPr>
        <w:t>استنادًا إلى بعض التعاريف أعلاه، يمكن استنتاج أن الأمر (الأمر) يستخدم من قبل الشخص ذو المرتبة الأعلى لطلب من الشخص ذو المرتبة الأدنى أداء عمل يجب أن يقوم به.</w:t>
      </w:r>
      <w:r w:rsidR="00644F3F">
        <w:rPr>
          <w:rFonts w:ascii="Sakkal Majalla" w:hAnsi="Sakkal Majalla" w:cs="Sakkal Majalla" w:hint="cs"/>
          <w:sz w:val="36"/>
          <w:szCs w:val="36"/>
          <w:rtl/>
          <w:lang w:val="en-US" w:bidi="ar-EG"/>
        </w:rPr>
        <w:t xml:space="preserve"> </w:t>
      </w:r>
      <w:r w:rsidR="00644F3F" w:rsidRPr="00644F3F">
        <w:rPr>
          <w:rFonts w:ascii="Sakkal Majalla" w:hAnsi="Sakkal Majalla" w:cs="Sakkal Majalla"/>
          <w:sz w:val="36"/>
          <w:szCs w:val="36"/>
          <w:rtl/>
          <w:lang w:val="en-US" w:bidi="ar-EG"/>
        </w:rPr>
        <w:t>من الوصف أعلاه يمكن فهم بشكل واضح أن الأمر في القرآن الكريم يحمل معنى مهم لحياة البشر في الدنيا وحتى في الآخرة. لذلك، لا يأتي الأمر في القرآن الكريم بصيغة أمر واحدة فقط مثل "اتقوا الله" ولكن يأتي بصور متنوعة.</w:t>
      </w:r>
    </w:p>
    <w:p w14:paraId="5FB9F503" w14:textId="3F7896BE" w:rsidR="00495F0B" w:rsidRDefault="00495F0B" w:rsidP="00495F0B">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630" w:firstLine="630"/>
        <w:jc w:val="both"/>
        <w:rPr>
          <w:rFonts w:ascii="Sakkal Majalla" w:eastAsia="Noto Naskh Arabic" w:hAnsi="Sakkal Majalla" w:cs="Sakkal Majalla"/>
          <w:sz w:val="36"/>
          <w:szCs w:val="36"/>
        </w:rPr>
      </w:pPr>
      <w:r w:rsidRPr="001D7ACC">
        <w:rPr>
          <w:rFonts w:ascii="Sakkal Majalla" w:eastAsia="Noto Naskh Arabic" w:hAnsi="Sakkal Majalla" w:cs="Sakkal Majalla"/>
          <w:sz w:val="36"/>
          <w:szCs w:val="36"/>
          <w:rtl/>
        </w:rPr>
        <w:t>وفقًا لقريش شهاب (شهاب، 2015)، يُظهر أوامر الله بتنوع الأشكال، لا تقتصر على النصوص الفعلية (لا) والتحريض، ولكن يمكن أيضًا أن تظهر في صيغة الخبر أو الإخبار. على سبيل المثال، في آية الله في سورة النور [24]:3، تشير الآية إلى أن الرجل الزان لا يجوز له الزواج إلا بامرأة زانية، يستخدم أمر في هذه الآية بصيغة الإخبار. في المقطع المذكور أعلاه، يكون معناه أكثر حزمًا من أوامر باستخدام صيغ الأمر أو التحريض. لأنه إذا تم استخدام صيغ الأمر مباشرة، فقد يفتح المجال للمتمرد لتجاوز هذا الأمر. ولكن إذا كان الأمر يستخدم صي</w:t>
      </w:r>
      <w:r>
        <w:rPr>
          <w:rFonts w:ascii="Sakkal Majalla" w:eastAsia="Noto Naskh Arabic" w:hAnsi="Sakkal Majalla" w:cs="Sakkal Majalla" w:hint="cs"/>
          <w:sz w:val="36"/>
          <w:szCs w:val="36"/>
          <w:rtl/>
        </w:rPr>
        <w:t>ا</w:t>
      </w:r>
      <w:r w:rsidRPr="001D7ACC">
        <w:rPr>
          <w:rFonts w:ascii="Sakkal Majalla" w:eastAsia="Noto Naskh Arabic" w:hAnsi="Sakkal Majalla" w:cs="Sakkal Majalla"/>
          <w:sz w:val="36"/>
          <w:szCs w:val="36"/>
          <w:rtl/>
        </w:rPr>
        <w:t xml:space="preserve">غة الإخبار، ثم ثبت أن هناك من يخالف ما ورد في الإخبار، يمكن أن </w:t>
      </w:r>
      <w:r w:rsidRPr="001D7ACC">
        <w:rPr>
          <w:rFonts w:ascii="Sakkal Majalla" w:eastAsia="Noto Naskh Arabic" w:hAnsi="Sakkal Majalla" w:cs="Sakkal Majalla"/>
          <w:sz w:val="36"/>
          <w:szCs w:val="36"/>
          <w:rtl/>
        </w:rPr>
        <w:lastRenderedPageBreak/>
        <w:t>يُقيم المتكلم بأنه قد قدم معلومة غير صحيحة أو خاطئة، بسبب الخطأ فيما أخبر به. وبالتالي، يُعتبر ضروريًا استخدام قواعد الأمر والنهي في فهم الآيات الواردة فيها أوامر وتحريمات في القرآن، لتجنب حدوث أخطاء في التفسير.</w:t>
      </w:r>
      <w:r w:rsidRPr="00495F0B">
        <w:rPr>
          <w:rFonts w:ascii="Sakkal Majalla" w:eastAsia="Noto Naskh Arabic" w:hAnsi="Sakkal Majalla" w:cs="Sakkal Majalla"/>
          <w:sz w:val="28"/>
          <w:szCs w:val="28"/>
          <w:rtl/>
        </w:rPr>
        <w:footnoteReference w:id="21"/>
      </w:r>
    </w:p>
    <w:p w14:paraId="3C5304A4" w14:textId="41149BAE" w:rsidR="00254086" w:rsidRDefault="00254086" w:rsidP="00254086">
      <w:pPr>
        <w:bidi/>
        <w:spacing w:line="360" w:lineRule="auto"/>
        <w:ind w:left="630" w:firstLine="630"/>
        <w:jc w:val="both"/>
        <w:rPr>
          <w:rFonts w:ascii="Sakkal Majalla" w:hAnsi="Sakkal Majalla" w:cs="Sakkal Majalla"/>
          <w:sz w:val="36"/>
          <w:szCs w:val="36"/>
          <w:lang w:val="en-US" w:bidi="ar-EG"/>
        </w:rPr>
      </w:pPr>
      <w:r w:rsidRPr="006C00C6">
        <w:rPr>
          <w:rFonts w:ascii="Sakkal Majalla" w:hAnsi="Sakkal Majalla" w:cs="Sakkal Majalla"/>
          <w:sz w:val="36"/>
          <w:szCs w:val="36"/>
          <w:rtl/>
          <w:lang w:val="en-US" w:bidi="ar-EG"/>
        </w:rPr>
        <w:t>تُقدم عبارات الأمر/التكليف من الله في القرآن بأشكال وأساليب مختلفة، وليس تكتمل صياغة الأمر/التكليف بفقط استخدام الكلمة "أمر"، بل يمكن أيضا أن تظهر في تركيبة كلمات تحمل إشعارًا (شهاب، 2015، ص 61). بعض العبارات في القرآن تشمل:</w:t>
      </w:r>
      <w:r>
        <w:rPr>
          <w:rStyle w:val="FootnoteReference"/>
          <w:rFonts w:ascii="Sakkal Majalla" w:hAnsi="Sakkal Majalla" w:cs="Sakkal Majalla"/>
          <w:sz w:val="36"/>
          <w:szCs w:val="36"/>
          <w:rtl/>
          <w:lang w:val="en-US" w:bidi="ar-EG"/>
        </w:rPr>
        <w:footnoteReference w:id="22"/>
      </w:r>
    </w:p>
    <w:p w14:paraId="57E5E6E3" w14:textId="77777777" w:rsidR="00254086" w:rsidRDefault="00254086" w:rsidP="00254086">
      <w:pPr>
        <w:pStyle w:val="ListParagraph"/>
        <w:numPr>
          <w:ilvl w:val="0"/>
          <w:numId w:val="12"/>
        </w:numPr>
        <w:bidi/>
        <w:spacing w:line="360" w:lineRule="auto"/>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الكلمة "أمر" مباشرةً بمعنى أمر صارم، كما في سورة النحل [16]: 90</w:t>
      </w:r>
    </w:p>
    <w:p w14:paraId="29D77BBE" w14:textId="77777777" w:rsidR="00254086" w:rsidRDefault="00254086" w:rsidP="00254086">
      <w:pPr>
        <w:pStyle w:val="ListParagraph"/>
        <w:numPr>
          <w:ilvl w:val="0"/>
          <w:numId w:val="12"/>
        </w:numPr>
        <w:bidi/>
        <w:spacing w:line="360" w:lineRule="auto"/>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كلمة "كتب"، ومعنى هذا الأمر هو واجب، كما في سورة البقرة [2]: 178</w:t>
      </w:r>
    </w:p>
    <w:p w14:paraId="4AB2E35E" w14:textId="77777777" w:rsidR="00254086" w:rsidRDefault="00254086" w:rsidP="00254086">
      <w:pPr>
        <w:pStyle w:val="ListParagraph"/>
        <w:numPr>
          <w:ilvl w:val="0"/>
          <w:numId w:val="12"/>
        </w:numPr>
        <w:bidi/>
        <w:spacing w:line="360" w:lineRule="auto"/>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كلمة "فرض" ومعنى هذا الأمر هو واجب، كما في سورة الأحزاب [33]: 50</w:t>
      </w:r>
    </w:p>
    <w:p w14:paraId="4BC96198" w14:textId="77777777" w:rsidR="00254086" w:rsidRDefault="00254086" w:rsidP="00254086">
      <w:pPr>
        <w:pStyle w:val="ListParagraph"/>
        <w:numPr>
          <w:ilvl w:val="0"/>
          <w:numId w:val="12"/>
        </w:numPr>
        <w:bidi/>
        <w:spacing w:line="360" w:lineRule="auto"/>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فعل مضارع مصاحب للمصدر "لام الأمر"، كما في سورة الحج [22]: 29</w:t>
      </w:r>
    </w:p>
    <w:p w14:paraId="00183918" w14:textId="7D70AF49" w:rsidR="00254086" w:rsidRPr="00254086" w:rsidRDefault="00254086" w:rsidP="00254086">
      <w:pPr>
        <w:pStyle w:val="ListParagraph"/>
        <w:numPr>
          <w:ilvl w:val="0"/>
          <w:numId w:val="12"/>
        </w:numPr>
        <w:pBdr>
          <w:top w:val="none" w:sz="0" w:space="0" w:color="D9D9E3"/>
          <w:left w:val="none" w:sz="0" w:space="0" w:color="D9D9E3"/>
          <w:bottom w:val="none" w:sz="0" w:space="0" w:color="D9D9E3"/>
          <w:right w:val="none" w:sz="0" w:space="0" w:color="D9D9E3"/>
          <w:between w:val="none" w:sz="0" w:space="0" w:color="D9D9E3"/>
        </w:pBdr>
        <w:bidi/>
        <w:spacing w:before="300" w:line="360" w:lineRule="auto"/>
        <w:jc w:val="both"/>
        <w:rPr>
          <w:rFonts w:ascii="Sakkal Majalla" w:eastAsia="Noto Naskh Arabic" w:hAnsi="Sakkal Majalla" w:cs="Sakkal Majalla"/>
          <w:sz w:val="36"/>
          <w:szCs w:val="36"/>
          <w:lang w:val="en-US"/>
        </w:rPr>
      </w:pPr>
      <w:r w:rsidRPr="00254086">
        <w:rPr>
          <w:rFonts w:ascii="Sakkal Majalla" w:hAnsi="Sakkal Majalla" w:cs="Sakkal Majalla"/>
          <w:sz w:val="36"/>
          <w:szCs w:val="36"/>
          <w:rtl/>
          <w:lang w:val="en-US" w:bidi="ar-EG"/>
        </w:rPr>
        <w:t>الأمر/التكليف باستخدام فعل أمر مباشرةً، كما في سورة البقرة [2]: 238</w:t>
      </w:r>
    </w:p>
    <w:p w14:paraId="6C18BB7A" w14:textId="0BDD332E" w:rsidR="00495F0B" w:rsidRDefault="00495F0B" w:rsidP="00495F0B">
      <w:pPr>
        <w:bidi/>
        <w:spacing w:line="360" w:lineRule="auto"/>
        <w:ind w:left="270" w:firstLine="630"/>
        <w:jc w:val="both"/>
        <w:rPr>
          <w:rFonts w:ascii="Sakkal Majalla" w:hAnsi="Sakkal Majalla" w:cs="Sakkal Majalla"/>
          <w:sz w:val="36"/>
          <w:szCs w:val="36"/>
          <w:lang w:val="en-US" w:bidi="ar-EG"/>
        </w:rPr>
      </w:pPr>
    </w:p>
    <w:p w14:paraId="400128ED" w14:textId="418C7E83" w:rsidR="00495F0B" w:rsidRPr="00495F0B" w:rsidRDefault="00495F0B" w:rsidP="00495F0B">
      <w:pPr>
        <w:pStyle w:val="Heading4"/>
        <w:rPr>
          <w:b/>
          <w:bCs/>
          <w:highlight w:val="white"/>
          <w:rtl/>
        </w:rPr>
      </w:pPr>
      <w:r w:rsidRPr="00495F0B">
        <w:rPr>
          <w:rFonts w:hint="cs"/>
          <w:b/>
          <w:bCs/>
          <w:highlight w:val="white"/>
          <w:rtl/>
        </w:rPr>
        <w:lastRenderedPageBreak/>
        <w:t xml:space="preserve">أ.) </w:t>
      </w:r>
      <w:r>
        <w:rPr>
          <w:rFonts w:hint="cs"/>
          <w:b/>
          <w:bCs/>
          <w:highlight w:val="white"/>
          <w:rtl/>
        </w:rPr>
        <w:t>صياغة الأسلوب الأمر</w:t>
      </w:r>
    </w:p>
    <w:p w14:paraId="343AC14D" w14:textId="5EF771E2" w:rsidR="00805905" w:rsidRDefault="00254086" w:rsidP="0025408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630" w:firstLine="630"/>
        <w:jc w:val="both"/>
        <w:rPr>
          <w:rFonts w:ascii="Sakkal Majalla" w:hAnsi="Sakkal Majalla" w:cs="Sakkal Majalla"/>
          <w:sz w:val="36"/>
          <w:szCs w:val="36"/>
          <w:rtl/>
          <w:lang w:val="en-US" w:bidi="ar-EG"/>
        </w:rPr>
      </w:pPr>
      <w:r w:rsidRPr="00F97281">
        <w:rPr>
          <w:rFonts w:ascii="Sakkal Majalla" w:eastAsia="Noto Naskh Arabic" w:hAnsi="Sakkal Majalla" w:cs="Sakkal Majalla"/>
          <w:sz w:val="36"/>
          <w:szCs w:val="36"/>
          <w:rtl/>
          <w:lang w:val="en-US"/>
        </w:rPr>
        <w:t>تقديم الحاشمي (1960)، فإن الأمر يتضمن أربعة أنواع من التعبير، أي فعل الأمر، وفعل المضارع الذي يسبقه لام الأمر، واسم فعل الأمر، والمصدر الذي يحل محل فعل الأمر. وفي سورة الحجرات، يوجد نوع واحد من تعبير الأمر، وهو فعل الأمر. ووفقًا للغاليني (1987)، فإن فعل الأمر هو شيء يظهر عملًا من قبل فاعل بدون لام الأمر. بينما وفقًا لنادوي (1986)، فإن فعل الأمر هو كل فعل يظهر بمعنى الأمر ويأخذ حرف "ن" لتقوية الجملة.</w:t>
      </w:r>
      <w:r>
        <w:rPr>
          <w:rFonts w:ascii="Sakkal Majalla" w:eastAsia="Noto Naskh Arabic" w:hAnsi="Sakkal Majalla" w:cs="Sakkal Majalla" w:hint="cs"/>
          <w:sz w:val="36"/>
          <w:szCs w:val="36"/>
          <w:rtl/>
          <w:lang w:val="en-US"/>
        </w:rPr>
        <w:t xml:space="preserve"> </w:t>
      </w:r>
      <w:r w:rsidR="00805905" w:rsidRPr="00805905">
        <w:rPr>
          <w:rFonts w:ascii="Sakkal Majalla" w:hAnsi="Sakkal Majalla" w:cs="Sakkal Majalla"/>
          <w:sz w:val="36"/>
          <w:szCs w:val="36"/>
          <w:rtl/>
          <w:lang w:val="en-US" w:bidi="ar-EG"/>
        </w:rPr>
        <w:t>وللأمر أربع صيغ تنوب كل منها مناب الأخرى في طلب أي فعل من</w:t>
      </w:r>
      <w:r w:rsidR="00805905">
        <w:rPr>
          <w:rFonts w:ascii="Sakkal Majalla" w:hAnsi="Sakkal Majalla" w:cs="Sakkal Majalla" w:hint="cs"/>
          <w:sz w:val="36"/>
          <w:szCs w:val="36"/>
          <w:rtl/>
          <w:lang w:val="en-US" w:bidi="ar-EG"/>
        </w:rPr>
        <w:t xml:space="preserve"> </w:t>
      </w:r>
      <w:r w:rsidR="00805905" w:rsidRPr="00805905">
        <w:rPr>
          <w:rFonts w:ascii="Sakkal Majalla" w:hAnsi="Sakkal Majalla" w:cs="Sakkal Majalla"/>
          <w:sz w:val="36"/>
          <w:szCs w:val="36"/>
          <w:rtl/>
          <w:lang w:val="en-US" w:bidi="ar-EG"/>
        </w:rPr>
        <w:t>الأفعال على وجه الإستعلاء والإلزام . وهذه هي :</w:t>
      </w:r>
    </w:p>
    <w:p w14:paraId="2821BC99" w14:textId="0BAE5790" w:rsidR="00217B72" w:rsidRPr="00BD1BB8" w:rsidRDefault="00805905" w:rsidP="00BD1BB8">
      <w:pPr>
        <w:pStyle w:val="ListParagraph"/>
        <w:numPr>
          <w:ilvl w:val="0"/>
          <w:numId w:val="15"/>
        </w:numPr>
        <w:bidi/>
        <w:spacing w:line="360" w:lineRule="auto"/>
        <w:ind w:left="630" w:firstLine="450"/>
        <w:jc w:val="both"/>
        <w:rPr>
          <w:rFonts w:ascii="Sakkal Majalla" w:hAnsi="Sakkal Majalla" w:cs="Sakkal Majalla"/>
          <w:sz w:val="36"/>
          <w:szCs w:val="36"/>
          <w:rtl/>
          <w:lang w:val="en-US" w:bidi="ar-EG"/>
        </w:rPr>
      </w:pPr>
      <w:r w:rsidRPr="00BD1BB8">
        <w:rPr>
          <w:rFonts w:ascii="Sakkal Majalla" w:hAnsi="Sakkal Majalla" w:cs="Sakkal Majalla"/>
          <w:b/>
          <w:bCs/>
          <w:sz w:val="36"/>
          <w:szCs w:val="36"/>
          <w:rtl/>
          <w:lang w:val="en-US" w:bidi="ar-EG"/>
        </w:rPr>
        <w:t xml:space="preserve"> فعل الأمر</w:t>
      </w:r>
      <w:r w:rsidRPr="00BD1BB8">
        <w:rPr>
          <w:rFonts w:ascii="Sakkal Majalla" w:hAnsi="Sakkal Majalla" w:cs="Sakkal Majalla"/>
          <w:sz w:val="36"/>
          <w:szCs w:val="36"/>
          <w:rtl/>
          <w:lang w:val="en-US" w:bidi="ar-EG"/>
        </w:rPr>
        <w:t xml:space="preserve"> </w:t>
      </w:r>
    </w:p>
    <w:p w14:paraId="15130358" w14:textId="04175A10" w:rsidR="00755C5B" w:rsidRDefault="00805905" w:rsidP="00221015">
      <w:pPr>
        <w:bidi/>
        <w:spacing w:line="360" w:lineRule="auto"/>
        <w:ind w:left="1440" w:firstLine="360"/>
        <w:jc w:val="both"/>
        <w:rPr>
          <w:rFonts w:ascii="Sakkal Majalla" w:hAnsi="Sakkal Majalla" w:cs="Sakkal Majalla"/>
          <w:sz w:val="36"/>
          <w:szCs w:val="36"/>
          <w:lang w:val="en-US" w:bidi="ar-EG"/>
        </w:rPr>
      </w:pPr>
      <w:r w:rsidRPr="00805905">
        <w:rPr>
          <w:rFonts w:ascii="Sakkal Majalla" w:hAnsi="Sakkal Majalla" w:cs="Sakkal Majalla"/>
          <w:sz w:val="36"/>
          <w:szCs w:val="36"/>
          <w:rtl/>
          <w:lang w:val="en-US" w:bidi="ar-EG"/>
        </w:rPr>
        <w:t>قوله تعالى :</w:t>
      </w:r>
      <w:r w:rsidR="00755C5B">
        <w:rPr>
          <w:rFonts w:ascii="Sakkal Majalla" w:hAnsi="Sakkal Majalla" w:cs="Sakkal Majalla"/>
          <w:sz w:val="36"/>
          <w:szCs w:val="36"/>
          <w:lang w:val="en-US" w:bidi="ar-EG"/>
        </w:rPr>
        <w:t>“</w:t>
      </w:r>
      <w:r w:rsidR="00221015">
        <w:rPr>
          <w:rFonts w:ascii="Sakkal Majalla" w:hAnsi="Sakkal Majalla" w:cs="Sakkal Majalla" w:hint="cs"/>
          <w:sz w:val="36"/>
          <w:szCs w:val="36"/>
          <w:rtl/>
          <w:lang w:val="en-US" w:bidi="ar-EG"/>
        </w:rPr>
        <w:t xml:space="preserve"> </w:t>
      </w:r>
      <w:r w:rsidRPr="00805905">
        <w:rPr>
          <w:rFonts w:ascii="Sakkal Majalla" w:hAnsi="Sakkal Majalla" w:cs="Sakkal Majalla"/>
          <w:sz w:val="36"/>
          <w:szCs w:val="36"/>
          <w:rtl/>
          <w:lang w:val="en-US" w:bidi="ar-EG"/>
        </w:rPr>
        <w:t xml:space="preserve"> </w:t>
      </w:r>
      <w:r w:rsidR="00755C5B" w:rsidRPr="00755C5B">
        <w:rPr>
          <w:rFonts w:ascii="Sakkal Majalla" w:hAnsi="Sakkal Majalla" w:cs="Sakkal Majalla"/>
          <w:sz w:val="36"/>
          <w:szCs w:val="36"/>
          <w:rtl/>
          <w:lang w:val="en-US" w:bidi="ar-EG"/>
        </w:rPr>
        <w:t>وَ</w:t>
      </w:r>
      <w:r w:rsidR="00755C5B" w:rsidRPr="00755C5B">
        <w:rPr>
          <w:rFonts w:ascii="Sakkal Majalla" w:hAnsi="Sakkal Majalla" w:cs="Sakkal Majalla"/>
          <w:sz w:val="36"/>
          <w:szCs w:val="36"/>
          <w:u w:val="single"/>
          <w:rtl/>
          <w:lang w:val="en-US" w:bidi="ar-EG"/>
        </w:rPr>
        <w:t>اَقِيْمُو</w:t>
      </w:r>
      <w:r w:rsidR="00755C5B" w:rsidRPr="00755C5B">
        <w:rPr>
          <w:rFonts w:ascii="Sakkal Majalla" w:hAnsi="Sakkal Majalla" w:cs="Sakkal Majalla"/>
          <w:sz w:val="36"/>
          <w:szCs w:val="36"/>
          <w:rtl/>
          <w:lang w:val="en-US" w:bidi="ar-EG"/>
        </w:rPr>
        <w:t xml:space="preserve">ا الصَّلٰوةَ وَاٰتُوا الزَّكٰوةَ وَارْكَعُوْا مَعَ الرّٰكِعِيْنَ ۝٤٣ </w:t>
      </w:r>
      <w:r w:rsidR="00755C5B">
        <w:rPr>
          <w:rFonts w:ascii="Sakkal Majalla" w:hAnsi="Sakkal Majalla" w:cs="Sakkal Majalla"/>
          <w:sz w:val="36"/>
          <w:szCs w:val="36"/>
          <w:lang w:val="en-US" w:bidi="ar-EG"/>
        </w:rPr>
        <w:t>“</w:t>
      </w:r>
      <w:r w:rsidR="00755C5B">
        <w:rPr>
          <w:rStyle w:val="FootnoteReference"/>
          <w:rFonts w:ascii="Sakkal Majalla" w:hAnsi="Sakkal Majalla" w:cs="Sakkal Majalla"/>
          <w:sz w:val="36"/>
          <w:szCs w:val="36"/>
          <w:lang w:val="en-US" w:bidi="ar-EG"/>
        </w:rPr>
        <w:footnoteReference w:id="23"/>
      </w:r>
    </w:p>
    <w:p w14:paraId="18A302A8" w14:textId="27637001" w:rsidR="00755C5B" w:rsidRDefault="00755C5B" w:rsidP="00BD1BB8">
      <w:pPr>
        <w:bidi/>
        <w:spacing w:line="360" w:lineRule="auto"/>
        <w:ind w:left="1440" w:firstLine="360"/>
        <w:jc w:val="both"/>
        <w:rPr>
          <w:rFonts w:ascii="Sakkal Majalla" w:hAnsi="Sakkal Majalla" w:cs="Sakkal Majalla"/>
          <w:sz w:val="36"/>
          <w:szCs w:val="36"/>
          <w:lang w:val="en-US" w:bidi="ar-EG"/>
        </w:rPr>
      </w:pPr>
      <w:r w:rsidRPr="00755C5B">
        <w:rPr>
          <w:rFonts w:ascii="Sakkal Majalla" w:hAnsi="Sakkal Majalla" w:cs="Sakkal Majalla"/>
          <w:sz w:val="36"/>
          <w:szCs w:val="36"/>
          <w:rtl/>
          <w:lang w:val="en-US" w:bidi="ar-EG"/>
        </w:rPr>
        <w:t>كلمة "أَقِمُوا" في المقطع الشعري أعلاه هي صيغة فعل أمر من الجذر "أَقَامَ" وتحمل</w:t>
      </w:r>
      <w:r w:rsidR="00BD1BB8">
        <w:rPr>
          <w:rFonts w:ascii="Sakkal Majalla" w:hAnsi="Sakkal Majalla" w:cs="Sakkal Majalla" w:hint="cs"/>
          <w:sz w:val="36"/>
          <w:szCs w:val="36"/>
          <w:rtl/>
          <w:lang w:val="en-US" w:bidi="ar-EG"/>
        </w:rPr>
        <w:t xml:space="preserve"> </w:t>
      </w:r>
      <w:r w:rsidRPr="00755C5B">
        <w:rPr>
          <w:rFonts w:ascii="Sakkal Majalla" w:hAnsi="Sakkal Majalla" w:cs="Sakkal Majalla"/>
          <w:sz w:val="36"/>
          <w:szCs w:val="36"/>
          <w:rtl/>
          <w:lang w:val="en-US" w:bidi="ar-EG"/>
        </w:rPr>
        <w:t>معنى "تأسيس" أو "تنفيذ".</w:t>
      </w:r>
    </w:p>
    <w:p w14:paraId="02DC07C5" w14:textId="6AA1A17B" w:rsidR="00AD072A" w:rsidRPr="00BD1BB8" w:rsidRDefault="00AD072A" w:rsidP="00BD1BB8">
      <w:pPr>
        <w:pStyle w:val="ListParagraph"/>
        <w:numPr>
          <w:ilvl w:val="0"/>
          <w:numId w:val="15"/>
        </w:numPr>
        <w:bidi/>
        <w:spacing w:line="360" w:lineRule="auto"/>
        <w:ind w:left="630" w:firstLine="360"/>
        <w:jc w:val="both"/>
        <w:rPr>
          <w:rFonts w:ascii="Sakkal Majalla" w:hAnsi="Sakkal Majalla" w:cs="Sakkal Majalla"/>
          <w:b/>
          <w:bCs/>
          <w:sz w:val="36"/>
          <w:szCs w:val="36"/>
          <w:rtl/>
          <w:lang w:val="en-US" w:bidi="ar-EG"/>
        </w:rPr>
      </w:pPr>
      <w:r w:rsidRPr="00BD1BB8">
        <w:rPr>
          <w:rFonts w:ascii="Sakkal Majalla" w:hAnsi="Sakkal Majalla" w:cs="Sakkal Majalla"/>
          <w:b/>
          <w:bCs/>
          <w:sz w:val="36"/>
          <w:szCs w:val="36"/>
          <w:rtl/>
          <w:lang w:val="en-US" w:bidi="ar-EG"/>
        </w:rPr>
        <w:t xml:space="preserve"> </w:t>
      </w:r>
      <w:r w:rsidR="008E5CDE" w:rsidRPr="00BD1BB8">
        <w:rPr>
          <w:rFonts w:ascii="Sakkal Majalla" w:hAnsi="Sakkal Majalla" w:cs="Sakkal Majalla" w:hint="cs"/>
          <w:b/>
          <w:bCs/>
          <w:sz w:val="36"/>
          <w:szCs w:val="36"/>
          <w:rtl/>
          <w:lang w:val="en-US" w:bidi="ar-EG"/>
        </w:rPr>
        <w:t xml:space="preserve">فعل </w:t>
      </w:r>
      <w:r w:rsidRPr="00BD1BB8">
        <w:rPr>
          <w:rFonts w:ascii="Sakkal Majalla" w:hAnsi="Sakkal Majalla" w:cs="Sakkal Majalla"/>
          <w:b/>
          <w:bCs/>
          <w:sz w:val="36"/>
          <w:szCs w:val="36"/>
          <w:rtl/>
          <w:lang w:val="en-US" w:bidi="ar-EG"/>
        </w:rPr>
        <w:t xml:space="preserve">المضارع </w:t>
      </w:r>
      <w:r w:rsidR="00E00E15">
        <w:rPr>
          <w:rFonts w:ascii="Sakkal Majalla" w:hAnsi="Sakkal Majalla" w:cs="Sakkal Majalla" w:hint="cs"/>
          <w:b/>
          <w:bCs/>
          <w:sz w:val="36"/>
          <w:szCs w:val="36"/>
          <w:rtl/>
          <w:lang w:val="en-US" w:bidi="ar-EG"/>
        </w:rPr>
        <w:t>المقرون</w:t>
      </w:r>
      <w:r w:rsidR="00BD1BB8">
        <w:rPr>
          <w:rFonts w:ascii="Sakkal Majalla" w:hAnsi="Sakkal Majalla" w:cs="Sakkal Majalla" w:hint="cs"/>
          <w:b/>
          <w:bCs/>
          <w:sz w:val="36"/>
          <w:szCs w:val="36"/>
          <w:rtl/>
          <w:lang w:val="en-US" w:bidi="ar-EG"/>
        </w:rPr>
        <w:t xml:space="preserve"> </w:t>
      </w:r>
      <w:r w:rsidRPr="00BD1BB8">
        <w:rPr>
          <w:rFonts w:ascii="Sakkal Majalla" w:hAnsi="Sakkal Majalla" w:cs="Sakkal Majalla"/>
          <w:b/>
          <w:bCs/>
          <w:sz w:val="36"/>
          <w:szCs w:val="36"/>
          <w:rtl/>
          <w:lang w:val="en-US" w:bidi="ar-EG"/>
        </w:rPr>
        <w:t>بلام الأمر</w:t>
      </w:r>
    </w:p>
    <w:p w14:paraId="5EF376AD" w14:textId="57D45155" w:rsidR="00AD072A" w:rsidRDefault="008E5CDE" w:rsidP="00221015">
      <w:pPr>
        <w:bidi/>
        <w:spacing w:line="360" w:lineRule="auto"/>
        <w:ind w:left="1440" w:firstLine="540"/>
        <w:jc w:val="both"/>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قوله تعالى :</w:t>
      </w:r>
      <w:r w:rsidR="00221015">
        <w:rPr>
          <w:rFonts w:ascii="Sakkal Majalla" w:hAnsi="Sakkal Majalla" w:cs="Sakkal Majalla" w:hint="cs"/>
          <w:sz w:val="36"/>
          <w:szCs w:val="36"/>
          <w:rtl/>
          <w:lang w:val="en-US" w:bidi="ar-EG"/>
        </w:rPr>
        <w:t xml:space="preserve"> </w:t>
      </w:r>
      <w:r>
        <w:rPr>
          <w:rFonts w:ascii="Sakkal Majalla" w:hAnsi="Sakkal Majalla" w:cs="Sakkal Majalla"/>
          <w:sz w:val="36"/>
          <w:szCs w:val="36"/>
          <w:lang w:val="en-US" w:bidi="ar-EG"/>
        </w:rPr>
        <w:t>“</w:t>
      </w:r>
      <w:r w:rsidRPr="008E5CDE">
        <w:rPr>
          <w:rFonts w:ascii="Sakkal Majalla" w:hAnsi="Sakkal Majalla" w:cs="Sakkal Majalla"/>
          <w:sz w:val="36"/>
          <w:szCs w:val="36"/>
          <w:u w:val="single"/>
          <w:rtl/>
          <w:lang w:val="en-US" w:bidi="ar-EG"/>
        </w:rPr>
        <w:t>لِيُنْفِقْ</w:t>
      </w:r>
      <w:r w:rsidRPr="008E5CDE">
        <w:rPr>
          <w:rFonts w:ascii="Sakkal Majalla" w:hAnsi="Sakkal Majalla" w:cs="Sakkal Majalla"/>
          <w:sz w:val="36"/>
          <w:szCs w:val="36"/>
          <w:rtl/>
          <w:lang w:val="en-US" w:bidi="ar-EG"/>
        </w:rPr>
        <w:t xml:space="preserve"> ذُوْ سَعَةٍ مِّنْ سَعَتِهٖۗ </w:t>
      </w:r>
      <w:r>
        <w:rPr>
          <w:rFonts w:ascii="Sakkal Majalla" w:hAnsi="Sakkal Majalla" w:cs="Sakkal Majalla" w:hint="cs"/>
          <w:sz w:val="36"/>
          <w:szCs w:val="36"/>
          <w:rtl/>
          <w:lang w:val="en-US" w:bidi="ar-EG"/>
        </w:rPr>
        <w:t>.........</w:t>
      </w:r>
      <w:r w:rsidRPr="008E5CDE">
        <w:rPr>
          <w:rFonts w:ascii="Times New Roman" w:hAnsi="Times New Roman" w:cs="Times New Roman" w:hint="cs"/>
          <w:sz w:val="36"/>
          <w:szCs w:val="36"/>
          <w:rtl/>
          <w:lang w:val="en-US" w:bidi="ar-EG"/>
        </w:rPr>
        <w:t>ࣖ</w:t>
      </w:r>
      <w:r w:rsidRPr="008E5CDE">
        <w:rPr>
          <w:rFonts w:ascii="Sakkal Majalla" w:hAnsi="Sakkal Majalla" w:cs="Sakkal Majalla"/>
          <w:sz w:val="36"/>
          <w:szCs w:val="36"/>
          <w:rtl/>
          <w:lang w:val="en-US" w:bidi="ar-EG"/>
        </w:rPr>
        <w:t xml:space="preserve"> </w:t>
      </w:r>
      <w:r w:rsidRPr="008E5CDE">
        <w:rPr>
          <w:rFonts w:ascii="Sakkal Majalla" w:hAnsi="Sakkal Majalla" w:cs="Sakkal Majalla" w:hint="cs"/>
          <w:sz w:val="36"/>
          <w:szCs w:val="36"/>
          <w:rtl/>
          <w:lang w:val="en-US" w:bidi="ar-EG"/>
        </w:rPr>
        <w:t>۝٧</w:t>
      </w:r>
      <w:r w:rsidR="00AD072A">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24"/>
      </w:r>
    </w:p>
    <w:p w14:paraId="2F9D2CB7" w14:textId="10919C11" w:rsidR="008E5CDE" w:rsidRPr="00AD072A" w:rsidRDefault="008E5CDE" w:rsidP="00221015">
      <w:pPr>
        <w:bidi/>
        <w:spacing w:line="360" w:lineRule="auto"/>
        <w:ind w:left="1440" w:firstLine="540"/>
        <w:jc w:val="both"/>
        <w:rPr>
          <w:rFonts w:ascii="Sakkal Majalla" w:hAnsi="Sakkal Majalla" w:cs="Sakkal Majalla"/>
          <w:sz w:val="36"/>
          <w:szCs w:val="36"/>
          <w:rtl/>
          <w:lang w:val="en-US" w:bidi="ar-EG"/>
        </w:rPr>
      </w:pPr>
      <w:r w:rsidRPr="008E5CDE">
        <w:rPr>
          <w:rFonts w:ascii="Sakkal Majalla" w:hAnsi="Sakkal Majalla" w:cs="Sakkal Majalla"/>
          <w:sz w:val="36"/>
          <w:szCs w:val="36"/>
          <w:rtl/>
          <w:lang w:val="en-US" w:bidi="ar-EG"/>
        </w:rPr>
        <w:t>كلمة "لينفق" التي تظهر في الجملة والتي تشير إلى الأمر بالإنفاق هي صيغة فعل المضارع المجزوم المتصل بلام الأمر.</w:t>
      </w:r>
      <w:r w:rsidR="00221015">
        <w:rPr>
          <w:rFonts w:ascii="Sakkal Majalla" w:hAnsi="Sakkal Majalla" w:cs="Sakkal Majalla"/>
          <w:sz w:val="36"/>
          <w:szCs w:val="36"/>
          <w:lang w:val="en-US" w:bidi="ar-EG"/>
        </w:rPr>
        <w:t xml:space="preserve"> </w:t>
      </w:r>
      <w:r w:rsidR="00221015" w:rsidRPr="00221015">
        <w:rPr>
          <w:rFonts w:ascii="Sakkal Majalla" w:hAnsi="Sakkal Majalla" w:cs="Sakkal Majalla"/>
          <w:sz w:val="36"/>
          <w:szCs w:val="36"/>
          <w:rtl/>
          <w:lang w:val="en-US" w:bidi="ar-EG"/>
        </w:rPr>
        <w:t xml:space="preserve">بناءً على قوانين اللغة العربية، يظهر أن </w:t>
      </w:r>
      <w:r w:rsidR="00221015" w:rsidRPr="00221015">
        <w:rPr>
          <w:rFonts w:ascii="Sakkal Majalla" w:hAnsi="Sakkal Majalla" w:cs="Sakkal Majalla"/>
          <w:sz w:val="36"/>
          <w:szCs w:val="36"/>
          <w:rtl/>
          <w:lang w:val="en-US" w:bidi="ar-EG"/>
        </w:rPr>
        <w:lastRenderedPageBreak/>
        <w:t>الفعل المضارع يعمل كفعل مستقبل، واللام التي تأتي قبله تعمل أيضاً كحرف استقبال. وبالتالي، يرتبط المعنى الذي يتضمنه الجملة الأمر بالمسألة التي ستحدث.</w:t>
      </w:r>
    </w:p>
    <w:p w14:paraId="6A182518" w14:textId="4CE15AB3" w:rsidR="00D17E1B" w:rsidRPr="00BD1BB8" w:rsidRDefault="00AD072A" w:rsidP="00BD1BB8">
      <w:pPr>
        <w:pStyle w:val="ListParagraph"/>
        <w:numPr>
          <w:ilvl w:val="0"/>
          <w:numId w:val="15"/>
        </w:numPr>
        <w:bidi/>
        <w:spacing w:line="360" w:lineRule="auto"/>
        <w:ind w:left="630" w:firstLine="450"/>
        <w:jc w:val="both"/>
        <w:rPr>
          <w:rFonts w:ascii="Sakkal Majalla" w:hAnsi="Sakkal Majalla" w:cs="Sakkal Majalla"/>
          <w:b/>
          <w:bCs/>
          <w:sz w:val="36"/>
          <w:szCs w:val="36"/>
          <w:rtl/>
          <w:lang w:val="en-US" w:bidi="ar-EG"/>
        </w:rPr>
      </w:pPr>
      <w:r w:rsidRPr="00BD1BB8">
        <w:rPr>
          <w:rFonts w:ascii="Sakkal Majalla" w:hAnsi="Sakkal Majalla" w:cs="Sakkal Majalla"/>
          <w:b/>
          <w:bCs/>
          <w:sz w:val="36"/>
          <w:szCs w:val="36"/>
          <w:rtl/>
          <w:lang w:val="en-US" w:bidi="ar-EG"/>
        </w:rPr>
        <w:t xml:space="preserve"> إسم فعل الأمر </w:t>
      </w:r>
    </w:p>
    <w:p w14:paraId="148CEDBF" w14:textId="3827B68D" w:rsidR="00D17E1B" w:rsidRDefault="00E00E15" w:rsidP="00221015">
      <w:pPr>
        <w:bidi/>
        <w:spacing w:line="360" w:lineRule="auto"/>
        <w:ind w:left="1440" w:firstLine="360"/>
        <w:jc w:val="both"/>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قوله تعالى</w:t>
      </w:r>
      <w:r>
        <w:rPr>
          <w:rFonts w:ascii="Sakkal Majalla" w:hAnsi="Sakkal Majalla" w:cs="Sakkal Majalla" w:hint="cs"/>
          <w:sz w:val="36"/>
          <w:szCs w:val="36"/>
          <w:rtl/>
          <w:lang w:val="en-US" w:bidi="ar-EG"/>
        </w:rPr>
        <w:t xml:space="preserve"> </w:t>
      </w:r>
      <w:r w:rsidR="008E5CDE">
        <w:rPr>
          <w:rFonts w:ascii="Sakkal Majalla" w:hAnsi="Sakkal Majalla" w:cs="Sakkal Majalla" w:hint="cs"/>
          <w:sz w:val="36"/>
          <w:szCs w:val="36"/>
          <w:rtl/>
          <w:lang w:val="en-US" w:bidi="ar-EG"/>
        </w:rPr>
        <w:t>: "</w:t>
      </w:r>
      <w:r w:rsidR="00AD072A" w:rsidRPr="00AD072A">
        <w:rPr>
          <w:rFonts w:ascii="Sakkal Majalla" w:hAnsi="Sakkal Majalla" w:cs="Sakkal Majalla"/>
          <w:sz w:val="36"/>
          <w:szCs w:val="36"/>
          <w:rtl/>
          <w:lang w:val="en-US" w:bidi="ar-EG"/>
        </w:rPr>
        <w:t xml:space="preserve"> </w:t>
      </w:r>
      <w:r w:rsidR="008E5CDE" w:rsidRPr="008E5CDE">
        <w:rPr>
          <w:rFonts w:ascii="Sakkal Majalla" w:hAnsi="Sakkal Majalla" w:cs="Sakkal Majalla"/>
          <w:sz w:val="36"/>
          <w:szCs w:val="36"/>
          <w:rtl/>
          <w:lang w:val="en-US" w:bidi="ar-EG"/>
        </w:rPr>
        <w:t>حَيَّ عَلَى الصَّلَاةِ حَيَّ عَلَى الفَلَاحِ</w:t>
      </w:r>
      <w:r w:rsidR="008E5CDE">
        <w:rPr>
          <w:rFonts w:ascii="Sakkal Majalla" w:hAnsi="Sakkal Majalla" w:cs="Sakkal Majalla" w:hint="cs"/>
          <w:sz w:val="36"/>
          <w:szCs w:val="36"/>
          <w:rtl/>
          <w:lang w:val="en-US" w:bidi="ar-EG"/>
        </w:rPr>
        <w:t>"</w:t>
      </w:r>
    </w:p>
    <w:p w14:paraId="555BF95F" w14:textId="38312584" w:rsidR="008E5CDE" w:rsidRPr="008E5CDE" w:rsidRDefault="008E5CDE" w:rsidP="00BD1BB8">
      <w:pPr>
        <w:bidi/>
        <w:spacing w:line="360" w:lineRule="auto"/>
        <w:ind w:left="1440" w:firstLine="360"/>
        <w:jc w:val="both"/>
        <w:rPr>
          <w:rFonts w:ascii="Sakkal Majalla" w:hAnsi="Sakkal Majalla" w:cs="Sakkal Majalla"/>
          <w:sz w:val="36"/>
          <w:szCs w:val="36"/>
          <w:rtl/>
          <w:lang w:val="en-US" w:bidi="ar-EG"/>
        </w:rPr>
      </w:pPr>
      <w:r w:rsidRPr="008E5CDE">
        <w:rPr>
          <w:rFonts w:ascii="Sakkal Majalla" w:hAnsi="Sakkal Majalla" w:cs="Sakkal Majalla"/>
          <w:sz w:val="36"/>
          <w:szCs w:val="36"/>
          <w:rtl/>
          <w:lang w:val="en-US" w:bidi="ar-EG"/>
        </w:rPr>
        <w:t>كلمة "حَيَّ" التي تعني "هيا" في الجملة أعلاه هي كلمة من فئة الاسم ولكنها تحمل معنى الأمر، وبالتالي تُسمى اسم فعل الأمر.</w:t>
      </w:r>
    </w:p>
    <w:p w14:paraId="76FC9D79" w14:textId="07D1BE6D" w:rsidR="00E00E15" w:rsidRPr="00BD1BB8" w:rsidRDefault="00E00E15" w:rsidP="00E00E15">
      <w:pPr>
        <w:pStyle w:val="ListParagraph"/>
        <w:numPr>
          <w:ilvl w:val="0"/>
          <w:numId w:val="15"/>
        </w:numPr>
        <w:bidi/>
        <w:spacing w:line="360" w:lineRule="auto"/>
        <w:ind w:left="630" w:firstLine="450"/>
        <w:jc w:val="both"/>
        <w:rPr>
          <w:rFonts w:ascii="Sakkal Majalla" w:hAnsi="Sakkal Majalla" w:cs="Sakkal Majalla"/>
          <w:b/>
          <w:bCs/>
          <w:sz w:val="36"/>
          <w:szCs w:val="36"/>
          <w:rtl/>
          <w:lang w:val="en-US" w:bidi="ar-EG"/>
        </w:rPr>
      </w:pPr>
      <w:r>
        <w:rPr>
          <w:rFonts w:ascii="Sakkal Majalla" w:hAnsi="Sakkal Majalla" w:cs="Sakkal Majalla" w:hint="cs"/>
          <w:b/>
          <w:bCs/>
          <w:sz w:val="36"/>
          <w:szCs w:val="36"/>
          <w:rtl/>
          <w:lang w:val="en-US" w:bidi="ar-EG"/>
        </w:rPr>
        <w:t>المصدر النائب عن فعل الأمر</w:t>
      </w:r>
    </w:p>
    <w:p w14:paraId="68E7B265" w14:textId="6641AFCA" w:rsidR="008E5CDE" w:rsidRDefault="00E00E15" w:rsidP="00E00E15">
      <w:pPr>
        <w:bidi/>
        <w:spacing w:line="360" w:lineRule="auto"/>
        <w:ind w:left="1440" w:firstLine="360"/>
        <w:jc w:val="both"/>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قوله تعالى</w:t>
      </w:r>
      <w:r>
        <w:rPr>
          <w:rFonts w:ascii="Sakkal Majalla" w:hAnsi="Sakkal Majalla" w:cs="Sakkal Majalla" w:hint="cs"/>
          <w:sz w:val="36"/>
          <w:szCs w:val="36"/>
          <w:rtl/>
          <w:lang w:val="en-US" w:bidi="ar-EG"/>
        </w:rPr>
        <w:t xml:space="preserve">: " </w:t>
      </w:r>
      <w:r w:rsidRPr="00E00E15">
        <w:rPr>
          <w:rFonts w:ascii="Sakkal Majalla" w:hAnsi="Sakkal Majalla" w:cs="Sakkal Majalla"/>
          <w:sz w:val="36"/>
          <w:szCs w:val="36"/>
          <w:rtl/>
          <w:lang w:val="en-US" w:bidi="ar-EG"/>
        </w:rPr>
        <w:t>وَبِالْوَالِدَيْنِ إِحْسَانَ</w:t>
      </w:r>
      <w:r>
        <w:rPr>
          <w:rFonts w:ascii="Sakkal Majalla" w:hAnsi="Sakkal Majalla" w:cs="Sakkal Majalla" w:hint="cs"/>
          <w:sz w:val="36"/>
          <w:szCs w:val="36"/>
          <w:rtl/>
          <w:lang w:val="en-US" w:bidi="ar-EG"/>
        </w:rPr>
        <w:t xml:space="preserve">" </w:t>
      </w:r>
      <w:r>
        <w:rPr>
          <w:rStyle w:val="FootnoteReference"/>
          <w:rFonts w:ascii="Sakkal Majalla" w:hAnsi="Sakkal Majalla" w:cs="Sakkal Majalla"/>
          <w:sz w:val="36"/>
          <w:szCs w:val="36"/>
          <w:rtl/>
          <w:lang w:val="en-US" w:bidi="ar-EG"/>
        </w:rPr>
        <w:footnoteReference w:id="25"/>
      </w:r>
    </w:p>
    <w:p w14:paraId="0101C08A" w14:textId="4ECFD6D2" w:rsidR="00E00E15" w:rsidRPr="00E00E15" w:rsidRDefault="00E00E15" w:rsidP="00E00E15">
      <w:pPr>
        <w:bidi/>
        <w:spacing w:line="360" w:lineRule="auto"/>
        <w:ind w:left="1440" w:firstLine="540"/>
        <w:jc w:val="both"/>
        <w:rPr>
          <w:rFonts w:ascii="Sakkal Majalla" w:hAnsi="Sakkal Majalla" w:cs="Sakkal Majalla"/>
          <w:sz w:val="36"/>
          <w:szCs w:val="36"/>
          <w:lang w:val="en-US" w:bidi="ar-EG"/>
        </w:rPr>
      </w:pPr>
      <w:r w:rsidRPr="00E00E15">
        <w:rPr>
          <w:rFonts w:ascii="Sakkal Majalla" w:hAnsi="Sakkal Majalla" w:cs="Sakkal Majalla"/>
          <w:sz w:val="36"/>
          <w:szCs w:val="36"/>
          <w:rtl/>
          <w:lang w:val="en-US" w:bidi="ar-EG"/>
        </w:rPr>
        <w:t>كلمة "إحسان" التي تحتوي على الأمر "الخير" في الآية أعلاه هي صيغة المصدر لكلمة "أحسن" التي تستخدم في فعل الأمر "افعل الخير".</w:t>
      </w:r>
      <w:r w:rsidR="009A0A26">
        <w:rPr>
          <w:rStyle w:val="FootnoteReference"/>
          <w:rFonts w:ascii="Sakkal Majalla" w:hAnsi="Sakkal Majalla" w:cs="Sakkal Majalla"/>
          <w:sz w:val="36"/>
          <w:szCs w:val="36"/>
          <w:rtl/>
          <w:lang w:val="en-US" w:bidi="ar-EG"/>
        </w:rPr>
        <w:footnoteReference w:id="26"/>
      </w:r>
    </w:p>
    <w:p w14:paraId="3B1D8824" w14:textId="77777777" w:rsidR="00E00E15" w:rsidRDefault="00E00E15" w:rsidP="00E00E15">
      <w:pPr>
        <w:bidi/>
        <w:spacing w:line="360" w:lineRule="auto"/>
        <w:ind w:left="810" w:firstLine="540"/>
        <w:jc w:val="both"/>
        <w:rPr>
          <w:rFonts w:ascii="Sakkal Majalla" w:hAnsi="Sakkal Majalla" w:cs="Sakkal Majalla"/>
          <w:sz w:val="36"/>
          <w:szCs w:val="36"/>
          <w:rtl/>
          <w:lang w:val="en-US" w:bidi="ar-EG"/>
        </w:rPr>
      </w:pPr>
    </w:p>
    <w:p w14:paraId="1CE1C49D" w14:textId="40F690C7" w:rsidR="00D17E1B" w:rsidRPr="00BD1BB8" w:rsidRDefault="00BD1BB8" w:rsidP="002D0C55">
      <w:pPr>
        <w:pStyle w:val="Heading4"/>
        <w:rPr>
          <w:b/>
          <w:bCs/>
          <w:rtl/>
        </w:rPr>
      </w:pPr>
      <w:r w:rsidRPr="00BD1BB8">
        <w:rPr>
          <w:rFonts w:hint="cs"/>
          <w:b/>
          <w:bCs/>
          <w:rtl/>
        </w:rPr>
        <w:t xml:space="preserve">ب.) </w:t>
      </w:r>
      <w:r w:rsidR="00495F0B" w:rsidRPr="00BD1BB8">
        <w:rPr>
          <w:rFonts w:hint="cs"/>
          <w:b/>
          <w:bCs/>
          <w:rtl/>
        </w:rPr>
        <w:t>معانى</w:t>
      </w:r>
      <w:r w:rsidRPr="00BD1BB8">
        <w:rPr>
          <w:rFonts w:hint="cs"/>
          <w:b/>
          <w:bCs/>
          <w:rtl/>
        </w:rPr>
        <w:t xml:space="preserve"> الأسلوب</w:t>
      </w:r>
      <w:r w:rsidR="00495F0B" w:rsidRPr="00BD1BB8">
        <w:rPr>
          <w:rFonts w:hint="cs"/>
          <w:b/>
          <w:bCs/>
          <w:rtl/>
        </w:rPr>
        <w:t xml:space="preserve"> </w:t>
      </w:r>
      <w:r w:rsidR="00D17E1B" w:rsidRPr="00BD1BB8">
        <w:rPr>
          <w:rFonts w:hint="cs"/>
          <w:b/>
          <w:bCs/>
          <w:rtl/>
        </w:rPr>
        <w:t>الأمر</w:t>
      </w:r>
    </w:p>
    <w:p w14:paraId="7BEAEFC9" w14:textId="1CFDD652" w:rsidR="006A4B19" w:rsidRDefault="006A4B19" w:rsidP="006A4B19">
      <w:pPr>
        <w:pStyle w:val="ListParagraph"/>
        <w:bidi/>
        <w:spacing w:line="360" w:lineRule="auto"/>
        <w:ind w:firstLine="630"/>
        <w:jc w:val="both"/>
        <w:rPr>
          <w:rFonts w:ascii="Sakkal Majalla" w:hAnsi="Sakkal Majalla" w:cs="Sakkal Majalla"/>
          <w:sz w:val="36"/>
          <w:szCs w:val="36"/>
          <w:rtl/>
          <w:lang w:val="en-US" w:bidi="ar-EG"/>
        </w:rPr>
      </w:pPr>
      <w:r w:rsidRPr="009B66B8">
        <w:rPr>
          <w:rFonts w:ascii="Sakkal Majalla" w:hAnsi="Sakkal Majalla" w:cs="Sakkal Majalla"/>
          <w:sz w:val="36"/>
          <w:szCs w:val="36"/>
          <w:rtl/>
          <w:lang w:val="en-US" w:bidi="ar-EG"/>
        </w:rPr>
        <w:t xml:space="preserve">وللإمر الأربع صيغ وهي فعل الأمر والمضارع المجزوم بلام الامر و اسم فعل الأمر والمصدر النائب عن فعل الأمر. وقد تخرج صيغ الأمر معنها الأصلي إلى معان أخرى تستفاد من سياق الكلام وقرائن الأحوال مثل الدعاء والإلتماس والإرشاد والهديد والتعجيز </w:t>
      </w:r>
      <w:r w:rsidRPr="009B66B8">
        <w:rPr>
          <w:rFonts w:ascii="Sakkal Majalla" w:hAnsi="Sakkal Majalla" w:cs="Sakkal Majalla"/>
          <w:sz w:val="36"/>
          <w:szCs w:val="36"/>
          <w:rtl/>
          <w:lang w:val="en-US" w:bidi="ar-EG"/>
        </w:rPr>
        <w:lastRenderedPageBreak/>
        <w:t>والإباحة والتسوية، والإكرام والإمتنان والإهانة</w:t>
      </w:r>
      <w:r>
        <w:rPr>
          <w:rFonts w:ascii="Sakkal Majalla" w:hAnsi="Sakkal Majalla" w:cs="Sakkal Majalla" w:hint="cs"/>
          <w:sz w:val="36"/>
          <w:szCs w:val="36"/>
          <w:rtl/>
          <w:lang w:val="en-US" w:bidi="ar-EG"/>
        </w:rPr>
        <w:t xml:space="preserve"> </w:t>
      </w:r>
      <w:r w:rsidRPr="009B66B8">
        <w:rPr>
          <w:rFonts w:ascii="Sakkal Majalla" w:hAnsi="Sakkal Majalla" w:cs="Sakkal Majalla"/>
          <w:sz w:val="36"/>
          <w:szCs w:val="36"/>
          <w:rtl/>
          <w:lang w:val="en-US" w:bidi="ar-EG"/>
        </w:rPr>
        <w:t>والدوام والتمني والإعتبار والإذن والتكوين والتخيير والتأديب والتعجب</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27"/>
      </w:r>
    </w:p>
    <w:p w14:paraId="23C4D7D1" w14:textId="6A5FE541" w:rsidR="00E267BA" w:rsidRPr="00E267BA" w:rsidRDefault="00E267BA" w:rsidP="006A4B19">
      <w:pPr>
        <w:pStyle w:val="ListParagraph"/>
        <w:bidi/>
        <w:spacing w:line="360" w:lineRule="auto"/>
        <w:ind w:firstLine="630"/>
        <w:jc w:val="both"/>
        <w:rPr>
          <w:rFonts w:ascii="Sakkal Majalla" w:hAnsi="Sakkal Majalla" w:cs="Sakkal Majalla"/>
          <w:sz w:val="36"/>
          <w:szCs w:val="36"/>
          <w:lang w:val="en-US" w:bidi="ar-EG"/>
        </w:rPr>
      </w:pPr>
      <w:r w:rsidRPr="00E267BA">
        <w:rPr>
          <w:rFonts w:ascii="Sakkal Majalla" w:hAnsi="Sakkal Majalla" w:cs="Sakkal Majalla"/>
          <w:sz w:val="36"/>
          <w:szCs w:val="36"/>
          <w:rtl/>
          <w:lang w:val="en-US" w:bidi="ar-EG"/>
        </w:rPr>
        <w:t>ولكن الأمر قد يخرج عن معناه الحقيقي ، وهو طلب الفعل من الأعلى للأدنى على وجه الوجوب والإلزام ، للدلالة على معان أخرى يحتملها لفظ</w:t>
      </w:r>
      <w:r>
        <w:rPr>
          <w:rFonts w:ascii="Sakkal Majalla" w:hAnsi="Sakkal Majalla" w:cs="Sakkal Majalla" w:hint="cs"/>
          <w:sz w:val="36"/>
          <w:szCs w:val="36"/>
          <w:rtl/>
          <w:lang w:val="en-US" w:bidi="ar-EG"/>
        </w:rPr>
        <w:t xml:space="preserve"> </w:t>
      </w:r>
      <w:r w:rsidRPr="00E267BA">
        <w:rPr>
          <w:rFonts w:ascii="Sakkal Majalla" w:hAnsi="Sakkal Majalla" w:cs="Sakkal Majalla"/>
          <w:sz w:val="36"/>
          <w:szCs w:val="36"/>
          <w:rtl/>
          <w:lang w:val="en-US" w:bidi="ar-EG"/>
        </w:rPr>
        <w:t>الأمر وتستفاد من السياق وقرائن الأحوال . ومن هذه المعاني :</w:t>
      </w:r>
    </w:p>
    <w:p w14:paraId="3EB9BF65" w14:textId="38A5AAB4" w:rsidR="00E267BA" w:rsidRPr="002D0C55" w:rsidRDefault="00E267BA" w:rsidP="002D0C55">
      <w:pPr>
        <w:pStyle w:val="ListParagraph"/>
        <w:bidi/>
        <w:spacing w:line="360" w:lineRule="auto"/>
        <w:ind w:left="900"/>
        <w:jc w:val="both"/>
        <w:rPr>
          <w:rFonts w:ascii="Sakkal Majalla" w:hAnsi="Sakkal Majalla" w:cs="Sakkal Majalla"/>
          <w:b/>
          <w:bCs/>
          <w:sz w:val="36"/>
          <w:szCs w:val="36"/>
          <w:rtl/>
          <w:lang w:val="en-US" w:bidi="ar-EG"/>
        </w:rPr>
      </w:pPr>
      <w:r w:rsidRPr="002D0C55">
        <w:rPr>
          <w:rFonts w:ascii="Sakkal Majalla" w:hAnsi="Sakkal Majalla" w:cs="Sakkal Majalla"/>
          <w:b/>
          <w:bCs/>
          <w:sz w:val="36"/>
          <w:szCs w:val="36"/>
          <w:rtl/>
          <w:lang w:val="en-US" w:bidi="fa-IR"/>
        </w:rPr>
        <w:t>۱</w:t>
      </w:r>
      <w:r w:rsidR="006A4B19">
        <w:rPr>
          <w:rFonts w:ascii="Sakkal Majalla" w:hAnsi="Sakkal Majalla" w:cs="Sakkal Majalla" w:hint="cs"/>
          <w:b/>
          <w:bCs/>
          <w:sz w:val="36"/>
          <w:szCs w:val="36"/>
          <w:rtl/>
          <w:lang w:val="en-US" w:bidi="fa-IR"/>
        </w:rPr>
        <w:t xml:space="preserve">. </w:t>
      </w:r>
      <w:r w:rsidRPr="002D0C55">
        <w:rPr>
          <w:rFonts w:ascii="Sakkal Majalla" w:hAnsi="Sakkal Majalla" w:cs="Sakkal Majalla"/>
          <w:b/>
          <w:bCs/>
          <w:sz w:val="36"/>
          <w:szCs w:val="36"/>
          <w:rtl/>
          <w:lang w:val="en-US" w:bidi="fa-IR"/>
        </w:rPr>
        <w:t xml:space="preserve"> </w:t>
      </w:r>
      <w:r w:rsidRPr="002D0C55">
        <w:rPr>
          <w:rFonts w:ascii="Sakkal Majalla" w:hAnsi="Sakkal Majalla" w:cs="Sakkal Majalla"/>
          <w:b/>
          <w:bCs/>
          <w:sz w:val="36"/>
          <w:szCs w:val="36"/>
          <w:rtl/>
          <w:lang w:val="en-US" w:bidi="ar-EG"/>
        </w:rPr>
        <w:t>الدعاء</w:t>
      </w:r>
    </w:p>
    <w:p w14:paraId="4AF697E9" w14:textId="26471719" w:rsidR="00E333F9" w:rsidRDefault="00E333F9" w:rsidP="006A4B19">
      <w:pPr>
        <w:pStyle w:val="ListParagraph"/>
        <w:bidi/>
        <w:spacing w:line="360" w:lineRule="auto"/>
        <w:ind w:left="1440" w:firstLine="450"/>
        <w:jc w:val="both"/>
        <w:rPr>
          <w:rFonts w:ascii="Sakkal Majalla" w:hAnsi="Sakkal Majalla" w:cs="Sakkal Majalla"/>
          <w:sz w:val="36"/>
          <w:szCs w:val="36"/>
          <w:lang w:val="en-US" w:bidi="ar-EG"/>
        </w:rPr>
      </w:pPr>
      <w:r w:rsidRPr="00E333F9">
        <w:rPr>
          <w:rFonts w:ascii="Sakkal Majalla" w:hAnsi="Sakkal Majalla" w:cs="Sakkal Majalla"/>
          <w:sz w:val="36"/>
          <w:szCs w:val="36"/>
          <w:rtl/>
          <w:lang w:val="en-US" w:bidi="ar-EG"/>
        </w:rPr>
        <w:t>التعبير بالأمر يمكن أن يظهر معنى الدعاء إذا كان الأمر عبارة عن طلب قادم من الأسفل إلى الأعلى. كمثال، طلبنا إلى الله ليغفر لنا جميع الذنوب والخطايا:</w:t>
      </w:r>
      <w:r>
        <w:rPr>
          <w:rFonts w:ascii="Sakkal Majalla" w:hAnsi="Sakkal Majalla" w:cs="Sakkal Majalla"/>
          <w:sz w:val="36"/>
          <w:szCs w:val="36"/>
          <w:lang w:val="en-US" w:bidi="ar-EG"/>
        </w:rPr>
        <w:t xml:space="preserve"> </w:t>
      </w:r>
    </w:p>
    <w:p w14:paraId="104DE1A4" w14:textId="433AE295" w:rsidR="00E333F9" w:rsidRDefault="00E333F9" w:rsidP="006A4B19">
      <w:pPr>
        <w:pStyle w:val="ListParagraph"/>
        <w:bidi/>
        <w:spacing w:line="360" w:lineRule="auto"/>
        <w:ind w:left="144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E333F9">
        <w:rPr>
          <w:rFonts w:ascii="Sakkal Majalla" w:hAnsi="Sakkal Majalla" w:cs="Sakkal Majalla"/>
          <w:sz w:val="36"/>
          <w:szCs w:val="36"/>
          <w:rtl/>
          <w:lang w:val="en-US" w:bidi="ar-EG"/>
        </w:rPr>
        <w:t xml:space="preserve"> رَبَّنَا فَاغْفِرْ لَنَا ذُنُوْبَنَا وَكَفِّرْ عَنَّا سَيِّاٰتِنَا وَتَوَفَّنَا مَعَ الْاَبْرَارِۚ ۝١٩٣</w:t>
      </w:r>
      <w:r>
        <w:rPr>
          <w:rStyle w:val="FootnoteReference"/>
          <w:rFonts w:ascii="Sakkal Majalla" w:hAnsi="Sakkal Majalla" w:cs="Sakkal Majalla"/>
          <w:sz w:val="36"/>
          <w:szCs w:val="36"/>
          <w:rtl/>
          <w:lang w:val="en-US" w:bidi="ar-EG"/>
        </w:rPr>
        <w:footnoteReference w:id="28"/>
      </w:r>
    </w:p>
    <w:p w14:paraId="79B4EB81" w14:textId="4FAB8974" w:rsidR="00E333F9" w:rsidRPr="002D0C55" w:rsidRDefault="00E333F9" w:rsidP="006A4B19">
      <w:pPr>
        <w:pStyle w:val="ListParagraph"/>
        <w:bidi/>
        <w:spacing w:line="360" w:lineRule="auto"/>
        <w:ind w:left="1440" w:firstLine="450"/>
        <w:jc w:val="both"/>
        <w:rPr>
          <w:rFonts w:ascii="Sakkal Majalla" w:hAnsi="Sakkal Majalla" w:cs="Sakkal Majalla"/>
          <w:sz w:val="36"/>
          <w:szCs w:val="36"/>
          <w:lang w:val="en-US" w:bidi="ar-EG"/>
        </w:rPr>
      </w:pPr>
      <w:r w:rsidRPr="00E333F9">
        <w:rPr>
          <w:rFonts w:ascii="Sakkal Majalla" w:hAnsi="Sakkal Majalla" w:cs="Sakkal Majalla"/>
          <w:sz w:val="36"/>
          <w:szCs w:val="36"/>
          <w:rtl/>
          <w:lang w:val="en-US" w:bidi="ar-EG"/>
        </w:rPr>
        <w:t>كلمة "اغفر" وكلمة "كفِّر" في الآية أعلاه، على الرغم من أنهما تأتيان في صيغة الفعل الأمر، إلا أنهما لا تظهران المعنى الحقيقي للأمر ولكنهما يظهران معنى الدعاء. وذلك لأن كلمتين هاتين تستخدمان في سياق طلب العبد من ربه.</w:t>
      </w:r>
    </w:p>
    <w:p w14:paraId="22F6C92C" w14:textId="4E3F6BE6" w:rsidR="009251D2" w:rsidRPr="002D0C55" w:rsidRDefault="009251D2" w:rsidP="002D0C55">
      <w:pPr>
        <w:pStyle w:val="ListParagraph"/>
        <w:bidi/>
        <w:spacing w:line="360" w:lineRule="auto"/>
        <w:ind w:left="900"/>
        <w:jc w:val="both"/>
        <w:rPr>
          <w:rFonts w:ascii="Sakkal Majalla" w:hAnsi="Sakkal Majalla" w:cs="Sakkal Majalla"/>
          <w:b/>
          <w:bCs/>
          <w:sz w:val="36"/>
          <w:szCs w:val="36"/>
          <w:lang w:val="en-US" w:bidi="ar-EG"/>
        </w:rPr>
      </w:pPr>
      <w:r w:rsidRPr="002D0C55">
        <w:rPr>
          <w:rFonts w:ascii="Sakkal Majalla" w:hAnsi="Sakkal Majalla" w:cs="Sakkal Majalla"/>
          <w:b/>
          <w:bCs/>
          <w:sz w:val="36"/>
          <w:szCs w:val="36"/>
          <w:lang w:val="en-US" w:bidi="ar-EG"/>
        </w:rPr>
        <w:t xml:space="preserve"> </w:t>
      </w:r>
      <w:r w:rsidR="008E6E29" w:rsidRPr="002D0C55">
        <w:rPr>
          <w:rFonts w:ascii="Sakkal Majalla" w:hAnsi="Sakkal Majalla" w:cs="Sakkal Majalla"/>
          <w:b/>
          <w:bCs/>
          <w:sz w:val="36"/>
          <w:szCs w:val="36"/>
          <w:rtl/>
          <w:lang w:val="en-US" w:bidi="fa-IR"/>
        </w:rPr>
        <w:t>۲</w:t>
      </w:r>
      <w:r w:rsidR="006A4B19">
        <w:rPr>
          <w:rFonts w:ascii="Sakkal Majalla" w:hAnsi="Sakkal Majalla" w:cs="Sakkal Majalla" w:hint="cs"/>
          <w:b/>
          <w:bCs/>
          <w:sz w:val="36"/>
          <w:szCs w:val="36"/>
          <w:rtl/>
          <w:lang w:val="en-US" w:bidi="fa-IR"/>
        </w:rPr>
        <w:t xml:space="preserve">. </w:t>
      </w:r>
      <w:r w:rsidR="008E6E29" w:rsidRPr="002D0C55">
        <w:rPr>
          <w:rFonts w:ascii="Sakkal Majalla" w:hAnsi="Sakkal Majalla" w:cs="Sakkal Majalla"/>
          <w:b/>
          <w:bCs/>
          <w:sz w:val="36"/>
          <w:szCs w:val="36"/>
          <w:rtl/>
          <w:lang w:val="en-US" w:bidi="fa-IR"/>
        </w:rPr>
        <w:t xml:space="preserve"> </w:t>
      </w:r>
      <w:r w:rsidR="008E6E29" w:rsidRPr="002D0C55">
        <w:rPr>
          <w:rFonts w:ascii="Sakkal Majalla" w:hAnsi="Sakkal Majalla" w:cs="Sakkal Majalla"/>
          <w:b/>
          <w:bCs/>
          <w:sz w:val="36"/>
          <w:szCs w:val="36"/>
          <w:rtl/>
          <w:lang w:val="en-US" w:bidi="ar-EG"/>
        </w:rPr>
        <w:t>الإلتماس</w:t>
      </w:r>
    </w:p>
    <w:p w14:paraId="66A5DC7C" w14:textId="498235A7" w:rsidR="00002A93" w:rsidRPr="002D0C55" w:rsidRDefault="008E6E29" w:rsidP="006A4B19">
      <w:pPr>
        <w:pStyle w:val="ListParagraph"/>
        <w:bidi/>
        <w:spacing w:line="360" w:lineRule="auto"/>
        <w:ind w:left="1440" w:firstLine="450"/>
        <w:jc w:val="both"/>
        <w:rPr>
          <w:rFonts w:ascii="Sakkal Majalla" w:hAnsi="Sakkal Majalla" w:cs="Sakkal Majalla"/>
          <w:sz w:val="36"/>
          <w:szCs w:val="36"/>
          <w:rtl/>
          <w:lang w:val="en-US" w:bidi="ar-EG"/>
        </w:rPr>
      </w:pPr>
      <w:r w:rsidRPr="008E6E29">
        <w:rPr>
          <w:rFonts w:ascii="Sakkal Majalla" w:hAnsi="Sakkal Majalla" w:cs="Sakkal Majalla"/>
          <w:sz w:val="36"/>
          <w:szCs w:val="36"/>
          <w:rtl/>
          <w:lang w:val="en-US" w:bidi="ar-EG"/>
        </w:rPr>
        <w:t>وهو طلب الفعل الصادر عن الأنداد والنظراء</w:t>
      </w:r>
      <w:r w:rsidR="009251D2">
        <w:rPr>
          <w:rFonts w:ascii="Sakkal Majalla" w:hAnsi="Sakkal Majalla" w:cs="Sakkal Majalla"/>
          <w:sz w:val="36"/>
          <w:szCs w:val="36"/>
          <w:lang w:val="en-US" w:bidi="ar-EG"/>
        </w:rPr>
        <w:t xml:space="preserve"> </w:t>
      </w:r>
      <w:r w:rsidRPr="008E6E29">
        <w:rPr>
          <w:rFonts w:ascii="Sakkal Majalla" w:hAnsi="Sakkal Majalla" w:cs="Sakkal Majalla"/>
          <w:sz w:val="36"/>
          <w:szCs w:val="36"/>
          <w:rtl/>
          <w:lang w:val="en-US" w:bidi="ar-EG"/>
        </w:rPr>
        <w:t>المتساوين قدراً</w:t>
      </w:r>
      <w:r w:rsidR="009251D2" w:rsidRPr="009251D2">
        <w:rPr>
          <w:rFonts w:ascii="Sakkal Majalla" w:hAnsi="Sakkal Majalla" w:cs="Sakkal Majalla"/>
          <w:sz w:val="36"/>
          <w:szCs w:val="36"/>
          <w:rtl/>
          <w:lang w:val="en-US" w:bidi="ar-EG"/>
        </w:rPr>
        <w:t>.</w:t>
      </w:r>
      <w:r w:rsidR="00E333F9">
        <w:rPr>
          <w:rFonts w:ascii="Sakkal Majalla" w:hAnsi="Sakkal Majalla" w:cs="Sakkal Majalla"/>
          <w:sz w:val="36"/>
          <w:szCs w:val="36"/>
          <w:lang w:val="en-US" w:bidi="ar-EG"/>
        </w:rPr>
        <w:t xml:space="preserve"> </w:t>
      </w:r>
      <w:r w:rsidR="00E333F9">
        <w:rPr>
          <w:rFonts w:ascii="Sakkal Majalla" w:hAnsi="Sakkal Majalla" w:cs="Sakkal Majalla" w:hint="cs"/>
          <w:sz w:val="36"/>
          <w:szCs w:val="36"/>
          <w:rtl/>
          <w:lang w:val="en-US" w:bidi="ar-EG"/>
        </w:rPr>
        <w:t xml:space="preserve"> </w:t>
      </w:r>
      <w:r w:rsidR="00E333F9" w:rsidRPr="00E333F9">
        <w:rPr>
          <w:rFonts w:ascii="Sakkal Majalla" w:hAnsi="Sakkal Majalla" w:cs="Sakkal Majalla"/>
          <w:sz w:val="36"/>
          <w:szCs w:val="36"/>
          <w:rtl/>
          <w:lang w:val="en-US" w:bidi="ar-EG"/>
        </w:rPr>
        <w:t xml:space="preserve">يُظهر الأمر أيضًا معنى الالتماس إذا كانت الأمر يأتي من جهة متساوية. يُطلب شيء ما أو </w:t>
      </w:r>
      <w:r w:rsidR="00E333F9" w:rsidRPr="00E333F9">
        <w:rPr>
          <w:rFonts w:ascii="Sakkal Majalla" w:hAnsi="Sakkal Majalla" w:cs="Sakkal Majalla"/>
          <w:sz w:val="36"/>
          <w:szCs w:val="36"/>
          <w:rtl/>
          <w:lang w:val="en-US" w:bidi="ar-EG"/>
        </w:rPr>
        <w:lastRenderedPageBreak/>
        <w:t>يُطلب القيام بشيء معين من جهة متساوية أو مماثلة. على سبيل المثال، طلب شخص من زميله أن يحضر له فنجان قهوة</w:t>
      </w:r>
      <w:r w:rsidR="00002A93">
        <w:rPr>
          <w:rFonts w:ascii="Sakkal Majalla" w:hAnsi="Sakkal Majalla" w:cs="Sakkal Majalla" w:hint="cs"/>
          <w:sz w:val="36"/>
          <w:szCs w:val="36"/>
          <w:rtl/>
          <w:lang w:val="en-US" w:bidi="ar-EG"/>
        </w:rPr>
        <w:t>:</w:t>
      </w:r>
      <w:r w:rsidR="002D0C55">
        <w:rPr>
          <w:rFonts w:ascii="Sakkal Majalla" w:hAnsi="Sakkal Majalla" w:cs="Sakkal Majalla"/>
          <w:sz w:val="36"/>
          <w:szCs w:val="36"/>
          <w:lang w:val="en-US" w:bidi="ar-EG"/>
        </w:rPr>
        <w:t xml:space="preserve"> </w:t>
      </w:r>
      <w:r w:rsidR="00002A93" w:rsidRPr="002D0C55">
        <w:rPr>
          <w:rFonts w:ascii="Sakkal Majalla" w:hAnsi="Sakkal Majalla" w:cs="Sakkal Majalla" w:hint="cs"/>
          <w:sz w:val="36"/>
          <w:szCs w:val="36"/>
          <w:rtl/>
          <w:lang w:val="en-US" w:bidi="ar-EG"/>
        </w:rPr>
        <w:t xml:space="preserve"> "</w:t>
      </w:r>
      <w:r w:rsidR="00002A93" w:rsidRPr="002D0C55">
        <w:rPr>
          <w:rtl/>
        </w:rPr>
        <w:t xml:space="preserve"> </w:t>
      </w:r>
      <w:r w:rsidR="00002A93" w:rsidRPr="002D0C55">
        <w:rPr>
          <w:rFonts w:ascii="Sakkal Majalla" w:hAnsi="Sakkal Majalla" w:cs="Sakkal Majalla"/>
          <w:sz w:val="36"/>
          <w:szCs w:val="36"/>
          <w:rtl/>
          <w:lang w:val="en-US" w:bidi="ar-EG"/>
        </w:rPr>
        <w:t>يَا صَاحِبِي خُذْ لِي كُبًا مِنَ الْقَهْوَةِ</w:t>
      </w:r>
      <w:r w:rsidR="00002A93" w:rsidRPr="002D0C55">
        <w:rPr>
          <w:rFonts w:ascii="Sakkal Majalla" w:hAnsi="Sakkal Majalla" w:cs="Sakkal Majalla" w:hint="cs"/>
          <w:sz w:val="36"/>
          <w:szCs w:val="36"/>
          <w:rtl/>
          <w:lang w:val="en-US" w:bidi="ar-EG"/>
        </w:rPr>
        <w:t>".</w:t>
      </w:r>
    </w:p>
    <w:p w14:paraId="58D80906" w14:textId="54734EE0" w:rsidR="00E267BA" w:rsidRDefault="00002A93" w:rsidP="006A4B19">
      <w:pPr>
        <w:pStyle w:val="ListParagraph"/>
        <w:bidi/>
        <w:spacing w:line="360" w:lineRule="auto"/>
        <w:ind w:left="144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002A93">
        <w:rPr>
          <w:rFonts w:ascii="Sakkal Majalla" w:hAnsi="Sakkal Majalla" w:cs="Sakkal Majalla"/>
          <w:sz w:val="36"/>
          <w:szCs w:val="36"/>
          <w:rtl/>
          <w:lang w:val="en-US" w:bidi="ar-EG"/>
        </w:rPr>
        <w:t>كلمة "خُذ" في هذا المثال، على الرغم من أنها بصيغة الأمر، إلا أنها لا تظهر المعنى الحقيقي للأمر. تُظهر هذه الكلمة معنى الطلب العادي من شخص على نفس المستوى والوضع.</w:t>
      </w:r>
    </w:p>
    <w:p w14:paraId="64F51CE8" w14:textId="26D63135" w:rsidR="009251D2" w:rsidRPr="002D0C55" w:rsidRDefault="009251D2" w:rsidP="002D0C55">
      <w:pPr>
        <w:pStyle w:val="ListParagraph"/>
        <w:bidi/>
        <w:spacing w:line="360" w:lineRule="auto"/>
        <w:ind w:left="900"/>
        <w:jc w:val="both"/>
        <w:rPr>
          <w:rFonts w:ascii="Sakkal Majalla" w:hAnsi="Sakkal Majalla" w:cs="Sakkal Majalla"/>
          <w:b/>
          <w:bCs/>
          <w:sz w:val="36"/>
          <w:szCs w:val="36"/>
          <w:rtl/>
          <w:lang w:val="en-US" w:bidi="ar-EG"/>
        </w:rPr>
      </w:pPr>
      <w:r w:rsidRPr="002D0C55">
        <w:rPr>
          <w:rFonts w:ascii="Sakkal Majalla" w:hAnsi="Sakkal Majalla" w:cs="Sakkal Majalla"/>
          <w:b/>
          <w:bCs/>
          <w:sz w:val="36"/>
          <w:szCs w:val="36"/>
          <w:rtl/>
          <w:lang w:val="en-US" w:bidi="fa-IR"/>
        </w:rPr>
        <w:t>۳</w:t>
      </w:r>
      <w:r w:rsidR="006A4B19">
        <w:rPr>
          <w:rFonts w:ascii="Sakkal Majalla" w:hAnsi="Sakkal Majalla" w:cs="Sakkal Majalla" w:hint="cs"/>
          <w:b/>
          <w:bCs/>
          <w:sz w:val="36"/>
          <w:szCs w:val="36"/>
          <w:rtl/>
          <w:lang w:val="en-US" w:bidi="fa-IR"/>
        </w:rPr>
        <w:t xml:space="preserve">. </w:t>
      </w:r>
      <w:r w:rsidRPr="002D0C55">
        <w:rPr>
          <w:rFonts w:ascii="Sakkal Majalla" w:hAnsi="Sakkal Majalla" w:cs="Sakkal Majalla"/>
          <w:b/>
          <w:bCs/>
          <w:sz w:val="36"/>
          <w:szCs w:val="36"/>
          <w:rtl/>
          <w:lang w:val="en-US" w:bidi="fa-IR"/>
        </w:rPr>
        <w:t xml:space="preserve"> </w:t>
      </w:r>
      <w:r w:rsidRPr="002D0C55">
        <w:rPr>
          <w:rFonts w:ascii="Sakkal Majalla" w:hAnsi="Sakkal Majalla" w:cs="Sakkal Majalla"/>
          <w:b/>
          <w:bCs/>
          <w:sz w:val="36"/>
          <w:szCs w:val="36"/>
          <w:rtl/>
          <w:lang w:val="en-US" w:bidi="ar-EG"/>
        </w:rPr>
        <w:t>التمني</w:t>
      </w:r>
    </w:p>
    <w:p w14:paraId="06DE6433" w14:textId="77777777" w:rsidR="00002A93" w:rsidRDefault="009251D2" w:rsidP="006A4B19">
      <w:pPr>
        <w:pStyle w:val="ListParagraph"/>
        <w:bidi/>
        <w:spacing w:line="360" w:lineRule="auto"/>
        <w:ind w:left="1440" w:firstLine="450"/>
        <w:jc w:val="both"/>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t>وهو طلب الأمر المحبوب الذي يُرجى وقوعه إما لكونه</w:t>
      </w:r>
      <w:r>
        <w:rPr>
          <w:rFonts w:ascii="Sakkal Majalla" w:hAnsi="Sakkal Majalla" w:cs="Sakkal Majalla" w:hint="cs"/>
          <w:sz w:val="36"/>
          <w:szCs w:val="36"/>
          <w:rtl/>
          <w:lang w:val="en-US" w:bidi="ar-EG"/>
        </w:rPr>
        <w:t xml:space="preserve"> </w:t>
      </w:r>
      <w:r w:rsidRPr="009251D2">
        <w:rPr>
          <w:rFonts w:ascii="Sakkal Majalla" w:hAnsi="Sakkal Majalla" w:cs="Sakkal Majalla"/>
          <w:sz w:val="36"/>
          <w:szCs w:val="36"/>
          <w:rtl/>
          <w:lang w:val="en-US" w:bidi="ar-EG"/>
        </w:rPr>
        <w:t xml:space="preserve">مستحيلاً ، وإما لكونه ممكناً غير مطموع في نيله </w:t>
      </w:r>
      <w:r w:rsidR="00002A93" w:rsidRPr="00002A93">
        <w:rPr>
          <w:rFonts w:ascii="Sakkal Majalla" w:hAnsi="Sakkal Majalla" w:cs="Sakkal Majalla"/>
          <w:sz w:val="36"/>
          <w:szCs w:val="36"/>
          <w:rtl/>
          <w:lang w:val="en-US" w:bidi="ar-EG"/>
        </w:rPr>
        <w:t>على سبيل المثال، التعبير عن شخص يفتقد حبيبه؛</w:t>
      </w:r>
      <w:r w:rsidR="00002A93">
        <w:rPr>
          <w:rFonts w:ascii="Sakkal Majalla" w:hAnsi="Sakkal Majalla" w:cs="Sakkal Majalla"/>
          <w:sz w:val="36"/>
          <w:szCs w:val="36"/>
          <w:lang w:val="en-US" w:bidi="ar-EG"/>
        </w:rPr>
        <w:t xml:space="preserve"> </w:t>
      </w:r>
    </w:p>
    <w:p w14:paraId="22C22C86" w14:textId="1CB6B359" w:rsidR="009251D2" w:rsidRDefault="00002A93" w:rsidP="006A4B19">
      <w:pPr>
        <w:pStyle w:val="ListParagraph"/>
        <w:bidi/>
        <w:spacing w:line="360" w:lineRule="auto"/>
        <w:ind w:left="144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 </w:t>
      </w:r>
      <w:r w:rsidRPr="00002A93">
        <w:rPr>
          <w:rFonts w:ascii="Sakkal Majalla" w:hAnsi="Sakkal Majalla" w:cs="Sakkal Majalla"/>
          <w:sz w:val="36"/>
          <w:szCs w:val="36"/>
          <w:rtl/>
          <w:lang w:val="en-US" w:bidi="ar-EG"/>
        </w:rPr>
        <w:t>يَا عَصَافِيْرُ بَلِّغْ سَلَامِي وَشَوقِي إِلَيْهَا !</w:t>
      </w:r>
      <w:r>
        <w:rPr>
          <w:rFonts w:ascii="Sakkal Majalla" w:hAnsi="Sakkal Majalla" w:cs="Sakkal Majalla" w:hint="cs"/>
          <w:sz w:val="36"/>
          <w:szCs w:val="36"/>
          <w:rtl/>
          <w:lang w:val="en-US" w:bidi="ar-EG"/>
        </w:rPr>
        <w:t xml:space="preserve"> "</w:t>
      </w:r>
    </w:p>
    <w:p w14:paraId="5C2B20E0" w14:textId="4A442C3B" w:rsidR="00002A93" w:rsidRPr="00002A93" w:rsidRDefault="00002A93" w:rsidP="006A4B19">
      <w:pPr>
        <w:pStyle w:val="ListParagraph"/>
        <w:bidi/>
        <w:spacing w:line="360" w:lineRule="auto"/>
        <w:ind w:left="1440" w:firstLine="450"/>
        <w:jc w:val="both"/>
        <w:rPr>
          <w:rFonts w:ascii="Sakkal Majalla" w:hAnsi="Sakkal Majalla" w:cs="Sakkal Majalla"/>
          <w:sz w:val="36"/>
          <w:szCs w:val="36"/>
          <w:rtl/>
          <w:lang w:val="en-US" w:bidi="ar-EG"/>
        </w:rPr>
      </w:pPr>
      <w:r w:rsidRPr="00002A93">
        <w:rPr>
          <w:rFonts w:ascii="Sakkal Majalla" w:hAnsi="Sakkal Majalla" w:cs="Sakkal Majalla"/>
          <w:sz w:val="36"/>
          <w:szCs w:val="36"/>
          <w:rtl/>
          <w:lang w:val="en-US" w:bidi="ar-EG"/>
        </w:rPr>
        <w:t>كلمة "بل</w:t>
      </w:r>
      <w:r>
        <w:rPr>
          <w:rFonts w:ascii="Sakkal Majalla" w:hAnsi="Sakkal Majalla" w:cs="Sakkal Majalla" w:hint="cs"/>
          <w:sz w:val="36"/>
          <w:szCs w:val="36"/>
          <w:rtl/>
          <w:lang w:val="en-US" w:bidi="ar-EG"/>
        </w:rPr>
        <w:t>غ</w:t>
      </w:r>
      <w:r w:rsidRPr="00002A93">
        <w:rPr>
          <w:rFonts w:ascii="Sakkal Majalla" w:hAnsi="Sakkal Majalla" w:cs="Sakkal Majalla"/>
          <w:sz w:val="36"/>
          <w:szCs w:val="36"/>
          <w:rtl/>
          <w:lang w:val="en-US" w:bidi="ar-EG"/>
        </w:rPr>
        <w:t>" في التعبير أعلاه لا تظهر الأمر الحقيقي، بل تظهر معنى التمني أو الأمل الذي لا يمكن تحقيقه، لأن الكلمة تُستخدم في سياق الحوار بين شخص ذي عقل وعصفور الطائر ككائن غير ذي عقل.</w:t>
      </w:r>
    </w:p>
    <w:p w14:paraId="3E5A45D8" w14:textId="2F86BD84" w:rsidR="009251D2" w:rsidRPr="002D0C55" w:rsidRDefault="009251D2" w:rsidP="002D0C55">
      <w:pPr>
        <w:pStyle w:val="ListParagraph"/>
        <w:bidi/>
        <w:spacing w:line="360" w:lineRule="auto"/>
        <w:ind w:left="900"/>
        <w:jc w:val="both"/>
        <w:rPr>
          <w:rFonts w:ascii="Sakkal Majalla" w:hAnsi="Sakkal Majalla" w:cs="Sakkal Majalla"/>
          <w:b/>
          <w:bCs/>
          <w:sz w:val="36"/>
          <w:szCs w:val="36"/>
          <w:rtl/>
          <w:lang w:val="en-US" w:bidi="ar-EG"/>
        </w:rPr>
      </w:pPr>
      <w:r w:rsidRPr="002D0C55">
        <w:rPr>
          <w:rFonts w:ascii="Sakkal Majalla" w:hAnsi="Sakkal Majalla" w:cs="Sakkal Majalla"/>
          <w:b/>
          <w:bCs/>
          <w:sz w:val="36"/>
          <w:szCs w:val="36"/>
          <w:rtl/>
          <w:lang w:val="en-US" w:bidi="ar-EG"/>
        </w:rPr>
        <w:t>٤</w:t>
      </w:r>
      <w:r w:rsidR="006A4B19">
        <w:rPr>
          <w:rFonts w:ascii="Sakkal Majalla" w:hAnsi="Sakkal Majalla" w:cs="Sakkal Majalla" w:hint="cs"/>
          <w:b/>
          <w:bCs/>
          <w:sz w:val="36"/>
          <w:szCs w:val="36"/>
          <w:rtl/>
          <w:lang w:val="en-US" w:bidi="ar-EG"/>
        </w:rPr>
        <w:t xml:space="preserve">. </w:t>
      </w:r>
      <w:r w:rsidRPr="002D0C55">
        <w:rPr>
          <w:rFonts w:ascii="Sakkal Majalla" w:hAnsi="Sakkal Majalla" w:cs="Sakkal Majalla"/>
          <w:b/>
          <w:bCs/>
          <w:sz w:val="36"/>
          <w:szCs w:val="36"/>
          <w:rtl/>
          <w:lang w:val="en-US" w:bidi="ar-EG"/>
        </w:rPr>
        <w:t xml:space="preserve"> النصح والإرشاد</w:t>
      </w:r>
    </w:p>
    <w:p w14:paraId="1C9945A0" w14:textId="77777777" w:rsidR="00002A93" w:rsidRDefault="009251D2" w:rsidP="006A4B19">
      <w:pPr>
        <w:pStyle w:val="ListParagraph"/>
        <w:bidi/>
        <w:spacing w:line="360" w:lineRule="auto"/>
        <w:ind w:left="1440" w:firstLine="450"/>
        <w:jc w:val="both"/>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t xml:space="preserve"> </w:t>
      </w:r>
      <w:r w:rsidR="00002A93" w:rsidRPr="00002A93">
        <w:rPr>
          <w:rFonts w:ascii="Sakkal Majalla" w:hAnsi="Sakkal Majalla" w:cs="Sakkal Majalla"/>
          <w:sz w:val="36"/>
          <w:szCs w:val="36"/>
          <w:rtl/>
          <w:lang w:val="en-US" w:bidi="ar-EG"/>
        </w:rPr>
        <w:t>الأمر أيضا يمكن أن يظهر معنى الإرشاد أو الاستشارة، أي التوجيه أو طلب الإرشاد، إذا كان الأمر، على سبيل المثال، يتضمن المثل، أو النصيحة، أو الطرق لتنفيذ شيء ما أو الحصول على شيء ما. على سبيل المثال، نصيحة مدرس لتلميذه بالمثابرة في الدراسة</w:t>
      </w:r>
      <w:r w:rsidR="00002A93">
        <w:rPr>
          <w:rFonts w:ascii="Sakkal Majalla" w:hAnsi="Sakkal Majalla" w:cs="Sakkal Majalla" w:hint="cs"/>
          <w:sz w:val="36"/>
          <w:szCs w:val="36"/>
          <w:rtl/>
          <w:lang w:val="en-US" w:bidi="ar-EG"/>
        </w:rPr>
        <w:t xml:space="preserve">: </w:t>
      </w:r>
    </w:p>
    <w:p w14:paraId="546C1D84" w14:textId="13DF5286" w:rsidR="009251D2" w:rsidRDefault="00002A93" w:rsidP="006A4B19">
      <w:pPr>
        <w:pStyle w:val="ListParagraph"/>
        <w:bidi/>
        <w:spacing w:line="360" w:lineRule="auto"/>
        <w:ind w:left="144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lastRenderedPageBreak/>
        <w:t xml:space="preserve">" </w:t>
      </w:r>
      <w:r w:rsidRPr="00002A93">
        <w:rPr>
          <w:rFonts w:ascii="Sakkal Majalla" w:hAnsi="Sakkal Majalla" w:cs="Sakkal Majalla"/>
          <w:sz w:val="36"/>
          <w:szCs w:val="36"/>
          <w:rtl/>
          <w:lang w:val="en-US" w:bidi="ar-EG"/>
        </w:rPr>
        <w:t>إِذَا أَرَدْتُمُ النَّجَاحَ فِي الْاِمْتِحَانِ فَلَجْتَهِدُوا فِي الدِّرَاسَةِ</w:t>
      </w:r>
      <w:r>
        <w:rPr>
          <w:rFonts w:ascii="Sakkal Majalla" w:hAnsi="Sakkal Majalla" w:cs="Sakkal Majalla" w:hint="cs"/>
          <w:sz w:val="36"/>
          <w:szCs w:val="36"/>
          <w:rtl/>
          <w:lang w:val="en-US" w:bidi="ar-EG"/>
        </w:rPr>
        <w:t xml:space="preserve"> "</w:t>
      </w:r>
    </w:p>
    <w:p w14:paraId="364F1B83" w14:textId="4FC9B9EC" w:rsidR="00002A93" w:rsidRPr="00002A93" w:rsidRDefault="00002A93" w:rsidP="006A4B19">
      <w:pPr>
        <w:pStyle w:val="ListParagraph"/>
        <w:bidi/>
        <w:spacing w:line="360" w:lineRule="auto"/>
        <w:ind w:left="1440" w:firstLine="450"/>
        <w:jc w:val="both"/>
        <w:rPr>
          <w:rFonts w:ascii="Sakkal Majalla" w:hAnsi="Sakkal Majalla" w:cs="Sakkal Majalla"/>
          <w:sz w:val="36"/>
          <w:szCs w:val="36"/>
          <w:lang w:val="en-US" w:bidi="ar-EG"/>
        </w:rPr>
      </w:pPr>
      <w:r w:rsidRPr="00002A93">
        <w:rPr>
          <w:rFonts w:ascii="Sakkal Majalla" w:hAnsi="Sakkal Majalla" w:cs="Sakkal Majalla"/>
          <w:sz w:val="36"/>
          <w:szCs w:val="36"/>
          <w:rtl/>
          <w:lang w:val="en-US" w:bidi="ar-EG"/>
        </w:rPr>
        <w:t>كلمة "اجتهدوا" في هذا السياق لا تعبر عن معنى الأمر الحقيقي، بل تظهر معنى الإرشاد أو النصيحة للقيام بشيء.</w:t>
      </w:r>
      <w:r w:rsidR="00755C5B">
        <w:rPr>
          <w:rStyle w:val="FootnoteReference"/>
          <w:rFonts w:ascii="Sakkal Majalla" w:hAnsi="Sakkal Majalla" w:cs="Sakkal Majalla"/>
          <w:sz w:val="36"/>
          <w:szCs w:val="36"/>
          <w:rtl/>
          <w:lang w:val="en-US" w:bidi="ar-EG"/>
        </w:rPr>
        <w:footnoteReference w:id="29"/>
      </w:r>
    </w:p>
    <w:p w14:paraId="5F64635B" w14:textId="5609C2FD" w:rsidR="00C02E1B" w:rsidRPr="008A474E" w:rsidRDefault="00C02E1B" w:rsidP="008A474E">
      <w:pPr>
        <w:pStyle w:val="ListParagraph"/>
        <w:bidi/>
        <w:spacing w:line="360" w:lineRule="auto"/>
        <w:ind w:left="900"/>
        <w:jc w:val="both"/>
        <w:rPr>
          <w:rFonts w:ascii="Sakkal Majalla" w:hAnsi="Sakkal Majalla" w:cs="Sakkal Majalla"/>
          <w:b/>
          <w:bCs/>
          <w:sz w:val="36"/>
          <w:szCs w:val="36"/>
          <w:lang w:val="en-US" w:bidi="ar-EG"/>
        </w:rPr>
      </w:pPr>
      <w:r w:rsidRPr="008A474E">
        <w:rPr>
          <w:rFonts w:ascii="Sakkal Majalla" w:hAnsi="Sakkal Majalla" w:cs="Sakkal Majalla"/>
          <w:b/>
          <w:bCs/>
          <w:sz w:val="36"/>
          <w:szCs w:val="36"/>
          <w:rtl/>
          <w:lang w:val="en-US" w:bidi="ar-EG"/>
        </w:rPr>
        <w:t>٥</w:t>
      </w:r>
      <w:r w:rsidR="006A4B19">
        <w:rPr>
          <w:rFonts w:ascii="Sakkal Majalla" w:hAnsi="Sakkal Majalla" w:cs="Sakkal Majalla" w:hint="cs"/>
          <w:b/>
          <w:bCs/>
          <w:sz w:val="36"/>
          <w:szCs w:val="36"/>
          <w:rtl/>
          <w:lang w:val="en-US" w:bidi="ar-EG"/>
        </w:rPr>
        <w:t>.</w:t>
      </w:r>
      <w:r w:rsidRPr="008A474E">
        <w:rPr>
          <w:rFonts w:ascii="Sakkal Majalla" w:hAnsi="Sakkal Majalla" w:cs="Sakkal Majalla"/>
          <w:b/>
          <w:bCs/>
          <w:sz w:val="36"/>
          <w:szCs w:val="36"/>
          <w:rtl/>
          <w:lang w:val="en-US" w:bidi="ar-EG"/>
        </w:rPr>
        <w:t xml:space="preserve"> الت</w:t>
      </w:r>
      <w:r w:rsidR="003009BE">
        <w:rPr>
          <w:rFonts w:ascii="Sakkal Majalla" w:hAnsi="Sakkal Majalla" w:cs="Sakkal Majalla" w:hint="cs"/>
          <w:b/>
          <w:bCs/>
          <w:sz w:val="36"/>
          <w:szCs w:val="36"/>
          <w:rtl/>
          <w:lang w:val="en-US" w:bidi="ar-EG"/>
        </w:rPr>
        <w:t>عج</w:t>
      </w:r>
      <w:r w:rsidRPr="008A474E">
        <w:rPr>
          <w:rFonts w:ascii="Sakkal Majalla" w:hAnsi="Sakkal Majalla" w:cs="Sakkal Majalla"/>
          <w:b/>
          <w:bCs/>
          <w:sz w:val="36"/>
          <w:szCs w:val="36"/>
          <w:rtl/>
          <w:lang w:val="en-US" w:bidi="ar-EG"/>
        </w:rPr>
        <w:t>ي</w:t>
      </w:r>
      <w:r w:rsidR="003009BE">
        <w:rPr>
          <w:rFonts w:ascii="Sakkal Majalla" w:hAnsi="Sakkal Majalla" w:cs="Sakkal Majalla" w:hint="cs"/>
          <w:b/>
          <w:bCs/>
          <w:sz w:val="36"/>
          <w:szCs w:val="36"/>
          <w:rtl/>
          <w:lang w:val="en-US" w:bidi="ar-EG"/>
        </w:rPr>
        <w:t>ز</w:t>
      </w:r>
    </w:p>
    <w:p w14:paraId="05E7546D" w14:textId="6B80C4AA" w:rsidR="00002A93" w:rsidRDefault="003009BE" w:rsidP="006A4B19">
      <w:pPr>
        <w:pStyle w:val="ListParagraph"/>
        <w:bidi/>
        <w:spacing w:line="360" w:lineRule="auto"/>
        <w:ind w:left="1440" w:firstLine="450"/>
        <w:jc w:val="both"/>
        <w:rPr>
          <w:rFonts w:ascii="Sakkal Majalla" w:hAnsi="Sakkal Majalla" w:cs="Sakkal Majalla"/>
          <w:sz w:val="36"/>
          <w:szCs w:val="36"/>
          <w:rtl/>
          <w:lang w:val="en-US" w:bidi="ar-EG"/>
        </w:rPr>
      </w:pPr>
      <w:r w:rsidRPr="003009BE">
        <w:rPr>
          <w:rFonts w:ascii="Sakkal Majalla" w:hAnsi="Sakkal Majalla" w:cs="Sakkal Majalla"/>
          <w:sz w:val="36"/>
          <w:szCs w:val="36"/>
          <w:rtl/>
          <w:lang w:val="en-US" w:bidi="ar-EG"/>
        </w:rPr>
        <w:t>أمر يمكن أن يتعرض لانحراف في معناه إلى مفهوم الإعاجاز، وهذا يحدث عندما يظهر الأمر بطلب شيء يفتقد إليه الشخص المطلوب القيام به، وليس لديه القدرة على القيام به. مثال:</w:t>
      </w:r>
      <w:r>
        <w:rPr>
          <w:rFonts w:ascii="Sakkal Majalla" w:hAnsi="Sakkal Majalla" w:cs="Sakkal Majalla" w:hint="cs"/>
          <w:sz w:val="36"/>
          <w:szCs w:val="36"/>
          <w:rtl/>
          <w:lang w:val="en-US" w:bidi="ar-EG"/>
        </w:rPr>
        <w:t xml:space="preserve"> </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 ....</w:t>
      </w:r>
      <w:r w:rsidRPr="003009BE">
        <w:rPr>
          <w:rFonts w:ascii="Sakkal Majalla" w:hAnsi="Sakkal Majalla" w:cs="Sakkal Majalla"/>
          <w:sz w:val="36"/>
          <w:szCs w:val="36"/>
          <w:rtl/>
          <w:lang w:val="en-US" w:bidi="ar-EG"/>
        </w:rPr>
        <w:t xml:space="preserve">فَأْتُوا بِسُورَةٍ مِّن مِّثْلِهِ </w:t>
      </w:r>
      <w:r>
        <w:rPr>
          <w:rFonts w:ascii="Sakkal Majalla" w:hAnsi="Sakkal Majalla" w:cs="Sakkal Majalla" w:hint="cs"/>
          <w:sz w:val="36"/>
          <w:szCs w:val="36"/>
          <w:rtl/>
          <w:lang w:val="en-US" w:bidi="ar-EG"/>
        </w:rPr>
        <w:t>......"</w:t>
      </w:r>
    </w:p>
    <w:p w14:paraId="46059409" w14:textId="59F3C499" w:rsidR="003009BE" w:rsidRPr="008A474E" w:rsidRDefault="003009BE" w:rsidP="003009BE">
      <w:pPr>
        <w:pStyle w:val="ListParagraph"/>
        <w:bidi/>
        <w:spacing w:line="360" w:lineRule="auto"/>
        <w:ind w:left="1440" w:firstLine="450"/>
        <w:jc w:val="both"/>
        <w:rPr>
          <w:rFonts w:ascii="Sakkal Majalla" w:hAnsi="Sakkal Majalla" w:cs="Sakkal Majalla"/>
          <w:sz w:val="36"/>
          <w:szCs w:val="36"/>
          <w:lang w:val="en-US" w:bidi="ar-EG"/>
        </w:rPr>
      </w:pPr>
      <w:r w:rsidRPr="003009BE">
        <w:rPr>
          <w:rFonts w:ascii="Sakkal Majalla" w:hAnsi="Sakkal Majalla" w:cs="Sakkal Majalla"/>
          <w:sz w:val="36"/>
          <w:szCs w:val="36"/>
          <w:rtl/>
          <w:lang w:val="en-US" w:bidi="ar-EG"/>
        </w:rPr>
        <w:t>"...... فَصْنِعُوا بِسُورَةٍ مِن مِّثْلِهِ ...‏" الجملة في الآية تحمل معنى أمر يحمل في طياته الاستصغار والتقدير، حيث لا يمكن لأحد أن يخلق سورة تكون مماثلة للقرآن. يظهر هذا الأمر استعارة وتشويقًا للقارئ أو السامع لاستشعار عظمة القرآن وتفوقه الفريد، وذلك بسبب عجز الإنسان عن إيجاد شيء يقارن مع قوة الله. لذلك، المعنى العام للأمر هو السخرية أو التحذير.</w:t>
      </w:r>
    </w:p>
    <w:p w14:paraId="68451597" w14:textId="5EB31F3B" w:rsidR="00353A1F" w:rsidRPr="008A474E" w:rsidRDefault="00353A1F" w:rsidP="008A474E">
      <w:pPr>
        <w:pStyle w:val="ListParagraph"/>
        <w:bidi/>
        <w:spacing w:line="360" w:lineRule="auto"/>
        <w:ind w:left="900"/>
        <w:jc w:val="both"/>
        <w:rPr>
          <w:rFonts w:ascii="Sakkal Majalla" w:hAnsi="Sakkal Majalla" w:cs="Sakkal Majalla"/>
          <w:b/>
          <w:bCs/>
          <w:sz w:val="36"/>
          <w:szCs w:val="36"/>
          <w:lang w:val="en-US" w:bidi="ar-EG"/>
        </w:rPr>
      </w:pPr>
      <w:r w:rsidRPr="008A474E">
        <w:rPr>
          <w:rFonts w:ascii="Sakkal Majalla" w:hAnsi="Sakkal Majalla" w:cs="Sakkal Majalla"/>
          <w:b/>
          <w:bCs/>
          <w:sz w:val="36"/>
          <w:szCs w:val="36"/>
          <w:rtl/>
          <w:lang w:val="en-US" w:bidi="ar-EG"/>
        </w:rPr>
        <w:t>٦</w:t>
      </w:r>
      <w:r w:rsidR="006A4B19">
        <w:rPr>
          <w:rFonts w:ascii="Sakkal Majalla" w:hAnsi="Sakkal Majalla" w:cs="Sakkal Majalla" w:hint="cs"/>
          <w:b/>
          <w:bCs/>
          <w:sz w:val="36"/>
          <w:szCs w:val="36"/>
          <w:rtl/>
          <w:lang w:val="en-US" w:bidi="ar-EG"/>
        </w:rPr>
        <w:t xml:space="preserve">. </w:t>
      </w:r>
      <w:r w:rsidRPr="008A474E">
        <w:rPr>
          <w:rFonts w:ascii="Sakkal Majalla" w:hAnsi="Sakkal Majalla" w:cs="Sakkal Majalla"/>
          <w:b/>
          <w:bCs/>
          <w:sz w:val="36"/>
          <w:szCs w:val="36"/>
          <w:rtl/>
          <w:lang w:val="en-US" w:bidi="ar-EG"/>
        </w:rPr>
        <w:t xml:space="preserve"> الإباحة</w:t>
      </w:r>
    </w:p>
    <w:p w14:paraId="4D11A0EC" w14:textId="233C4741" w:rsidR="00002A93" w:rsidRDefault="00353A1F" w:rsidP="006A4B19">
      <w:pPr>
        <w:pStyle w:val="ListParagraph"/>
        <w:bidi/>
        <w:spacing w:line="360" w:lineRule="auto"/>
        <w:ind w:left="1440" w:firstLine="450"/>
        <w:jc w:val="both"/>
        <w:rPr>
          <w:rFonts w:ascii="Sakkal Majalla" w:hAnsi="Sakkal Majalla" w:cs="Sakkal Majalla"/>
          <w:sz w:val="36"/>
          <w:szCs w:val="36"/>
          <w:rtl/>
          <w:lang w:val="en-US" w:bidi="ar-EG"/>
        </w:rPr>
      </w:pPr>
      <w:r w:rsidRPr="00353A1F">
        <w:rPr>
          <w:rFonts w:ascii="Sakkal Majalla" w:hAnsi="Sakkal Majalla" w:cs="Sakkal Majalla"/>
          <w:sz w:val="36"/>
          <w:szCs w:val="36"/>
          <w:rtl/>
          <w:lang w:val="en-US" w:bidi="ar-EG"/>
        </w:rPr>
        <w:t xml:space="preserve"> </w:t>
      </w:r>
      <w:r w:rsidR="00002A93" w:rsidRPr="00002A93">
        <w:rPr>
          <w:rFonts w:ascii="Sakkal Majalla" w:hAnsi="Sakkal Majalla" w:cs="Sakkal Majalla"/>
          <w:sz w:val="36"/>
          <w:szCs w:val="36"/>
          <w:rtl/>
          <w:lang w:val="en-US" w:bidi="ar-EG"/>
        </w:rPr>
        <w:t>أحيانًا يعبر الأمر (أَمْرٌ) عن معنى الإباحة، أي السماح أو الحرية للقيام بشيء أو عدم قيامه، وليس كواجب. على سبيل المثال، أمر القرآن بالأكل والشرب</w:t>
      </w:r>
      <w:r w:rsidR="00CB5A1E">
        <w:rPr>
          <w:rFonts w:ascii="Sakkal Majalla" w:hAnsi="Sakkal Majalla" w:cs="Sakkal Majalla" w:hint="cs"/>
          <w:sz w:val="36"/>
          <w:szCs w:val="36"/>
          <w:rtl/>
          <w:lang w:val="en-US" w:bidi="ar-EG"/>
        </w:rPr>
        <w:t xml:space="preserve"> : </w:t>
      </w:r>
    </w:p>
    <w:p w14:paraId="5F2CB49A" w14:textId="75592188" w:rsidR="00CB5A1E" w:rsidRDefault="00CB5A1E" w:rsidP="006A4B19">
      <w:pPr>
        <w:pStyle w:val="ListParagraph"/>
        <w:bidi/>
        <w:spacing w:line="360" w:lineRule="auto"/>
        <w:ind w:left="144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CB5A1E">
        <w:rPr>
          <w:rFonts w:ascii="Sakkal Majalla" w:hAnsi="Sakkal Majalla" w:cs="Sakkal Majalla"/>
          <w:sz w:val="36"/>
          <w:szCs w:val="36"/>
          <w:rtl/>
          <w:lang w:val="en-US" w:bidi="ar-EG"/>
        </w:rPr>
        <w:t xml:space="preserve"> كُلِّ مَسْجِدٍ وَّكُلُوْا وَاشْرَبُوْا وَلَا تُسْرِفُوْاۚ اِنَّهٗ لَا يُحِبُّ الْمُسْرِفِيْنَ</w:t>
      </w:r>
      <w:r w:rsidRPr="00CB5A1E">
        <w:rPr>
          <w:rFonts w:ascii="Times New Roman" w:hAnsi="Times New Roman" w:cs="Times New Roman" w:hint="cs"/>
          <w:sz w:val="36"/>
          <w:szCs w:val="36"/>
          <w:rtl/>
          <w:lang w:val="en-US" w:bidi="ar-EG"/>
        </w:rPr>
        <w:t>ࣖ</w:t>
      </w:r>
      <w:r w:rsidRPr="00CB5A1E">
        <w:rPr>
          <w:rFonts w:ascii="Sakkal Majalla" w:hAnsi="Sakkal Majalla" w:cs="Sakkal Majalla"/>
          <w:sz w:val="36"/>
          <w:szCs w:val="36"/>
          <w:rtl/>
          <w:lang w:val="en-US" w:bidi="ar-EG"/>
        </w:rPr>
        <w:t xml:space="preserve"> </w:t>
      </w:r>
      <w:r w:rsidRPr="00CB5A1E">
        <w:rPr>
          <w:rFonts w:ascii="Sakkal Majalla" w:hAnsi="Sakkal Majalla" w:cs="Sakkal Majalla" w:hint="cs"/>
          <w:sz w:val="36"/>
          <w:szCs w:val="36"/>
          <w:rtl/>
          <w:lang w:val="en-US" w:bidi="ar-EG"/>
        </w:rPr>
        <w:t>۝٣١</w:t>
      </w:r>
      <w:r>
        <w:rPr>
          <w:rFonts w:ascii="Sakkal Majalla" w:hAnsi="Sakkal Majalla" w:cs="Sakkal Majalla" w:hint="cs"/>
          <w:sz w:val="36"/>
          <w:szCs w:val="36"/>
          <w:rtl/>
          <w:lang w:val="en-US" w:bidi="ar-EG"/>
        </w:rPr>
        <w:t xml:space="preserve"> "</w:t>
      </w:r>
      <w:r>
        <w:rPr>
          <w:rStyle w:val="FootnoteReference"/>
          <w:rFonts w:ascii="Sakkal Majalla" w:hAnsi="Sakkal Majalla" w:cs="Sakkal Majalla"/>
          <w:sz w:val="36"/>
          <w:szCs w:val="36"/>
          <w:rtl/>
          <w:lang w:val="en-US" w:bidi="ar-EG"/>
        </w:rPr>
        <w:footnoteReference w:id="30"/>
      </w:r>
    </w:p>
    <w:p w14:paraId="77684A13" w14:textId="358966EB" w:rsidR="00CB5A1E" w:rsidRDefault="00CB5A1E" w:rsidP="006A4B19">
      <w:pPr>
        <w:pStyle w:val="ListParagraph"/>
        <w:bidi/>
        <w:spacing w:line="360" w:lineRule="auto"/>
        <w:ind w:left="1440" w:firstLine="450"/>
        <w:jc w:val="both"/>
        <w:rPr>
          <w:rFonts w:ascii="Sakkal Majalla" w:hAnsi="Sakkal Majalla" w:cs="Sakkal Majalla"/>
          <w:sz w:val="36"/>
          <w:szCs w:val="36"/>
          <w:lang w:val="en-US" w:bidi="ar-EG"/>
        </w:rPr>
      </w:pPr>
      <w:r w:rsidRPr="00CB5A1E">
        <w:rPr>
          <w:rFonts w:ascii="Sakkal Majalla" w:hAnsi="Sakkal Majalla" w:cs="Sakkal Majalla"/>
          <w:sz w:val="36"/>
          <w:szCs w:val="36"/>
          <w:rtl/>
          <w:lang w:val="en-US" w:bidi="ar-EG"/>
        </w:rPr>
        <w:lastRenderedPageBreak/>
        <w:t>الكلمتان "كلوا" و"اشربوا" لا تظهران أمرًا حقيقيًا، على الرغم من أن الأمر يأتي من الله. ومع ذلك، كلتاهما تظهران معنى الإباحة أو الجواز لتناول الطعام والشراب، وليس كواجب. فإذا لم يتناول الإنسان الطعام والشراب، فإن هذا لا يعد خطيئة.</w:t>
      </w:r>
    </w:p>
    <w:p w14:paraId="56B94B28" w14:textId="18BB42D0" w:rsidR="00261806" w:rsidRPr="008A474E" w:rsidRDefault="00261806" w:rsidP="008A474E">
      <w:pPr>
        <w:pStyle w:val="ListParagraph"/>
        <w:bidi/>
        <w:spacing w:line="360" w:lineRule="auto"/>
        <w:ind w:left="900"/>
        <w:jc w:val="both"/>
        <w:rPr>
          <w:rFonts w:ascii="Sakkal Majalla" w:hAnsi="Sakkal Majalla" w:cs="Sakkal Majalla"/>
          <w:b/>
          <w:bCs/>
          <w:sz w:val="36"/>
          <w:szCs w:val="36"/>
          <w:rtl/>
          <w:lang w:val="en-US" w:bidi="ar-EG"/>
        </w:rPr>
      </w:pPr>
      <w:r w:rsidRPr="008A474E">
        <w:rPr>
          <w:rFonts w:ascii="Sakkal Majalla" w:hAnsi="Sakkal Majalla" w:cs="Sakkal Majalla"/>
          <w:b/>
          <w:bCs/>
          <w:sz w:val="36"/>
          <w:szCs w:val="36"/>
          <w:rtl/>
          <w:lang w:val="en-US" w:bidi="fa-IR"/>
        </w:rPr>
        <w:t>۷</w:t>
      </w:r>
      <w:r w:rsidR="006A4B19">
        <w:rPr>
          <w:rFonts w:ascii="Sakkal Majalla" w:hAnsi="Sakkal Majalla" w:cs="Sakkal Majalla" w:hint="cs"/>
          <w:b/>
          <w:bCs/>
          <w:sz w:val="36"/>
          <w:szCs w:val="36"/>
          <w:rtl/>
          <w:lang w:val="en-US" w:bidi="fa-IR"/>
        </w:rPr>
        <w:t>.</w:t>
      </w:r>
      <w:r w:rsidRPr="008A474E">
        <w:rPr>
          <w:rFonts w:ascii="Sakkal Majalla" w:hAnsi="Sakkal Majalla" w:cs="Sakkal Majalla"/>
          <w:b/>
          <w:bCs/>
          <w:sz w:val="36"/>
          <w:szCs w:val="36"/>
          <w:rtl/>
          <w:lang w:val="en-US" w:bidi="fa-IR"/>
        </w:rPr>
        <w:t xml:space="preserve"> </w:t>
      </w:r>
      <w:r w:rsidR="006A4B19">
        <w:rPr>
          <w:rFonts w:ascii="Sakkal Majalla" w:hAnsi="Sakkal Majalla" w:cs="Sakkal Majalla" w:hint="cs"/>
          <w:b/>
          <w:bCs/>
          <w:sz w:val="36"/>
          <w:szCs w:val="36"/>
          <w:rtl/>
          <w:lang w:val="en-US" w:bidi="fa-IR"/>
        </w:rPr>
        <w:t xml:space="preserve"> </w:t>
      </w:r>
      <w:r w:rsidRPr="008A474E">
        <w:rPr>
          <w:rFonts w:ascii="Sakkal Majalla" w:hAnsi="Sakkal Majalla" w:cs="Sakkal Majalla"/>
          <w:b/>
          <w:bCs/>
          <w:sz w:val="36"/>
          <w:szCs w:val="36"/>
          <w:rtl/>
          <w:lang w:val="en-US" w:bidi="ar-EG"/>
        </w:rPr>
        <w:t>ال</w:t>
      </w:r>
      <w:r w:rsidR="004F20D5" w:rsidRPr="008A474E">
        <w:rPr>
          <w:rFonts w:ascii="Sakkal Majalla" w:hAnsi="Sakkal Majalla" w:cs="Sakkal Majalla" w:hint="cs"/>
          <w:b/>
          <w:bCs/>
          <w:sz w:val="36"/>
          <w:szCs w:val="36"/>
          <w:rtl/>
          <w:lang w:val="en-US" w:bidi="ar-EG"/>
        </w:rPr>
        <w:t>تخير</w:t>
      </w:r>
    </w:p>
    <w:p w14:paraId="5BA32B73" w14:textId="77777777" w:rsidR="004F20D5" w:rsidRDefault="004F20D5" w:rsidP="006A4B19">
      <w:pPr>
        <w:pStyle w:val="ListParagraph"/>
        <w:bidi/>
        <w:spacing w:line="360" w:lineRule="auto"/>
        <w:ind w:left="1440" w:firstLine="450"/>
        <w:jc w:val="both"/>
        <w:rPr>
          <w:rFonts w:ascii="Sakkal Majalla" w:hAnsi="Sakkal Majalla" w:cs="Sakkal Majalla"/>
          <w:sz w:val="36"/>
          <w:szCs w:val="36"/>
          <w:rtl/>
          <w:lang w:val="en-US" w:bidi="ar-EG"/>
        </w:rPr>
      </w:pPr>
      <w:r w:rsidRPr="004F20D5">
        <w:rPr>
          <w:rFonts w:ascii="Sakkal Majalla" w:hAnsi="Sakkal Majalla" w:cs="Sakkal Majalla"/>
          <w:sz w:val="36"/>
          <w:szCs w:val="36"/>
          <w:rtl/>
          <w:lang w:val="en-US" w:bidi="ar-EG"/>
        </w:rPr>
        <w:t xml:space="preserve">المعنى الآخر لكلمة "أمر" هو معنى الاختيار أو الاختيار. وعادةً ما يظهر هذا السياق إذا كان هناك أمرين مقدمين للاختيار بينهما، كما في التعبير: </w:t>
      </w:r>
    </w:p>
    <w:p w14:paraId="0DE26B7B" w14:textId="1DC6C51A" w:rsidR="004F20D5" w:rsidRDefault="004F20D5" w:rsidP="006A4B19">
      <w:pPr>
        <w:pStyle w:val="ListParagraph"/>
        <w:bidi/>
        <w:spacing w:line="360" w:lineRule="auto"/>
        <w:ind w:left="144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 </w:t>
      </w:r>
      <w:r w:rsidRPr="004F20D5">
        <w:rPr>
          <w:rFonts w:ascii="Sakkal Majalla" w:hAnsi="Sakkal Majalla" w:cs="Sakkal Majalla"/>
          <w:sz w:val="36"/>
          <w:szCs w:val="36"/>
          <w:rtl/>
          <w:lang w:val="en-US" w:bidi="ar-EG"/>
        </w:rPr>
        <w:t>عشْ كَرِيمًا أَوْ مُتْ شَهِدَا</w:t>
      </w:r>
      <w:r>
        <w:rPr>
          <w:rFonts w:ascii="Sakkal Majalla" w:hAnsi="Sakkal Majalla" w:cs="Sakkal Majalla" w:hint="cs"/>
          <w:sz w:val="36"/>
          <w:szCs w:val="36"/>
          <w:rtl/>
          <w:lang w:val="en-US" w:bidi="ar-EG"/>
        </w:rPr>
        <w:t>"</w:t>
      </w:r>
    </w:p>
    <w:p w14:paraId="6D84469E" w14:textId="62811C95" w:rsidR="004F20D5" w:rsidRDefault="004F20D5" w:rsidP="006A4B19">
      <w:pPr>
        <w:pStyle w:val="ListParagraph"/>
        <w:bidi/>
        <w:spacing w:line="360" w:lineRule="auto"/>
        <w:ind w:left="1440" w:firstLine="450"/>
        <w:jc w:val="both"/>
        <w:rPr>
          <w:rFonts w:ascii="Sakkal Majalla" w:hAnsi="Sakkal Majalla" w:cs="Sakkal Majalla"/>
          <w:sz w:val="36"/>
          <w:szCs w:val="36"/>
          <w:rtl/>
          <w:lang w:val="en-US" w:bidi="ar-EG"/>
        </w:rPr>
      </w:pPr>
      <w:r w:rsidRPr="004F20D5">
        <w:rPr>
          <w:rFonts w:ascii="Sakkal Majalla" w:hAnsi="Sakkal Majalla" w:cs="Sakkal Majalla"/>
          <w:sz w:val="36"/>
          <w:szCs w:val="36"/>
          <w:rtl/>
          <w:lang w:val="en-US" w:bidi="ar-EG"/>
        </w:rPr>
        <w:t>الكلمة "عش" والكلمة "موت" في هذا السياق لا تظهران معنى الأمر الحقيقي، ولكنهما يظهران معنى الاختيار بين "الحياة" و "الموت" أي أن تعيش بفعل الخيرات أو أن تموت في حالة الجهاد (بالسعي الجاد لأداء أوامر الله).</w:t>
      </w:r>
    </w:p>
    <w:p w14:paraId="4FA7E083" w14:textId="0569F057" w:rsidR="004555D3" w:rsidRPr="008A474E" w:rsidRDefault="004555D3" w:rsidP="008A474E">
      <w:pPr>
        <w:pStyle w:val="ListParagraph"/>
        <w:bidi/>
        <w:spacing w:line="360" w:lineRule="auto"/>
        <w:ind w:left="900"/>
        <w:jc w:val="both"/>
        <w:rPr>
          <w:rFonts w:ascii="Sakkal Majalla" w:hAnsi="Sakkal Majalla" w:cs="Sakkal Majalla"/>
          <w:b/>
          <w:bCs/>
          <w:sz w:val="36"/>
          <w:szCs w:val="36"/>
          <w:rtl/>
          <w:lang w:val="en-US" w:bidi="ar-EG"/>
        </w:rPr>
      </w:pPr>
      <w:r w:rsidRPr="008A474E">
        <w:rPr>
          <w:rFonts w:ascii="Sakkal Majalla" w:hAnsi="Sakkal Majalla" w:cs="Sakkal Majalla"/>
          <w:b/>
          <w:bCs/>
          <w:sz w:val="36"/>
          <w:szCs w:val="36"/>
          <w:rtl/>
          <w:lang w:val="en-US" w:bidi="fa-IR"/>
        </w:rPr>
        <w:t>۸</w:t>
      </w:r>
      <w:r w:rsidR="006A4B19">
        <w:rPr>
          <w:rFonts w:ascii="Sakkal Majalla" w:hAnsi="Sakkal Majalla" w:cs="Sakkal Majalla" w:hint="cs"/>
          <w:b/>
          <w:bCs/>
          <w:sz w:val="36"/>
          <w:szCs w:val="36"/>
          <w:rtl/>
          <w:lang w:val="en-US" w:bidi="fa-IR"/>
        </w:rPr>
        <w:t>.</w:t>
      </w:r>
      <w:r w:rsidRPr="008A474E">
        <w:rPr>
          <w:rFonts w:ascii="Sakkal Majalla" w:hAnsi="Sakkal Majalla" w:cs="Sakkal Majalla"/>
          <w:b/>
          <w:bCs/>
          <w:sz w:val="36"/>
          <w:szCs w:val="36"/>
          <w:rtl/>
          <w:lang w:val="en-US" w:bidi="fa-IR"/>
        </w:rPr>
        <w:t xml:space="preserve"> </w:t>
      </w:r>
      <w:r w:rsidR="006A4B19">
        <w:rPr>
          <w:rFonts w:ascii="Sakkal Majalla" w:hAnsi="Sakkal Majalla" w:cs="Sakkal Majalla" w:hint="cs"/>
          <w:b/>
          <w:bCs/>
          <w:sz w:val="36"/>
          <w:szCs w:val="36"/>
          <w:rtl/>
          <w:lang w:val="en-US" w:bidi="fa-IR"/>
        </w:rPr>
        <w:t xml:space="preserve"> </w:t>
      </w:r>
      <w:r w:rsidRPr="008A474E">
        <w:rPr>
          <w:rFonts w:ascii="Sakkal Majalla" w:hAnsi="Sakkal Majalla" w:cs="Sakkal Majalla"/>
          <w:b/>
          <w:bCs/>
          <w:sz w:val="36"/>
          <w:szCs w:val="36"/>
          <w:rtl/>
          <w:lang w:val="en-US" w:bidi="ar-EG"/>
        </w:rPr>
        <w:t>التهديد</w:t>
      </w:r>
    </w:p>
    <w:p w14:paraId="17E1E73A" w14:textId="3EEB8DC3" w:rsidR="00C87FC2" w:rsidRDefault="004555D3" w:rsidP="006A4B19">
      <w:pPr>
        <w:pStyle w:val="ListParagraph"/>
        <w:bidi/>
        <w:spacing w:line="360" w:lineRule="auto"/>
        <w:ind w:left="1440" w:firstLine="450"/>
        <w:jc w:val="both"/>
        <w:rPr>
          <w:rFonts w:ascii="Sakkal Majalla" w:hAnsi="Sakkal Majalla" w:cs="Sakkal Majalla"/>
          <w:sz w:val="36"/>
          <w:szCs w:val="36"/>
          <w:lang w:val="en-US" w:bidi="ar-EG"/>
        </w:rPr>
      </w:pPr>
      <w:r w:rsidRPr="004555D3">
        <w:rPr>
          <w:rFonts w:ascii="Sakkal Majalla" w:hAnsi="Sakkal Majalla" w:cs="Sakkal Majalla"/>
          <w:sz w:val="36"/>
          <w:szCs w:val="36"/>
          <w:rtl/>
          <w:lang w:val="en-US" w:bidi="ar-EG"/>
        </w:rPr>
        <w:t xml:space="preserve">  ويكون باستعمال صيغة الأمر من من جانب المتكلم في مقام عدم الرضا منه بقيام المخاطب بفعل ما أمر به تخويفاً وتحذيراً له . ويسميه ابن فارس « الوعيد » ، نحو قوله تعالى : « إعملوا ما شئتم إنه بما تعملون بصير » ، فالأمر هنا موجه لمن </w:t>
      </w:r>
      <w:r w:rsidRPr="004555D3">
        <w:rPr>
          <w:rFonts w:ascii="Sakkal Majalla" w:hAnsi="Sakkal Majalla" w:cs="Sakkal Majalla"/>
          <w:sz w:val="36"/>
          <w:szCs w:val="36"/>
          <w:rtl/>
          <w:lang w:val="en-US" w:bidi="ar-EG"/>
        </w:rPr>
        <w:lastRenderedPageBreak/>
        <w:t>يلحدون في آيات الله ، وكقوله أيضاً : فتمتعوا فسوف تعلمون ) ، وقوله : « قل تمتعوا فإن مصيركم إلى النار »</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31"/>
      </w:r>
    </w:p>
    <w:p w14:paraId="6B068374" w14:textId="54F1ACC6" w:rsidR="00E868B5" w:rsidRPr="008A474E" w:rsidRDefault="009945A4" w:rsidP="00E868B5">
      <w:pPr>
        <w:pStyle w:val="ListParagraph"/>
        <w:bidi/>
        <w:spacing w:line="360" w:lineRule="auto"/>
        <w:ind w:left="900"/>
        <w:jc w:val="both"/>
        <w:rPr>
          <w:rFonts w:ascii="Sakkal Majalla" w:hAnsi="Sakkal Majalla" w:cs="Sakkal Majalla" w:hint="cs"/>
          <w:b/>
          <w:bCs/>
          <w:sz w:val="36"/>
          <w:szCs w:val="36"/>
          <w:rtl/>
          <w:lang w:val="en-US" w:bidi="ar-EG"/>
        </w:rPr>
      </w:pPr>
      <w:r>
        <w:rPr>
          <w:rFonts w:ascii="Sakkal Majalla" w:hAnsi="Sakkal Majalla" w:cs="Sakkal Majalla"/>
          <w:b/>
          <w:bCs/>
          <w:sz w:val="36"/>
          <w:szCs w:val="36"/>
          <w:lang w:val="en-US" w:bidi="fa-IR"/>
        </w:rPr>
        <w:t>9</w:t>
      </w:r>
      <w:r w:rsidR="00E868B5">
        <w:rPr>
          <w:rFonts w:ascii="Sakkal Majalla" w:hAnsi="Sakkal Majalla" w:cs="Sakkal Majalla" w:hint="cs"/>
          <w:b/>
          <w:bCs/>
          <w:sz w:val="36"/>
          <w:szCs w:val="36"/>
          <w:rtl/>
          <w:lang w:val="en-US" w:bidi="fa-IR"/>
        </w:rPr>
        <w:t>.</w:t>
      </w:r>
      <w:r w:rsidR="00E868B5" w:rsidRPr="008A474E">
        <w:rPr>
          <w:rFonts w:ascii="Sakkal Majalla" w:hAnsi="Sakkal Majalla" w:cs="Sakkal Majalla"/>
          <w:b/>
          <w:bCs/>
          <w:sz w:val="36"/>
          <w:szCs w:val="36"/>
          <w:rtl/>
          <w:lang w:val="en-US" w:bidi="fa-IR"/>
        </w:rPr>
        <w:t xml:space="preserve"> </w:t>
      </w:r>
      <w:r w:rsidR="00E868B5">
        <w:rPr>
          <w:rFonts w:ascii="Sakkal Majalla" w:hAnsi="Sakkal Majalla" w:cs="Sakkal Majalla" w:hint="cs"/>
          <w:b/>
          <w:bCs/>
          <w:sz w:val="36"/>
          <w:szCs w:val="36"/>
          <w:rtl/>
          <w:lang w:val="en-US" w:bidi="fa-IR"/>
        </w:rPr>
        <w:t xml:space="preserve"> </w:t>
      </w:r>
      <w:r w:rsidR="00E868B5" w:rsidRPr="008A474E">
        <w:rPr>
          <w:rFonts w:ascii="Sakkal Majalla" w:hAnsi="Sakkal Majalla" w:cs="Sakkal Majalla"/>
          <w:b/>
          <w:bCs/>
          <w:sz w:val="36"/>
          <w:szCs w:val="36"/>
          <w:rtl/>
          <w:lang w:val="en-US" w:bidi="ar-EG"/>
        </w:rPr>
        <w:t>الت</w:t>
      </w:r>
      <w:r>
        <w:rPr>
          <w:rFonts w:ascii="Sakkal Majalla" w:hAnsi="Sakkal Majalla" w:cs="Sakkal Majalla" w:hint="cs"/>
          <w:b/>
          <w:bCs/>
          <w:sz w:val="36"/>
          <w:szCs w:val="36"/>
          <w:rtl/>
          <w:lang w:val="en-US" w:bidi="ar-EG"/>
        </w:rPr>
        <w:t>سوية</w:t>
      </w:r>
    </w:p>
    <w:p w14:paraId="6DAA50B2" w14:textId="5F1828E9" w:rsidR="00E868B5" w:rsidRDefault="00E868B5" w:rsidP="00E868B5">
      <w:pPr>
        <w:pStyle w:val="ListParagraph"/>
        <w:bidi/>
        <w:spacing w:line="360" w:lineRule="auto"/>
        <w:ind w:left="1440" w:firstLine="450"/>
        <w:jc w:val="both"/>
        <w:rPr>
          <w:rFonts w:ascii="Sakkal Majalla" w:hAnsi="Sakkal Majalla" w:cs="Sakkal Majalla"/>
          <w:sz w:val="36"/>
          <w:szCs w:val="36"/>
          <w:lang w:val="en-US" w:bidi="ar-EG"/>
        </w:rPr>
      </w:pPr>
      <w:r w:rsidRPr="00E868B5">
        <w:rPr>
          <w:rFonts w:ascii="Sakkal Majalla" w:hAnsi="Sakkal Majalla" w:cs="Sakkal Majalla"/>
          <w:sz w:val="36"/>
          <w:szCs w:val="36"/>
          <w:rtl/>
          <w:lang w:val="en-US" w:bidi="ar-EG"/>
        </w:rPr>
        <w:t>الأمر أيضًا يمكن أن يتعرض لانحراف المعنى بالتساوي.</w:t>
      </w:r>
      <w:r>
        <w:rPr>
          <w:rFonts w:ascii="Sakkal Majalla" w:hAnsi="Sakkal Majalla" w:cs="Sakkal Majalla"/>
          <w:sz w:val="36"/>
          <w:szCs w:val="36"/>
          <w:lang w:val="en-US" w:bidi="ar-EG"/>
        </w:rPr>
        <w:t xml:space="preserve"> </w:t>
      </w:r>
      <w:r w:rsidRPr="00E868B5">
        <w:rPr>
          <w:rFonts w:ascii="Sakkal Majalla" w:hAnsi="Sakkal Majalla" w:cs="Sakkal Majalla"/>
          <w:sz w:val="36"/>
          <w:szCs w:val="36"/>
          <w:rtl/>
          <w:lang w:val="en-US" w:bidi="ar-EG"/>
        </w:rPr>
        <w:t>مثال:</w:t>
      </w:r>
      <w:r>
        <w:rPr>
          <w:rFonts w:ascii="Sakkal Majalla" w:hAnsi="Sakkal Majalla" w:cs="Sakkal Majalla" w:hint="cs"/>
          <w:sz w:val="36"/>
          <w:szCs w:val="36"/>
          <w:rtl/>
          <w:lang w:val="en-US" w:bidi="ar-EG"/>
        </w:rPr>
        <w:t xml:space="preserve"> " ...</w:t>
      </w:r>
      <w:r w:rsidRPr="00E868B5">
        <w:rPr>
          <w:rtl/>
        </w:rPr>
        <w:t xml:space="preserve"> </w:t>
      </w:r>
      <w:r w:rsidRPr="00E868B5">
        <w:rPr>
          <w:rFonts w:ascii="Sakkal Majalla" w:hAnsi="Sakkal Majalla" w:cs="Sakkal Majalla"/>
          <w:sz w:val="36"/>
          <w:szCs w:val="36"/>
          <w:rtl/>
          <w:lang w:val="en-US" w:bidi="ar-EG"/>
        </w:rPr>
        <w:t>فَاصۡبِرُوۡۤا اَوۡ لَا تَصۡبِرُوۡا</w:t>
      </w:r>
      <w:r w:rsidRPr="00E868B5">
        <w:rPr>
          <w:rFonts w:ascii="Times New Roman" w:hAnsi="Times New Roman" w:cs="Times New Roman" w:hint="cs"/>
          <w:sz w:val="36"/>
          <w:szCs w:val="36"/>
          <w:rtl/>
          <w:lang w:val="en-US" w:bidi="ar-EG"/>
        </w:rPr>
        <w:t>​</w:t>
      </w:r>
      <w:r w:rsidRPr="00E868B5">
        <w:rPr>
          <w:rFonts w:ascii="Sakkal Majalla" w:hAnsi="Sakkal Majalla" w:cs="Sakkal Majalla" w:hint="cs"/>
          <w:sz w:val="36"/>
          <w:szCs w:val="36"/>
          <w:rtl/>
          <w:lang w:val="en-US" w:bidi="ar-EG"/>
        </w:rPr>
        <w:t>ۚ</w:t>
      </w:r>
      <w:r w:rsidR="009945A4">
        <w:rPr>
          <w:rFonts w:ascii="Sakkal Majalla" w:hAnsi="Sakkal Majalla" w:cs="Sakkal Majalla" w:hint="cs"/>
          <w:sz w:val="36"/>
          <w:szCs w:val="36"/>
          <w:rtl/>
          <w:lang w:val="en-US" w:bidi="ar-EG"/>
        </w:rPr>
        <w:t xml:space="preserve"> </w:t>
      </w:r>
      <w:r w:rsidR="009945A4" w:rsidRPr="009945A4">
        <w:rPr>
          <w:rFonts w:ascii="Sakkal Majalla" w:hAnsi="Sakkal Majalla" w:cs="Sakkal Majalla"/>
          <w:sz w:val="36"/>
          <w:szCs w:val="36"/>
          <w:rtl/>
          <w:lang w:val="en-US" w:bidi="ar-EG"/>
        </w:rPr>
        <w:t>سَوَآءٌ عَلَيۡكُمۡ</w:t>
      </w:r>
      <w:r w:rsidR="009945A4" w:rsidRPr="009945A4">
        <w:rPr>
          <w:rFonts w:ascii="Times New Roman" w:hAnsi="Times New Roman" w:cs="Times New Roman" w:hint="cs"/>
          <w:sz w:val="36"/>
          <w:szCs w:val="36"/>
          <w:rtl/>
          <w:lang w:val="en-US" w:bidi="ar-EG"/>
        </w:rPr>
        <w:t>​</w:t>
      </w:r>
      <w:r w:rsidR="009945A4" w:rsidRPr="009945A4">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 ".</w:t>
      </w:r>
    </w:p>
    <w:p w14:paraId="5D098A77" w14:textId="143EE639" w:rsidR="00C87FC2" w:rsidRPr="007A3465" w:rsidRDefault="009945A4" w:rsidP="009945A4">
      <w:pPr>
        <w:pStyle w:val="ListParagraph"/>
        <w:bidi/>
        <w:spacing w:line="360" w:lineRule="auto"/>
        <w:ind w:left="1440" w:firstLine="450"/>
        <w:jc w:val="both"/>
        <w:rPr>
          <w:rFonts w:ascii="Sakkal Majalla" w:hAnsi="Sakkal Majalla" w:cs="Sakkal Majalla"/>
          <w:sz w:val="36"/>
          <w:szCs w:val="36"/>
          <w:rtl/>
          <w:lang w:val="en-US" w:bidi="ar-EG"/>
        </w:rPr>
      </w:pPr>
      <w:r w:rsidRPr="009945A4">
        <w:rPr>
          <w:rFonts w:ascii="Sakkal Majalla" w:hAnsi="Sakkal Majalla" w:cs="Sakkal Majalla"/>
          <w:sz w:val="36"/>
          <w:szCs w:val="36"/>
          <w:rtl/>
          <w:lang w:val="en-US" w:bidi="ar-EG"/>
        </w:rPr>
        <w:t>في الجملة أعلاه، يوجد فعل أمر يحمل معنى الوحدة أو التشابه، أي عندما يُأمَر بالصبر أو عدم الصبر فإن النتيجة تظل ثابتة.</w:t>
      </w:r>
      <w:r>
        <w:rPr>
          <w:rStyle w:val="FootnoteReference"/>
          <w:rFonts w:ascii="Sakkal Majalla" w:hAnsi="Sakkal Majalla" w:cs="Sakkal Majalla"/>
          <w:sz w:val="36"/>
          <w:szCs w:val="36"/>
          <w:rtl/>
          <w:lang w:val="en-US" w:bidi="ar-EG"/>
        </w:rPr>
        <w:footnoteReference w:id="32"/>
      </w:r>
      <w:r w:rsidR="009B66B8" w:rsidRPr="009B66B8">
        <w:rPr>
          <w:rFonts w:ascii="Sakkal Majalla" w:hAnsi="Sakkal Majalla" w:cs="Sakkal Majalla"/>
          <w:sz w:val="36"/>
          <w:szCs w:val="36"/>
          <w:rtl/>
          <w:lang w:val="en-US" w:bidi="ar-EG"/>
        </w:rPr>
        <w:t xml:space="preserve"> </w:t>
      </w:r>
    </w:p>
    <w:p w14:paraId="1348F1CA" w14:textId="77777777" w:rsidR="00C87FC2" w:rsidRPr="00C87FC2" w:rsidRDefault="00C87FC2" w:rsidP="00C87FC2">
      <w:pPr>
        <w:pStyle w:val="ListParagraph"/>
        <w:bidi/>
        <w:spacing w:line="360" w:lineRule="auto"/>
        <w:ind w:left="1350"/>
        <w:jc w:val="both"/>
        <w:rPr>
          <w:rFonts w:ascii="Sakkal Majalla" w:hAnsi="Sakkal Majalla" w:cs="Sakkal Majalla"/>
          <w:sz w:val="36"/>
          <w:szCs w:val="36"/>
          <w:rtl/>
          <w:lang w:val="en-US" w:bidi="ar-EG"/>
        </w:rPr>
      </w:pPr>
    </w:p>
    <w:p w14:paraId="3FE1BC17" w14:textId="77777777" w:rsidR="00984BD3" w:rsidRPr="00984BD3" w:rsidRDefault="00984BD3" w:rsidP="00984BD3">
      <w:pPr>
        <w:bidi/>
        <w:rPr>
          <w:lang w:val="en-US" w:bidi="ar-EG"/>
        </w:rPr>
      </w:pPr>
    </w:p>
    <w:p w14:paraId="63ED6337" w14:textId="54840E34" w:rsidR="00A520C9" w:rsidRPr="0047280A" w:rsidRDefault="007A3465" w:rsidP="00261806">
      <w:pPr>
        <w:pStyle w:val="Heading3"/>
        <w:ind w:firstLine="0"/>
        <w:rPr>
          <w:rtl/>
        </w:rPr>
      </w:pPr>
      <w:r>
        <w:rPr>
          <w:rFonts w:hint="cs"/>
          <w:rtl/>
        </w:rPr>
        <w:t>6</w:t>
      </w:r>
      <w:r w:rsidR="0047280A">
        <w:rPr>
          <w:rFonts w:hint="cs"/>
          <w:rtl/>
        </w:rPr>
        <w:t xml:space="preserve">. </w:t>
      </w:r>
      <w:r w:rsidR="00D91263">
        <w:rPr>
          <w:rFonts w:hint="cs"/>
          <w:rtl/>
        </w:rPr>
        <w:t xml:space="preserve">مفهوم </w:t>
      </w:r>
      <w:r w:rsidR="00A520C9" w:rsidRPr="0047280A">
        <w:rPr>
          <w:rFonts w:hint="cs"/>
          <w:rtl/>
        </w:rPr>
        <w:t xml:space="preserve">القران الكريم </w:t>
      </w:r>
    </w:p>
    <w:p w14:paraId="3DB7A6AC" w14:textId="77777777" w:rsidR="009605B0" w:rsidRDefault="009605B0" w:rsidP="009605B0">
      <w:pPr>
        <w:bidi/>
        <w:spacing w:line="360" w:lineRule="auto"/>
        <w:ind w:firstLine="630"/>
        <w:jc w:val="both"/>
        <w:rPr>
          <w:rFonts w:ascii="Sakkal Majalla" w:eastAsia="Noto Naskh Arabic" w:hAnsi="Sakkal Majalla" w:cs="Sakkal Majalla"/>
          <w:color w:val="27272A"/>
          <w:sz w:val="36"/>
          <w:szCs w:val="36"/>
          <w:lang w:val="en-US" w:bidi="ar-EG"/>
        </w:rPr>
      </w:pPr>
      <w:bookmarkStart w:id="0" w:name="_Hlk155818346"/>
      <w:r w:rsidRPr="00490F1E">
        <w:rPr>
          <w:rFonts w:ascii="Sakkal Majalla" w:eastAsia="Noto Naskh Arabic" w:hAnsi="Sakkal Majalla" w:cs="Sakkal Majalla"/>
          <w:color w:val="27272A"/>
          <w:sz w:val="36"/>
          <w:szCs w:val="36"/>
          <w:rtl/>
          <w:lang w:val="en-US" w:bidi="ar-EG"/>
        </w:rPr>
        <w:t>القرآن الكريم، الذي يعد كلام الله المنزل على النبي محمد صلى الله عليه وسلم، قد أنشأ جماعة من القراء. بذلوا جهودًا في فهم وتفسير قيم القرآن في ميدان الحياة، حتى نشأت في نهاية المطاف حقائق الإسلام. وهذا لا يمكن تجنبه بدون نشاط التفسير والفهم والتأمل في المعاني التي يحملها القرآن. إن نشاط فهم/تفسير القرآن يتطلب وجود قواعد معينة لتجنب فهم غير صحيح، لأننا نجد في القرآن العديد من معجزاته، ومنها معجزات لغوية.</w:t>
      </w:r>
      <w:r>
        <w:rPr>
          <w:rStyle w:val="FootnoteReference"/>
          <w:rFonts w:ascii="Sakkal Majalla" w:eastAsia="Noto Naskh Arabic" w:hAnsi="Sakkal Majalla" w:cs="Sakkal Majalla"/>
          <w:color w:val="27272A"/>
          <w:sz w:val="36"/>
          <w:szCs w:val="36"/>
          <w:rtl/>
          <w:lang w:val="en-US" w:bidi="ar-EG"/>
        </w:rPr>
        <w:footnoteReference w:id="33"/>
      </w:r>
    </w:p>
    <w:p w14:paraId="3C17F29B" w14:textId="7C6C5C68" w:rsidR="004E1050" w:rsidRDefault="00300415" w:rsidP="004E1050">
      <w:pPr>
        <w:bidi/>
        <w:spacing w:line="360" w:lineRule="auto"/>
        <w:ind w:firstLine="630"/>
        <w:jc w:val="both"/>
        <w:rPr>
          <w:rFonts w:ascii="Sakkal Majalla" w:eastAsia="Noto Naskh Arabic" w:hAnsi="Sakkal Majalla" w:cs="Sakkal Majalla"/>
          <w:color w:val="27272A"/>
          <w:sz w:val="36"/>
          <w:szCs w:val="36"/>
          <w:lang w:val="en-US" w:bidi="ar-EG"/>
        </w:rPr>
      </w:pPr>
      <w:r w:rsidRPr="00300415">
        <w:rPr>
          <w:rFonts w:ascii="Sakkal Majalla" w:eastAsia="Noto Naskh Arabic" w:hAnsi="Sakkal Majalla" w:cs="Sakkal Majalla"/>
          <w:color w:val="27272A"/>
          <w:sz w:val="36"/>
          <w:szCs w:val="36"/>
          <w:rtl/>
          <w:lang w:val="en-US" w:bidi="ar-EG"/>
        </w:rPr>
        <w:lastRenderedPageBreak/>
        <w:t>القرآن هو كلام الله المعجز المنزل على خاتم الأنبياء والمرسلين بواسطة جبريل عليه السلام</w:t>
      </w:r>
      <w:r w:rsidR="00490F1E">
        <w:rPr>
          <w:rFonts w:ascii="Sakkal Majalla" w:eastAsia="Noto Naskh Arabic" w:hAnsi="Sakkal Majalla" w:cs="Sakkal Majalla"/>
          <w:color w:val="27272A"/>
          <w:sz w:val="36"/>
          <w:szCs w:val="36"/>
          <w:lang w:val="en-US" w:bidi="ar-EG"/>
        </w:rPr>
        <w:t xml:space="preserve"> </w:t>
      </w:r>
      <w:r w:rsidR="00490F1E">
        <w:rPr>
          <w:rFonts w:ascii="Sakkal Majalla" w:eastAsia="Noto Naskh Arabic" w:hAnsi="Sakkal Majalla" w:cs="Sakkal Majalla" w:hint="cs"/>
          <w:color w:val="27272A"/>
          <w:sz w:val="36"/>
          <w:szCs w:val="36"/>
          <w:rtl/>
          <w:lang w:val="en-US" w:bidi="ar-EG"/>
        </w:rPr>
        <w:t xml:space="preserve"> </w:t>
      </w:r>
      <w:r w:rsidR="00490F1E" w:rsidRPr="00490F1E">
        <w:rPr>
          <w:rFonts w:ascii="Sakkal Majalla" w:eastAsia="Noto Naskh Arabic" w:hAnsi="Sakkal Majalla" w:cs="Sakkal Majalla"/>
          <w:color w:val="27272A"/>
          <w:sz w:val="36"/>
          <w:szCs w:val="36"/>
          <w:rtl/>
          <w:lang w:val="en-US" w:bidi="ar-EG"/>
        </w:rPr>
        <w:t>المكتوب فى المصاحف المنقول إلينا بالتواتر المتعبد بتلاوته المبدوء بسورة الفاتحة المختتم</w:t>
      </w:r>
      <w:r w:rsidR="00490F1E">
        <w:rPr>
          <w:rFonts w:ascii="Sakkal Majalla" w:eastAsia="Noto Naskh Arabic" w:hAnsi="Sakkal Majalla" w:cs="Sakkal Majalla" w:hint="cs"/>
          <w:color w:val="27272A"/>
          <w:sz w:val="36"/>
          <w:szCs w:val="36"/>
          <w:rtl/>
          <w:lang w:val="en-US" w:bidi="ar-EG"/>
        </w:rPr>
        <w:t xml:space="preserve"> </w:t>
      </w:r>
      <w:r w:rsidR="00490F1E" w:rsidRPr="00490F1E">
        <w:rPr>
          <w:rFonts w:ascii="Sakkal Majalla" w:eastAsia="Noto Naskh Arabic" w:hAnsi="Sakkal Majalla" w:cs="Sakkal Majalla"/>
          <w:color w:val="27272A"/>
          <w:sz w:val="36"/>
          <w:szCs w:val="36"/>
          <w:rtl/>
          <w:lang w:val="en-US" w:bidi="ar-EG"/>
        </w:rPr>
        <w:t>بسورة الناس .</w:t>
      </w:r>
      <w:sdt>
        <w:sdtPr>
          <w:rPr>
            <w:rFonts w:ascii="Sakkal Majalla" w:eastAsia="Noto Naskh Arabic" w:hAnsi="Sakkal Majalla" w:cs="Sakkal Majalla" w:hint="cs"/>
            <w:color w:val="27272A"/>
            <w:sz w:val="36"/>
            <w:szCs w:val="36"/>
            <w:rtl/>
            <w:lang w:val="en-US" w:bidi="ar-EG"/>
          </w:rPr>
          <w:tag w:val="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
          <w:id w:val="201987820"/>
          <w:lock w:val="contentLocked"/>
          <w:placeholder>
            <w:docPart w:val="DefaultPlaceholder_-1854013440"/>
          </w:placeholder>
        </w:sdtPr>
        <w:sdtEndPr/>
        <w:sdtContent>
          <w:r w:rsidR="00FB53C7">
            <w:rPr>
              <w:rStyle w:val="FootnoteReference"/>
              <w:rFonts w:ascii="Sakkal Majalla" w:eastAsia="Noto Naskh Arabic" w:hAnsi="Sakkal Majalla" w:cs="Sakkal Majalla"/>
              <w:color w:val="27272A"/>
              <w:sz w:val="36"/>
              <w:szCs w:val="36"/>
              <w:rtl/>
              <w:lang w:val="en-US" w:bidi="ar-EG"/>
            </w:rPr>
            <w:footnoteReference w:id="34"/>
          </w:r>
        </w:sdtContent>
      </w:sdt>
      <w:r w:rsidR="00453B4B">
        <w:rPr>
          <w:rFonts w:ascii="Sakkal Majalla" w:eastAsia="Noto Naskh Arabic" w:hAnsi="Sakkal Majalla" w:cs="Sakkal Majalla" w:hint="cs"/>
          <w:color w:val="27272A"/>
          <w:sz w:val="36"/>
          <w:szCs w:val="36"/>
          <w:rtl/>
          <w:lang w:val="en-US" w:bidi="ar-EG"/>
        </w:rPr>
        <w:t>.</w:t>
      </w:r>
      <w:r w:rsidR="004E1050">
        <w:rPr>
          <w:rFonts w:ascii="Sakkal Majalla" w:eastAsia="Noto Naskh Arabic" w:hAnsi="Sakkal Majalla" w:cs="Sakkal Majalla"/>
          <w:color w:val="27272A"/>
          <w:sz w:val="36"/>
          <w:szCs w:val="36"/>
          <w:lang w:val="en-US" w:bidi="ar-EG"/>
        </w:rPr>
        <w:t xml:space="preserve"> </w:t>
      </w:r>
      <w:r w:rsidR="004E1050">
        <w:rPr>
          <w:rFonts w:ascii="Sakkal Majalla" w:eastAsia="Noto Naskh Arabic" w:hAnsi="Sakkal Majalla" w:cs="Sakkal Majalla" w:hint="cs"/>
          <w:color w:val="27272A"/>
          <w:sz w:val="36"/>
          <w:szCs w:val="36"/>
          <w:rtl/>
          <w:lang w:val="en-US" w:bidi="ar-EG"/>
        </w:rPr>
        <w:t xml:space="preserve"> </w:t>
      </w:r>
      <w:r w:rsidR="004E1050" w:rsidRPr="004E1050">
        <w:rPr>
          <w:rFonts w:ascii="Sakkal Majalla" w:eastAsia="Noto Naskh Arabic" w:hAnsi="Sakkal Majalla" w:cs="Sakkal Majalla"/>
          <w:color w:val="27272A"/>
          <w:sz w:val="36"/>
          <w:szCs w:val="36"/>
          <w:rtl/>
          <w:lang w:val="en-US" w:bidi="ar-EG"/>
        </w:rPr>
        <w:t>القرآن، كما فُهم من قبل جميع المسلمين، يستخدم اللغة العربية ويحمل (ميزة) خاصة لا توجد في الكتب السابقة. ومن بين هذه الميزات هي وجود قيمة أدبية عالية. يمكن رؤية ذلك في الجمل المترابطة فيه والجميلة، وكذلك في مضمونه الكثيف. ومع ذلك، يجب أيضًا أن نتذكر أن القرآن ليس كتابًا أدبيًا، وإنما هو كتاب الله الذي يحتوي على قيم أدبية.</w:t>
      </w:r>
    </w:p>
    <w:bookmarkEnd w:id="0"/>
    <w:p w14:paraId="7DCAF23F" w14:textId="579DBA4F" w:rsidR="00FC2C2B" w:rsidRDefault="00735DB0" w:rsidP="00490F1E">
      <w:pPr>
        <w:bidi/>
        <w:spacing w:line="360" w:lineRule="auto"/>
        <w:ind w:firstLine="630"/>
        <w:jc w:val="both"/>
        <w:rPr>
          <w:rFonts w:ascii="Sakkal Majalla" w:eastAsia="Noto Naskh Arabic" w:hAnsi="Sakkal Majalla" w:cs="Sakkal Majalla"/>
          <w:color w:val="27272A"/>
          <w:sz w:val="36"/>
          <w:szCs w:val="36"/>
          <w:rtl/>
          <w:lang w:val="en-US" w:bidi="ar-EG"/>
        </w:rPr>
      </w:pPr>
      <w:r w:rsidRPr="00FC2C2B">
        <w:rPr>
          <w:rFonts w:ascii="Sakkal Majalla" w:eastAsia="Noto Naskh Arabic" w:hAnsi="Sakkal Majalla" w:cs="Sakkal Majalla"/>
          <w:color w:val="27272A"/>
          <w:sz w:val="36"/>
          <w:szCs w:val="36"/>
          <w:rtl/>
          <w:lang w:val="en-US" w:bidi="ar-EG"/>
        </w:rPr>
        <w:t>إ</w:t>
      </w:r>
      <w:r>
        <w:rPr>
          <w:rFonts w:ascii="Sakkal Majalla" w:eastAsia="Noto Naskh Arabic" w:hAnsi="Sakkal Majalla" w:cs="Sakkal Majalla" w:hint="cs"/>
          <w:color w:val="27272A"/>
          <w:sz w:val="36"/>
          <w:szCs w:val="36"/>
          <w:rtl/>
          <w:lang w:val="en-US" w:bidi="ar-EG"/>
        </w:rPr>
        <w:t xml:space="preserve">حدا من </w:t>
      </w:r>
      <w:r w:rsidR="00FC2C2B">
        <w:rPr>
          <w:rFonts w:ascii="Sakkal Majalla" w:eastAsia="Noto Naskh Arabic" w:hAnsi="Sakkal Majalla" w:cs="Sakkal Majalla" w:hint="cs"/>
          <w:color w:val="27272A"/>
          <w:sz w:val="36"/>
          <w:szCs w:val="36"/>
          <w:rtl/>
          <w:lang w:val="en-US" w:bidi="ar-EG"/>
        </w:rPr>
        <w:t>ال</w:t>
      </w:r>
      <w:r w:rsidR="00FC2C2B" w:rsidRPr="00FC2C2B">
        <w:rPr>
          <w:rFonts w:ascii="Sakkal Majalla" w:eastAsia="Noto Naskh Arabic" w:hAnsi="Sakkal Majalla" w:cs="Sakkal Majalla"/>
          <w:color w:val="27272A"/>
          <w:sz w:val="36"/>
          <w:szCs w:val="36"/>
          <w:rtl/>
          <w:lang w:val="en-US" w:bidi="ar-EG"/>
        </w:rPr>
        <w:t>إ</w:t>
      </w:r>
      <w:r w:rsidR="00FC2C2B">
        <w:rPr>
          <w:rFonts w:ascii="Sakkal Majalla" w:eastAsia="Noto Naskh Arabic" w:hAnsi="Sakkal Majalla" w:cs="Sakkal Majalla" w:hint="cs"/>
          <w:color w:val="27272A"/>
          <w:sz w:val="36"/>
          <w:szCs w:val="36"/>
          <w:rtl/>
          <w:lang w:val="en-US" w:bidi="ar-EG"/>
        </w:rPr>
        <w:t xml:space="preserve">عجاز من القران الكريم </w:t>
      </w:r>
      <w:r>
        <w:rPr>
          <w:rFonts w:ascii="Sakkal Majalla" w:eastAsia="Noto Naskh Arabic" w:hAnsi="Sakkal Majalla" w:cs="Sakkal Majalla" w:hint="cs"/>
          <w:color w:val="27272A"/>
          <w:sz w:val="36"/>
          <w:szCs w:val="36"/>
          <w:rtl/>
          <w:lang w:val="en-US" w:bidi="ar-EG"/>
        </w:rPr>
        <w:t>,حينما أحدما</w:t>
      </w:r>
      <w:r w:rsidR="00FC2C2B">
        <w:rPr>
          <w:rFonts w:ascii="Sakkal Majalla" w:eastAsia="Noto Naskh Arabic" w:hAnsi="Sakkal Majalla" w:cs="Sakkal Majalla" w:hint="cs"/>
          <w:color w:val="27272A"/>
          <w:sz w:val="36"/>
          <w:szCs w:val="36"/>
          <w:rtl/>
          <w:lang w:val="en-US" w:bidi="ar-EG"/>
        </w:rPr>
        <w:t xml:space="preserve"> </w:t>
      </w:r>
      <w:r w:rsidR="00FC2C2B" w:rsidRPr="00FC2C2B">
        <w:rPr>
          <w:rFonts w:ascii="Sakkal Majalla" w:eastAsia="Noto Naskh Arabic" w:hAnsi="Sakkal Majalla" w:cs="Sakkal Majalla"/>
          <w:color w:val="27272A"/>
          <w:sz w:val="36"/>
          <w:szCs w:val="36"/>
          <w:rtl/>
          <w:lang w:val="en-US" w:bidi="ar-EG"/>
        </w:rPr>
        <w:t>فقد تحدى القرآن الكريم العرب أن يأتوا بمثله أو بمثل سورة منه وعجزوا عن ذلك رغم شهرتهم بالبلاغة والفصاحة والبيان بل هو أعز ما يملكون من المفاخر والتراث. هذا وما زال تحدي القرآن الكريم للبشر جميعاً قائماً، وقد عجز الجميع عن الإتيان بمثل شيء من القرآن الكريم سواء في بلاغته وفصاحته وتشريعه ونظمه أو أخباره الغيبية أو إشاراته العلمية. وهذا كله يدل بوضوح على أنَّ هذا الكتاب تنزيل من رَبِّ</w:t>
      </w:r>
      <w:r w:rsidR="00FC2C2B">
        <w:rPr>
          <w:rFonts w:ascii="Sakkal Majalla" w:eastAsia="Noto Naskh Arabic" w:hAnsi="Sakkal Majalla" w:cs="Sakkal Majalla" w:hint="cs"/>
          <w:color w:val="27272A"/>
          <w:sz w:val="36"/>
          <w:szCs w:val="36"/>
          <w:rtl/>
          <w:lang w:val="en-US" w:bidi="ar-EG"/>
        </w:rPr>
        <w:t xml:space="preserve"> </w:t>
      </w:r>
      <w:r w:rsidR="00FC2C2B" w:rsidRPr="00FC2C2B">
        <w:rPr>
          <w:rFonts w:ascii="Sakkal Majalla" w:eastAsia="Noto Naskh Arabic" w:hAnsi="Sakkal Majalla" w:cs="Sakkal Majalla"/>
          <w:color w:val="27272A"/>
          <w:sz w:val="36"/>
          <w:szCs w:val="36"/>
          <w:rtl/>
          <w:lang w:val="en-US" w:bidi="ar-EG"/>
        </w:rPr>
        <w:t>العالمين وما ينبغي له أن يكون كلام بشر</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35"/>
      </w:r>
    </w:p>
    <w:p w14:paraId="5B7ECB24" w14:textId="5AD378B7" w:rsidR="00490F1E" w:rsidRDefault="00490F1E" w:rsidP="00FC2C2B">
      <w:pPr>
        <w:bidi/>
        <w:spacing w:line="360" w:lineRule="auto"/>
        <w:ind w:firstLine="63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وفقًا للحديدي في مكرف (2009: 5)، تكمن إعجازات القرآن، من بينها، في جمال لغته أو بلاغته. وقد قدم القطان نفس الرأي (2015: 376)، حيث أكد أن القرآن معجز ببلاغته الرفيعة التي لا تقارن. إن جمال ورفعة لغة القرآن يفوقان الشعر والنثر الذي أبدعه الأدباء العرب المشهورون. يمكن تحليل رفعة لغة القرآن هذه من خلال فرع علم البلاغة.</w:t>
      </w:r>
    </w:p>
    <w:p w14:paraId="0935D9D3" w14:textId="27202807" w:rsidR="00490F1E" w:rsidRPr="00300415" w:rsidRDefault="00490F1E" w:rsidP="00490F1E">
      <w:pPr>
        <w:bidi/>
        <w:spacing w:line="360" w:lineRule="auto"/>
        <w:ind w:firstLine="63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lastRenderedPageBreak/>
        <w:t>استنادًا إلى بعض المراجع أعلاه، يمكن فهم أن القرآن هو معجزة للنبي محمد صلى الله عليه وسلم. لغة القرآن الجميلة تميز وحي الله عن كتابة الإنسان. إن هذه اللغة الجميلة في القرآن تعتبر معجزة يمكن فحصها من خلال مختلف جوانب اللغة، مثل علم الأصوات (الفونولوجيا)، وعلم الصرف (المورفولوجيا)، وعلم النحو (الصناعة)، وعلم البلاغة (البلاغة).</w:t>
      </w:r>
    </w:p>
    <w:p w14:paraId="1A57AD1D" w14:textId="2034273A" w:rsidR="00A520C9" w:rsidRDefault="004E1050" w:rsidP="004E1050">
      <w:pPr>
        <w:bidi/>
        <w:spacing w:line="360" w:lineRule="auto"/>
        <w:ind w:firstLine="630"/>
        <w:jc w:val="both"/>
        <w:rPr>
          <w:rFonts w:ascii="Sakkal Majalla" w:eastAsia="Noto Naskh Arabic" w:hAnsi="Sakkal Majalla" w:cs="Sakkal Majalla"/>
          <w:color w:val="27272A"/>
          <w:sz w:val="36"/>
          <w:szCs w:val="36"/>
          <w:rtl/>
          <w:lang w:val="en-US" w:bidi="ar-EG"/>
        </w:rPr>
      </w:pPr>
      <w:r w:rsidRPr="004E1050">
        <w:rPr>
          <w:rFonts w:ascii="Sakkal Majalla" w:eastAsia="Noto Naskh Arabic" w:hAnsi="Sakkal Majalla" w:cs="Sakkal Majalla"/>
          <w:color w:val="27272A"/>
          <w:sz w:val="36"/>
          <w:szCs w:val="36"/>
          <w:rtl/>
          <w:lang w:val="en-US" w:bidi="ar-EG"/>
        </w:rPr>
        <w:t>يمتد إعجاز القرآن إلى جوانب متعددة، وأحد هذه الجوانب هو الجانب اللغوي. أسلوب القرآن في استخدام اللغة يصل إلى أعلى مستويات الجمال والبلاغة، مما يثير الإعجاب ليس فقط لدى المؤمنين ولكن أيضًا لدى الكفار. يؤمنون بتفوق قيمة لغة القرآن لأن القرآن هو كلام الله المتكامل، كلام معجز، ولا يوجد أحد يمكنه صنع مثل القرآن. تحتل اللغة العربية مكانة مهمة، فإلى جانب أنها اختارها الله سبحانه وتعالى كلغة للقرآن، فإنها أيضًا لغة العبادة، مما يعني أن الحروف وهياكل اللغة الموجودة في القرآن هي تجمع من كلمات الله التي تُعتبر جزءًا من تعليم الدين</w:t>
      </w:r>
      <w:sdt>
        <w:sdtPr>
          <w:rPr>
            <w:rFonts w:ascii="Sakkal Majalla" w:eastAsia="Noto Naskh Arabic" w:hAnsi="Sakkal Majalla" w:cs="Sakkal Majalla"/>
            <w:color w:val="27272A"/>
            <w:sz w:val="36"/>
            <w:szCs w:val="36"/>
            <w:rtl/>
            <w:lang w:val="en-US" w:bidi="ar-EG"/>
          </w:rPr>
          <w:tag w:val="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
          <w:id w:val="1082420224"/>
          <w:lock w:val="contentLocked"/>
          <w:placeholder>
            <w:docPart w:val="DefaultPlaceholder_-1854013440"/>
          </w:placeholder>
        </w:sdtPr>
        <w:sdtEndPr/>
        <w:sdtContent>
          <w:r>
            <w:rPr>
              <w:rStyle w:val="FootnoteReference"/>
              <w:rFonts w:ascii="Sakkal Majalla" w:eastAsia="Noto Naskh Arabic" w:hAnsi="Sakkal Majalla" w:cs="Sakkal Majalla"/>
              <w:color w:val="27272A"/>
              <w:sz w:val="36"/>
              <w:szCs w:val="36"/>
              <w:rtl/>
              <w:lang w:val="en-US" w:bidi="ar-EG"/>
            </w:rPr>
            <w:footnoteReference w:id="36"/>
          </w:r>
        </w:sdtContent>
      </w:sdt>
      <w:r>
        <w:rPr>
          <w:rFonts w:ascii="Sakkal Majalla" w:eastAsia="Noto Naskh Arabic" w:hAnsi="Sakkal Majalla" w:cs="Sakkal Majalla" w:hint="cs"/>
          <w:color w:val="27272A"/>
          <w:sz w:val="36"/>
          <w:szCs w:val="36"/>
          <w:rtl/>
          <w:lang w:val="en-US" w:bidi="ar-EG"/>
        </w:rPr>
        <w:t>.</w:t>
      </w:r>
    </w:p>
    <w:p w14:paraId="0BD1A55B" w14:textId="77777777" w:rsidR="00982295" w:rsidRDefault="00982295" w:rsidP="00982295">
      <w:pPr>
        <w:bidi/>
        <w:spacing w:line="360" w:lineRule="auto"/>
        <w:ind w:firstLine="630"/>
        <w:jc w:val="both"/>
        <w:rPr>
          <w:rFonts w:ascii="Sakkal Majalla" w:eastAsia="Noto Naskh Arabic" w:hAnsi="Sakkal Majalla" w:cs="Sakkal Majalla"/>
          <w:color w:val="27272A"/>
          <w:sz w:val="36"/>
          <w:szCs w:val="36"/>
          <w:rtl/>
          <w:lang w:val="en-US" w:bidi="ar-EG"/>
        </w:rPr>
      </w:pPr>
    </w:p>
    <w:p w14:paraId="067E3746" w14:textId="5914C1A4" w:rsidR="00A520C9" w:rsidRPr="00A520C9" w:rsidRDefault="00A520C9" w:rsidP="00982295">
      <w:pPr>
        <w:pStyle w:val="Heading3"/>
        <w:ind w:firstLine="180"/>
        <w:rPr>
          <w:highlight w:val="white"/>
        </w:rPr>
      </w:pPr>
      <w:r>
        <w:rPr>
          <w:highlight w:val="white"/>
        </w:rPr>
        <w:t xml:space="preserve"> </w:t>
      </w:r>
      <w:r w:rsidR="007A3465">
        <w:rPr>
          <w:rFonts w:hint="cs"/>
          <w:highlight w:val="white"/>
          <w:rtl/>
        </w:rPr>
        <w:t>7</w:t>
      </w:r>
      <w:r w:rsidR="00982295">
        <w:rPr>
          <w:rFonts w:hint="cs"/>
          <w:highlight w:val="white"/>
          <w:rtl/>
        </w:rPr>
        <w:t xml:space="preserve">. </w:t>
      </w:r>
      <w:r>
        <w:rPr>
          <w:rFonts w:hint="cs"/>
          <w:highlight w:val="white"/>
          <w:rtl/>
        </w:rPr>
        <w:t xml:space="preserve"> </w:t>
      </w:r>
      <w:r w:rsidRPr="00A520C9">
        <w:rPr>
          <w:highlight w:val="white"/>
          <w:rtl/>
        </w:rPr>
        <w:t>سورة الرّوم في القرآن الكريم</w:t>
      </w:r>
    </w:p>
    <w:p w14:paraId="1BB8165F" w14:textId="31B3B63D" w:rsidR="0069493E" w:rsidRDefault="0069493E" w:rsidP="0069493E">
      <w:pPr>
        <w:bidi/>
        <w:spacing w:line="360" w:lineRule="auto"/>
        <w:ind w:firstLine="360"/>
        <w:jc w:val="both"/>
        <w:rPr>
          <w:rFonts w:ascii="Sakkal Majalla" w:eastAsia="Noto Naskh Arabic" w:hAnsi="Sakkal Majalla" w:cs="Sakkal Majalla"/>
          <w:color w:val="27272A"/>
          <w:sz w:val="36"/>
          <w:szCs w:val="36"/>
          <w:rtl/>
          <w:lang w:bidi="ar-EG"/>
        </w:rPr>
      </w:pPr>
      <w:r w:rsidRPr="0069493E">
        <w:rPr>
          <w:rFonts w:ascii="Sakkal Majalla" w:eastAsia="Noto Naskh Arabic" w:hAnsi="Sakkal Majalla" w:cs="Sakkal Majalla"/>
          <w:color w:val="27272A"/>
          <w:sz w:val="36"/>
          <w:szCs w:val="36"/>
          <w:rtl/>
        </w:rPr>
        <w:t xml:space="preserve">سورة الرّوم هي السورة الثلاثون حسب الترتيب العثمانيّ للقرآن الكريم، أمّا ترتيبها ضمن نزول السّور على رسول الله -صلّى الله عليه وسلّم- فهي السورة الرابعة والثمانون ضمن ترتيب النزول، فقد كان نزولها قبل نزول سورة العنكبوت، وبعد نزول سورة الانشقاق، عدد آياتها </w:t>
      </w:r>
      <w:r w:rsidRPr="0069493E">
        <w:rPr>
          <w:rFonts w:ascii="Sakkal Majalla" w:eastAsia="Noto Naskh Arabic" w:hAnsi="Sakkal Majalla" w:cs="Sakkal Majalla"/>
          <w:color w:val="27272A"/>
          <w:sz w:val="36"/>
          <w:szCs w:val="36"/>
          <w:rtl/>
        </w:rPr>
        <w:lastRenderedPageBreak/>
        <w:t>ستون آية مكيّة، نزلت آياتها كاملةً بمكّة المكرّمة, لا يُجادَلُ بمكيّتها</w:t>
      </w:r>
      <w:r w:rsidR="00835231">
        <w:rPr>
          <w:rStyle w:val="FootnoteReference"/>
          <w:rFonts w:ascii="Sakkal Majalla" w:eastAsia="Noto Naskh Arabic" w:hAnsi="Sakkal Majalla" w:cs="Sakkal Majalla"/>
          <w:color w:val="27272A"/>
          <w:sz w:val="36"/>
          <w:szCs w:val="36"/>
          <w:rtl/>
        </w:rPr>
        <w:footnoteReference w:id="37"/>
      </w:r>
      <w:r w:rsidRPr="0069493E">
        <w:rPr>
          <w:rFonts w:ascii="Sakkal Majalla" w:eastAsia="Noto Naskh Arabic" w:hAnsi="Sakkal Majalla" w:cs="Sakkal Majalla"/>
          <w:color w:val="27272A"/>
          <w:sz w:val="36"/>
          <w:szCs w:val="36"/>
          <w:rtl/>
        </w:rPr>
        <w:t>، نزلت على رسول الله كغيرها من السّور بواسطة أمين الوحي جبريل -عليه السلام</w:t>
      </w:r>
      <w:r>
        <w:rPr>
          <w:rFonts w:ascii="Sakkal Majalla" w:eastAsia="Noto Naskh Arabic" w:hAnsi="Sakkal Majalla" w:cs="Sakkal Majalla" w:hint="cs"/>
          <w:color w:val="27272A"/>
          <w:sz w:val="36"/>
          <w:szCs w:val="36"/>
          <w:rtl/>
          <w:lang w:bidi="ar-EG"/>
        </w:rPr>
        <w:t xml:space="preserve">. </w:t>
      </w:r>
    </w:p>
    <w:p w14:paraId="61811EE8" w14:textId="39E09505" w:rsidR="00E20DB1" w:rsidRDefault="0069493E" w:rsidP="0069493E">
      <w:pPr>
        <w:bidi/>
        <w:spacing w:line="360" w:lineRule="auto"/>
        <w:ind w:firstLine="360"/>
        <w:jc w:val="both"/>
        <w:rPr>
          <w:rFonts w:ascii="Sakkal Majalla" w:eastAsia="Noto Naskh Arabic" w:hAnsi="Sakkal Majalla" w:cs="Sakkal Majalla"/>
          <w:color w:val="27272A"/>
          <w:sz w:val="36"/>
          <w:szCs w:val="36"/>
          <w:rtl/>
        </w:rPr>
      </w:pPr>
      <w:r w:rsidRPr="0069493E">
        <w:rPr>
          <w:rFonts w:ascii="Sakkal Majalla" w:eastAsia="Noto Naskh Arabic" w:hAnsi="Sakkal Majalla" w:cs="Sakkal Majalla"/>
          <w:color w:val="27272A"/>
          <w:sz w:val="36"/>
          <w:szCs w:val="36"/>
          <w:rtl/>
        </w:rPr>
        <w:t>للحديث عن مقاصد سورة الروم لا بدّ من الدخول في خضمّ الأسباب التي أدّت إلى نزول هذه السورة على رسول الله -صلّى الله عليه وسلم-، ومن أسباب النزول الأساسية هي معارك الفرس والروم، فقد قامت الحروب على مرّ السنين بين كسرى الفرس وملك الروم، وبعد معارك طويلة امتدت عشرات السنين، جهّز كسرى جيشًا ضخمًا من أجل المعركة الفاصلة، وأمّر عليه القائد شهريراز، فسار شهريراز بجيشه إلى الروم والتقى بجيش الروم بأذرعات "عند مدينة درعا السورية" وبصرى، وهي أدنى مناطق بلاد الشام إلى جزيرة العرب، وكان جيش الروم تحت قيادة يحنس، فلم يتمكن يحنس من صدّ جيش الفرس، وتكبّدت الروم الخسارة الكبرى، وعندما بلغ الصحابة نتيجة المعركة، حزن المؤمنون لخسارة أهل الكتاب "الروم" أمام المجوس، وقد كره النبيُّ -عليه الصلاة والسلام- تلك الخسارة، فيما لاقى ذلك الكفار بصدرٍ رحب، وفرحةٍ أغضبت أصحاب رسول الله، وذلك لشماتة الكفار بأهل الكتاب</w:t>
      </w:r>
      <w:r>
        <w:rPr>
          <w:rFonts w:ascii="Sakkal Majalla" w:eastAsia="Noto Naskh Arabic" w:hAnsi="Sakkal Majalla" w:cs="Sakkal Majalla" w:hint="cs"/>
          <w:color w:val="27272A"/>
          <w:sz w:val="36"/>
          <w:szCs w:val="36"/>
          <w:rtl/>
        </w:rPr>
        <w:t xml:space="preserve"> </w:t>
      </w:r>
    </w:p>
    <w:p w14:paraId="77C1A97E" w14:textId="55E1D799" w:rsidR="0069493E" w:rsidRDefault="0069493E" w:rsidP="0069493E">
      <w:pPr>
        <w:bidi/>
        <w:spacing w:line="360" w:lineRule="auto"/>
        <w:ind w:firstLine="360"/>
        <w:jc w:val="both"/>
        <w:rPr>
          <w:rFonts w:ascii="Sakkal Majalla" w:eastAsia="Noto Naskh Arabic" w:hAnsi="Sakkal Majalla" w:cs="Sakkal Majalla"/>
          <w:color w:val="27272A"/>
          <w:sz w:val="36"/>
          <w:szCs w:val="36"/>
          <w:lang w:val="en-US" w:bidi="ar-EG"/>
        </w:rPr>
      </w:pPr>
      <w:r w:rsidRPr="0069493E">
        <w:rPr>
          <w:rFonts w:ascii="Sakkal Majalla" w:eastAsia="Noto Naskh Arabic" w:hAnsi="Sakkal Majalla" w:cs="Sakkal Majalla"/>
          <w:color w:val="27272A"/>
          <w:sz w:val="36"/>
          <w:szCs w:val="36"/>
          <w:rtl/>
          <w:lang w:bidi="ar-EG"/>
        </w:rPr>
        <w:t>ونزل قول الله: {الم * غُلِبَتِ الرُّومُ * فِي أَدْنَى الْأَرْضِ وَهُم مِّن بَعْدِ غَلَبِهِمْ سَيَغْلِبُونَ * فِي بِضْعِ سِنِينَ ۗ لِلَّهِ الْأَمْرُ مِن قَبْلُ وَمِن بَعْدُ ۚ وَيَوْمَئِذٍ يَفْرَحُ الْمُؤْمِنُونَ * بِنَصْرِ اللَّهِ ۚ يَنصُرُ مَن يَشَاءُ ۖ وَهُوَ الْعَزِيزُ الرَّحِيمُ}</w:t>
      </w:r>
      <w:r w:rsidR="00835231">
        <w:rPr>
          <w:rFonts w:ascii="Sakkal Majalla" w:eastAsia="Noto Naskh Arabic" w:hAnsi="Sakkal Majalla" w:cs="Sakkal Majalla"/>
          <w:color w:val="27272A"/>
          <w:sz w:val="36"/>
          <w:szCs w:val="36"/>
          <w:lang w:bidi="ar-EG"/>
        </w:rPr>
        <w:t xml:space="preserve">) </w:t>
      </w:r>
      <w:r w:rsidR="00835231" w:rsidRPr="00835231">
        <w:rPr>
          <w:rFonts w:ascii="Sakkal Majalla" w:eastAsia="Noto Naskh Arabic" w:hAnsi="Sakkal Majalla" w:cs="Sakkal Majalla"/>
          <w:color w:val="27272A"/>
          <w:sz w:val="36"/>
          <w:szCs w:val="36"/>
          <w:rtl/>
          <w:lang w:bidi="ar-EG"/>
        </w:rPr>
        <w:t>سورة الروم، آية: 1-5</w:t>
      </w:r>
      <w:r w:rsidR="00835231">
        <w:rPr>
          <w:rFonts w:ascii="Sakkal Majalla" w:eastAsia="Noto Naskh Arabic" w:hAnsi="Sakkal Majalla" w:cs="Sakkal Majalla"/>
          <w:color w:val="27272A"/>
          <w:sz w:val="36"/>
          <w:szCs w:val="36"/>
          <w:lang w:bidi="ar-EG"/>
        </w:rPr>
        <w:t>(</w:t>
      </w:r>
      <w:r w:rsidR="00835231" w:rsidRPr="00835231">
        <w:rPr>
          <w:rFonts w:ascii="Sakkal Majalla" w:eastAsia="Noto Naskh Arabic" w:hAnsi="Sakkal Majalla" w:cs="Sakkal Majalla"/>
          <w:color w:val="27272A"/>
          <w:sz w:val="36"/>
          <w:szCs w:val="36"/>
          <w:rtl/>
          <w:lang w:bidi="ar-EG"/>
        </w:rPr>
        <w:t>.</w:t>
      </w:r>
      <w:r w:rsidR="00835231">
        <w:rPr>
          <w:rFonts w:ascii="Sakkal Majalla" w:eastAsia="Noto Naskh Arabic" w:hAnsi="Sakkal Majalla" w:cs="Sakkal Majalla" w:hint="cs"/>
          <w:color w:val="27272A"/>
          <w:sz w:val="36"/>
          <w:szCs w:val="36"/>
          <w:rtl/>
          <w:lang w:bidi="ar-EG"/>
        </w:rPr>
        <w:t xml:space="preserve"> </w:t>
      </w:r>
      <w:r w:rsidRPr="0069493E">
        <w:rPr>
          <w:rFonts w:ascii="Sakkal Majalla" w:eastAsia="Noto Naskh Arabic" w:hAnsi="Sakkal Majalla" w:cs="Sakkal Majalla"/>
          <w:color w:val="27272A"/>
          <w:sz w:val="36"/>
          <w:szCs w:val="36"/>
          <w:rtl/>
          <w:lang w:bidi="ar-EG"/>
        </w:rPr>
        <w:t xml:space="preserve">إلى آخر السورة، وقد جاء في الحديث عن أبي سعيد الخدري: </w:t>
      </w:r>
      <w:r w:rsidRPr="0069493E">
        <w:rPr>
          <w:rFonts w:ascii="Sakkal Majalla" w:eastAsia="Noto Naskh Arabic" w:hAnsi="Sakkal Majalla" w:cs="Sakkal Majalla"/>
          <w:color w:val="27272A"/>
          <w:sz w:val="36"/>
          <w:szCs w:val="36"/>
          <w:rtl/>
          <w:lang w:bidi="ar-EG"/>
        </w:rPr>
        <w:lastRenderedPageBreak/>
        <w:t>"لما كان يومُ بدرٍ ظهرتِ الرومُ على فارسٍ فأَعجب ذلكَ المُؤمنينَ، فنزلتْ {الَم غُلِبَتِ الرُّومُ} إلى قوله {يَفْرَحُ الْمُؤْمِنُونَ بِنَصْرِ اللهِ}، قال: ففرِحَ المؤمنون بظهورِ الرومِ على فارسٍ</w:t>
      </w:r>
      <w:r w:rsidR="00835231">
        <w:rPr>
          <w:rFonts w:ascii="Sakkal Majalla" w:eastAsia="Noto Naskh Arabic" w:hAnsi="Sakkal Majalla" w:cs="Sakkal Majalla" w:hint="cs"/>
          <w:color w:val="27272A"/>
          <w:sz w:val="36"/>
          <w:szCs w:val="36"/>
          <w:rtl/>
          <w:lang w:bidi="ar-EG"/>
        </w:rPr>
        <w:t>".</w:t>
      </w:r>
      <w:r w:rsidR="00976C22">
        <w:rPr>
          <w:rStyle w:val="FootnoteReference"/>
          <w:rFonts w:ascii="Sakkal Majalla" w:eastAsia="Noto Naskh Arabic" w:hAnsi="Sakkal Majalla" w:cs="Sakkal Majalla"/>
          <w:color w:val="27272A"/>
          <w:sz w:val="36"/>
          <w:szCs w:val="36"/>
          <w:rtl/>
          <w:lang w:bidi="ar-EG"/>
        </w:rPr>
        <w:footnoteReference w:id="38"/>
      </w:r>
    </w:p>
    <w:p w14:paraId="5418EE09" w14:textId="5B0727AC" w:rsidR="00976C22" w:rsidRDefault="00976C22" w:rsidP="00976C22">
      <w:pPr>
        <w:bidi/>
        <w:spacing w:line="360" w:lineRule="auto"/>
        <w:ind w:firstLine="360"/>
        <w:jc w:val="both"/>
        <w:rPr>
          <w:rFonts w:ascii="Sakkal Majalla" w:eastAsia="Noto Naskh Arabic" w:hAnsi="Sakkal Majalla" w:cs="Sakkal Majalla"/>
          <w:color w:val="27272A"/>
          <w:sz w:val="36"/>
          <w:szCs w:val="36"/>
          <w:rtl/>
          <w:lang w:val="en-US" w:bidi="ar-EG"/>
        </w:rPr>
      </w:pPr>
      <w:r w:rsidRPr="00976C22">
        <w:rPr>
          <w:rFonts w:ascii="Sakkal Majalla" w:eastAsia="Noto Naskh Arabic" w:hAnsi="Sakkal Majalla" w:cs="Sakkal Majalla"/>
          <w:color w:val="27272A"/>
          <w:sz w:val="36"/>
          <w:szCs w:val="36"/>
          <w:rtl/>
          <w:lang w:val="en-US" w:bidi="ar-EG"/>
        </w:rPr>
        <w:t>لكلّ سورة في القرآن الكريم مقاصد وأهداف وأسباب، وكذلك سورة الروم، والرّوم هم قوم بنو الأصفر، من نسل سيدنا إسحاق -عليه السلام-، وهم بذلك أهل الكتاب من بني إسرائيل، وسميّت السورة على اسمهم، وقد حملت السورة خبرًا ومضمونًا لنتيجة المعركة الفاصلة التي جرت بين الرّوم وفارس في أذرعات، وقد كان هذا موضوعًا ومقصدًا من مقاصد سورة الروم الكثيرة، وقد كان نزول هذه السورة في أواخر العهد المكيّ، قبل هجرة النبيّ -صلّى الله عليه وسلم- مع أصحابه إلى المدينة المنوّرة "يثرب"، وقد كانت تُمهّد للمآخاة التي ستحدث ومخالطة المسلمين، للعديد من النصارى واليهود في يثرب، فقد كان المسلمون يفرحون لانتصارات أهل الكتاب على المجوس، ويحزنون ويقاسون لخسارتهم، وقد ذكر الله تعالى ذلك التمهيد أيضاً في سورة العنكبوت، فقال: {وَلَا تُجَادِلُوا أَهْلَ الْكِتَابِ إِلَّا بِالَّتِي هِيَ أَحْسَنُ إِلَّا الَّذِينَ ظَلَمُوا مِنْهُمْ ۖ وَقُولُوا آمَنَّا بِالَّذِي أُنزِلَ إِلَيْنَا وَأُنزِلَ إِلَيْكُمْ وَإِلَٰهُنَا وَإِلَٰهُكُمْ وَاحِدٌ وَنَحْنُ لَهُ مُسْلِمُونَ}</w:t>
      </w:r>
      <w:r>
        <w:rPr>
          <w:rFonts w:ascii="Sakkal Majalla" w:eastAsia="Noto Naskh Arabic" w:hAnsi="Sakkal Majalla" w:cs="Sakkal Majalla" w:hint="cs"/>
          <w:color w:val="27272A"/>
          <w:sz w:val="36"/>
          <w:szCs w:val="36"/>
          <w:rtl/>
          <w:lang w:val="en-US" w:bidi="ar-EG"/>
        </w:rPr>
        <w:t>(</w:t>
      </w:r>
      <w:r w:rsidR="00F97128" w:rsidRPr="00F97128">
        <w:rPr>
          <w:rtl/>
        </w:rPr>
        <w:t xml:space="preserve"> </w:t>
      </w:r>
      <w:r w:rsidR="00F97128" w:rsidRPr="00F97128">
        <w:rPr>
          <w:rFonts w:ascii="Sakkal Majalla" w:eastAsia="Noto Naskh Arabic" w:hAnsi="Sakkal Majalla" w:cs="Sakkal Majalla"/>
          <w:color w:val="27272A"/>
          <w:sz w:val="36"/>
          <w:szCs w:val="36"/>
          <w:rtl/>
          <w:lang w:val="en-US" w:bidi="ar-EG"/>
        </w:rPr>
        <w:t>سورة العنكبوت، آية: 46.</w:t>
      </w:r>
      <w:r>
        <w:rPr>
          <w:rFonts w:ascii="Sakkal Majalla" w:eastAsia="Noto Naskh Arabic" w:hAnsi="Sakkal Majalla" w:cs="Sakkal Majalla" w:hint="cs"/>
          <w:color w:val="27272A"/>
          <w:sz w:val="36"/>
          <w:szCs w:val="36"/>
          <w:rtl/>
          <w:lang w:val="en-US" w:bidi="ar-EG"/>
        </w:rPr>
        <w:t>).</w:t>
      </w:r>
      <w:r w:rsidR="00F97128">
        <w:rPr>
          <w:rStyle w:val="FootnoteReference"/>
          <w:rFonts w:ascii="Sakkal Majalla" w:eastAsia="Noto Naskh Arabic" w:hAnsi="Sakkal Majalla" w:cs="Sakkal Majalla"/>
          <w:color w:val="27272A"/>
          <w:sz w:val="36"/>
          <w:szCs w:val="36"/>
          <w:rtl/>
          <w:lang w:val="en-US" w:bidi="ar-EG"/>
        </w:rPr>
        <w:footnoteReference w:id="39"/>
      </w:r>
    </w:p>
    <w:p w14:paraId="3C89E95F" w14:textId="4D59B1BC" w:rsidR="008D547F" w:rsidRPr="00976C22" w:rsidRDefault="008D547F" w:rsidP="008D547F">
      <w:pPr>
        <w:bidi/>
        <w:spacing w:line="360" w:lineRule="auto"/>
        <w:ind w:firstLine="360"/>
        <w:jc w:val="both"/>
        <w:rPr>
          <w:rFonts w:ascii="Sakkal Majalla" w:eastAsia="Noto Naskh Arabic" w:hAnsi="Sakkal Majalla" w:cs="Sakkal Majalla"/>
          <w:color w:val="27272A"/>
          <w:sz w:val="36"/>
          <w:szCs w:val="36"/>
          <w:lang w:val="en-US" w:bidi="ar-EG"/>
        </w:rPr>
      </w:pPr>
      <w:r>
        <w:rPr>
          <w:rFonts w:ascii="Sakkal Majalla" w:eastAsia="Noto Naskh Arabic" w:hAnsi="Sakkal Majalla" w:cs="Sakkal Majalla" w:hint="cs"/>
          <w:color w:val="27272A"/>
          <w:sz w:val="36"/>
          <w:szCs w:val="36"/>
          <w:rtl/>
          <w:lang w:val="en-US" w:bidi="ar-EG"/>
        </w:rPr>
        <w:t>ل</w:t>
      </w:r>
      <w:r w:rsidRPr="008D547F">
        <w:rPr>
          <w:rFonts w:ascii="Sakkal Majalla" w:eastAsia="Noto Naskh Arabic" w:hAnsi="Sakkal Majalla" w:cs="Sakkal Majalla"/>
          <w:color w:val="27272A"/>
          <w:sz w:val="36"/>
          <w:szCs w:val="36"/>
          <w:rtl/>
          <w:lang w:val="en-US" w:bidi="ar-EG"/>
        </w:rPr>
        <w:t xml:space="preserve">م تذكر الأحاديث الصحيحة أيّ فضلٍ خاصٍّ لقراءة سورة الروم، وقد وردت في الأحاديث الموضوعة في مناسبتين، عن أُبي: "من قرأَ سورة الرُّوم كان له من الأَجر عشر حسنات بعدد كل مَلك سبّح الله في السماء والأَرض وأَدرك ما ضيّع في يومه وليلته"، ولكن هذه الأحاديث ساقطة لا </w:t>
      </w:r>
      <w:r w:rsidRPr="008D547F">
        <w:rPr>
          <w:rFonts w:ascii="Sakkal Majalla" w:eastAsia="Noto Naskh Arabic" w:hAnsi="Sakkal Majalla" w:cs="Sakkal Majalla"/>
          <w:color w:val="27272A"/>
          <w:sz w:val="36"/>
          <w:szCs w:val="36"/>
          <w:rtl/>
          <w:lang w:val="en-US" w:bidi="ar-EG"/>
        </w:rPr>
        <w:lastRenderedPageBreak/>
        <w:t>يؤخذ بها، وقد ذُكرت سورة الرّوم في الحديث الصحيح عن أبي روح شبيب الكلاعي: "صلى بنا نبيُّ اللهِ صلَّى اللهُ عليه وسلَّم صلاةً فقرأ فيها سورةَ الرومِ فلبس بعضَها فقال إنما لبَّس علينا الشيطانُ القراءةَ من أجلِ أقوامٍ يأتون الصلاةَ بغيرِ وضوءٍ فإذا أتيتم الصلاةَ فأحسِنوا الوضوءَ"</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40"/>
      </w:r>
    </w:p>
    <w:p w14:paraId="5E239474" w14:textId="1602FD96" w:rsidR="0069493E" w:rsidRDefault="0069493E" w:rsidP="0069493E">
      <w:pPr>
        <w:bidi/>
        <w:spacing w:line="360" w:lineRule="auto"/>
        <w:ind w:firstLine="360"/>
        <w:jc w:val="both"/>
        <w:rPr>
          <w:rFonts w:ascii="Sakkal Majalla" w:eastAsia="Noto Naskh Arabic" w:hAnsi="Sakkal Majalla" w:cs="Sakkal Majalla"/>
          <w:color w:val="27272A"/>
          <w:sz w:val="36"/>
          <w:szCs w:val="36"/>
          <w:rtl/>
          <w:lang w:bidi="ar-EG"/>
        </w:rPr>
      </w:pPr>
    </w:p>
    <w:p w14:paraId="0BC715FF" w14:textId="53DDE296" w:rsidR="00CA5A3C" w:rsidRDefault="00CA5A3C">
      <w:pPr>
        <w:rPr>
          <w:rFonts w:ascii="Sakkal Majalla" w:eastAsia="Noto Naskh Arabic" w:hAnsi="Sakkal Majalla" w:cs="Sakkal Majalla"/>
          <w:color w:val="27272A"/>
          <w:sz w:val="36"/>
          <w:szCs w:val="36"/>
          <w:rtl/>
          <w:lang w:bidi="ar-EG"/>
        </w:rPr>
      </w:pPr>
      <w:r>
        <w:rPr>
          <w:rFonts w:ascii="Sakkal Majalla" w:eastAsia="Noto Naskh Arabic" w:hAnsi="Sakkal Majalla" w:cs="Sakkal Majalla"/>
          <w:color w:val="27272A"/>
          <w:sz w:val="36"/>
          <w:szCs w:val="36"/>
          <w:rtl/>
          <w:lang w:bidi="ar-EG"/>
        </w:rPr>
        <w:br w:type="page"/>
      </w:r>
    </w:p>
    <w:p w14:paraId="024A693D" w14:textId="77777777" w:rsidR="0069493E" w:rsidRDefault="0069493E" w:rsidP="0069493E">
      <w:pPr>
        <w:bidi/>
        <w:spacing w:line="360" w:lineRule="auto"/>
        <w:ind w:firstLine="360"/>
        <w:jc w:val="both"/>
        <w:rPr>
          <w:rFonts w:ascii="Sakkal Majalla" w:eastAsia="Noto Naskh Arabic" w:hAnsi="Sakkal Majalla" w:cs="Sakkal Majalla"/>
          <w:color w:val="27272A"/>
          <w:sz w:val="36"/>
          <w:szCs w:val="36"/>
          <w:rtl/>
          <w:lang w:bidi="ar-EG"/>
        </w:rPr>
      </w:pPr>
    </w:p>
    <w:p w14:paraId="728F4D03" w14:textId="7E8A5BCE" w:rsidR="0069493E" w:rsidRDefault="0069493E" w:rsidP="0069493E">
      <w:pPr>
        <w:bidi/>
        <w:spacing w:line="360" w:lineRule="auto"/>
        <w:ind w:firstLine="360"/>
        <w:jc w:val="both"/>
        <w:rPr>
          <w:rFonts w:ascii="Sakkal Majalla" w:eastAsia="Noto Naskh Arabic" w:hAnsi="Sakkal Majalla" w:cs="Sakkal Majalla"/>
          <w:color w:val="27272A"/>
          <w:sz w:val="36"/>
          <w:szCs w:val="36"/>
          <w:rtl/>
          <w:lang w:bidi="ar-EG"/>
        </w:rPr>
      </w:pPr>
    </w:p>
    <w:p w14:paraId="1D02FD7B" w14:textId="77777777" w:rsidR="00F440B6" w:rsidRPr="001474CC" w:rsidRDefault="00F440B6" w:rsidP="001474CC">
      <w:pPr>
        <w:bidi/>
        <w:spacing w:line="360" w:lineRule="auto"/>
        <w:rPr>
          <w:rFonts w:ascii="Sakkal Majalla" w:eastAsia="Noto Naskh Arabic" w:hAnsi="Sakkal Majalla" w:cs="Sakkal Majalla"/>
          <w:color w:val="27272A"/>
          <w:sz w:val="36"/>
          <w:szCs w:val="36"/>
          <w:highlight w:val="white"/>
        </w:rPr>
      </w:pPr>
    </w:p>
    <w:p w14:paraId="16C31BF2" w14:textId="77777777" w:rsidR="00F440B6" w:rsidRPr="0071640D" w:rsidRDefault="00A84C65" w:rsidP="001474CC">
      <w:pPr>
        <w:bidi/>
        <w:spacing w:line="360" w:lineRule="auto"/>
        <w:rPr>
          <w:rFonts w:ascii="Sakkal Majalla" w:eastAsia="Noto Naskh Arabic" w:hAnsi="Sakkal Majalla" w:cs="Sakkal Majalla"/>
          <w:bCs/>
          <w:color w:val="27272A"/>
          <w:sz w:val="36"/>
          <w:szCs w:val="36"/>
          <w:highlight w:val="white"/>
        </w:rPr>
      </w:pPr>
      <w:r w:rsidRPr="0071640D">
        <w:rPr>
          <w:rFonts w:ascii="Sakkal Majalla" w:eastAsia="Noto Naskh Arabic" w:hAnsi="Sakkal Majalla" w:cs="Sakkal Majalla"/>
          <w:bCs/>
          <w:color w:val="27272A"/>
          <w:sz w:val="36"/>
          <w:szCs w:val="36"/>
          <w:highlight w:val="white"/>
          <w:rtl/>
        </w:rPr>
        <w:t>ب. الدراسات السابقة</w:t>
      </w:r>
    </w:p>
    <w:p w14:paraId="5613D899" w14:textId="77777777" w:rsidR="00F440B6" w:rsidRPr="0071640D"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71640D">
        <w:rPr>
          <w:rFonts w:ascii="Sakkal Majalla" w:eastAsia="Noto Naskh Arabic" w:hAnsi="Sakkal Majalla" w:cs="Sakkal Majalla"/>
          <w:b/>
          <w:color w:val="27272A"/>
          <w:sz w:val="36"/>
          <w:szCs w:val="36"/>
          <w:highlight w:val="white"/>
          <w:rtl/>
        </w:rPr>
        <w:t>كلام الإنشاء ذو الطلب في سورة يونس في القرآن الكريم</w:t>
      </w:r>
    </w:p>
    <w:p w14:paraId="52693C93"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(دراسة تحليل البلاغة) - دالياني ريتنو إنداه بوروانتي</w:t>
      </w:r>
    </w:p>
    <w:p w14:paraId="2A45A8D2"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شكل الكلام الانشائي الطلابي في سورة يونس يشمل الأمر (الأوامر): وهو يأتي في اثنين من الأشكال، الفعل الأمر والفعل المضارع الذي يسبقه "لم" الأمر. ولهذين الشكلين خصائص مختلفة. النهي (التحريم): وهو يأتي في شكل واحد فقط، وهو الفعل المضارع الذي يسبقه "لا" التحريم. الاستفهام (الأسئلة): وتحتوي على حروف الاستفهام مثل "أ", "من", "ما", "إلى", و"متى". وأكثرها استخداماً هو حرف "أ". التمني (الأماني): وهو يأتي في شكل واحد فقط وهو "لو". النداء (الدعوة): وهو يأتي في شكل حرف واحد فقط وهو "يا". هذه أشكال الكلام الانشائي الطلابي في سورة يونس</w:t>
      </w:r>
    </w:p>
    <w:p w14:paraId="4D6A5CD3" w14:textId="77777777" w:rsidR="00F440B6" w:rsidRPr="001474CC" w:rsidRDefault="00F440B6" w:rsidP="001474CC">
      <w:pPr>
        <w:spacing w:line="360" w:lineRule="auto"/>
        <w:ind w:firstLine="360"/>
        <w:rPr>
          <w:rFonts w:ascii="Sakkal Majalla" w:eastAsia="Noto Naskh Arabic" w:hAnsi="Sakkal Majalla" w:cs="Sakkal Majalla"/>
          <w:color w:val="27272A"/>
          <w:sz w:val="36"/>
          <w:szCs w:val="36"/>
          <w:highlight w:val="white"/>
        </w:rPr>
      </w:pPr>
    </w:p>
    <w:p w14:paraId="0477F102"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الطَّلَبِي فِي سُورَتِيْ الْمُزَّمِّلِ وَالْمُدَّثِّرِ</w:t>
      </w:r>
    </w:p>
    <w:p w14:paraId="086591DA"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1474CC">
        <w:rPr>
          <w:rFonts w:ascii="Sakkal Majalla" w:eastAsia="Noto Naskh Arabic" w:hAnsi="Sakkal Majalla" w:cs="Sakkal Majalla"/>
          <w:color w:val="0000FF"/>
          <w:sz w:val="36"/>
          <w:szCs w:val="36"/>
          <w:highlight w:val="white"/>
          <w:rtl/>
        </w:rPr>
        <w:t>خَلِيفَاتُوسُ سَعْدِيَّة</w:t>
      </w:r>
      <w:r w:rsidRPr="001474CC">
        <w:rPr>
          <w:rFonts w:ascii="Sakkal Majalla" w:eastAsia="Noto Naskh Arabic" w:hAnsi="Sakkal Majalla" w:cs="Sakkal Majalla"/>
          <w:color w:val="27272A"/>
          <w:sz w:val="36"/>
          <w:szCs w:val="36"/>
          <w:highlight w:val="white"/>
          <w:rtl/>
        </w:rPr>
        <w:t xml:space="preserve"> بِعُنْوَانِ "الْكَلَامُ الْإِنْشَائِي الطَّلَبِي فِي سُورَتِيْ الْمُزَّمِّلِ وَالْمُدَّثِّرِ" إِلَى أَنَّ كَانَ الْكَلَامُ الْإِنْشَائِي الطَّلَبِي فِي سُورَةِ الْمُزَّمِّلِ يَتَكَوَّنُ مِنْ سِتَّ عَشْرَةَ كَلِمَةً </w:t>
      </w:r>
      <w:r w:rsidRPr="001474CC">
        <w:rPr>
          <w:rFonts w:ascii="Sakkal Majalla" w:eastAsia="Noto Naskh Arabic" w:hAnsi="Sakkal Majalla" w:cs="Sakkal Majalla"/>
          <w:color w:val="27272A"/>
          <w:sz w:val="36"/>
          <w:szCs w:val="36"/>
          <w:highlight w:val="white"/>
          <w:rtl/>
        </w:rPr>
        <w:lastRenderedPageBreak/>
        <w:t>لِلْأَمْرِ، وَكَلِمَةٌ لِلِاسْتِفْهَامِ، وَكَلِمَةٌ لِلنِّدَاءِ. وَفِي سُورَةِ الْمُدَاثِرِ يَتَكَوَّنُ مِنْ سَبْعِ كَلِمَاتٍ لِلْأَمْرِ، وَأَرْبَعِ كَلِمَاتٍ لِلِاسْتِفْهَامِ، وَكَلِمَةٌ لِلنَّهَيِ وَكَلِمَةً لِلنِّدَاءِ. وَكَثِيرًا مَا يَتَكَوَّنُ الْكَلَامُ الْإِنْشَائِيُّ الطَّلَبِيُّ فِي سُورَةِ الْمُزَّمِّلِ وَالْمُدَّثِّرِ مِنَ الْكَلَامِ الْحَقِيقِيِّ وَ قَلِيلًا مَا مِنْ غَيْرِ الْحَقِيقِيِّ.</w:t>
      </w:r>
    </w:p>
    <w:p w14:paraId="3B990D8B" w14:textId="77777777" w:rsidR="00F440B6" w:rsidRPr="001474CC" w:rsidRDefault="00A84C65" w:rsidP="001474CC">
      <w:pPr>
        <w:spacing w:line="360" w:lineRule="auto"/>
        <w:ind w:firstLine="360"/>
        <w:jc w:val="right"/>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Pr>
        <w:br/>
      </w:r>
      <w:r w:rsidRPr="001474CC">
        <w:rPr>
          <w:rFonts w:ascii="Sakkal Majalla" w:eastAsia="Noto Naskh Arabic" w:hAnsi="Sakkal Majalla" w:cs="Sakkal Majalla"/>
          <w:b/>
          <w:color w:val="27272A"/>
          <w:sz w:val="36"/>
          <w:szCs w:val="36"/>
          <w:highlight w:val="white"/>
          <w:rtl/>
        </w:rPr>
        <w:t>تحليل كلام الإنشاء الطلبي في سورة لقمان وخطة تعلمه - أَنْوَار، سَيْفُ ال</w:t>
      </w:r>
      <w:r w:rsidRPr="001474CC">
        <w:rPr>
          <w:rFonts w:ascii="Sakkal Majalla" w:eastAsia="Noto Naskh Arabic" w:hAnsi="Sakkal Majalla" w:cs="Sakkal Majalla"/>
          <w:b/>
          <w:color w:val="27272A"/>
          <w:sz w:val="36"/>
          <w:szCs w:val="36"/>
          <w:highlight w:val="white"/>
        </w:rPr>
        <w:t xml:space="preserve"> </w:t>
      </w:r>
    </w:p>
    <w:p w14:paraId="79A973EB"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صيغة من كلام الإنشاء الطلبي في سورة لقمان يعنى الأمر في الآيات الآتية: 7، 11، 12، 14، 15، 17، 19، 21، 25، 33. ومعنى الإضافي من الأمر هو التهديد في الآية السابعة والتعجيز في الآية الهادى عشر والإرشاد في الآية الثانى عشر، الخامسة عشر والسابعة عشر. والنهي في سورة لقمان وجدنا في الآيات الآتية: 13، 15، 18، 33. ومعنى الإضافي من النهي هو الإرشاد في الآية الخامسة عشر والسابعة عشر. والإستفهام في سورة لقمان وجدنا في الآيات الآتية: 20، 21، 25، 29، 31. ومعنى الإضافي من الإستفهام هو الإنكار والتوبيخ في الآية إحدى وعشرين، ومعنى التقرير في الآية التاسعة وعشرين، ومعنى النفى في الآية إحدى وثلاثون. والتمني في الآية 27، ولا يستحق المعنى الإضافي. والنداء في سورة لقمان وجدنا في الآيات الآتية: 13، 16، 17، 33. و ما وجد فيها معنى الإضافي.</w:t>
      </w:r>
    </w:p>
    <w:p w14:paraId="74D10A2F" w14:textId="77777777" w:rsidR="00F440B6" w:rsidRPr="001474CC" w:rsidRDefault="00F440B6" w:rsidP="001474CC">
      <w:pPr>
        <w:bidi/>
        <w:spacing w:line="360" w:lineRule="auto"/>
        <w:ind w:firstLine="360"/>
        <w:rPr>
          <w:rFonts w:ascii="Sakkal Majalla" w:eastAsia="Noto Naskh Arabic" w:hAnsi="Sakkal Majalla" w:cs="Sakkal Majalla"/>
          <w:color w:val="27272A"/>
          <w:sz w:val="36"/>
          <w:szCs w:val="36"/>
          <w:highlight w:val="white"/>
        </w:rPr>
      </w:pPr>
    </w:p>
    <w:p w14:paraId="1280AB2E"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مَضْمُونُ الْكَلَامِ الْإِنْشَائِيِّ فِي الْقُرْآنِ سُورَةُ مَرْيَمَ</w:t>
      </w:r>
    </w:p>
    <w:p w14:paraId="6D33D229"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lastRenderedPageBreak/>
        <w:t xml:space="preserve">وَخَلَصَ الْبَحْثُ الَّذِي أَجْرَاهُ </w:t>
      </w:r>
      <w:r w:rsidRPr="001474CC">
        <w:rPr>
          <w:rFonts w:ascii="Sakkal Majalla" w:eastAsia="Noto Naskh Arabic" w:hAnsi="Sakkal Majalla" w:cs="Sakkal Majalla"/>
          <w:color w:val="0000FF"/>
          <w:sz w:val="36"/>
          <w:szCs w:val="36"/>
          <w:highlight w:val="white"/>
          <w:rtl/>
        </w:rPr>
        <w:t>مُحَمَّدُ إِقْبَالٌ ثَانْتُوِي</w:t>
      </w:r>
      <w:r w:rsidRPr="001474CC">
        <w:rPr>
          <w:rFonts w:ascii="Sakkal Majalla" w:eastAsia="Noto Naskh Arabic" w:hAnsi="Sakkal Majalla" w:cs="Sakkal Majalla"/>
          <w:color w:val="27272A"/>
          <w:sz w:val="36"/>
          <w:szCs w:val="36"/>
          <w:highlight w:val="white"/>
          <w:rtl/>
        </w:rPr>
        <w:t xml:space="preserve"> بِعُنْوَانِ "مَضْمُونُ الْكَلَامِ الْإِنْشَائِيِّ فِي الْقُرْآنِ سُورَةُ مَرْيَمَ" اسْتَنْتَجَ أَنَّ هُنَاكَ ٢٣ لَفْظًا فِي كَلِمَةِ الْأَمْرِ، وَ ٣ لَفْظًا فِي كَلِمَةِ النَّهْيِ، وَ ١٢ لَفْظًا فِي كَلِمَةِ الِاسْتِفْهَامِ، وَ ١٣ لَفْظًا فِي كَلِمَةِ النِّدَاءِ، وَ ١ لَفْظًا فِي كَلِمَةِ التَّمَنِّي.</w:t>
      </w:r>
    </w:p>
    <w:p w14:paraId="78124F8D" w14:textId="77777777" w:rsidR="00F440B6" w:rsidRPr="001474CC" w:rsidRDefault="00F440B6" w:rsidP="001474CC">
      <w:pPr>
        <w:bidi/>
        <w:spacing w:line="360" w:lineRule="auto"/>
        <w:ind w:firstLine="360"/>
        <w:rPr>
          <w:rFonts w:ascii="Sakkal Majalla" w:eastAsia="Noto Naskh Arabic" w:hAnsi="Sakkal Majalla" w:cs="Sakkal Majalla"/>
          <w:color w:val="27272A"/>
          <w:sz w:val="36"/>
          <w:szCs w:val="36"/>
          <w:highlight w:val="white"/>
        </w:rPr>
      </w:pPr>
    </w:p>
    <w:p w14:paraId="7182BA59"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ذو الطابع الطلبي في حديث الأربعين النووية - افتتاح الباب</w:t>
      </w:r>
    </w:p>
    <w:p w14:paraId="3F33D85A"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من نتائج هذه الدراسة تظهر أن في حديث الأربعين النووية توجد 56 كلمة تحتوي على كلام إنشائي ذو الطابع الطلبي بأربعة أنواع، الأمر أولاً، والنهي ثانياً، والاستفهام ثالثاً، والنداء رابعاً. في حديث الأربعين النووية توجد 27 كلمة بشكل الأمر مع تنوع في أنواع المعاني التي تحملها، مثل الإرشاد، وإعطاء الدروس، والنعمة، والتهديد، والمعنى الأصلي. بعد ذلك، هناك 13 كلمة بشكل النهي مع تنوع في أنواع المعاني التي تحملها، مثل الإرشاد والمعنى الأصلي. ثم هناك 7 كلمات بشكل النداء تحمل معاني مثل التحفيز والاستجابة للنداء، والمعنى الأصلي. وأخيرًا، هناك 9 كلمات بشكل الاستفهام تحمل معاني مثل المعنى الأصلي والتأكيد والتنبيه.</w:t>
      </w:r>
    </w:p>
    <w:p w14:paraId="42FFBD73" w14:textId="77777777" w:rsidR="00F440B6" w:rsidRPr="001474CC" w:rsidRDefault="00F440B6" w:rsidP="001474CC">
      <w:pPr>
        <w:spacing w:line="360" w:lineRule="auto"/>
        <w:rPr>
          <w:rFonts w:ascii="Sakkal Majalla" w:eastAsia="Noto Naskh Arabic" w:hAnsi="Sakkal Majalla" w:cs="Sakkal Majalla"/>
          <w:b/>
          <w:color w:val="27272A"/>
          <w:sz w:val="36"/>
          <w:szCs w:val="36"/>
          <w:highlight w:val="white"/>
        </w:rPr>
      </w:pPr>
    </w:p>
    <w:p w14:paraId="6813CCED" w14:textId="77777777" w:rsidR="00F440B6" w:rsidRPr="001474CC" w:rsidRDefault="00A84C65" w:rsidP="001474CC">
      <w:pPr>
        <w:bidi/>
        <w:spacing w:line="360" w:lineRule="auto"/>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كلام الإنشاء الطلبي سورة ص (دراسة بالغية) - محمد زين الحمدي، وابا</w:t>
      </w:r>
    </w:p>
    <w:p w14:paraId="5AA98C5E" w14:textId="77777777" w:rsidR="00F440B6" w:rsidRPr="001474CC" w:rsidRDefault="00A84C65" w:rsidP="001474CC">
      <w:pPr>
        <w:bidi/>
        <w:spacing w:line="360" w:lineRule="auto"/>
        <w:rPr>
          <w:rFonts w:ascii="Sakkal Majalla" w:eastAsia="Noto Naskh Arabic" w:hAnsi="Sakkal Majalla" w:cs="Sakkal Majalla"/>
          <w:color w:val="27272A"/>
          <w:sz w:val="36"/>
          <w:szCs w:val="36"/>
        </w:rPr>
      </w:pPr>
      <w:r w:rsidRPr="001474CC">
        <w:rPr>
          <w:rFonts w:ascii="Sakkal Majalla" w:eastAsia="Noto Naskh Arabic" w:hAnsi="Sakkal Majalla" w:cs="Sakkal Majalla"/>
          <w:color w:val="27272A"/>
          <w:sz w:val="36"/>
          <w:szCs w:val="36"/>
          <w:rtl/>
        </w:rPr>
        <w:t>و أما نتائج البحث الذي حصلها الباحث من هذا البحث فيمكن أن يلخص الباحث أن عدد</w:t>
      </w:r>
    </w:p>
    <w:p w14:paraId="357ADE0C"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الآيات سورة ص التي </w:t>
      </w:r>
      <w:r w:rsidRPr="001474CC">
        <w:rPr>
          <w:rFonts w:ascii="Sakkal Majalla" w:eastAsia="Noto Naskh Arabic" w:hAnsi="Sakkal Majalla" w:cs="Sakkal Majalla"/>
          <w:color w:val="27272A"/>
          <w:sz w:val="36"/>
          <w:szCs w:val="36"/>
          <w:rtl/>
        </w:rPr>
        <w:t xml:space="preserve">أتت </w:t>
      </w:r>
      <w:r w:rsidRPr="001474CC">
        <w:rPr>
          <w:rFonts w:ascii="Sakkal Majalla" w:eastAsia="Noto Naskh Arabic" w:hAnsi="Sakkal Majalla" w:cs="Sakkal Majalla"/>
          <w:color w:val="27272A"/>
          <w:sz w:val="36"/>
          <w:szCs w:val="36"/>
          <w:highlight w:val="white"/>
          <w:rtl/>
        </w:rPr>
        <w:t>بكلام الإنشاء الطلبي تتكون من كلام الأمر احدى و عشر ين آية،</w:t>
      </w:r>
    </w:p>
    <w:p w14:paraId="45A53B6A"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و كلام النهي ثالثة</w:t>
      </w:r>
      <w:r w:rsidRPr="001474CC">
        <w:rPr>
          <w:rFonts w:ascii="Sakkal Majalla" w:eastAsia="Noto Naskh Arabic" w:hAnsi="Sakkal Majalla" w:cs="Sakkal Majalla"/>
          <w:color w:val="27272A"/>
          <w:sz w:val="36"/>
          <w:szCs w:val="36"/>
          <w:rtl/>
        </w:rPr>
        <w:t xml:space="preserve"> آيات،</w:t>
      </w:r>
      <w:r w:rsidRPr="001474CC">
        <w:rPr>
          <w:rFonts w:ascii="Sakkal Majalla" w:eastAsia="Noto Naskh Arabic" w:hAnsi="Sakkal Majalla" w:cs="Sakkal Majalla"/>
          <w:color w:val="27272A"/>
          <w:sz w:val="36"/>
          <w:szCs w:val="36"/>
        </w:rPr>
        <w:t xml:space="preserve"> </w:t>
      </w:r>
      <w:r w:rsidRPr="001474CC">
        <w:rPr>
          <w:rFonts w:ascii="Sakkal Majalla" w:eastAsia="Noto Naskh Arabic" w:hAnsi="Sakkal Majalla" w:cs="Sakkal Majalla"/>
          <w:color w:val="27272A"/>
          <w:sz w:val="36"/>
          <w:szCs w:val="36"/>
          <w:highlight w:val="white"/>
          <w:rtl/>
        </w:rPr>
        <w:t xml:space="preserve">و كلام الإستفهام تسعة </w:t>
      </w:r>
      <w:r w:rsidRPr="001474CC">
        <w:rPr>
          <w:rFonts w:ascii="Sakkal Majalla" w:eastAsia="Noto Naskh Arabic" w:hAnsi="Sakkal Majalla" w:cs="Sakkal Majalla"/>
          <w:color w:val="27272A"/>
          <w:sz w:val="36"/>
          <w:szCs w:val="36"/>
          <w:rtl/>
        </w:rPr>
        <w:t xml:space="preserve">آيات، </w:t>
      </w:r>
      <w:r w:rsidRPr="001474CC">
        <w:rPr>
          <w:rFonts w:ascii="Sakkal Majalla" w:eastAsia="Noto Naskh Arabic" w:hAnsi="Sakkal Majalla" w:cs="Sakkal Majalla"/>
          <w:color w:val="27272A"/>
          <w:sz w:val="36"/>
          <w:szCs w:val="36"/>
          <w:highlight w:val="white"/>
          <w:rtl/>
        </w:rPr>
        <w:t xml:space="preserve">و كلام النداء </w:t>
      </w:r>
      <w:r w:rsidRPr="001474CC">
        <w:rPr>
          <w:rFonts w:ascii="Sakkal Majalla" w:eastAsia="Noto Naskh Arabic" w:hAnsi="Sakkal Majalla" w:cs="Sakkal Majalla"/>
          <w:color w:val="27272A"/>
          <w:sz w:val="36"/>
          <w:szCs w:val="36"/>
          <w:rtl/>
        </w:rPr>
        <w:t xml:space="preserve">آياتنا </w:t>
      </w:r>
      <w:r w:rsidRPr="001474CC">
        <w:rPr>
          <w:rFonts w:ascii="Sakkal Majalla" w:eastAsia="Noto Naskh Arabic" w:hAnsi="Sakkal Majalla" w:cs="Sakkal Majalla"/>
          <w:color w:val="27272A"/>
          <w:sz w:val="36"/>
          <w:szCs w:val="36"/>
          <w:highlight w:val="white"/>
          <w:rtl/>
        </w:rPr>
        <w:t>وأما معانيها متنوعة</w:t>
      </w:r>
    </w:p>
    <w:p w14:paraId="6EE52F2A"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lastRenderedPageBreak/>
        <w:t>منها معان الحقيقي وبعضها غير الحقيقي</w:t>
      </w:r>
    </w:p>
    <w:p w14:paraId="694F6068" w14:textId="77777777" w:rsidR="00F440B6" w:rsidRPr="001474CC" w:rsidRDefault="00F440B6" w:rsidP="001474CC">
      <w:pPr>
        <w:spacing w:line="360" w:lineRule="auto"/>
        <w:jc w:val="right"/>
        <w:rPr>
          <w:rFonts w:ascii="Sakkal Majalla" w:eastAsia="Noto Naskh Arabic" w:hAnsi="Sakkal Majalla" w:cs="Sakkal Majalla"/>
          <w:b/>
          <w:color w:val="27272A"/>
          <w:sz w:val="36"/>
          <w:szCs w:val="36"/>
          <w:highlight w:val="white"/>
        </w:rPr>
      </w:pPr>
    </w:p>
    <w:p w14:paraId="25326341" w14:textId="77777777" w:rsidR="00F440B6" w:rsidRPr="001474CC" w:rsidRDefault="00A84C65" w:rsidP="001474CC">
      <w:pPr>
        <w:spacing w:line="360" w:lineRule="auto"/>
        <w:jc w:val="right"/>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الطلبي في سورة الأحزاب: دراسة بلاغية - ليلة المفيدة؛ نور مفيد</w:t>
      </w:r>
    </w:p>
    <w:p w14:paraId="1916768E" w14:textId="77777777" w:rsidR="00F440B6" w:rsidRPr="001474CC" w:rsidRDefault="00A84C65" w:rsidP="001474CC">
      <w:pPr>
        <w:spacing w:line="360" w:lineRule="auto"/>
        <w:jc w:val="right"/>
        <w:rPr>
          <w:rFonts w:ascii="Sakkal Majalla" w:eastAsia="Noto Naskh Arabic" w:hAnsi="Sakkal Majalla" w:cs="Sakkal Majalla"/>
          <w:color w:val="27272A"/>
          <w:sz w:val="32"/>
          <w:szCs w:val="32"/>
          <w:highlight w:val="white"/>
        </w:rPr>
      </w:pPr>
      <w:r w:rsidRPr="001474CC">
        <w:rPr>
          <w:rFonts w:ascii="Sakkal Majalla" w:eastAsia="Noto Naskh Arabic" w:hAnsi="Sakkal Majalla" w:cs="Sakkal Majalla"/>
          <w:color w:val="27272A"/>
          <w:sz w:val="32"/>
          <w:szCs w:val="32"/>
          <w:highlight w:val="white"/>
          <w:rtl/>
        </w:rPr>
        <w:t xml:space="preserve">استنادًا إلى النتائج التي تم الحصول عليها، يمكن القول إن سورة الأحزاب تحتوي على خمسة أشكال مختلفة من الكلام الإنشائي </w:t>
      </w:r>
      <w:r w:rsidRPr="001474CC">
        <w:rPr>
          <w:rFonts w:ascii="Sakkal Majalla" w:eastAsia="Noto Naskh Arabic" w:hAnsi="Sakkal Majalla" w:cs="Sakkal Majalla"/>
          <w:color w:val="27272A"/>
          <w:sz w:val="36"/>
          <w:szCs w:val="36"/>
          <w:highlight w:val="white"/>
          <w:rtl/>
        </w:rPr>
        <w:t xml:space="preserve">الطلبي </w:t>
      </w:r>
      <w:r w:rsidRPr="001474CC">
        <w:rPr>
          <w:rFonts w:ascii="Sakkal Majalla" w:eastAsia="Noto Naskh Arabic" w:hAnsi="Sakkal Majalla" w:cs="Sakkal Majalla"/>
          <w:color w:val="27272A"/>
          <w:sz w:val="32"/>
          <w:szCs w:val="32"/>
          <w:highlight w:val="white"/>
          <w:rtl/>
        </w:rPr>
        <w:t>وهي على النحو التالي: أمر (أمر)، نهي (منع)، استفهام (سؤال)، تمني (أمنية)، ونداء. يوجد في سورة الأحزاب 35 شكلًا من الأوامر في الآيات 1، 2، 3، 5، 9، 13، 16، 17، 28 (2)، 32، 33 (3)، 34، 37 (2)، 41، 42، 47، 48، 49 (2)، 53 (3)، 55، 56 (2)، 59، 63، 68 (2)، 70 (2) مع اختلاف المعنى الذي يحتويه، أي أمر حقيقي، وهناك 7 أشكال في الآيات 1، 32، 33، 48 (2)، 53، 69 مع معنى مختلف، أي معنى منع حقيقي وإرشاد. وفيما يتعلق بالاستفهام، هناك شكل واحد فقط في الآية 17 بمعنى مختلف. والشكل الأخير هو التمني الذي يوجد فيها فقط شكلان في الآيات 63 و 66 بمعنى التمني</w:t>
      </w:r>
      <w:r w:rsidRPr="001474CC">
        <w:rPr>
          <w:rFonts w:ascii="Sakkal Majalla" w:eastAsia="Noto Naskh Arabic" w:hAnsi="Sakkal Majalla" w:cs="Sakkal Majalla"/>
          <w:color w:val="27272A"/>
          <w:sz w:val="32"/>
          <w:szCs w:val="32"/>
          <w:highlight w:val="white"/>
        </w:rPr>
        <w:t>.</w:t>
      </w:r>
    </w:p>
    <w:p w14:paraId="0DCED312" w14:textId="77777777" w:rsidR="00F440B6" w:rsidRPr="001474CC" w:rsidRDefault="00F440B6" w:rsidP="001474CC">
      <w:pPr>
        <w:spacing w:line="360" w:lineRule="auto"/>
        <w:jc w:val="right"/>
        <w:rPr>
          <w:rFonts w:ascii="Sakkal Majalla" w:eastAsia="Noto Naskh Arabic" w:hAnsi="Sakkal Majalla" w:cs="Sakkal Majalla"/>
          <w:b/>
          <w:color w:val="27272A"/>
          <w:sz w:val="36"/>
          <w:szCs w:val="36"/>
          <w:highlight w:val="white"/>
        </w:rPr>
      </w:pPr>
    </w:p>
    <w:sectPr w:rsidR="00F440B6" w:rsidRPr="001474C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54DB3" w14:textId="77777777" w:rsidR="00782706" w:rsidRDefault="00782706">
      <w:pPr>
        <w:spacing w:line="240" w:lineRule="auto"/>
      </w:pPr>
      <w:r>
        <w:separator/>
      </w:r>
    </w:p>
  </w:endnote>
  <w:endnote w:type="continuationSeparator" w:id="0">
    <w:p w14:paraId="79D645B2" w14:textId="77777777" w:rsidR="00782706" w:rsidRDefault="007827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ECC64" w14:textId="77777777" w:rsidR="00782706" w:rsidRDefault="00782706">
      <w:pPr>
        <w:spacing w:line="240" w:lineRule="auto"/>
      </w:pPr>
      <w:r>
        <w:separator/>
      </w:r>
    </w:p>
  </w:footnote>
  <w:footnote w:type="continuationSeparator" w:id="0">
    <w:p w14:paraId="2E0F04F2" w14:textId="77777777" w:rsidR="00782706" w:rsidRDefault="00782706">
      <w:pPr>
        <w:spacing w:line="240" w:lineRule="auto"/>
      </w:pPr>
      <w:r>
        <w:continuationSeparator/>
      </w:r>
    </w:p>
  </w:footnote>
  <w:footnote w:id="1">
    <w:p w14:paraId="43B3B9EC" w14:textId="516F1EF1" w:rsidR="003B0C26" w:rsidRPr="003B0C26" w:rsidRDefault="003B0C26">
      <w:pPr>
        <w:pStyle w:val="FootnoteText"/>
        <w:rPr>
          <w:lang w:val="en-US"/>
        </w:rPr>
      </w:pPr>
      <w:r>
        <w:rPr>
          <w:rStyle w:val="FootnoteReference"/>
        </w:rPr>
        <w:footnoteRef/>
      </w:r>
      <w:r>
        <w:t xml:space="preserve"> </w:t>
      </w:r>
      <w:r w:rsidRPr="00CA5A3C">
        <w:rPr>
          <w:rFonts w:asciiTheme="minorHAnsi" w:hAnsiTheme="minorHAnsi"/>
          <w:sz w:val="16"/>
          <w:szCs w:val="16"/>
        </w:rPr>
        <w:fldChar w:fldCharType="begin"/>
      </w:r>
      <w:r w:rsidR="00644F3F">
        <w:rPr>
          <w:rFonts w:asciiTheme="minorHAnsi" w:hAnsiTheme="minorHAnsi"/>
          <w:sz w:val="16"/>
          <w:szCs w:val="16"/>
        </w:rPr>
        <w:instrText xml:space="preserve"> ADDIN ZOTERO_ITEM CSL_CITATION {"citationID":"ReQuYYyY","properties":{"formattedCitation":"Sagala Rumadani, \\uc0\\u8220{}Buku: Balaghah\\uc0\\u8221{} (n.d.).","plainCitation":"Sagala Rumadani, “Buku: Balaghah” (n.d.).","noteIndex":1},"citationItems":[{"id":1,"uris":["http://zotero.org/users/local/PxK9EVr5/items/6UZ4G2H5","http://zotero.org/users/13503244/items/6UZ4G2H5"],"itemData":{"id":1,"type":"article-journal","note":"publisher: -","title":"Buku: Balaghah","author":[{"family":"Rumadani","given":"Sagala"}]}}],"schema":"https://github.com/citation-style-language/schema/raw/master/csl-citation.json"} </w:instrText>
      </w:r>
      <w:r w:rsidRPr="00CA5A3C">
        <w:rPr>
          <w:rFonts w:asciiTheme="minorHAnsi" w:hAnsiTheme="minorHAnsi"/>
          <w:sz w:val="16"/>
          <w:szCs w:val="16"/>
        </w:rPr>
        <w:fldChar w:fldCharType="separate"/>
      </w:r>
      <w:r w:rsidRPr="00CA5A3C">
        <w:rPr>
          <w:rFonts w:asciiTheme="minorHAnsi" w:hAnsiTheme="minorHAnsi"/>
          <w:sz w:val="16"/>
        </w:rPr>
        <w:t>Sagala Rumadani, “</w:t>
      </w:r>
      <w:r w:rsidRPr="00C85343">
        <w:rPr>
          <w:rFonts w:asciiTheme="minorHAnsi" w:hAnsiTheme="minorHAnsi"/>
          <w:sz w:val="16"/>
          <w:u w:val="single"/>
        </w:rPr>
        <w:t>Buku: Balaghah</w:t>
      </w:r>
      <w:r w:rsidRPr="00CA5A3C">
        <w:rPr>
          <w:rFonts w:asciiTheme="minorHAnsi" w:hAnsiTheme="minorHAnsi"/>
          <w:sz w:val="16"/>
        </w:rPr>
        <w:t>” (n.d.).</w:t>
      </w:r>
      <w:r w:rsidRPr="00CA5A3C">
        <w:rPr>
          <w:rFonts w:asciiTheme="minorHAnsi" w:hAnsiTheme="minorHAnsi"/>
          <w:sz w:val="16"/>
          <w:szCs w:val="16"/>
        </w:rPr>
        <w:fldChar w:fldCharType="end"/>
      </w:r>
    </w:p>
  </w:footnote>
  <w:footnote w:id="2">
    <w:p w14:paraId="5810D5C4" w14:textId="3EEB2C20" w:rsidR="00392157" w:rsidRDefault="00392157">
      <w:pPr>
        <w:pStyle w:val="FootnoteText"/>
        <w:rPr>
          <w:rtl/>
          <w:lang w:bidi="ar-EG"/>
        </w:rPr>
      </w:pPr>
      <w:r>
        <w:rPr>
          <w:rStyle w:val="FootnoteReference"/>
        </w:rPr>
        <w:footnoteRef/>
      </w:r>
      <w:r>
        <w:t xml:space="preserve"> </w:t>
      </w:r>
      <w:r>
        <w:fldChar w:fldCharType="begin"/>
      </w:r>
      <w:r w:rsidR="00644F3F">
        <w:instrText xml:space="preserve"> ADDIN ZOTERO_ITEM CSL_CITATION {"citationID":"RaEb4B2S","properties":{"formattedCitation":"Muhammad Addien Nastiar, \\uc0\\u8220{}Unsur Balaghah Dalam Surah Al-Qari\\uc0\\u8217{}ah (Telaah Kitab Safwah al-Tafassir),\\uc0\\u8221{} {\\i{}Jurnal Ilmu Agama: Mengkaji Doktrin, Pemikiran, dan Fenomena Agama} 24, no. 1 (2023): 1\\uc0\\u8211{}19.","plainCitation":"Muhammad Addien Nastiar, “Unsur Balaghah Dalam Surah Al-Qari’ah (Telaah Kitab Safwah al-Tafassir),” Jurnal Ilmu Agama: Mengkaji Doktrin, Pemikiran, dan Fenomena Agama 24, no. 1 (2023): 1–19.","noteIndex":2},"citationItems":[{"id":30,"uris":["http://zotero.org/users/local/PxK9EVr5/items/3U39KRIU","http://zotero.org/users/13503244/items/3U39KRIU"],"itemData":{"id":30,"type":"article-journal","container-title":"Jurnal Ilmu Agama: Mengkaji Doktrin, Pemikiran, dan Fenomena Agama","ISSN":"2549-4260","issue":"1","journalAbbreviation":"Jurnal Ilmu Agama: Mengkaji Doktrin, Pemikiran, dan Fenomena Agama","page":"1-19","title":"Unsur Balaghah dalam Surah al-Qari’ah (Telaah Kitab Safwah al-Tafassir)","volume":"24","author":[{"family":"Nastiar","given":"Muhammad Addien"}],"issued":{"date-parts":[["2023"]]}}}],"schema":"https://github.com/citation-style-language/schema/raw/master/csl-citation.json"} </w:instrText>
      </w:r>
      <w:r>
        <w:fldChar w:fldCharType="separate"/>
      </w:r>
      <w:r w:rsidRPr="00CA5A3C">
        <w:rPr>
          <w:rFonts w:asciiTheme="minorHAnsi" w:hAnsiTheme="minorHAnsi"/>
          <w:sz w:val="16"/>
        </w:rPr>
        <w:t>Muhammad Addien Nastiar, “</w:t>
      </w:r>
      <w:r w:rsidRPr="00C85343">
        <w:rPr>
          <w:rFonts w:asciiTheme="minorHAnsi" w:hAnsiTheme="minorHAnsi"/>
          <w:sz w:val="16"/>
          <w:u w:val="single"/>
        </w:rPr>
        <w:t>Unsur Balaghah Dalam Surah Al-Qari’ah (Telaah Kitab Safwah al-Tafassir)</w:t>
      </w:r>
      <w:r w:rsidRPr="00CA5A3C">
        <w:rPr>
          <w:rFonts w:asciiTheme="minorHAnsi" w:hAnsiTheme="minorHAnsi"/>
          <w:sz w:val="16"/>
        </w:rPr>
        <w:t xml:space="preserve">,” </w:t>
      </w:r>
      <w:r w:rsidRPr="00CA5A3C">
        <w:rPr>
          <w:rFonts w:asciiTheme="minorHAnsi" w:hAnsiTheme="minorHAnsi"/>
          <w:i/>
          <w:iCs/>
          <w:sz w:val="16"/>
        </w:rPr>
        <w:t>Jurnal Ilmu Agama: Mengkaji Doktrin, Pemikiran, dan Fenomena Agama</w:t>
      </w:r>
      <w:r w:rsidRPr="00CA5A3C">
        <w:rPr>
          <w:rFonts w:ascii="Sakkal Majalla" w:hAnsi="Sakkal Majalla" w:cs="Sakkal Majalla" w:hint="cs"/>
          <w:sz w:val="24"/>
          <w:szCs w:val="32"/>
        </w:rPr>
        <w:t xml:space="preserve"> 24</w:t>
      </w:r>
      <w:r w:rsidRPr="00392157">
        <w:rPr>
          <w:szCs w:val="24"/>
        </w:rPr>
        <w:t xml:space="preserve">, </w:t>
      </w:r>
      <w:r w:rsidRPr="00CA5A3C">
        <w:rPr>
          <w:rFonts w:asciiTheme="minorHAnsi" w:hAnsiTheme="minorHAnsi"/>
          <w:sz w:val="16"/>
        </w:rPr>
        <w:t>no</w:t>
      </w:r>
      <w:r w:rsidRPr="00392157">
        <w:rPr>
          <w:szCs w:val="24"/>
        </w:rPr>
        <w:t>. 1</w:t>
      </w:r>
      <w:r w:rsidRPr="00CA5A3C">
        <w:rPr>
          <w:rFonts w:ascii="Sakkal Majalla" w:hAnsi="Sakkal Majalla" w:cs="Sakkal Majalla" w:hint="cs"/>
          <w:sz w:val="24"/>
          <w:szCs w:val="32"/>
        </w:rPr>
        <w:t xml:space="preserve"> (2023): 1–19.</w:t>
      </w:r>
      <w:r>
        <w:fldChar w:fldCharType="end"/>
      </w:r>
    </w:p>
  </w:footnote>
  <w:footnote w:id="3">
    <w:p w14:paraId="7B2B8846" w14:textId="0F13B331" w:rsidR="00392157" w:rsidRPr="00392157" w:rsidRDefault="00392157">
      <w:pPr>
        <w:pStyle w:val="FootnoteText"/>
        <w:rPr>
          <w:lang w:val="en-US"/>
        </w:rPr>
      </w:pPr>
      <w:r>
        <w:rPr>
          <w:rStyle w:val="FootnoteReference"/>
        </w:rPr>
        <w:footnoteRef/>
      </w:r>
      <w:r>
        <w:t xml:space="preserve"> </w:t>
      </w:r>
      <w:r>
        <w:fldChar w:fldCharType="begin"/>
      </w:r>
      <w:r w:rsidR="00644F3F">
        <w:instrText xml:space="preserve"> ADDIN ZOTERO_ITEM CSL_CITATION {"citationID":"lht4lufd","properties":{"formattedCitation":"Atiq Farohidy, \\uc0\\u8220{}The Development of Balaghah Studies During The Dynamic of Studies (A Historical Glimpse into The Theory of Arabic Literature)/\\uc0\\u1605{}\\uc0\\u1606{}\\uc0\\u1607{}\\uc0\\u1580{}\\uc0\\u1610{}\\uc0\\u1617{}\\uc0\\u1577{} \\uc0\\u1608{} \\uc0\\u1575{}\\uc0\\u1604{}\\uc0\\u1583{}\\uc0\\u1617{}\\uc0\\u1585{}\\uc0\\u1575{}\\uc0\\u1587{}\\uc0\\u1575{}\\uc0\\u1578{} \\uc0\\u1575{}\\uc0\\u1604{}\\uc0\\u1576{}\\uc0\\u1604{}\\uc0\\u1575{}\\uc0\\u1594{}\\uc0\\u1610{}\\uc0\\u1617{}\\uc0\\u1577{} \\uc0\\u1601{}\\uc0\\u1610{} \\uc0\\u1605{}\\uc0\\u1585{}\\uc0\\u1581{}\\uc0\\u1604{}\\uc0\\u1577{} \\uc0\\u1575{}\\uc0\\u1604{}\\uc0\\u1575{}\\uc0\\u1586{}\\uc0\\u1583{}\\uc0\\u1607{}\\uc0\\u1575{}\\uc0\\u1585{} (\\uc0\\u1604{}\\uc0\\u1605{}\\uc0\\u1581{}\\uc0\\u1577{} \\uc0\\u1578{}\\uc0\\u1575{}\\uc0\\u1585{}\\uc0\\u1610{}\\uc0\\u1582{}\\uc0\\u1610{}\\uc0\\u1617{}\\uc0\\u1577{} \\uc0\\u1601{}\\uc0\\u1610{} \\uc0\\u1606{}\\uc0\\u1592{}\\uc0\\u1585{}\\uc0\\u1610{}\\uc0\\u1577{} \\uc0\\u1575{}\\uc0\\u1604{}\\uc0\\u1571{}\\uc0\\u1583{}\\uc0\\u1576{} \\uc0\\u1575{}\\uc0\\u1604{}\\uc0\\u1593{}\\uc0\\u1585{}\\uc0\\u1576{}\\uc0\\u1610{}\\uc0\\u1617{}),\\uc0\\u8221{} {\\i{}ATHLA: Journal of Arabic Teaching, Linguistic and Literature} 2, no. 2 (2021): 165\\uc0\\u8211{}179.","plainCitation":"Atiq Farohidy, “The Development of Balaghah Studies During The Dynamic of Studies (A Historical Glimpse into The Theory of Arabic Literature)/</w:instrText>
      </w:r>
      <w:r w:rsidR="00644F3F">
        <w:rPr>
          <w:rtl/>
        </w:rPr>
        <w:instrText>منهجيّة و الدّراسات البلاغيّة في مرحلة الازدهار (لمحة تاريخيّة في نظرية الأدب العربيّ</w:instrText>
      </w:r>
      <w:r w:rsidR="00644F3F">
        <w:instrText>),” ATHLA: Journal of Arabic Teaching, Linguistic and Literature 2, no. 2 (2021): 165–179.","noteIndex":3},"citationItems":[{"id":31,"uris":["http://zotero.org/users/local/PxK9EVr5/items/YVNTDG89","http://zotero.org/users/13503244/items/YVNTDG89"],"itemData":{"id":31,"type":"article-journal","container-title":"ATHLA: Journal of Arabic Teaching, Linguistic and Literature","ISSN":"2774-6461","issue":"2","journalAbbreviation":"ATHLA: Journal of Arabic Teaching, Linguistic and Literature","page":"165-179","title":"The Development of Balaghah Studies During The Dynamic of Studies (A Historical Glimpse into The Theory of Arabic Literature)/</w:instrText>
      </w:r>
      <w:r w:rsidR="00644F3F">
        <w:rPr>
          <w:rtl/>
        </w:rPr>
        <w:instrText>منهجيّة و الدّراسات البلاغيّة في مرحلة الازدهار (لمحة تاريخيّة في نظرية الأدب العربيّ)</w:instrText>
      </w:r>
      <w:r w:rsidR="00644F3F">
        <w:instrText xml:space="preserve">","volume":"2","author":[{"family":"Farohidy","given":"Atiq"}],"issued":{"date-parts":[["2021"]]}}}],"schema":"https://github.com/citation-style-language/schema/raw/master/csl-citation.json"} </w:instrText>
      </w:r>
      <w:r>
        <w:fldChar w:fldCharType="separate"/>
      </w:r>
      <w:r w:rsidRPr="00CA5A3C">
        <w:rPr>
          <w:rFonts w:asciiTheme="minorHAnsi" w:hAnsiTheme="minorHAnsi"/>
          <w:sz w:val="16"/>
        </w:rPr>
        <w:t xml:space="preserve">Atiq Farohidy, </w:t>
      </w:r>
      <w:r w:rsidRPr="00C85343">
        <w:rPr>
          <w:rFonts w:asciiTheme="minorHAnsi" w:hAnsiTheme="minorHAnsi"/>
          <w:sz w:val="16"/>
          <w:u w:val="single"/>
        </w:rPr>
        <w:t>“The Development of Balaghah Studies During The Dynamic of Studies (A Historical Glimpse into The Theory of Arabic Literature)</w:t>
      </w:r>
      <w:r w:rsidRPr="00392157">
        <w:rPr>
          <w:szCs w:val="24"/>
        </w:rPr>
        <w:t>/</w:t>
      </w:r>
      <w:r w:rsidRPr="00CA5A3C">
        <w:rPr>
          <w:rFonts w:ascii="Sakkal Majalla" w:hAnsi="Sakkal Majalla" w:cs="Sakkal Majalla" w:hint="cs"/>
          <w:sz w:val="24"/>
          <w:szCs w:val="24"/>
          <w:rtl/>
        </w:rPr>
        <w:t>منهجيّة و الدّراسات البلاغيّة في مرحلة الازدهار (لمحة تاريخيّة في نظرية الأدب العربيّ)</w:t>
      </w:r>
      <w:r w:rsidRPr="00CA5A3C">
        <w:rPr>
          <w:rFonts w:ascii="Sakkal Majalla" w:hAnsi="Sakkal Majalla" w:cs="Sakkal Majalla" w:hint="cs"/>
          <w:sz w:val="24"/>
          <w:szCs w:val="24"/>
        </w:rPr>
        <w:t>,”</w:t>
      </w:r>
      <w:r w:rsidRPr="00CA5A3C">
        <w:rPr>
          <w:sz w:val="22"/>
          <w:szCs w:val="28"/>
        </w:rPr>
        <w:t xml:space="preserve"> </w:t>
      </w:r>
      <w:r w:rsidRPr="00CA5A3C">
        <w:rPr>
          <w:rFonts w:asciiTheme="minorHAnsi" w:hAnsiTheme="minorHAnsi"/>
          <w:i/>
          <w:iCs/>
          <w:sz w:val="16"/>
        </w:rPr>
        <w:t>ATHLA: Journal of Arabic</w:t>
      </w:r>
      <w:r w:rsidRPr="00392157">
        <w:rPr>
          <w:i/>
          <w:iCs/>
          <w:szCs w:val="24"/>
        </w:rPr>
        <w:t xml:space="preserve"> </w:t>
      </w:r>
      <w:r w:rsidRPr="00CA5A3C">
        <w:rPr>
          <w:rFonts w:asciiTheme="minorHAnsi" w:hAnsiTheme="minorHAnsi"/>
          <w:i/>
          <w:iCs/>
          <w:sz w:val="16"/>
        </w:rPr>
        <w:t>Teaching</w:t>
      </w:r>
      <w:r w:rsidRPr="00392157">
        <w:rPr>
          <w:i/>
          <w:iCs/>
          <w:szCs w:val="24"/>
        </w:rPr>
        <w:t xml:space="preserve">, </w:t>
      </w:r>
      <w:r w:rsidRPr="00CA5A3C">
        <w:rPr>
          <w:rFonts w:asciiTheme="minorHAnsi" w:hAnsiTheme="minorHAnsi"/>
          <w:i/>
          <w:iCs/>
          <w:sz w:val="16"/>
        </w:rPr>
        <w:t>Linguistic and Literature</w:t>
      </w:r>
      <w:r w:rsidRPr="00392157">
        <w:rPr>
          <w:szCs w:val="24"/>
        </w:rPr>
        <w:t xml:space="preserve"> </w:t>
      </w:r>
      <w:r w:rsidRPr="00CA5A3C">
        <w:rPr>
          <w:rFonts w:ascii="Sakkal Majalla" w:hAnsi="Sakkal Majalla" w:cs="Sakkal Majalla" w:hint="cs"/>
          <w:sz w:val="24"/>
          <w:szCs w:val="32"/>
        </w:rPr>
        <w:t>2, no. 2 (2021): 165–179</w:t>
      </w:r>
      <w:r w:rsidRPr="00392157">
        <w:rPr>
          <w:szCs w:val="24"/>
        </w:rPr>
        <w:t>.</w:t>
      </w:r>
      <w:r>
        <w:fldChar w:fldCharType="end"/>
      </w:r>
    </w:p>
  </w:footnote>
  <w:footnote w:id="4">
    <w:p w14:paraId="0266D0FE" w14:textId="2BBE6817" w:rsidR="00392157" w:rsidRPr="00392157" w:rsidRDefault="00392157">
      <w:pPr>
        <w:pStyle w:val="FootnoteText"/>
        <w:rPr>
          <w:lang w:val="en-US"/>
        </w:rPr>
      </w:pPr>
      <w:r>
        <w:rPr>
          <w:rStyle w:val="FootnoteReference"/>
        </w:rPr>
        <w:footnoteRef/>
      </w:r>
      <w:r>
        <w:t xml:space="preserve"> </w:t>
      </w:r>
      <w:r>
        <w:fldChar w:fldCharType="begin"/>
      </w:r>
      <w:r w:rsidR="00644F3F">
        <w:instrText xml:space="preserve"> ADDIN ZOTERO_ITEM CSL_CITATION {"citationID":"AGJ2NXgV","properties":{"formattedCitation":"Inggo Nugraha, \\uc0\\u8220{}PEMAKAIAN USLUB AL-HAKIM DALAM ALQURAN,\\uc0\\u8221{} {\\i{}\\uc0\\u1604{}\\uc0\\u1587{}\\uc0\\u1600{}\\uc0\\u1575{}\\uc0\\u1606{}\\uc0\\u1600{}\\uc0\\u1606{}\\uc0\\u1600{}\\uc0\\u1575{} (LISANUNA): Jurnal Ilmu Bahasa Arab dan Pembelajarannya} 10, no. 1 (2020): 55\\uc0\\u8211{}69.","plainCitation":"Inggo Nugraha, “PEMAKAIAN USLUB AL-HAKIM DALAM ALQURAN,” </w:instrText>
      </w:r>
      <w:r w:rsidR="00644F3F">
        <w:rPr>
          <w:rtl/>
        </w:rPr>
        <w:instrText>لسـانـنـا</w:instrText>
      </w:r>
      <w:r w:rsidR="00644F3F">
        <w:instrText xml:space="preserve"> (LISANUNA): Jurnal Ilmu Bahasa Arab dan Pembelajarannya 10, no. 1 (2020): 55–69.","noteIndex":4},"citationItems":[{"id":15,"uris":["http://zotero.org/users/local/PxK9EVr5/items/CU2S3XM8","http://zotero.org/users/13503244/items/CU2S3XM8"],"itemData":{"id":15,"type":"article-journal","container-title":"</w:instrText>
      </w:r>
      <w:r w:rsidR="00644F3F">
        <w:rPr>
          <w:rtl/>
        </w:rPr>
        <w:instrText>لسـانـنـا</w:instrText>
      </w:r>
      <w:r w:rsidR="00644F3F">
        <w:instrText xml:space="preserve"> (LISANUNA): Jurnal Ilmu Bahasa Arab dan Pembelajarannya","ISSN":"2549-2802","issue":"1","page":"55-69","title":"PEMAKAIAN USLUB AL-HAKIM DALAM ALQURAN","volume":"10","author":[{"family":"Nugraha","given":"Inggo"}],"issued":{"date-parts":[["2020"]]}}}],"schema":"https://github.com/citation-style-language/schema/raw/master/csl-citation.json"} </w:instrText>
      </w:r>
      <w:r>
        <w:fldChar w:fldCharType="separate"/>
      </w:r>
      <w:r w:rsidRPr="00CA5A3C">
        <w:rPr>
          <w:rFonts w:asciiTheme="minorHAnsi" w:hAnsiTheme="minorHAnsi"/>
          <w:sz w:val="16"/>
          <w:szCs w:val="16"/>
        </w:rPr>
        <w:t xml:space="preserve">Inggo Nugraha, </w:t>
      </w:r>
      <w:r w:rsidRPr="00C85343">
        <w:rPr>
          <w:rFonts w:asciiTheme="minorHAnsi" w:hAnsiTheme="minorHAnsi"/>
          <w:sz w:val="16"/>
          <w:szCs w:val="16"/>
          <w:u w:val="single"/>
        </w:rPr>
        <w:t>“PEMAKAIAN USLUB AL-HAKIM DALAM ALQURAN,</w:t>
      </w:r>
      <w:r w:rsidRPr="00CA5A3C">
        <w:rPr>
          <w:rFonts w:asciiTheme="minorHAnsi" w:hAnsiTheme="minorHAnsi"/>
          <w:sz w:val="16"/>
          <w:szCs w:val="16"/>
        </w:rPr>
        <w:t xml:space="preserve">” </w:t>
      </w:r>
      <w:r w:rsidRPr="00CA5A3C">
        <w:rPr>
          <w:rFonts w:ascii="Sakkal Majalla" w:hAnsi="Sakkal Majalla" w:cs="Sakkal Majalla" w:hint="cs"/>
          <w:i/>
          <w:iCs/>
          <w:sz w:val="24"/>
          <w:szCs w:val="24"/>
          <w:rtl/>
        </w:rPr>
        <w:t>لسـانـنـا</w:t>
      </w:r>
      <w:r w:rsidRPr="00CA5A3C">
        <w:rPr>
          <w:rFonts w:asciiTheme="minorHAnsi" w:hAnsiTheme="minorHAnsi"/>
          <w:i/>
          <w:iCs/>
          <w:sz w:val="24"/>
          <w:szCs w:val="24"/>
        </w:rPr>
        <w:t xml:space="preserve"> </w:t>
      </w:r>
      <w:r w:rsidRPr="00CA5A3C">
        <w:rPr>
          <w:rFonts w:asciiTheme="minorHAnsi" w:hAnsiTheme="minorHAnsi"/>
          <w:i/>
          <w:iCs/>
          <w:sz w:val="16"/>
          <w:szCs w:val="16"/>
        </w:rPr>
        <w:t>(LISANUNA): Jurnal Ilmu Bahasa Arab dan Pembelajarannya</w:t>
      </w:r>
      <w:r w:rsidRPr="00392157">
        <w:rPr>
          <w:szCs w:val="24"/>
        </w:rPr>
        <w:t xml:space="preserve"> </w:t>
      </w:r>
      <w:r w:rsidRPr="00CA5A3C">
        <w:rPr>
          <w:rFonts w:ascii="Sakkal Majalla" w:hAnsi="Sakkal Majalla" w:cs="Sakkal Majalla" w:hint="cs"/>
          <w:sz w:val="24"/>
          <w:szCs w:val="32"/>
        </w:rPr>
        <w:t>10, no. 1 (2020): 55–69</w:t>
      </w:r>
      <w:r w:rsidRPr="00392157">
        <w:rPr>
          <w:szCs w:val="24"/>
        </w:rPr>
        <w:t>.</w:t>
      </w:r>
      <w:r>
        <w:fldChar w:fldCharType="end"/>
      </w:r>
    </w:p>
  </w:footnote>
  <w:footnote w:id="5">
    <w:p w14:paraId="52292A26" w14:textId="3021F9A7" w:rsidR="008E2A0C" w:rsidRPr="008E2A0C" w:rsidRDefault="008E2A0C">
      <w:pPr>
        <w:pStyle w:val="FootnoteText"/>
        <w:rPr>
          <w:lang w:val="en-US"/>
        </w:rPr>
      </w:pPr>
      <w:r>
        <w:rPr>
          <w:rStyle w:val="FootnoteReference"/>
        </w:rPr>
        <w:footnoteRef/>
      </w:r>
      <w:r>
        <w:t xml:space="preserve"> </w:t>
      </w:r>
      <w:r>
        <w:fldChar w:fldCharType="begin"/>
      </w:r>
      <w:r w:rsidR="00644F3F">
        <w:instrText xml:space="preserve"> ADDIN ZOTERO_ITEM CSL_CITATION {"citationID":"YBZqw635","properties":{"formattedCitation":"Muhammad Wahyudi, \\uc0\\u8220{}As\\uc0\\u257{}l\\uc0\\u299{}b Al-Bal\\uc0\\u257{}ghiyyah Wa Ma\\uc0\\u8217{}\\uc0\\u257{}n\\uc0\\u299{}h\\uc0\\u257{} F\\uc0\\u299{} Surati-l-Fath (Dir\\uc0\\u257{}sah Tahl\\uc0\\u299{}liyyah Bal\\uc0\\u257{}ghiyyah),\\uc0\\u8221{} {\\i{}As\\uc0\\u257{}l\\uc0\\u299{}b Al-Bal\\uc0\\u257{}ghiyyah Wa Ma\\uc0\\u8217{}\\uc0\\u257{}n\\uc0\\u299{}h\\uc0\\u257{} F\\uc0\\u299{} Surati-l-Fath (Dir\\uc0\\u257{}sah Tahl\\uc0\\u299{}liyyah Bal\\uc0\\u257{}ghiyyah)} 9, no. 1 (2022): 169\\uc0\\u8211{}186.","plainCitation":"Muhammad Wahyudi, “Asālīb Al-Balāghiyyah Wa Ma’ānīhā Fī Surati-l-Fath (Dirāsah Tahlīliyyah Balāghiyyah),” Asālīb Al-Balāghiyyah Wa Ma’ānīhā Fī Surati-l-Fath (Dirāsah Tahlīliyyah Balāghiyyah) 9, no. 1 (2022): 169–186.","noteIndex":5},"citationItems":[{"id":32,"uris":["http://zotero.org/users/local/PxK9EVr5/items/6XFUEIUI","http://zotero.org/users/13503244/items/6XFUEIUI"],"itemData":{"id":32,"type":"article-journal","container-title":"Asālīb Al-Balāghiyyah Wa Ma’ānīhā Fī Surati-l-Fath (Dirāsah Tahlīliyyah Balāghiyyah)","ISSN":"2527-6360","issue":"1","journalAbbreviation":"Asālīb Al-Balāghiyyah Wa Ma’ānīhā Fī Surati-l-Fath (Dirāsah Tahlīliyyah Balāghiyyah)","note":"publisher: Universitas Darussalam Gontor","page":"169-186","title":"Asālīb Al-Balāghiyyah Wa Ma’ānīhā Fī Surati-l-Fath (Dirāsah Tahlīliyyah Balāghiyyah)","volume":"9","author":[{"family":"Wahyudi","given":"Muhammad"}],"issued":{"date-parts":[["2022"]]}}}],"schema":"https://github.com/citation-style-language/schema/raw/master/csl-citation.json"} </w:instrText>
      </w:r>
      <w:r>
        <w:fldChar w:fldCharType="separate"/>
      </w:r>
      <w:r w:rsidRPr="00CA5A3C">
        <w:rPr>
          <w:rFonts w:asciiTheme="minorHAnsi" w:hAnsiTheme="minorHAnsi"/>
          <w:sz w:val="16"/>
        </w:rPr>
        <w:t>Muhammad Wahyudi, “</w:t>
      </w:r>
      <w:r w:rsidRPr="00C85343">
        <w:rPr>
          <w:rFonts w:asciiTheme="minorHAnsi" w:hAnsiTheme="minorHAnsi"/>
          <w:sz w:val="16"/>
          <w:u w:val="single"/>
        </w:rPr>
        <w:t>Asālīb Al-Balāghiyyah Wa Ma’ānīhā Fī Surati-l-Fath (Dirāsah Tahlīliyyah Balāghiyyah),</w:t>
      </w:r>
      <w:r w:rsidRPr="00CA5A3C">
        <w:rPr>
          <w:rFonts w:asciiTheme="minorHAnsi" w:hAnsiTheme="minorHAnsi"/>
          <w:sz w:val="16"/>
        </w:rPr>
        <w:t xml:space="preserve">” </w:t>
      </w:r>
      <w:r w:rsidRPr="00CA5A3C">
        <w:rPr>
          <w:rFonts w:asciiTheme="minorHAnsi" w:hAnsiTheme="minorHAnsi"/>
          <w:i/>
          <w:iCs/>
          <w:sz w:val="16"/>
        </w:rPr>
        <w:t>Asālīb Al-Balāghiyyah Wa Ma’ānīhā Fī Surati-l-Fath (Dirāsah Tahlīliyyah Balāghiyyah)</w:t>
      </w:r>
      <w:r w:rsidRPr="00CA5A3C">
        <w:rPr>
          <w:rFonts w:asciiTheme="minorHAnsi" w:hAnsiTheme="minorHAnsi"/>
          <w:sz w:val="16"/>
        </w:rPr>
        <w:t xml:space="preserve"> 9, no.</w:t>
      </w:r>
      <w:r w:rsidRPr="008E2A0C">
        <w:rPr>
          <w:szCs w:val="24"/>
        </w:rPr>
        <w:t xml:space="preserve"> </w:t>
      </w:r>
      <w:r w:rsidRPr="00CA5A3C">
        <w:rPr>
          <w:rFonts w:ascii="Sakkal Majalla" w:hAnsi="Sakkal Majalla" w:cs="Sakkal Majalla" w:hint="cs"/>
          <w:sz w:val="24"/>
          <w:szCs w:val="32"/>
        </w:rPr>
        <w:t>1 (2022): 169–186</w:t>
      </w:r>
      <w:r w:rsidRPr="008E2A0C">
        <w:rPr>
          <w:szCs w:val="24"/>
        </w:rPr>
        <w:t>.</w:t>
      </w:r>
      <w:r>
        <w:fldChar w:fldCharType="end"/>
      </w:r>
    </w:p>
  </w:footnote>
  <w:footnote w:id="6">
    <w:p w14:paraId="6B2BF267" w14:textId="61406EAD" w:rsidR="00E20DB1" w:rsidRDefault="00E20DB1">
      <w:pPr>
        <w:pStyle w:val="FootnoteText"/>
        <w:rPr>
          <w:rtl/>
          <w:lang w:bidi="ar-EG"/>
        </w:rPr>
      </w:pPr>
      <w:r>
        <w:rPr>
          <w:rStyle w:val="FootnoteReference"/>
        </w:rPr>
        <w:footnoteRef/>
      </w:r>
      <w:r>
        <w:t xml:space="preserve"> </w:t>
      </w:r>
      <w:proofErr w:type="spellStart"/>
      <w:r w:rsidR="00564892" w:rsidRPr="00CA5A3C">
        <w:rPr>
          <w:rFonts w:asciiTheme="minorHAnsi" w:eastAsia="Times New Roman" w:hAnsiTheme="minorHAnsi"/>
          <w:sz w:val="16"/>
          <w:szCs w:val="16"/>
        </w:rPr>
        <w:t>Marhaban</w:t>
      </w:r>
      <w:proofErr w:type="spellEnd"/>
      <w:r w:rsidR="00564892" w:rsidRPr="00CA5A3C">
        <w:rPr>
          <w:rFonts w:asciiTheme="minorHAnsi" w:eastAsia="Times New Roman" w:hAnsiTheme="minorHAnsi"/>
          <w:sz w:val="16"/>
          <w:szCs w:val="16"/>
        </w:rPr>
        <w:t xml:space="preserve"> </w:t>
      </w:r>
      <w:proofErr w:type="spellStart"/>
      <w:r w:rsidR="00564892" w:rsidRPr="00CA5A3C">
        <w:rPr>
          <w:rFonts w:asciiTheme="minorHAnsi" w:eastAsia="Times New Roman" w:hAnsiTheme="minorHAnsi"/>
          <w:sz w:val="16"/>
          <w:szCs w:val="16"/>
        </w:rPr>
        <w:t>Marhaban</w:t>
      </w:r>
      <w:proofErr w:type="spellEnd"/>
      <w:r w:rsidR="00564892" w:rsidRPr="00CA5A3C">
        <w:rPr>
          <w:rFonts w:asciiTheme="minorHAnsi" w:eastAsia="Times New Roman" w:hAnsiTheme="minorHAnsi"/>
          <w:sz w:val="16"/>
          <w:szCs w:val="16"/>
        </w:rPr>
        <w:t xml:space="preserve">, </w:t>
      </w:r>
      <w:proofErr w:type="spellStart"/>
      <w:r w:rsidR="00564892" w:rsidRPr="00CA5A3C">
        <w:rPr>
          <w:rFonts w:asciiTheme="minorHAnsi" w:eastAsia="Times New Roman" w:hAnsiTheme="minorHAnsi"/>
          <w:sz w:val="16"/>
          <w:szCs w:val="16"/>
        </w:rPr>
        <w:t>Rusydi</w:t>
      </w:r>
      <w:proofErr w:type="spellEnd"/>
      <w:r w:rsidR="00564892" w:rsidRPr="00CA5A3C">
        <w:rPr>
          <w:rFonts w:asciiTheme="minorHAnsi" w:eastAsia="Times New Roman" w:hAnsiTheme="minorHAnsi"/>
          <w:sz w:val="16"/>
          <w:szCs w:val="16"/>
        </w:rPr>
        <w:t xml:space="preserve"> Khalid, </w:t>
      </w:r>
      <w:r w:rsidR="00564892" w:rsidRPr="00CA5A3C">
        <w:rPr>
          <w:rFonts w:asciiTheme="minorHAnsi" w:eastAsia="Times New Roman" w:hAnsiTheme="minorHAnsi"/>
          <w:sz w:val="16"/>
          <w:szCs w:val="16"/>
          <w:rtl/>
        </w:rPr>
        <w:t xml:space="preserve">و </w:t>
      </w:r>
      <w:r w:rsidR="00564892" w:rsidRPr="00CA5A3C">
        <w:rPr>
          <w:rFonts w:asciiTheme="minorHAnsi" w:eastAsia="Times New Roman" w:hAnsiTheme="minorHAnsi"/>
          <w:sz w:val="16"/>
          <w:szCs w:val="16"/>
        </w:rPr>
        <w:t xml:space="preserve">Amrah Kasim, </w:t>
      </w:r>
      <w:r w:rsidR="00564892" w:rsidRPr="00C85343">
        <w:rPr>
          <w:rFonts w:asciiTheme="minorHAnsi" w:eastAsia="Times New Roman" w:hAnsiTheme="minorHAnsi"/>
          <w:sz w:val="16"/>
          <w:szCs w:val="16"/>
          <w:u w:val="single"/>
        </w:rPr>
        <w:t>"USLUB AL-INSYA DALAM QS. AL-MAIDAH (KAJIAN ANALISIS BALAGAH</w:t>
      </w:r>
      <w:r w:rsidR="00564892" w:rsidRPr="00CA5A3C">
        <w:rPr>
          <w:rFonts w:asciiTheme="minorHAnsi" w:eastAsia="Times New Roman" w:hAnsiTheme="minorHAnsi"/>
          <w:sz w:val="16"/>
          <w:szCs w:val="16"/>
        </w:rPr>
        <w:t xml:space="preserve">)", </w:t>
      </w:r>
      <w:proofErr w:type="spellStart"/>
      <w:r w:rsidR="00564892" w:rsidRPr="00CA5A3C">
        <w:rPr>
          <w:rFonts w:asciiTheme="minorHAnsi" w:eastAsia="Times New Roman" w:hAnsiTheme="minorHAnsi"/>
          <w:i/>
          <w:iCs/>
          <w:sz w:val="16"/>
          <w:szCs w:val="16"/>
        </w:rPr>
        <w:t>Jurnal</w:t>
      </w:r>
      <w:proofErr w:type="spellEnd"/>
      <w:r w:rsidR="00564892" w:rsidRPr="00CA5A3C">
        <w:rPr>
          <w:rFonts w:asciiTheme="minorHAnsi" w:eastAsia="Times New Roman" w:hAnsiTheme="minorHAnsi"/>
          <w:i/>
          <w:iCs/>
          <w:sz w:val="16"/>
          <w:szCs w:val="16"/>
        </w:rPr>
        <w:t xml:space="preserve"> </w:t>
      </w:r>
      <w:proofErr w:type="spellStart"/>
      <w:r w:rsidR="00564892" w:rsidRPr="00CA5A3C">
        <w:rPr>
          <w:rFonts w:asciiTheme="minorHAnsi" w:eastAsia="Times New Roman" w:hAnsiTheme="minorHAnsi"/>
          <w:i/>
          <w:iCs/>
          <w:sz w:val="16"/>
          <w:szCs w:val="16"/>
        </w:rPr>
        <w:t>Diskursus</w:t>
      </w:r>
      <w:proofErr w:type="spellEnd"/>
      <w:r w:rsidR="00564892" w:rsidRPr="00CA5A3C">
        <w:rPr>
          <w:rFonts w:asciiTheme="minorHAnsi" w:eastAsia="Times New Roman" w:hAnsiTheme="minorHAnsi"/>
          <w:i/>
          <w:iCs/>
          <w:sz w:val="16"/>
          <w:szCs w:val="16"/>
        </w:rPr>
        <w:t xml:space="preserve"> Islam</w:t>
      </w:r>
      <w:r w:rsidR="00564892" w:rsidRPr="00CA5A3C">
        <w:rPr>
          <w:rFonts w:eastAsia="Times New Roman"/>
          <w:sz w:val="16"/>
          <w:szCs w:val="16"/>
        </w:rPr>
        <w:t xml:space="preserve"> </w:t>
      </w:r>
      <w:r w:rsidR="00564892" w:rsidRPr="00CA5A3C">
        <w:rPr>
          <w:rFonts w:ascii="Sakkal Majalla" w:eastAsia="Times New Roman" w:hAnsi="Sakkal Majalla" w:cs="Sakkal Majalla" w:hint="cs"/>
          <w:sz w:val="24"/>
          <w:szCs w:val="24"/>
        </w:rPr>
        <w:t xml:space="preserve">6, </w:t>
      </w:r>
      <w:r w:rsidR="00564892" w:rsidRPr="00CA5A3C">
        <w:rPr>
          <w:rFonts w:ascii="Sakkal Majalla" w:eastAsia="Times New Roman" w:hAnsi="Sakkal Majalla" w:cs="Sakkal Majalla" w:hint="cs"/>
          <w:sz w:val="24"/>
          <w:szCs w:val="24"/>
          <w:rtl/>
        </w:rPr>
        <w:t xml:space="preserve">عدد </w:t>
      </w:r>
      <w:r w:rsidR="00564892" w:rsidRPr="00CA5A3C">
        <w:rPr>
          <w:rFonts w:ascii="Sakkal Majalla" w:eastAsia="Times New Roman" w:hAnsi="Sakkal Majalla" w:cs="Sakkal Majalla" w:hint="cs"/>
          <w:sz w:val="24"/>
          <w:szCs w:val="24"/>
        </w:rPr>
        <w:t>3 (2018): 562–78</w:t>
      </w:r>
      <w:r w:rsidR="00564892">
        <w:rPr>
          <w:rFonts w:eastAsia="Times New Roman"/>
        </w:rPr>
        <w:t>.</w:t>
      </w:r>
    </w:p>
  </w:footnote>
  <w:footnote w:id="7">
    <w:p w14:paraId="21306A75" w14:textId="6726F062" w:rsidR="00034369" w:rsidRDefault="00034369" w:rsidP="00034369">
      <w:pPr>
        <w:pStyle w:val="FootnoteText"/>
        <w:bidi/>
        <w:rPr>
          <w:rtl/>
          <w:lang w:bidi="ar-EG"/>
        </w:rPr>
      </w:pPr>
      <w:r>
        <w:rPr>
          <w:rStyle w:val="FootnoteReference"/>
        </w:rPr>
        <w:footnoteRef/>
      </w:r>
      <w:r>
        <w:t xml:space="preserve"> </w:t>
      </w:r>
      <w:r w:rsidRPr="00CA5A3C">
        <w:rPr>
          <w:rFonts w:ascii="Sakkal Majalla" w:hAnsi="Sakkal Majalla" w:cs="Sakkal Majalla" w:hint="cs"/>
          <w:sz w:val="24"/>
          <w:szCs w:val="24"/>
        </w:rPr>
        <w:fldChar w:fldCharType="begin"/>
      </w:r>
      <w:r w:rsidR="00644F3F">
        <w:rPr>
          <w:rFonts w:ascii="Sakkal Majalla" w:hAnsi="Sakkal Majalla" w:cs="Sakkal Majalla"/>
          <w:sz w:val="24"/>
          <w:szCs w:val="24"/>
        </w:rPr>
        <w:instrText xml:space="preserve"> ADDIN ZOTERO_ITEM CSL_CITATION {"citationID":"GAPckMC8","properties":{"formattedCitation":"\\uc0\\u1593{}\\uc0\\u1576{}\\uc0\\u1583{}\\uc0\\u1575{}\\uc0\\u1604{}\\uc0\\u1585{}\\uc0\\u1581{}\\uc0\\u1605{}\\uc0\\u1606{} \\uc0\\u1576{}\\uc0\\u1606{} \\uc0\\u1605{}\\uc0\\u1581{}\\uc0\\u1605{}\\uc0\\u1583{} \\uc0\\u1576{}\\uc0\\u1606{} \\uc0\\u1582{}\\uc0\\u1604{}\\uc0\\u1583{}\\uc0\\u1608{}\\uc0\\u1606{}, {\\i{}\\uc0\\u1605{}\\uc0\\u1602{}\\uc0\\u1583{}\\uc0\\u1605{}\\uc0\\u1577{} \\uc0\\u1575{}\\uc0\\u1576{}\\uc0\\u1606{} \\uc0\\u1582{}\\uc0\\u1604{}\\uc0\\u1583{}\\uc0\\u1608{}\\uc0\\u1606{}} (\\uc0\\u1583{}\\uc0\\u1575{}\\uc0\\u1585{} \\uc0\\u1575{}\\uc0\\u1604{}\\uc0\\u1575{}\\uc0\\u1585{}\\uc0\\u1602{}\\uc0\\u1605{} \\uc0\\u1576{}\\uc0\\u1606{} \\uc0\\u1575{}\\uc0\\u1576{}\\uc0\\u1610{} \\uc0\\u1575{}\\uc0\\u1604{}\\uc0\\u1575{}\\uc0\\u1585{}\\uc0\\u1602{}\\uc0\\u1605{}-\\uc0\\u1576{}\\uc0\\u1610{}\\uc0\\u1585{}\\uc0\\u1608{}\\uc0\\u1578{}/\\uc0\\u1604{}\\uc0\\u1576{}\\uc0\\u1606{}\\uc0\\u1575{}\\uc0\\u1606{}, 2016).","plainCitation":"</w:instrText>
      </w:r>
      <w:r w:rsidR="00644F3F">
        <w:rPr>
          <w:rFonts w:ascii="Sakkal Majalla" w:hAnsi="Sakkal Majalla" w:cs="Sakkal Majalla"/>
          <w:sz w:val="24"/>
          <w:szCs w:val="24"/>
          <w:rtl/>
        </w:rPr>
        <w:instrText>عبدالرحمن بن محمد بن خلدون, مقدمة ابن خلدون (دار الارقم بن ابي الارقم-بيروت/لبنان, 2016</w:instrText>
      </w:r>
      <w:r w:rsidR="00644F3F">
        <w:rPr>
          <w:rFonts w:ascii="Sakkal Majalla" w:hAnsi="Sakkal Majalla" w:cs="Sakkal Majalla"/>
          <w:sz w:val="24"/>
          <w:szCs w:val="24"/>
        </w:rPr>
        <w:instrText>).","noteIndex":7},"citationItems":[{"id":44,"uris":["http://zotero.org/users/local/PxK9EVr5/items/VRA7G4I3","http://zotero.org/users/13503244/items/VRA7G4I3"],"itemData":{"id":44,"type":"book","ISBN":"9953-442-99-1","publisher":"</w:instrText>
      </w:r>
      <w:r w:rsidR="00644F3F">
        <w:rPr>
          <w:rFonts w:ascii="Sakkal Majalla" w:hAnsi="Sakkal Majalla" w:cs="Sakkal Majalla"/>
          <w:sz w:val="24"/>
          <w:szCs w:val="24"/>
          <w:rtl/>
        </w:rPr>
        <w:instrText>دار الارقم بن ابي الارقم-بيروت/لبنان</w:instrText>
      </w:r>
      <w:r w:rsidR="00644F3F">
        <w:rPr>
          <w:rFonts w:ascii="Sakkal Majalla" w:hAnsi="Sakkal Majalla" w:cs="Sakkal Majalla"/>
          <w:sz w:val="24"/>
          <w:szCs w:val="24"/>
        </w:rPr>
        <w:instrText>","title":"</w:instrText>
      </w:r>
      <w:r w:rsidR="00644F3F">
        <w:rPr>
          <w:rFonts w:ascii="Sakkal Majalla" w:hAnsi="Sakkal Majalla" w:cs="Sakkal Majalla"/>
          <w:sz w:val="24"/>
          <w:szCs w:val="24"/>
          <w:rtl/>
        </w:rPr>
        <w:instrText>مقدمة ابن خلدون</w:instrText>
      </w:r>
      <w:r w:rsidR="00644F3F">
        <w:rPr>
          <w:rFonts w:ascii="Sakkal Majalla" w:hAnsi="Sakkal Majalla" w:cs="Sakkal Majalla"/>
          <w:sz w:val="24"/>
          <w:szCs w:val="24"/>
        </w:rPr>
        <w:instrText>","author":[{"literal":"</w:instrText>
      </w:r>
      <w:r w:rsidR="00644F3F">
        <w:rPr>
          <w:rFonts w:ascii="Sakkal Majalla" w:hAnsi="Sakkal Majalla" w:cs="Sakkal Majalla"/>
          <w:sz w:val="24"/>
          <w:szCs w:val="24"/>
          <w:rtl/>
        </w:rPr>
        <w:instrText>عبدالرحمن بن محمد بن خلدون</w:instrText>
      </w:r>
      <w:r w:rsidR="00644F3F">
        <w:rPr>
          <w:rFonts w:ascii="Sakkal Majalla" w:hAnsi="Sakkal Majalla" w:cs="Sakkal Majalla"/>
          <w:sz w:val="24"/>
          <w:szCs w:val="24"/>
        </w:rPr>
        <w:instrText xml:space="preserve">"}],"issued":{"date-parts":[["2016"]]}}}],"schema":"https://github.com/citation-style-language/schema/raw/master/csl-citation.json"} </w:instrText>
      </w:r>
      <w:r w:rsidRPr="00CA5A3C">
        <w:rPr>
          <w:rFonts w:ascii="Sakkal Majalla" w:hAnsi="Sakkal Majalla" w:cs="Sakkal Majalla" w:hint="cs"/>
          <w:sz w:val="24"/>
          <w:szCs w:val="24"/>
        </w:rPr>
        <w:fldChar w:fldCharType="separate"/>
      </w:r>
      <w:r w:rsidRPr="00CA5A3C">
        <w:rPr>
          <w:rFonts w:ascii="Sakkal Majalla" w:hAnsi="Sakkal Majalla" w:cs="Sakkal Majalla" w:hint="cs"/>
          <w:sz w:val="24"/>
          <w:szCs w:val="24"/>
          <w:rtl/>
        </w:rPr>
        <w:t xml:space="preserve">عبدالرحمن بن محمد بن خلدون, </w:t>
      </w:r>
      <w:r w:rsidRPr="00C85343">
        <w:rPr>
          <w:rFonts w:ascii="Sakkal Majalla" w:hAnsi="Sakkal Majalla" w:cs="Sakkal Majalla" w:hint="cs"/>
          <w:i/>
          <w:iCs/>
          <w:sz w:val="24"/>
          <w:szCs w:val="24"/>
          <w:u w:val="single"/>
          <w:rtl/>
        </w:rPr>
        <w:t>مقدمة ابن خلدون</w:t>
      </w:r>
      <w:r w:rsidRPr="00CA5A3C">
        <w:rPr>
          <w:rFonts w:ascii="Sakkal Majalla" w:hAnsi="Sakkal Majalla" w:cs="Sakkal Majalla" w:hint="cs"/>
          <w:sz w:val="24"/>
          <w:szCs w:val="24"/>
          <w:rtl/>
        </w:rPr>
        <w:t xml:space="preserve"> (دار الارقم بن ابي الارقم-بيروت/لبنان, 2016)</w:t>
      </w:r>
      <w:r w:rsidRPr="00CA5A3C">
        <w:rPr>
          <w:rFonts w:ascii="Sakkal Majalla" w:hAnsi="Sakkal Majalla" w:cs="Sakkal Majalla" w:hint="cs"/>
          <w:sz w:val="24"/>
          <w:szCs w:val="24"/>
        </w:rPr>
        <w:t>.</w:t>
      </w:r>
      <w:r w:rsidRPr="00CA5A3C">
        <w:rPr>
          <w:rFonts w:ascii="Sakkal Majalla" w:hAnsi="Sakkal Majalla" w:cs="Sakkal Majalla" w:hint="cs"/>
          <w:sz w:val="24"/>
          <w:szCs w:val="24"/>
        </w:rPr>
        <w:fldChar w:fldCharType="end"/>
      </w:r>
    </w:p>
  </w:footnote>
  <w:footnote w:id="8">
    <w:p w14:paraId="5970C9BE" w14:textId="3A54340D" w:rsidR="00034369" w:rsidRPr="00CA5A3C" w:rsidRDefault="00034369" w:rsidP="00034369">
      <w:pPr>
        <w:pStyle w:val="FootnoteText"/>
        <w:bidi/>
        <w:rPr>
          <w:rFonts w:ascii="Sakkal Majalla" w:hAnsi="Sakkal Majalla" w:cs="Sakkal Majalla"/>
          <w:sz w:val="24"/>
          <w:szCs w:val="24"/>
          <w:rtl/>
          <w:lang w:bidi="ar-EG"/>
        </w:rPr>
      </w:pPr>
      <w:r>
        <w:rPr>
          <w:rStyle w:val="FootnoteReference"/>
        </w:rPr>
        <w:footnoteRef/>
      </w:r>
      <w:r>
        <w:t xml:space="preserve"> </w:t>
      </w:r>
      <w:r w:rsidRPr="00CA5A3C">
        <w:rPr>
          <w:rFonts w:ascii="Sakkal Majalla" w:hAnsi="Sakkal Majalla" w:cs="Sakkal Majalla" w:hint="cs"/>
          <w:sz w:val="24"/>
          <w:szCs w:val="24"/>
        </w:rPr>
        <w:fldChar w:fldCharType="begin"/>
      </w:r>
      <w:r w:rsidR="00644F3F">
        <w:rPr>
          <w:rFonts w:ascii="Sakkal Majalla" w:hAnsi="Sakkal Majalla" w:cs="Sakkal Majalla"/>
          <w:sz w:val="24"/>
          <w:szCs w:val="24"/>
        </w:rPr>
        <w:instrText xml:space="preserve"> ADDIN ZOTERO_ITEM CSL_CITATION {"citationID":"dg081dwE","properties":{"formattedCitation":"\\uc0\\u1575{}\\uc0\\u1604{}\\uc0\\u1583{}\\uc0\\u1603{}\\uc0\\u1578{}\\uc0\\u1608{}\\uc0\\u1585{} \\uc0\\u1593{}\\uc0\\u1576{}\\uc0\\u1583{} \\uc0\\u1575{}\\uc0\\u1604{}\\uc0\\u1593{}\\uc0\\u1586{}\\uc0\\u1610{}\\uc0\\u1586{} \\uc0\\u1593{}\\uc0\\u1578{}\\uc0\\u1610{}\\uc0\\u1602{}, {\\i{}\\uc0\\u1593{}\\uc0\\u1604{}\\uc0\\u1605{} \\uc0\\u1575{}\\uc0\\u1604{}\\uc0\\u1576{}\\uc0\\u1583{}\\uc0\\u1610{}\\uc0\\u1593{}}, 1718 (\\uc0\\u1576{}\\uc0\\u1610{}\\uc0\\u1585{}\\uc0\\u1608{}\\uc0\\u1578{} - \\uc0\\u1604{}\\uc0\\u1576{}\\uc0\\u1606{}\\uc0\\u1575{}\\uc0\\u1606{}: \\uc0\\u1583{}\\uc0\\u1575{}\\uc0\\u1585{} \\uc0\\u1575{}\\uc0\\u1604{}\\uc0\\u1606{}\\uc0\\u1607{}\\uc0\\u1590{}\\uc0\\u1577{} \\uc0\\u1575{}\\uc0\\u1604{}\\uc0\\u1593{}\\uc0\\u1585{}\\uc0\\u1576{}\\uc0\\u1610{}\\uc0\\u1577{}, n.d.).","plainCitation":"</w:instrText>
      </w:r>
      <w:r w:rsidR="00644F3F">
        <w:rPr>
          <w:rFonts w:ascii="Sakkal Majalla" w:hAnsi="Sakkal Majalla" w:cs="Sakkal Majalla"/>
          <w:sz w:val="24"/>
          <w:szCs w:val="24"/>
          <w:rtl/>
        </w:rPr>
        <w:instrText>الدكتور عبد العزيز عتيق, علم البديع, 1718 (بيروت - لبنان: دار النهضة العربية</w:instrText>
      </w:r>
      <w:r w:rsidR="00644F3F">
        <w:rPr>
          <w:rFonts w:ascii="Sakkal Majalla" w:hAnsi="Sakkal Majalla" w:cs="Sakkal Majalla"/>
          <w:sz w:val="24"/>
          <w:szCs w:val="24"/>
        </w:rPr>
        <w:instrText>, n.d.).","noteIndex":8},"citationItems":[{"id":45,"uris":["http://zotero.org/users/local/PxK9EVr5/items/49G8C6AB","http://zotero.org/users/13503244/items/49G8C6AB"],"itemData":{"id":45,"type":"book","collection-title":"1718","event-place":"</w:instrText>
      </w:r>
      <w:r w:rsidR="00644F3F">
        <w:rPr>
          <w:rFonts w:ascii="Sakkal Majalla" w:hAnsi="Sakkal Majalla" w:cs="Sakkal Majalla"/>
          <w:sz w:val="24"/>
          <w:szCs w:val="24"/>
          <w:rtl/>
        </w:rPr>
        <w:instrText>بيروت - لبنان</w:instrText>
      </w:r>
      <w:r w:rsidR="00644F3F">
        <w:rPr>
          <w:rFonts w:ascii="Sakkal Majalla" w:hAnsi="Sakkal Majalla" w:cs="Sakkal Majalla"/>
          <w:sz w:val="24"/>
          <w:szCs w:val="24"/>
        </w:rPr>
        <w:instrText>","language":"</w:instrText>
      </w:r>
      <w:r w:rsidR="00644F3F">
        <w:rPr>
          <w:rFonts w:ascii="Sakkal Majalla" w:hAnsi="Sakkal Majalla" w:cs="Sakkal Majalla"/>
          <w:sz w:val="24"/>
          <w:szCs w:val="24"/>
          <w:rtl/>
        </w:rPr>
        <w:instrText>العربية</w:instrText>
      </w:r>
      <w:r w:rsidR="00644F3F">
        <w:rPr>
          <w:rFonts w:ascii="Sakkal Majalla" w:hAnsi="Sakkal Majalla" w:cs="Sakkal Majalla"/>
          <w:sz w:val="24"/>
          <w:szCs w:val="24"/>
        </w:rPr>
        <w:instrText>","number-of-pages":"248","publisher":"</w:instrText>
      </w:r>
      <w:r w:rsidR="00644F3F">
        <w:rPr>
          <w:rFonts w:ascii="Sakkal Majalla" w:hAnsi="Sakkal Majalla" w:cs="Sakkal Majalla"/>
          <w:sz w:val="24"/>
          <w:szCs w:val="24"/>
          <w:rtl/>
        </w:rPr>
        <w:instrText>دار النهضة العربية</w:instrText>
      </w:r>
      <w:r w:rsidR="00644F3F">
        <w:rPr>
          <w:rFonts w:ascii="Sakkal Majalla" w:hAnsi="Sakkal Majalla" w:cs="Sakkal Majalla"/>
          <w:sz w:val="24"/>
          <w:szCs w:val="24"/>
        </w:rPr>
        <w:instrText>","publisher-place":"</w:instrText>
      </w:r>
      <w:r w:rsidR="00644F3F">
        <w:rPr>
          <w:rFonts w:ascii="Sakkal Majalla" w:hAnsi="Sakkal Majalla" w:cs="Sakkal Majalla"/>
          <w:sz w:val="24"/>
          <w:szCs w:val="24"/>
          <w:rtl/>
        </w:rPr>
        <w:instrText>بيروت - لبنان</w:instrText>
      </w:r>
      <w:r w:rsidR="00644F3F">
        <w:rPr>
          <w:rFonts w:ascii="Sakkal Majalla" w:hAnsi="Sakkal Majalla" w:cs="Sakkal Majalla"/>
          <w:sz w:val="24"/>
          <w:szCs w:val="24"/>
        </w:rPr>
        <w:instrText>","title":"</w:instrText>
      </w:r>
      <w:r w:rsidR="00644F3F">
        <w:rPr>
          <w:rFonts w:ascii="Sakkal Majalla" w:hAnsi="Sakkal Majalla" w:cs="Sakkal Majalla"/>
          <w:sz w:val="24"/>
          <w:szCs w:val="24"/>
          <w:rtl/>
        </w:rPr>
        <w:instrText>علم البديع</w:instrText>
      </w:r>
      <w:r w:rsidR="00644F3F">
        <w:rPr>
          <w:rFonts w:ascii="Sakkal Majalla" w:hAnsi="Sakkal Majalla" w:cs="Sakkal Majalla"/>
          <w:sz w:val="24"/>
          <w:szCs w:val="24"/>
        </w:rPr>
        <w:instrText>","author":[{"family":"</w:instrText>
      </w:r>
      <w:r w:rsidR="00644F3F">
        <w:rPr>
          <w:rFonts w:ascii="Sakkal Majalla" w:hAnsi="Sakkal Majalla" w:cs="Sakkal Majalla"/>
          <w:sz w:val="24"/>
          <w:szCs w:val="24"/>
          <w:rtl/>
        </w:rPr>
        <w:instrText>عتيق</w:instrText>
      </w:r>
      <w:r w:rsidR="00644F3F">
        <w:rPr>
          <w:rFonts w:ascii="Sakkal Majalla" w:hAnsi="Sakkal Majalla" w:cs="Sakkal Majalla"/>
          <w:sz w:val="24"/>
          <w:szCs w:val="24"/>
        </w:rPr>
        <w:instrText>","given":"</w:instrText>
      </w:r>
      <w:r w:rsidR="00644F3F">
        <w:rPr>
          <w:rFonts w:ascii="Sakkal Majalla" w:hAnsi="Sakkal Majalla" w:cs="Sakkal Majalla"/>
          <w:sz w:val="24"/>
          <w:szCs w:val="24"/>
          <w:rtl/>
        </w:rPr>
        <w:instrText>الدكتور عبد العزيز</w:instrText>
      </w:r>
      <w:r w:rsidR="00644F3F">
        <w:rPr>
          <w:rFonts w:ascii="Sakkal Majalla" w:hAnsi="Sakkal Majalla" w:cs="Sakkal Majalla"/>
          <w:sz w:val="24"/>
          <w:szCs w:val="24"/>
        </w:rPr>
        <w:instrText xml:space="preserve">"}]}}],"schema":"https://github.com/citation-style-language/schema/raw/master/csl-citation.json"} </w:instrText>
      </w:r>
      <w:r w:rsidRPr="00CA5A3C">
        <w:rPr>
          <w:rFonts w:ascii="Sakkal Majalla" w:hAnsi="Sakkal Majalla" w:cs="Sakkal Majalla" w:hint="cs"/>
          <w:sz w:val="24"/>
          <w:szCs w:val="24"/>
        </w:rPr>
        <w:fldChar w:fldCharType="separate"/>
      </w:r>
      <w:r w:rsidRPr="00CA5A3C">
        <w:rPr>
          <w:rFonts w:ascii="Sakkal Majalla" w:hAnsi="Sakkal Majalla" w:cs="Sakkal Majalla" w:hint="cs"/>
          <w:sz w:val="24"/>
          <w:szCs w:val="24"/>
          <w:rtl/>
        </w:rPr>
        <w:t xml:space="preserve">الدكتور عبد العزيز عتيق, </w:t>
      </w:r>
      <w:r w:rsidRPr="00C85343">
        <w:rPr>
          <w:rFonts w:ascii="Sakkal Majalla" w:hAnsi="Sakkal Majalla" w:cs="Sakkal Majalla" w:hint="cs"/>
          <w:i/>
          <w:iCs/>
          <w:sz w:val="24"/>
          <w:szCs w:val="24"/>
          <w:u w:val="single"/>
          <w:rtl/>
        </w:rPr>
        <w:t>علم البديع</w:t>
      </w:r>
      <w:r w:rsidRPr="00CA5A3C">
        <w:rPr>
          <w:rFonts w:ascii="Sakkal Majalla" w:hAnsi="Sakkal Majalla" w:cs="Sakkal Majalla" w:hint="cs"/>
          <w:sz w:val="24"/>
          <w:szCs w:val="24"/>
          <w:rtl/>
        </w:rPr>
        <w:t>, 1718</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بيروت - لبنان: دار النهضة العربية</w:t>
      </w:r>
      <w:r w:rsidRPr="00CA5A3C">
        <w:rPr>
          <w:rFonts w:ascii="Sakkal Majalla" w:hAnsi="Sakkal Majalla" w:cs="Sakkal Majalla" w:hint="cs"/>
          <w:sz w:val="24"/>
          <w:szCs w:val="24"/>
        </w:rPr>
        <w:t>, n.d.).</w:t>
      </w:r>
      <w:r w:rsidRPr="00CA5A3C">
        <w:rPr>
          <w:rFonts w:ascii="Sakkal Majalla" w:hAnsi="Sakkal Majalla" w:cs="Sakkal Majalla" w:hint="cs"/>
          <w:sz w:val="24"/>
          <w:szCs w:val="24"/>
        </w:rPr>
        <w:fldChar w:fldCharType="end"/>
      </w:r>
    </w:p>
  </w:footnote>
  <w:footnote w:id="9">
    <w:p w14:paraId="6DE139A6" w14:textId="68BC31AD" w:rsidR="00034369" w:rsidRDefault="00034369" w:rsidP="00034369">
      <w:pPr>
        <w:pStyle w:val="FootnoteText"/>
        <w:bidi/>
        <w:rPr>
          <w:rtl/>
          <w:lang w:bidi="ar-EG"/>
        </w:rPr>
      </w:pPr>
      <w:r>
        <w:rPr>
          <w:rStyle w:val="FootnoteReference"/>
        </w:rPr>
        <w:footnoteRef/>
      </w:r>
      <w:r>
        <w:t xml:space="preserve"> </w:t>
      </w:r>
      <w:r>
        <w:fldChar w:fldCharType="begin"/>
      </w:r>
      <w:r w:rsidR="00644F3F">
        <w:instrText xml:space="preserve"> ADDIN ZOTERO_ITEM CSL_CITATION {"citationID":"CsbArQa3","properties":{"formattedCitation":"\\uc0\\u1571{}\\uc0\\u1576{}\\uc0\\u1608{} \\uc0\\u1575{}\\uc0\\u1604{}\\uc0\\u1581{}\\uc0\\u1587{}\\uc0\\u1606{} \\uc0\\u1575{}\\uc0\\u1604{}\\uc0\\u1580{}\\uc0\\u1585{}\\uc0\\u1580{}\\uc0\\u1575{}\\uc0\\u1606{}\\uc0\\u1610{}, {\\i{}\\uc0\\u1575{}\\uc0\\u1604{}\\uc0\\u1608{}\\uc0\\u1587{}\\uc0\\u1575{}\\uc0\\u1591{}\\uc0\\u1577{} \\uc0\\u1576{}\\uc0\\u1610{}\\uc0\\u1606{} \\uc0\\u1575{}\\uc0\\u1604{}\\uc0\\u1605{}\\uc0\\u1578{}\\uc0\\u1606{}\\uc0\\u1576{}\\uc0\\u1610{} \\uc0\\u1608{}\\uc0\\u1582{}\\uc0\\u1589{}\\uc0\\u1608{}\\uc0\\u1605{}\\uc0\\u1607{}} (Rufoof, 2008).","plainCitation":"</w:instrText>
      </w:r>
      <w:r w:rsidR="00644F3F">
        <w:rPr>
          <w:rtl/>
        </w:rPr>
        <w:instrText>أبو الحسن الجرجاني, الوساطة بين المتنبي وخصومه</w:instrText>
      </w:r>
      <w:r w:rsidR="00644F3F">
        <w:instrText xml:space="preserve"> (Rufoof, 2008).","noteIndex":9},"citationItems":[{"id":46,"uris":["http://zotero.org/users/local/PxK9EVr5/items/WY4KY2ZV","http://zotero.org/users/13503244/items/WY4KY2ZV"],"itemData":{"id":46,"type":"book","ISBN":"6949136684","publisher":"Rufoof","title":"</w:instrText>
      </w:r>
      <w:r w:rsidR="00644F3F">
        <w:rPr>
          <w:rtl/>
        </w:rPr>
        <w:instrText>الوساطة بين المتنبي وخصومه</w:instrText>
      </w:r>
      <w:r w:rsidR="00644F3F">
        <w:instrText>","author":[{"literal":"</w:instrText>
      </w:r>
      <w:r w:rsidR="00644F3F">
        <w:rPr>
          <w:rtl/>
        </w:rPr>
        <w:instrText>أبو الحسن الجرجاني</w:instrText>
      </w:r>
      <w:r w:rsidR="00644F3F">
        <w:instrText xml:space="preserve">"}],"issued":{"date-parts":[["2008"]]}}}],"schema":"https://github.com/citation-style-language/schema/raw/master/csl-citation.json"} </w:instrText>
      </w:r>
      <w:r>
        <w:fldChar w:fldCharType="separate"/>
      </w:r>
      <w:r w:rsidRPr="00CA5A3C">
        <w:rPr>
          <w:rFonts w:ascii="Sakkal Majalla" w:hAnsi="Sakkal Majalla" w:cs="Sakkal Majalla" w:hint="cs"/>
          <w:sz w:val="24"/>
          <w:szCs w:val="24"/>
          <w:rtl/>
        </w:rPr>
        <w:t>أبو الحسن الجرجاني,</w:t>
      </w:r>
      <w:r w:rsidRPr="00C85343">
        <w:rPr>
          <w:rFonts w:ascii="Sakkal Majalla" w:hAnsi="Sakkal Majalla" w:cs="Sakkal Majalla" w:hint="cs"/>
          <w:sz w:val="24"/>
          <w:szCs w:val="24"/>
          <w:u w:val="single"/>
          <w:rtl/>
        </w:rPr>
        <w:t xml:space="preserve"> </w:t>
      </w:r>
      <w:r w:rsidRPr="00C85343">
        <w:rPr>
          <w:rFonts w:ascii="Sakkal Majalla" w:hAnsi="Sakkal Majalla" w:cs="Sakkal Majalla" w:hint="cs"/>
          <w:i/>
          <w:iCs/>
          <w:sz w:val="24"/>
          <w:szCs w:val="24"/>
          <w:u w:val="single"/>
          <w:rtl/>
        </w:rPr>
        <w:t>الوساطة بين المتنبي وخصومه</w:t>
      </w:r>
      <w:r w:rsidRPr="00CA5A3C">
        <w:rPr>
          <w:rFonts w:ascii="Sakkal Majalla" w:hAnsi="Sakkal Majalla" w:cs="Sakkal Majalla" w:hint="cs"/>
          <w:sz w:val="24"/>
          <w:szCs w:val="24"/>
        </w:rPr>
        <w:t xml:space="preserve"> (</w:t>
      </w:r>
      <w:r w:rsidRPr="00CA5A3C">
        <w:rPr>
          <w:rFonts w:asciiTheme="minorHAnsi" w:hAnsiTheme="minorHAnsi" w:cs="Sakkal Majalla"/>
          <w:sz w:val="16"/>
          <w:szCs w:val="16"/>
        </w:rPr>
        <w:t>Rufoof</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2008</w:t>
      </w:r>
      <w:r w:rsidRPr="00CA5A3C">
        <w:rPr>
          <w:rFonts w:ascii="Sakkal Majalla" w:hAnsi="Sakkal Majalla" w:cs="Sakkal Majalla" w:hint="cs"/>
          <w:sz w:val="24"/>
          <w:szCs w:val="24"/>
        </w:rPr>
        <w:t>)</w:t>
      </w:r>
      <w:r w:rsidRPr="00097D45">
        <w:rPr>
          <w:szCs w:val="24"/>
        </w:rPr>
        <w:t>.</w:t>
      </w:r>
      <w:r>
        <w:fldChar w:fldCharType="end"/>
      </w:r>
      <w:r>
        <w:rPr>
          <w:rFonts w:hint="cs"/>
          <w:rtl/>
        </w:rPr>
        <w:t xml:space="preserve"> </w:t>
      </w:r>
    </w:p>
  </w:footnote>
  <w:footnote w:id="10">
    <w:p w14:paraId="746D8000" w14:textId="45C94643" w:rsidR="00034369" w:rsidRDefault="00034369" w:rsidP="00034369">
      <w:pPr>
        <w:pStyle w:val="FootnoteText"/>
        <w:bidi/>
        <w:rPr>
          <w:rtl/>
          <w:lang w:bidi="ar-EG"/>
        </w:rPr>
      </w:pPr>
      <w:r>
        <w:rPr>
          <w:rStyle w:val="FootnoteReference"/>
        </w:rPr>
        <w:footnoteRef/>
      </w:r>
      <w:r>
        <w:t xml:space="preserve"> </w:t>
      </w:r>
      <w:r w:rsidRPr="00CA5A3C">
        <w:rPr>
          <w:rFonts w:ascii="Sakkal Majalla" w:hAnsi="Sakkal Majalla" w:cs="Sakkal Majalla" w:hint="cs"/>
          <w:sz w:val="22"/>
          <w:szCs w:val="22"/>
        </w:rPr>
        <w:fldChar w:fldCharType="begin"/>
      </w:r>
      <w:r w:rsidR="00644F3F">
        <w:rPr>
          <w:rFonts w:ascii="Sakkal Majalla" w:hAnsi="Sakkal Majalla" w:cs="Sakkal Majalla"/>
          <w:sz w:val="22"/>
          <w:szCs w:val="22"/>
        </w:rPr>
        <w:instrText xml:space="preserve"> ADDIN ZOTERO_ITEM CSL_CITATION {"citationID":"QKcyt7cO","properties":{"formattedCitation":"\\uc0\\u1593{}\\uc0\\u1576{}\\uc0\\u1583{} \\uc0\\u1575{}\\uc0\\u1604{}\\uc0\\u1593{}\\uc0\\u1586{}\\uc0\\u1610{}\\uc0\\u1586{} \\uc0\\u1593{}\\uc0\\u1578{}\\uc0\\u1610{}\\uc0\\u1602{}, \\uc0\\u8220{}\\uc0\\u1593{}\\uc0\\u1604{}\\uc0\\u1605{} \\uc0\\u1575{}\\uc0\\u1604{}\\uc0\\u1576{}\\uc0\\u1610{}\\uc0\\u1575{}\\uc0\\u1606{}\\uc0\\u8221{} (n.d.).","plainCitation":"</w:instrText>
      </w:r>
      <w:r w:rsidR="00644F3F">
        <w:rPr>
          <w:rFonts w:ascii="Sakkal Majalla" w:hAnsi="Sakkal Majalla" w:cs="Sakkal Majalla"/>
          <w:sz w:val="22"/>
          <w:szCs w:val="22"/>
          <w:rtl/>
        </w:rPr>
        <w:instrText>عبد العزيز عتيق, “علم البيان</w:instrText>
      </w:r>
      <w:r w:rsidR="00644F3F">
        <w:rPr>
          <w:rFonts w:ascii="Sakkal Majalla" w:hAnsi="Sakkal Majalla" w:cs="Sakkal Majalla"/>
          <w:sz w:val="22"/>
          <w:szCs w:val="22"/>
        </w:rPr>
        <w:instrText xml:space="preserve">” (n.d.).","noteIndex":10},"citationItems":[{"id":47,"uris":["http://zotero.org/users/local/PxK9EVr5/items/Q7G22DEN","http://zotero.org/users/13503244/items/Q7G22DEN"],"itemData":{"id":47,"type":"article-journal","note":"publisher: </w:instrText>
      </w:r>
      <w:r w:rsidR="00644F3F">
        <w:rPr>
          <w:rFonts w:ascii="Sakkal Majalla" w:hAnsi="Sakkal Majalla" w:cs="Sakkal Majalla"/>
          <w:sz w:val="22"/>
          <w:szCs w:val="22"/>
          <w:rtl/>
        </w:rPr>
        <w:instrText>دار النهضة العربية، بيروت</w:instrText>
      </w:r>
      <w:r w:rsidR="00644F3F">
        <w:rPr>
          <w:rFonts w:ascii="Sakkal Majalla" w:hAnsi="Sakkal Majalla" w:cs="Sakkal Majalla"/>
          <w:sz w:val="22"/>
          <w:szCs w:val="22"/>
        </w:rPr>
        <w:instrText>","title":"</w:instrText>
      </w:r>
      <w:r w:rsidR="00644F3F">
        <w:rPr>
          <w:rFonts w:ascii="Sakkal Majalla" w:hAnsi="Sakkal Majalla" w:cs="Sakkal Majalla"/>
          <w:sz w:val="22"/>
          <w:szCs w:val="22"/>
          <w:rtl/>
        </w:rPr>
        <w:instrText>علم البيان</w:instrText>
      </w:r>
      <w:r w:rsidR="00644F3F">
        <w:rPr>
          <w:rFonts w:ascii="Sakkal Majalla" w:hAnsi="Sakkal Majalla" w:cs="Sakkal Majalla"/>
          <w:sz w:val="22"/>
          <w:szCs w:val="22"/>
        </w:rPr>
        <w:instrText>","author":[{"literal":"</w:instrText>
      </w:r>
      <w:r w:rsidR="00644F3F">
        <w:rPr>
          <w:rFonts w:ascii="Sakkal Majalla" w:hAnsi="Sakkal Majalla" w:cs="Sakkal Majalla"/>
          <w:sz w:val="22"/>
          <w:szCs w:val="22"/>
          <w:rtl/>
        </w:rPr>
        <w:instrText>عبد العزيز عتيق</w:instrText>
      </w:r>
      <w:r w:rsidR="00644F3F">
        <w:rPr>
          <w:rFonts w:ascii="Sakkal Majalla" w:hAnsi="Sakkal Majalla" w:cs="Sakkal Majalla"/>
          <w:sz w:val="22"/>
          <w:szCs w:val="22"/>
        </w:rPr>
        <w:instrText xml:space="preserve">"}]}}],"schema":"https://github.com/citation-style-language/schema/raw/master/csl-citation.json"} </w:instrText>
      </w:r>
      <w:r w:rsidRPr="00CA5A3C">
        <w:rPr>
          <w:rFonts w:ascii="Sakkal Majalla" w:hAnsi="Sakkal Majalla" w:cs="Sakkal Majalla" w:hint="cs"/>
          <w:sz w:val="22"/>
          <w:szCs w:val="22"/>
        </w:rPr>
        <w:fldChar w:fldCharType="separate"/>
      </w:r>
      <w:r w:rsidR="00644F3F" w:rsidRPr="00644F3F">
        <w:rPr>
          <w:rFonts w:ascii="Sakkal Majalla" w:hAnsi="Sakkal Majalla" w:cs="Sakkal Majalla"/>
          <w:sz w:val="22"/>
          <w:szCs w:val="24"/>
          <w:rtl/>
        </w:rPr>
        <w:t>عبد العزيز عتيق, “علم البيان</w:t>
      </w:r>
      <w:r w:rsidR="00644F3F" w:rsidRPr="00644F3F">
        <w:rPr>
          <w:rFonts w:ascii="Sakkal Majalla" w:hAnsi="Sakkal Majalla" w:cs="Sakkal Majalla"/>
          <w:sz w:val="22"/>
          <w:szCs w:val="24"/>
        </w:rPr>
        <w:t>” (n.d.).</w:t>
      </w:r>
      <w:r w:rsidRPr="00CA5A3C">
        <w:rPr>
          <w:rFonts w:ascii="Sakkal Majalla" w:hAnsi="Sakkal Majalla" w:cs="Sakkal Majalla" w:hint="cs"/>
          <w:sz w:val="22"/>
          <w:szCs w:val="22"/>
        </w:rPr>
        <w:fldChar w:fldCharType="end"/>
      </w:r>
    </w:p>
  </w:footnote>
  <w:footnote w:id="11">
    <w:p w14:paraId="420BF4E3" w14:textId="341E4419" w:rsidR="00781C76" w:rsidRDefault="00781C76">
      <w:pPr>
        <w:pStyle w:val="FootnoteText"/>
        <w:rPr>
          <w:rtl/>
          <w:lang w:bidi="ar-EG"/>
        </w:rPr>
      </w:pPr>
      <w:r>
        <w:rPr>
          <w:rStyle w:val="FootnoteReference"/>
        </w:rPr>
        <w:footnoteRef/>
      </w:r>
      <w:r>
        <w:t xml:space="preserve"> </w:t>
      </w:r>
      <w:r>
        <w:fldChar w:fldCharType="begin"/>
      </w:r>
      <w:r w:rsidR="00644F3F">
        <w:instrText xml:space="preserve"> ADDIN ZOTERO_ITEM CSL_CITATION {"citationID":"gyNT3usO","properties":{"formattedCitation":"Badr al-Din Muhammad ibn Abdullah, \\uc0\\u8220{}Ibn Bahadir Al-Zarkasyi, al-Burhan F\\uc0\\u238{}\\uc0\\u8217{}Ulum al-Quran\\uc0\\u8221{} (1957).","plainCitation":"Badr al-Din Muhammad ibn Abdullah, “Ibn Bahadir Al-Zarkasyi, al-Burhan Fî’Ulum al-Quran” (1957).","noteIndex":11},"citationItems":[{"id":33,"uris":["http://zotero.org/users/local/PxK9EVr5/items/228NWXCX","http://zotero.org/users/13503244/items/228NWXCX"],"itemData":{"id":33,"type":"article-journal","note":"publisher: Juz II, Beirut: Dar al-Ma’rifah","title":"ibn Bahadir al-Zarkasyi, al-Burhan fî'Ulum al-Quran","author":[{"family":"Abdullah","given":"Badr al-Din Muhammad","non-dropping-particle":"ibn"}],"issued":{"date-parts":[["1957"]]}}}],"schema":"https://github.com/citation-style-language/schema/raw/master/csl-citation.json"} </w:instrText>
      </w:r>
      <w:r>
        <w:fldChar w:fldCharType="separate"/>
      </w:r>
      <w:r w:rsidRPr="00CA5A3C">
        <w:rPr>
          <w:rFonts w:asciiTheme="minorHAnsi" w:hAnsiTheme="minorHAnsi"/>
          <w:sz w:val="16"/>
        </w:rPr>
        <w:t>Badr al-Din Muhammad ibn Abdullah, “</w:t>
      </w:r>
      <w:r w:rsidRPr="00C85343">
        <w:rPr>
          <w:rFonts w:asciiTheme="minorHAnsi" w:hAnsiTheme="minorHAnsi"/>
          <w:sz w:val="16"/>
          <w:u w:val="single"/>
        </w:rPr>
        <w:t>Ibn Bahadir Al-Zarkasyi, al-Burhan Fî’Ulum al-Quran</w:t>
      </w:r>
      <w:r w:rsidRPr="00CA5A3C">
        <w:rPr>
          <w:rFonts w:asciiTheme="minorHAnsi" w:hAnsiTheme="minorHAnsi"/>
          <w:sz w:val="16"/>
        </w:rPr>
        <w:t>”</w:t>
      </w:r>
      <w:r w:rsidRPr="00781C76">
        <w:rPr>
          <w:szCs w:val="24"/>
        </w:rPr>
        <w:t xml:space="preserve"> </w:t>
      </w:r>
      <w:r w:rsidRPr="00CA5A3C">
        <w:rPr>
          <w:rFonts w:ascii="Sakkal Majalla" w:hAnsi="Sakkal Majalla" w:cs="Sakkal Majalla" w:hint="cs"/>
          <w:sz w:val="24"/>
          <w:szCs w:val="32"/>
        </w:rPr>
        <w:t>(1957)</w:t>
      </w:r>
      <w:r w:rsidRPr="00781C76">
        <w:rPr>
          <w:szCs w:val="24"/>
        </w:rPr>
        <w:t>.</w:t>
      </w:r>
      <w:r>
        <w:fldChar w:fldCharType="end"/>
      </w:r>
    </w:p>
  </w:footnote>
  <w:footnote w:id="12">
    <w:p w14:paraId="6DA9935B" w14:textId="7704FBA7" w:rsidR="00BE1EE2" w:rsidRPr="00BE1EE2" w:rsidRDefault="00BE1EE2">
      <w:pPr>
        <w:pStyle w:val="FootnoteText"/>
        <w:rPr>
          <w:lang w:val="en-US"/>
        </w:rPr>
      </w:pPr>
      <w:r>
        <w:rPr>
          <w:rStyle w:val="FootnoteReference"/>
        </w:rPr>
        <w:footnoteRef/>
      </w:r>
      <w:r>
        <w:t xml:space="preserve"> </w:t>
      </w:r>
      <w:r>
        <w:fldChar w:fldCharType="begin"/>
      </w:r>
      <w:r w:rsidR="00254086">
        <w:instrText xml:space="preserve"> ADDIN ZOTERO_ITEM CSL_CITATION {"citationID":"xvz1U69X","properties":{"formattedCitation":"Alfan Afifi Kurniawan, Fatkhul Munir, and Muhammad Luqman Hakim, \\uc0\\u8220{}MAKNA \\uc0\\u8216{}AMR DALAM SURAT AL-FUSHILAT,\\uc0\\u8221{} vol. 2, 2018.","plainCitation":"Alfan Afifi Kurniawan, Fatkhul Munir, and Muhammad Luqman Hakim, “MAKNA ‘AMR DALAM SURAT AL-FUSHILAT,” vol. 2, 2018.","noteIndex":12},"citationItems":[{"id":"MbU57YMr/do0sqb04","uris":["http://zotero.org/users/local/PxK9EVr5/items/WAGMHP4L"],"itemData":{"id":57,"type":"paper-conference","event-title":"International Conference of Students on Arabic Language","ISBN":"2621-5632","title":"MAKNA ‘AMR DALAM SURAT AL-FUSHILAT","volume":"2","author":[{"family":"Kurniawan","given":"Alfan Afifi"},{"family":"Munir","given":"Fatkhul"},{"family":"Hakim","given":"Muhammad Luqman"}],"issued":{"date-parts":[["2018"]]}}}],"schema":"https://github.com/citation-style-language/schema/raw/master/csl-citation.json"} </w:instrText>
      </w:r>
      <w:r>
        <w:fldChar w:fldCharType="separate"/>
      </w:r>
      <w:proofErr w:type="spellStart"/>
      <w:r w:rsidRPr="00FC0B0E">
        <w:rPr>
          <w:rFonts w:asciiTheme="minorHAnsi" w:hAnsiTheme="minorHAnsi"/>
          <w:sz w:val="16"/>
        </w:rPr>
        <w:t>Alfan</w:t>
      </w:r>
      <w:proofErr w:type="spellEnd"/>
      <w:r w:rsidRPr="00FC0B0E">
        <w:rPr>
          <w:rFonts w:asciiTheme="minorHAnsi" w:hAnsiTheme="minorHAnsi"/>
          <w:sz w:val="16"/>
        </w:rPr>
        <w:t xml:space="preserve"> Afifi Kurniawan, </w:t>
      </w:r>
      <w:proofErr w:type="spellStart"/>
      <w:r w:rsidRPr="00FC0B0E">
        <w:rPr>
          <w:rFonts w:asciiTheme="minorHAnsi" w:hAnsiTheme="minorHAnsi"/>
          <w:sz w:val="16"/>
        </w:rPr>
        <w:t>Fatkhul</w:t>
      </w:r>
      <w:proofErr w:type="spellEnd"/>
      <w:r w:rsidRPr="00FC0B0E">
        <w:rPr>
          <w:rFonts w:asciiTheme="minorHAnsi" w:hAnsiTheme="minorHAnsi"/>
          <w:sz w:val="16"/>
        </w:rPr>
        <w:t xml:space="preserve"> Munir, and Muhammad Luqman Hakim,</w:t>
      </w:r>
      <w:r w:rsidRPr="00FC0B0E">
        <w:rPr>
          <w:rFonts w:asciiTheme="minorHAnsi" w:hAnsiTheme="minorHAnsi"/>
          <w:sz w:val="16"/>
          <w:u w:val="single"/>
        </w:rPr>
        <w:t xml:space="preserve"> “MAKNA ‘AMR DALAM SURAT AL-FUSHILAT</w:t>
      </w:r>
      <w:r w:rsidRPr="00FC0B0E">
        <w:rPr>
          <w:rFonts w:asciiTheme="minorHAnsi" w:hAnsiTheme="minorHAnsi"/>
          <w:sz w:val="16"/>
        </w:rPr>
        <w:t>,” vol. 2, 2018</w:t>
      </w:r>
      <w:r w:rsidRPr="00BE1EE2">
        <w:rPr>
          <w:szCs w:val="24"/>
        </w:rPr>
        <w:t>.</w:t>
      </w:r>
      <w:r>
        <w:fldChar w:fldCharType="end"/>
      </w:r>
    </w:p>
  </w:footnote>
  <w:footnote w:id="13">
    <w:p w14:paraId="345918D7" w14:textId="4CCBFB13" w:rsidR="00A2554B" w:rsidRDefault="00A2554B">
      <w:pPr>
        <w:pStyle w:val="FootnoteText"/>
        <w:rPr>
          <w:rtl/>
          <w:lang w:bidi="ar-EG"/>
        </w:rPr>
      </w:pPr>
      <w:r>
        <w:rPr>
          <w:rStyle w:val="FootnoteReference"/>
        </w:rPr>
        <w:footnoteRef/>
      </w:r>
      <w:r>
        <w:t xml:space="preserve"> </w:t>
      </w:r>
      <w:r w:rsidR="00564892" w:rsidRPr="00CA5A3C">
        <w:rPr>
          <w:rFonts w:asciiTheme="minorHAnsi" w:eastAsia="Times New Roman" w:hAnsiTheme="minorHAnsi"/>
          <w:sz w:val="16"/>
          <w:szCs w:val="16"/>
        </w:rPr>
        <w:t xml:space="preserve">Edi </w:t>
      </w:r>
      <w:proofErr w:type="spellStart"/>
      <w:r w:rsidR="00564892" w:rsidRPr="00CA5A3C">
        <w:rPr>
          <w:rFonts w:asciiTheme="minorHAnsi" w:eastAsia="Times New Roman" w:hAnsiTheme="minorHAnsi"/>
          <w:sz w:val="16"/>
          <w:szCs w:val="16"/>
        </w:rPr>
        <w:t>Komarudin</w:t>
      </w:r>
      <w:proofErr w:type="spellEnd"/>
      <w:r w:rsidR="00564892" w:rsidRPr="00CA5A3C">
        <w:rPr>
          <w:rFonts w:asciiTheme="minorHAnsi" w:eastAsia="Times New Roman" w:hAnsiTheme="minorHAnsi"/>
          <w:sz w:val="16"/>
          <w:szCs w:val="16"/>
        </w:rPr>
        <w:t xml:space="preserve">, </w:t>
      </w:r>
      <w:r w:rsidR="00564892" w:rsidRPr="00C85343">
        <w:rPr>
          <w:rFonts w:asciiTheme="minorHAnsi" w:eastAsia="Times New Roman" w:hAnsiTheme="minorHAnsi"/>
          <w:sz w:val="16"/>
          <w:szCs w:val="16"/>
          <w:u w:val="single"/>
        </w:rPr>
        <w:t>"</w:t>
      </w:r>
      <w:proofErr w:type="spellStart"/>
      <w:r w:rsidR="00564892" w:rsidRPr="00C85343">
        <w:rPr>
          <w:rFonts w:asciiTheme="minorHAnsi" w:eastAsia="Times New Roman" w:hAnsiTheme="minorHAnsi"/>
          <w:sz w:val="16"/>
          <w:szCs w:val="16"/>
          <w:u w:val="single"/>
        </w:rPr>
        <w:t>Isti’arah</w:t>
      </w:r>
      <w:proofErr w:type="spellEnd"/>
      <w:r w:rsidR="00564892" w:rsidRPr="00C85343">
        <w:rPr>
          <w:rFonts w:asciiTheme="minorHAnsi" w:eastAsia="Times New Roman" w:hAnsiTheme="minorHAnsi"/>
          <w:sz w:val="16"/>
          <w:szCs w:val="16"/>
          <w:u w:val="single"/>
        </w:rPr>
        <w:t xml:space="preserve"> Dan </w:t>
      </w:r>
      <w:proofErr w:type="spellStart"/>
      <w:r w:rsidR="00564892" w:rsidRPr="00C85343">
        <w:rPr>
          <w:rFonts w:asciiTheme="minorHAnsi" w:eastAsia="Times New Roman" w:hAnsiTheme="minorHAnsi"/>
          <w:sz w:val="16"/>
          <w:szCs w:val="16"/>
          <w:u w:val="single"/>
        </w:rPr>
        <w:t>Efek</w:t>
      </w:r>
      <w:proofErr w:type="spellEnd"/>
      <w:r w:rsidR="00564892" w:rsidRPr="00C85343">
        <w:rPr>
          <w:rFonts w:asciiTheme="minorHAnsi" w:eastAsia="Times New Roman" w:hAnsiTheme="minorHAnsi"/>
          <w:sz w:val="16"/>
          <w:szCs w:val="16"/>
          <w:u w:val="single"/>
        </w:rPr>
        <w:t xml:space="preserve"> Yang </w:t>
      </w:r>
      <w:proofErr w:type="spellStart"/>
      <w:r w:rsidR="00564892" w:rsidRPr="00C85343">
        <w:rPr>
          <w:rFonts w:asciiTheme="minorHAnsi" w:eastAsia="Times New Roman" w:hAnsiTheme="minorHAnsi"/>
          <w:sz w:val="16"/>
          <w:szCs w:val="16"/>
          <w:u w:val="single"/>
        </w:rPr>
        <w:t>Ditimbulkannya</w:t>
      </w:r>
      <w:proofErr w:type="spellEnd"/>
      <w:r w:rsidR="00564892" w:rsidRPr="00C85343">
        <w:rPr>
          <w:rFonts w:asciiTheme="minorHAnsi" w:eastAsia="Times New Roman" w:hAnsiTheme="minorHAnsi"/>
          <w:sz w:val="16"/>
          <w:szCs w:val="16"/>
          <w:u w:val="single"/>
        </w:rPr>
        <w:t xml:space="preserve"> Dalam Bahasa Al-Qur’ān Surah Al-Baqarah Dan </w:t>
      </w:r>
      <w:proofErr w:type="spellStart"/>
      <w:r w:rsidR="00564892" w:rsidRPr="00C85343">
        <w:rPr>
          <w:rFonts w:asciiTheme="minorHAnsi" w:eastAsia="Times New Roman" w:hAnsiTheme="minorHAnsi"/>
          <w:sz w:val="16"/>
          <w:szCs w:val="16"/>
          <w:u w:val="single"/>
        </w:rPr>
        <w:t>Âli</w:t>
      </w:r>
      <w:proofErr w:type="spellEnd"/>
      <w:r w:rsidR="00564892" w:rsidRPr="00C85343">
        <w:rPr>
          <w:rFonts w:asciiTheme="minorHAnsi" w:eastAsia="Times New Roman" w:hAnsiTheme="minorHAnsi"/>
          <w:sz w:val="16"/>
          <w:szCs w:val="16"/>
          <w:u w:val="single"/>
        </w:rPr>
        <w:t xml:space="preserve"> </w:t>
      </w:r>
      <w:proofErr w:type="spellStart"/>
      <w:r w:rsidR="00564892" w:rsidRPr="00C85343">
        <w:rPr>
          <w:rFonts w:asciiTheme="minorHAnsi" w:eastAsia="Times New Roman" w:hAnsiTheme="minorHAnsi"/>
          <w:sz w:val="16"/>
          <w:szCs w:val="16"/>
          <w:u w:val="single"/>
        </w:rPr>
        <w:t>Mrân</w:t>
      </w:r>
      <w:proofErr w:type="spellEnd"/>
      <w:r w:rsidR="00564892" w:rsidRPr="00CA5A3C">
        <w:rPr>
          <w:rFonts w:asciiTheme="minorHAnsi" w:eastAsia="Times New Roman" w:hAnsiTheme="minorHAnsi"/>
          <w:sz w:val="16"/>
          <w:szCs w:val="16"/>
        </w:rPr>
        <w:t xml:space="preserve">", </w:t>
      </w:r>
      <w:r w:rsidR="00564892" w:rsidRPr="00CA5A3C">
        <w:rPr>
          <w:rFonts w:asciiTheme="minorHAnsi" w:eastAsia="Times New Roman" w:hAnsiTheme="minorHAnsi"/>
          <w:i/>
          <w:iCs/>
          <w:sz w:val="16"/>
          <w:szCs w:val="16"/>
        </w:rPr>
        <w:t>Al-</w:t>
      </w:r>
      <w:proofErr w:type="spellStart"/>
      <w:r w:rsidR="00564892" w:rsidRPr="00CA5A3C">
        <w:rPr>
          <w:rFonts w:asciiTheme="minorHAnsi" w:eastAsia="Times New Roman" w:hAnsiTheme="minorHAnsi"/>
          <w:i/>
          <w:iCs/>
          <w:sz w:val="16"/>
          <w:szCs w:val="16"/>
        </w:rPr>
        <w:t>Tsaqafa</w:t>
      </w:r>
      <w:proofErr w:type="spellEnd"/>
      <w:r w:rsidR="00564892" w:rsidRPr="00CA5A3C">
        <w:rPr>
          <w:rFonts w:asciiTheme="minorHAnsi" w:eastAsia="Times New Roman" w:hAnsiTheme="minorHAnsi"/>
          <w:i/>
          <w:iCs/>
          <w:sz w:val="16"/>
          <w:szCs w:val="16"/>
        </w:rPr>
        <w:t xml:space="preserve">: </w:t>
      </w:r>
      <w:proofErr w:type="spellStart"/>
      <w:r w:rsidR="00564892" w:rsidRPr="00CA5A3C">
        <w:rPr>
          <w:rFonts w:asciiTheme="minorHAnsi" w:eastAsia="Times New Roman" w:hAnsiTheme="minorHAnsi"/>
          <w:i/>
          <w:iCs/>
          <w:sz w:val="16"/>
          <w:szCs w:val="16"/>
        </w:rPr>
        <w:t>Jurnal</w:t>
      </w:r>
      <w:proofErr w:type="spellEnd"/>
      <w:r w:rsidR="00564892" w:rsidRPr="00CA5A3C">
        <w:rPr>
          <w:rFonts w:asciiTheme="minorHAnsi" w:eastAsia="Times New Roman" w:hAnsiTheme="minorHAnsi"/>
          <w:i/>
          <w:iCs/>
          <w:sz w:val="16"/>
          <w:szCs w:val="16"/>
        </w:rPr>
        <w:t xml:space="preserve"> </w:t>
      </w:r>
      <w:proofErr w:type="spellStart"/>
      <w:r w:rsidR="00564892" w:rsidRPr="00CA5A3C">
        <w:rPr>
          <w:rFonts w:asciiTheme="minorHAnsi" w:eastAsia="Times New Roman" w:hAnsiTheme="minorHAnsi"/>
          <w:i/>
          <w:iCs/>
          <w:sz w:val="16"/>
          <w:szCs w:val="16"/>
        </w:rPr>
        <w:t>Ilmiah</w:t>
      </w:r>
      <w:proofErr w:type="spellEnd"/>
      <w:r w:rsidR="00564892" w:rsidRPr="00CA5A3C">
        <w:rPr>
          <w:rFonts w:asciiTheme="minorHAnsi" w:eastAsia="Times New Roman" w:hAnsiTheme="minorHAnsi"/>
          <w:i/>
          <w:iCs/>
          <w:sz w:val="16"/>
          <w:szCs w:val="16"/>
        </w:rPr>
        <w:t xml:space="preserve"> </w:t>
      </w:r>
      <w:proofErr w:type="spellStart"/>
      <w:r w:rsidR="00564892" w:rsidRPr="00CA5A3C">
        <w:rPr>
          <w:rFonts w:asciiTheme="minorHAnsi" w:eastAsia="Times New Roman" w:hAnsiTheme="minorHAnsi"/>
          <w:i/>
          <w:iCs/>
          <w:sz w:val="16"/>
          <w:szCs w:val="16"/>
        </w:rPr>
        <w:t>Peradaban</w:t>
      </w:r>
      <w:proofErr w:type="spellEnd"/>
      <w:r w:rsidR="00564892" w:rsidRPr="00CA5A3C">
        <w:rPr>
          <w:rFonts w:asciiTheme="minorHAnsi" w:eastAsia="Times New Roman" w:hAnsiTheme="minorHAnsi"/>
          <w:i/>
          <w:iCs/>
          <w:sz w:val="16"/>
          <w:szCs w:val="16"/>
        </w:rPr>
        <w:t xml:space="preserve"> Islam</w:t>
      </w:r>
      <w:r w:rsidR="00564892" w:rsidRPr="00CA5A3C">
        <w:rPr>
          <w:rFonts w:eastAsia="Times New Roman"/>
        </w:rPr>
        <w:t xml:space="preserve"> </w:t>
      </w:r>
      <w:r w:rsidR="00564892" w:rsidRPr="00CA5A3C">
        <w:rPr>
          <w:rFonts w:ascii="Sakkal Majalla" w:eastAsia="Times New Roman" w:hAnsi="Sakkal Majalla" w:cs="Sakkal Majalla" w:hint="cs"/>
          <w:sz w:val="24"/>
          <w:szCs w:val="24"/>
        </w:rPr>
        <w:t xml:space="preserve">14, </w:t>
      </w:r>
      <w:r w:rsidR="00564892" w:rsidRPr="00CA5A3C">
        <w:rPr>
          <w:rFonts w:ascii="Sakkal Majalla" w:eastAsia="Times New Roman" w:hAnsi="Sakkal Majalla" w:cs="Sakkal Majalla" w:hint="cs"/>
          <w:sz w:val="24"/>
          <w:szCs w:val="24"/>
          <w:rtl/>
        </w:rPr>
        <w:t xml:space="preserve">عدد </w:t>
      </w:r>
      <w:r w:rsidR="00564892" w:rsidRPr="00CA5A3C">
        <w:rPr>
          <w:rFonts w:ascii="Sakkal Majalla" w:eastAsia="Times New Roman" w:hAnsi="Sakkal Majalla" w:cs="Sakkal Majalla" w:hint="cs"/>
          <w:sz w:val="24"/>
          <w:szCs w:val="24"/>
        </w:rPr>
        <w:t>1 (2017): 207–27</w:t>
      </w:r>
      <w:r w:rsidR="00564892">
        <w:rPr>
          <w:rFonts w:eastAsia="Times New Roman"/>
        </w:rPr>
        <w:t>.</w:t>
      </w:r>
    </w:p>
  </w:footnote>
  <w:footnote w:id="14">
    <w:p w14:paraId="096E11AC" w14:textId="4295DA98" w:rsidR="00D3662A" w:rsidRPr="00D3662A" w:rsidRDefault="00D3662A">
      <w:pPr>
        <w:pStyle w:val="FootnoteText"/>
        <w:rPr>
          <w:rFonts w:asciiTheme="minorHAnsi" w:hAnsiTheme="minorHAnsi"/>
          <w:sz w:val="16"/>
          <w:szCs w:val="16"/>
          <w:rtl/>
          <w:lang w:bidi="ar-EG"/>
        </w:rPr>
      </w:pPr>
      <w:r>
        <w:rPr>
          <w:rStyle w:val="FootnoteReference"/>
        </w:rPr>
        <w:footnoteRef/>
      </w:r>
      <w:r>
        <w:t xml:space="preserve"> </w:t>
      </w:r>
      <w:r w:rsidRPr="00D3662A">
        <w:rPr>
          <w:rFonts w:asciiTheme="minorHAnsi" w:hAnsiTheme="minorHAnsi"/>
          <w:sz w:val="16"/>
          <w:szCs w:val="16"/>
        </w:rPr>
        <w:fldChar w:fldCharType="begin"/>
      </w:r>
      <w:r w:rsidR="00644F3F">
        <w:rPr>
          <w:rFonts w:asciiTheme="minorHAnsi" w:hAnsiTheme="minorHAnsi"/>
          <w:sz w:val="16"/>
          <w:szCs w:val="16"/>
        </w:rPr>
        <w:instrText xml:space="preserve"> ADDIN ZOTERO_ITEM CSL_CITATION {"citationID":"9RWDykln","properties":{"formattedCitation":"Afif Muttadin Munir, Yusroh Yusroh, and Thonthowi Thonthowi, \\uc0\\u8220{}\\uc0\\u8216{}Amr Style in The Kitab al-Arba\\uc0\\u8217{}in an-Nawawiyyah (Study of \\uc0\\u8216{}Ilm Ma\\uc0\\u8217{}Ani): Gaya Bahasa Amr Dalam Kitab Al-Arba\\uc0\\u8217{}in An-Nawawiyyah,\\uc0\\u8221{} {\\i{}Insyirah: Jurnal Ilmu Bahasa Arab dan Studi Islam} 5, no. 1 (2022): 74\\uc0\\u8211{}103.","plainCitation":"Afif Muttadin Munir, Yusroh Yusroh, and Thonthowi Thonthowi, “‘Amr Style in The Kitab al-Arba’in an-Nawawiyyah (Study of ‘Ilm Ma’Ani): Gaya Bahasa Amr Dalam Kitab Al-Arba’in An-Nawawiyyah,” Insyirah: Jurnal Ilmu Bahasa Arab dan Studi Islam 5, no. 1 (2022): 74–103.","noteIndex":14},"citationItems":[{"id":60,"uris":["http://zotero.org/users/local/PxK9EVr5/items/HZSWLHWX","http://zotero.org/users/13503244/items/HZSWLHWX"],"itemData":{"id":60,"type":"article-journal","container-title":"Insyirah: Jurnal Ilmu Bahasa Arab dan Studi Islam","ISSN":"2774-437X","issue":"1","journalAbbreviation":"Insyirah: Jurnal Ilmu Bahasa Arab dan Studi Islam","page":"74-103","title":"‘Amr Style in The Kitab al-Arba’in an-Nawawiyyah (Study of ‘Ilm Ma’ani): Gaya Bahasa Amr dalam Kitab Al-Arba’in An-Nawawiyyah","volume":"5","author":[{"family":"Munir","given":"Afif Muttadin"},{"family":"Yusroh","given":"Yusroh"},{"family":"Thonthowi","given":"Thonthowi"}],"issued":{"date-parts":[["2022"]]}}}],"schema":"https://github.com/citation-style-language/schema/raw/master/csl-citation.json"} </w:instrText>
      </w:r>
      <w:r w:rsidRPr="00D3662A">
        <w:rPr>
          <w:rFonts w:asciiTheme="minorHAnsi" w:hAnsiTheme="minorHAnsi"/>
          <w:sz w:val="16"/>
          <w:szCs w:val="16"/>
        </w:rPr>
        <w:fldChar w:fldCharType="separate"/>
      </w:r>
      <w:r w:rsidRPr="00D3662A">
        <w:rPr>
          <w:rFonts w:asciiTheme="minorHAnsi" w:hAnsiTheme="minorHAnsi"/>
          <w:sz w:val="16"/>
        </w:rPr>
        <w:t>Afif Muttadin Munir, Yusroh Yusroh, and Thonthowi Thonthowi, “‘A</w:t>
      </w:r>
      <w:r w:rsidRPr="00C85343">
        <w:rPr>
          <w:rFonts w:asciiTheme="minorHAnsi" w:hAnsiTheme="minorHAnsi"/>
          <w:sz w:val="16"/>
          <w:u w:val="single"/>
        </w:rPr>
        <w:t>mr Style in The Kitab al-Arba’in an-Nawawiyyah (Study of ‘Ilm Ma’Ani): Gaya Bahasa Amr Dalam Kitab Al-Arba’in An-Nawawiyyah</w:t>
      </w:r>
      <w:r w:rsidRPr="00D3662A">
        <w:rPr>
          <w:rFonts w:asciiTheme="minorHAnsi" w:hAnsiTheme="minorHAnsi"/>
          <w:sz w:val="16"/>
        </w:rPr>
        <w:t xml:space="preserve">,” </w:t>
      </w:r>
      <w:r w:rsidRPr="00D3662A">
        <w:rPr>
          <w:rFonts w:asciiTheme="minorHAnsi" w:hAnsiTheme="minorHAnsi"/>
          <w:i/>
          <w:iCs/>
          <w:sz w:val="16"/>
        </w:rPr>
        <w:t>Insyirah: Jurnal Ilmu Bahasa Arab dan Studi Islam</w:t>
      </w:r>
      <w:r w:rsidRPr="00D3662A">
        <w:rPr>
          <w:rFonts w:asciiTheme="minorHAnsi" w:hAnsiTheme="minorHAnsi"/>
          <w:sz w:val="16"/>
        </w:rPr>
        <w:t xml:space="preserve"> </w:t>
      </w:r>
      <w:r w:rsidRPr="00C85343">
        <w:rPr>
          <w:rFonts w:ascii="Sakkal Majalla" w:hAnsi="Sakkal Majalla" w:cs="Sakkal Majalla" w:hint="cs"/>
          <w:sz w:val="24"/>
          <w:szCs w:val="32"/>
        </w:rPr>
        <w:t>5, no. 1 (2022): 74–103</w:t>
      </w:r>
      <w:r w:rsidRPr="00D3662A">
        <w:rPr>
          <w:rFonts w:asciiTheme="minorHAnsi" w:hAnsiTheme="minorHAnsi"/>
          <w:sz w:val="16"/>
        </w:rPr>
        <w:t>.</w:t>
      </w:r>
      <w:r w:rsidRPr="00D3662A">
        <w:rPr>
          <w:rFonts w:asciiTheme="minorHAnsi" w:hAnsiTheme="minorHAnsi"/>
          <w:sz w:val="16"/>
          <w:szCs w:val="16"/>
        </w:rPr>
        <w:fldChar w:fldCharType="end"/>
      </w:r>
    </w:p>
  </w:footnote>
  <w:footnote w:id="15">
    <w:p w14:paraId="5B115AA0" w14:textId="78A895D1" w:rsidR="00C85343" w:rsidRPr="00C85343" w:rsidRDefault="00C85343">
      <w:pPr>
        <w:pStyle w:val="FootnoteText"/>
        <w:rPr>
          <w:rFonts w:asciiTheme="minorHAnsi" w:hAnsiTheme="minorHAnsi"/>
          <w:sz w:val="16"/>
          <w:szCs w:val="16"/>
          <w:lang w:val="en-US"/>
        </w:rPr>
      </w:pPr>
      <w:r w:rsidRPr="00C85343">
        <w:rPr>
          <w:rStyle w:val="FootnoteReference"/>
          <w:rFonts w:asciiTheme="minorHAnsi" w:hAnsiTheme="minorHAnsi"/>
          <w:sz w:val="16"/>
          <w:szCs w:val="16"/>
        </w:rPr>
        <w:footnoteRef/>
      </w:r>
      <w:r w:rsidRPr="00C85343">
        <w:rPr>
          <w:rFonts w:asciiTheme="minorHAnsi" w:hAnsiTheme="minorHAnsi"/>
          <w:sz w:val="16"/>
          <w:szCs w:val="16"/>
        </w:rPr>
        <w:t xml:space="preserve"> </w:t>
      </w:r>
      <w:r w:rsidRPr="00C85343">
        <w:rPr>
          <w:rFonts w:asciiTheme="minorHAnsi" w:hAnsiTheme="minorHAnsi"/>
          <w:sz w:val="16"/>
          <w:szCs w:val="16"/>
        </w:rPr>
        <w:fldChar w:fldCharType="begin"/>
      </w:r>
      <w:r w:rsidR="00644F3F">
        <w:rPr>
          <w:rFonts w:asciiTheme="minorHAnsi" w:hAnsiTheme="minorHAnsi"/>
          <w:sz w:val="16"/>
          <w:szCs w:val="16"/>
        </w:rPr>
        <w:instrText xml:space="preserve"> ADDIN ZOTERO_ITEM CSL_CITATION {"citationID":"LjrClHEM","properties":{"formattedCitation":"Miftakhurifka An-Nisa, Aulia Subita, and Meidias Abror Wicaksono, \\uc0\\u8220{}BENTUK AMR DAN NAHI DALAM SURAT AL-HUJURAT,\\uc0\\u8221{} {\\i{}Prosiding Konferensi Nasional Bahasa Arab}, no. 7 (2021): 805\\uc0\\u8211{}815.","plainCitation":"Miftakhurifka An-Nisa, Aulia Subita, and Meidias Abror Wicaksono, “BENTUK AMR DAN NAHI DALAM SURAT AL-HUJURAT,” Prosiding Konferensi Nasional Bahasa Arab, no. 7 (2021): 805–815.","noteIndex":15},"citationItems":[{"id":63,"uris":["http://zotero.org/users/local/PxK9EVr5/items/BAMEDZTI","http://zotero.org/users/13503244/items/BAMEDZTI"],"itemData":{"id":63,"type":"article-journal","container-title":"Prosiding Konferensi Nasional Bahasa Arab","ISSN":"2540-9417","issue":"7","journalAbbreviation":"Prosiding Konferensi Nasional Bahasa Arab","page":"805-815","title":"BENTUK AMR DAN NAHI DALAM SURAT AL-HUJURAT","author":[{"family":"An-Nisa","given":"Miftakhurifka"},{"family":"Subita","given":"Aulia"},{"family":"Wicaksono","given":"Meidias Abror"}],"issued":{"date-parts":[["2021"]]}}}],"schema":"https://github.com/citation-style-language/schema/raw/master/csl-citation.json"} </w:instrText>
      </w:r>
      <w:r w:rsidRPr="00C85343">
        <w:rPr>
          <w:rFonts w:asciiTheme="minorHAnsi" w:hAnsiTheme="minorHAnsi"/>
          <w:sz w:val="16"/>
          <w:szCs w:val="16"/>
        </w:rPr>
        <w:fldChar w:fldCharType="separate"/>
      </w:r>
      <w:r w:rsidRPr="00C85343">
        <w:rPr>
          <w:rFonts w:asciiTheme="minorHAnsi" w:hAnsiTheme="minorHAnsi"/>
          <w:sz w:val="16"/>
        </w:rPr>
        <w:t xml:space="preserve">Miftakhurifka An-Nisa, Aulia Subita, and Meidias Abror Wicaksono, </w:t>
      </w:r>
      <w:r w:rsidRPr="00C85343">
        <w:rPr>
          <w:rFonts w:asciiTheme="minorHAnsi" w:hAnsiTheme="minorHAnsi"/>
          <w:sz w:val="16"/>
          <w:u w:val="single"/>
        </w:rPr>
        <w:t>“BENTUK AMR DAN NAHI DALAM SURAT AL-HUJURAT</w:t>
      </w:r>
      <w:r w:rsidRPr="00C85343">
        <w:rPr>
          <w:rFonts w:asciiTheme="minorHAnsi" w:hAnsiTheme="minorHAnsi"/>
          <w:sz w:val="16"/>
        </w:rPr>
        <w:t xml:space="preserve">,” </w:t>
      </w:r>
      <w:r w:rsidRPr="00C85343">
        <w:rPr>
          <w:rFonts w:asciiTheme="minorHAnsi" w:hAnsiTheme="minorHAnsi"/>
          <w:i/>
          <w:iCs/>
          <w:sz w:val="16"/>
        </w:rPr>
        <w:t>Prosiding Konferensi Nasional Bahasa Arab</w:t>
      </w:r>
      <w:r w:rsidRPr="00C85343">
        <w:rPr>
          <w:rFonts w:asciiTheme="minorHAnsi" w:hAnsiTheme="minorHAnsi"/>
          <w:sz w:val="16"/>
        </w:rPr>
        <w:t>, no.</w:t>
      </w:r>
      <w:r w:rsidRPr="00C85343">
        <w:rPr>
          <w:rFonts w:ascii="Sakkal Majalla" w:hAnsi="Sakkal Majalla" w:cs="Sakkal Majalla" w:hint="cs"/>
          <w:sz w:val="24"/>
          <w:szCs w:val="32"/>
        </w:rPr>
        <w:t xml:space="preserve"> 7 (2021): 805–815</w:t>
      </w:r>
      <w:r w:rsidRPr="00C85343">
        <w:rPr>
          <w:rFonts w:asciiTheme="minorHAnsi" w:hAnsiTheme="minorHAnsi"/>
          <w:sz w:val="16"/>
        </w:rPr>
        <w:t>.</w:t>
      </w:r>
      <w:r w:rsidRPr="00C85343">
        <w:rPr>
          <w:rFonts w:asciiTheme="minorHAnsi" w:hAnsiTheme="minorHAnsi"/>
          <w:sz w:val="16"/>
          <w:szCs w:val="16"/>
        </w:rPr>
        <w:fldChar w:fldCharType="end"/>
      </w:r>
    </w:p>
  </w:footnote>
  <w:footnote w:id="16">
    <w:p w14:paraId="18890D91" w14:textId="35B6C133" w:rsidR="00694644" w:rsidRDefault="00694644" w:rsidP="009C76A9">
      <w:pPr>
        <w:pStyle w:val="FootnoteText"/>
        <w:bidi/>
        <w:rPr>
          <w:rtl/>
          <w:lang w:bidi="ar-EG"/>
        </w:rPr>
      </w:pPr>
      <w:r>
        <w:rPr>
          <w:rStyle w:val="FootnoteReference"/>
        </w:rPr>
        <w:footnoteRef/>
      </w:r>
      <w:r>
        <w:t xml:space="preserve"> </w:t>
      </w:r>
      <w:r>
        <w:fldChar w:fldCharType="begin"/>
      </w:r>
      <w:r w:rsidR="00644F3F">
        <w:instrText xml:space="preserve"> ADDIN ZOTERO_ITEM CSL_CITATION {"citationID":"oWC5U8dF","properties":{"formattedCitation":"\\uc0\\u1593{}\\uc0\\u1576{}\\uc0\\u1583{} \\uc0\\u1575{}\\uc0\\u1604{}\\uc0\\u1593{}\\uc0\\u1586{}\\uc0\\u1610{}\\uc0\\u1586{} \\uc0\\u1593{}\\uc0\\u1578{}\\uc0\\u1610{}\\uc0\\u1602{},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 (\\uc0\\u1576{}\\uc0\\u1610{}\\uc0\\u1585{}\\uc0\\u1608{}\\uc0\\u1578{} - \\uc0\\u1604{}\\uc0\\u1576{}\\uc0\\u1606{}\\uc0\\u1575{}\\uc0\\u1606{}: \\uc0\\u1583{}\\uc0\\u1575{}\\uc0\\u1585{} \\uc0\\u1575{}\\uc0\\u1604{}\\uc0\\u1606{}\\uc0\\u1607{}\\uc0\\u1590{}\\uc0\\u1577{} \\uc0\\u1575{}\\uc0\\u1604{}\\uc0\\u1593{}\\uc0\\u1585{}\\uc0\\u1576{}\\uc0\\u1610{}\\uc0\\u1577{}, n.d.), https://ebook.univeyes.com/106890.","plainCitation":"</w:instrText>
      </w:r>
      <w:r w:rsidR="00644F3F">
        <w:rPr>
          <w:rtl/>
        </w:rPr>
        <w:instrText>عبد العزيز عتيق, في البلاغة العربية علم المعاني، البيان، البديع</w:instrText>
      </w:r>
      <w:r w:rsidR="00644F3F">
        <w:instrText xml:space="preserve"> (</w:instrText>
      </w:r>
      <w:r w:rsidR="00644F3F">
        <w:rPr>
          <w:rtl/>
        </w:rPr>
        <w:instrText>بيروت - لبنان: دار النهضة العربية</w:instrText>
      </w:r>
      <w:r w:rsidR="00644F3F">
        <w:instrText>, n.d.), https://ebook.univeyes.com/106890.","noteIndex":16},"citationItems":[{"id":49,"uris":["http://zotero.org/users/local/PxK9EVr5/items/TD59N6C4","http://zotero.org/users/13503244/items/TD59N6C4"],"itemData":{"id":49,"type":"book","event-place":"</w:instrText>
      </w:r>
      <w:r w:rsidR="00644F3F">
        <w:rPr>
          <w:rtl/>
        </w:rPr>
        <w:instrText>بيروت - لبنان</w:instrText>
      </w:r>
      <w:r w:rsidR="00644F3F">
        <w:instrText>","publisher":"</w:instrText>
      </w:r>
      <w:r w:rsidR="00644F3F">
        <w:rPr>
          <w:rtl/>
        </w:rPr>
        <w:instrText>دار النهضة العربية</w:instrText>
      </w:r>
      <w:r w:rsidR="00644F3F">
        <w:instrText>","publisher-place":"</w:instrText>
      </w:r>
      <w:r w:rsidR="00644F3F">
        <w:rPr>
          <w:rtl/>
        </w:rPr>
        <w:instrText>بيروت - لبنان</w:instrText>
      </w:r>
      <w:r w:rsidR="00644F3F">
        <w:instrText>","title":"</w:instrText>
      </w:r>
      <w:r w:rsidR="00644F3F">
        <w:rPr>
          <w:rtl/>
        </w:rPr>
        <w:instrText>في البلاغة العربية علم المعاني، البيان، البديع</w:instrText>
      </w:r>
      <w:r w:rsidR="00644F3F">
        <w:instrText>","URL":"https://ebook.univeyes.com/106890","author":[{"family":"</w:instrText>
      </w:r>
      <w:r w:rsidR="00644F3F">
        <w:rPr>
          <w:rtl/>
        </w:rPr>
        <w:instrText>عتيق</w:instrText>
      </w:r>
      <w:r w:rsidR="00644F3F">
        <w:instrText>","given":"</w:instrText>
      </w:r>
      <w:r w:rsidR="00644F3F">
        <w:rPr>
          <w:rtl/>
        </w:rPr>
        <w:instrText>عبد العزيز</w:instrText>
      </w:r>
      <w:r w:rsidR="00644F3F">
        <w:instrText xml:space="preserve">"}]}}],"schema":"https://github.com/citation-style-language/schema/raw/master/csl-citation.json"} </w:instrText>
      </w:r>
      <w:r>
        <w:fldChar w:fldCharType="separate"/>
      </w:r>
      <w:r w:rsidRPr="00CA5A3C">
        <w:rPr>
          <w:rFonts w:ascii="Sakkal Majalla" w:hAnsi="Sakkal Majalla" w:cs="Sakkal Majalla" w:hint="cs"/>
          <w:sz w:val="24"/>
          <w:szCs w:val="24"/>
          <w:rtl/>
        </w:rPr>
        <w:t>عبد العزيز عتيق,</w:t>
      </w:r>
      <w:r w:rsidRPr="00C85343">
        <w:rPr>
          <w:rFonts w:ascii="Sakkal Majalla" w:hAnsi="Sakkal Majalla" w:cs="Sakkal Majalla" w:hint="cs"/>
          <w:sz w:val="24"/>
          <w:szCs w:val="24"/>
          <w:u w:val="single"/>
          <w:rtl/>
        </w:rPr>
        <w:t xml:space="preserve"> </w:t>
      </w:r>
      <w:r w:rsidRPr="00C85343">
        <w:rPr>
          <w:rFonts w:ascii="Sakkal Majalla" w:hAnsi="Sakkal Majalla" w:cs="Sakkal Majalla" w:hint="cs"/>
          <w:i/>
          <w:iCs/>
          <w:sz w:val="24"/>
          <w:szCs w:val="24"/>
          <w:u w:val="single"/>
          <w:rtl/>
        </w:rPr>
        <w:t>في البلاغة العربية علم المعاني، البيان، البديع</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بيروت - لبنان: دار النهضة العربية</w:t>
      </w:r>
      <w:r w:rsidRPr="00CA5A3C">
        <w:rPr>
          <w:rFonts w:ascii="Sakkal Majalla" w:hAnsi="Sakkal Majalla" w:cs="Sakkal Majalla" w:hint="cs"/>
          <w:sz w:val="24"/>
          <w:szCs w:val="24"/>
        </w:rPr>
        <w:t>, n.d.), https://ebook.univeyes.com/</w:t>
      </w:r>
      <w:r w:rsidRPr="00CA5A3C">
        <w:rPr>
          <w:rFonts w:ascii="Sakkal Majalla" w:hAnsi="Sakkal Majalla" w:cs="Sakkal Majalla" w:hint="cs"/>
          <w:sz w:val="24"/>
          <w:szCs w:val="24"/>
          <w:rtl/>
        </w:rPr>
        <w:t>106890</w:t>
      </w:r>
      <w:r w:rsidRPr="00694644">
        <w:rPr>
          <w:szCs w:val="24"/>
        </w:rPr>
        <w:t>.</w:t>
      </w:r>
      <w:r>
        <w:fldChar w:fldCharType="end"/>
      </w:r>
    </w:p>
  </w:footnote>
  <w:footnote w:id="17">
    <w:p w14:paraId="0A755458" w14:textId="0D9B7A97" w:rsidR="00694644" w:rsidRPr="000E6C02" w:rsidRDefault="00694644" w:rsidP="009C76A9">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00620E63" w:rsidRPr="000E6C02">
        <w:rPr>
          <w:rFonts w:ascii="Sakkal Majalla" w:hAnsi="Sakkal Majalla" w:cs="Sakkal Majalla" w:hint="cs"/>
          <w:sz w:val="24"/>
          <w:szCs w:val="24"/>
          <w:rtl/>
        </w:rPr>
        <w:t xml:space="preserve"> </w:t>
      </w:r>
      <w:r w:rsidRPr="000E6C02">
        <w:rPr>
          <w:rFonts w:ascii="Sakkal Majalla" w:hAnsi="Sakkal Majalla" w:cs="Sakkal Majalla" w:hint="cs"/>
          <w:sz w:val="24"/>
          <w:szCs w:val="24"/>
          <w:rtl/>
          <w:lang w:val="id-ID"/>
        </w:rPr>
        <w:t>نفس المرجع</w:t>
      </w:r>
      <w:r w:rsidR="00620E63" w:rsidRPr="000E6C02">
        <w:rPr>
          <w:rFonts w:ascii="Sakkal Majalla" w:hAnsi="Sakkal Majalla" w:cs="Sakkal Majalla" w:hint="cs"/>
          <w:sz w:val="24"/>
          <w:szCs w:val="24"/>
          <w:rtl/>
          <w:lang w:val="id-ID"/>
        </w:rPr>
        <w:t xml:space="preserve"> ص 66 -70 </w:t>
      </w:r>
      <w:r w:rsidRPr="000E6C02">
        <w:rPr>
          <w:rFonts w:ascii="Sakkal Majalla" w:hAnsi="Sakkal Majalla" w:cs="Sakkal Majalla" w:hint="cs"/>
          <w:sz w:val="24"/>
          <w:szCs w:val="24"/>
          <w:rtl/>
          <w:lang w:val="id-ID"/>
        </w:rPr>
        <w:t xml:space="preserve"> </w:t>
      </w:r>
      <w:r w:rsidRPr="000E6C02">
        <w:rPr>
          <w:rFonts w:ascii="Sakkal Majalla" w:hAnsi="Sakkal Majalla" w:cs="Sakkal Majalla" w:hint="cs"/>
          <w:sz w:val="24"/>
          <w:szCs w:val="24"/>
        </w:rPr>
        <w:fldChar w:fldCharType="begin"/>
      </w:r>
      <w:r w:rsidR="00644F3F">
        <w:rPr>
          <w:rFonts w:ascii="Sakkal Majalla" w:hAnsi="Sakkal Majalla" w:cs="Sakkal Majalla"/>
          <w:sz w:val="24"/>
          <w:szCs w:val="24"/>
        </w:rPr>
        <w:instrText xml:space="preserve"> ADDIN ZOTERO_ITEM CSL_CITATION {"citationID":"M42OyxIk","properties":{"formattedCitation":"Ibid.","plainCitation":"Ibid.","noteIndex":17},"citationItems":[{"id":49,"uris":["http://zotero.org/users/local/PxK9EVr5/items/TD59N6C4","http://zotero.org/users/13503244/items/TD59N6C4"],"itemData":{"id":49,"type":"book","event-place":"</w:instrText>
      </w:r>
      <w:r w:rsidR="00644F3F">
        <w:rPr>
          <w:rFonts w:ascii="Sakkal Majalla" w:hAnsi="Sakkal Majalla" w:cs="Sakkal Majalla"/>
          <w:sz w:val="24"/>
          <w:szCs w:val="24"/>
          <w:rtl/>
        </w:rPr>
        <w:instrText>بيروت - لبنان</w:instrText>
      </w:r>
      <w:r w:rsidR="00644F3F">
        <w:rPr>
          <w:rFonts w:ascii="Sakkal Majalla" w:hAnsi="Sakkal Majalla" w:cs="Sakkal Majalla"/>
          <w:sz w:val="24"/>
          <w:szCs w:val="24"/>
        </w:rPr>
        <w:instrText>","publisher":"</w:instrText>
      </w:r>
      <w:r w:rsidR="00644F3F">
        <w:rPr>
          <w:rFonts w:ascii="Sakkal Majalla" w:hAnsi="Sakkal Majalla" w:cs="Sakkal Majalla"/>
          <w:sz w:val="24"/>
          <w:szCs w:val="24"/>
          <w:rtl/>
        </w:rPr>
        <w:instrText>دار النهضة العربية</w:instrText>
      </w:r>
      <w:r w:rsidR="00644F3F">
        <w:rPr>
          <w:rFonts w:ascii="Sakkal Majalla" w:hAnsi="Sakkal Majalla" w:cs="Sakkal Majalla"/>
          <w:sz w:val="24"/>
          <w:szCs w:val="24"/>
        </w:rPr>
        <w:instrText>","publisher-place":"</w:instrText>
      </w:r>
      <w:r w:rsidR="00644F3F">
        <w:rPr>
          <w:rFonts w:ascii="Sakkal Majalla" w:hAnsi="Sakkal Majalla" w:cs="Sakkal Majalla"/>
          <w:sz w:val="24"/>
          <w:szCs w:val="24"/>
          <w:rtl/>
        </w:rPr>
        <w:instrText>بيروت - لبنان</w:instrText>
      </w:r>
      <w:r w:rsidR="00644F3F">
        <w:rPr>
          <w:rFonts w:ascii="Sakkal Majalla" w:hAnsi="Sakkal Majalla" w:cs="Sakkal Majalla"/>
          <w:sz w:val="24"/>
          <w:szCs w:val="24"/>
        </w:rPr>
        <w:instrText>","title":"</w:instrText>
      </w:r>
      <w:r w:rsidR="00644F3F">
        <w:rPr>
          <w:rFonts w:ascii="Sakkal Majalla" w:hAnsi="Sakkal Majalla" w:cs="Sakkal Majalla"/>
          <w:sz w:val="24"/>
          <w:szCs w:val="24"/>
          <w:rtl/>
        </w:rPr>
        <w:instrText>في البلاغة العربية علم المعاني، البيان، البديع</w:instrText>
      </w:r>
      <w:r w:rsidR="00644F3F">
        <w:rPr>
          <w:rFonts w:ascii="Sakkal Majalla" w:hAnsi="Sakkal Majalla" w:cs="Sakkal Majalla"/>
          <w:sz w:val="24"/>
          <w:szCs w:val="24"/>
        </w:rPr>
        <w:instrText>","URL":"https://ebook.univeyes.com/106890","author":[{"family":"</w:instrText>
      </w:r>
      <w:r w:rsidR="00644F3F">
        <w:rPr>
          <w:rFonts w:ascii="Sakkal Majalla" w:hAnsi="Sakkal Majalla" w:cs="Sakkal Majalla"/>
          <w:sz w:val="24"/>
          <w:szCs w:val="24"/>
          <w:rtl/>
        </w:rPr>
        <w:instrText>عتيق</w:instrText>
      </w:r>
      <w:r w:rsidR="00644F3F">
        <w:rPr>
          <w:rFonts w:ascii="Sakkal Majalla" w:hAnsi="Sakkal Majalla" w:cs="Sakkal Majalla"/>
          <w:sz w:val="24"/>
          <w:szCs w:val="24"/>
        </w:rPr>
        <w:instrText>","given":"</w:instrText>
      </w:r>
      <w:r w:rsidR="00644F3F">
        <w:rPr>
          <w:rFonts w:ascii="Sakkal Majalla" w:hAnsi="Sakkal Majalla" w:cs="Sakkal Majalla"/>
          <w:sz w:val="24"/>
          <w:szCs w:val="24"/>
          <w:rtl/>
        </w:rPr>
        <w:instrText>عبد العزيز</w:instrText>
      </w:r>
      <w:r w:rsidR="00644F3F">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009B66B8" w:rsidRPr="009B66B8">
        <w:rPr>
          <w:rFonts w:ascii="Sakkal Majalla" w:hAnsi="Sakkal Majalla" w:cs="Sakkal Majalla"/>
          <w:sz w:val="24"/>
        </w:rPr>
        <w:t>.</w:t>
      </w:r>
      <w:r w:rsidRPr="000E6C02">
        <w:rPr>
          <w:rFonts w:ascii="Sakkal Majalla" w:hAnsi="Sakkal Majalla" w:cs="Sakkal Majalla" w:hint="cs"/>
          <w:sz w:val="24"/>
          <w:szCs w:val="24"/>
        </w:rPr>
        <w:fldChar w:fldCharType="end"/>
      </w:r>
    </w:p>
  </w:footnote>
  <w:footnote w:id="18">
    <w:p w14:paraId="05DD2C40" w14:textId="41740D1D" w:rsidR="00254086" w:rsidRPr="00254086" w:rsidRDefault="00254086">
      <w:pPr>
        <w:pStyle w:val="FootnoteText"/>
        <w:rPr>
          <w:lang w:val="en-US"/>
        </w:rPr>
      </w:pPr>
      <w:r>
        <w:rPr>
          <w:rStyle w:val="FootnoteReference"/>
        </w:rPr>
        <w:footnoteRef/>
      </w:r>
      <w:r>
        <w:t xml:space="preserve"> </w:t>
      </w:r>
      <w:r>
        <w:fldChar w:fldCharType="begin"/>
      </w:r>
      <w:r>
        <w:instrText xml:space="preserve"> ADDIN ZOTERO_ITEM CSL_CITATION {"citationID":"K0hEc7Gc","properties":{"formattedCitation":"Dinda Andini et al., \\uc0\\u8220{}Kaidah Al-Amar Wa An-Hahyi; Metode Memahami Al-Qur\\uc0\\u8217{}an,\\uc0\\u8221{} {\\i{}Al-Akhbar: Jurnal Ilmiah Keislaman} 9, no. 1 (2023): 27\\uc0\\u8211{}34.","plainCitation":"Dinda Andini et al., “Kaidah Al-Amar Wa An-Hahyi; Metode Memahami Al-Qur’an,” Al-Akhbar: Jurnal Ilmiah Keislaman 9, no. 1 (2023): 27–34.","noteIndex":18},"citationItems":[{"id":61,"uris":["http://zotero.org/users/local/PxK9EVr5/items/6F2BSNTV","http://zotero.org/users/13503244/items/6F2BSNTV"],"itemData":{"id":61,"type":"article-journal","container-title":"Al-Akhbar: Jurnal Ilmiah Keislaman","ISSN":"2302-4801","issue":"1","journalAbbreviation":"Al-Akhbar: Jurnal Ilmiah Keislaman","page":"27-34","title":"Kaidah Al-Amar wa An-Hahyi; Metode Memahami Al-Qur’an","volume":"9","author":[{"family":"Andini","given":"Dinda"},{"family":"Prihatini","given":"Laura Anisah"},{"family":"Prayoga","given":"Sugianto Nurafizal"},{"family":"Humaidillah","given":"Ence"},{"family":"Nurjanah","given":"Enur"}],"issued":{"date-parts":[["2023"]]}}}],"schema":"https://github.com/citation-style-language/schema/raw/master/csl-citation.json"} </w:instrText>
      </w:r>
      <w:r>
        <w:fldChar w:fldCharType="separate"/>
      </w:r>
      <w:r w:rsidRPr="00254086">
        <w:rPr>
          <w:rFonts w:asciiTheme="minorHAnsi" w:hAnsiTheme="minorHAnsi"/>
          <w:sz w:val="16"/>
        </w:rPr>
        <w:t>Dinda Andini et al., “</w:t>
      </w:r>
      <w:proofErr w:type="spellStart"/>
      <w:r w:rsidRPr="00254086">
        <w:rPr>
          <w:rFonts w:asciiTheme="minorHAnsi" w:hAnsiTheme="minorHAnsi"/>
          <w:sz w:val="16"/>
        </w:rPr>
        <w:t>Kaidah</w:t>
      </w:r>
      <w:proofErr w:type="spellEnd"/>
      <w:r w:rsidRPr="00254086">
        <w:rPr>
          <w:rFonts w:asciiTheme="minorHAnsi" w:hAnsiTheme="minorHAnsi"/>
          <w:sz w:val="16"/>
        </w:rPr>
        <w:t xml:space="preserve"> Al-Amar </w:t>
      </w:r>
      <w:proofErr w:type="spellStart"/>
      <w:r w:rsidRPr="00254086">
        <w:rPr>
          <w:rFonts w:asciiTheme="minorHAnsi" w:hAnsiTheme="minorHAnsi"/>
          <w:sz w:val="16"/>
        </w:rPr>
        <w:t>Wa</w:t>
      </w:r>
      <w:proofErr w:type="spellEnd"/>
      <w:r w:rsidRPr="00254086">
        <w:rPr>
          <w:rFonts w:asciiTheme="minorHAnsi" w:hAnsiTheme="minorHAnsi"/>
          <w:sz w:val="16"/>
        </w:rPr>
        <w:t xml:space="preserve"> An-</w:t>
      </w:r>
      <w:proofErr w:type="spellStart"/>
      <w:r w:rsidRPr="00254086">
        <w:rPr>
          <w:rFonts w:asciiTheme="minorHAnsi" w:hAnsiTheme="minorHAnsi"/>
          <w:sz w:val="16"/>
        </w:rPr>
        <w:t>Hahyi</w:t>
      </w:r>
      <w:proofErr w:type="spellEnd"/>
      <w:r w:rsidRPr="00254086">
        <w:rPr>
          <w:rFonts w:asciiTheme="minorHAnsi" w:hAnsiTheme="minorHAnsi"/>
          <w:sz w:val="16"/>
        </w:rPr>
        <w:t xml:space="preserve">; Metode </w:t>
      </w:r>
      <w:proofErr w:type="spellStart"/>
      <w:r w:rsidRPr="00254086">
        <w:rPr>
          <w:rFonts w:asciiTheme="minorHAnsi" w:hAnsiTheme="minorHAnsi"/>
          <w:sz w:val="16"/>
        </w:rPr>
        <w:t>Memahami</w:t>
      </w:r>
      <w:proofErr w:type="spellEnd"/>
      <w:r w:rsidRPr="00254086">
        <w:rPr>
          <w:rFonts w:asciiTheme="minorHAnsi" w:hAnsiTheme="minorHAnsi"/>
          <w:sz w:val="16"/>
        </w:rPr>
        <w:t xml:space="preserve"> Al-Qur’an,” </w:t>
      </w:r>
      <w:r w:rsidRPr="00254086">
        <w:rPr>
          <w:rFonts w:asciiTheme="minorHAnsi" w:hAnsiTheme="minorHAnsi"/>
          <w:i/>
          <w:iCs/>
          <w:sz w:val="16"/>
        </w:rPr>
        <w:t>Al-</w:t>
      </w:r>
      <w:proofErr w:type="spellStart"/>
      <w:r w:rsidRPr="00254086">
        <w:rPr>
          <w:rFonts w:asciiTheme="minorHAnsi" w:hAnsiTheme="minorHAnsi"/>
          <w:i/>
          <w:iCs/>
          <w:sz w:val="16"/>
        </w:rPr>
        <w:t>Akhbar</w:t>
      </w:r>
      <w:proofErr w:type="spellEnd"/>
      <w:r w:rsidRPr="00254086">
        <w:rPr>
          <w:rFonts w:asciiTheme="minorHAnsi" w:hAnsiTheme="minorHAnsi"/>
          <w:i/>
          <w:iCs/>
          <w:sz w:val="16"/>
        </w:rPr>
        <w:t xml:space="preserve">: </w:t>
      </w:r>
      <w:proofErr w:type="spellStart"/>
      <w:r w:rsidRPr="00254086">
        <w:rPr>
          <w:rFonts w:asciiTheme="minorHAnsi" w:hAnsiTheme="minorHAnsi"/>
          <w:i/>
          <w:iCs/>
          <w:sz w:val="16"/>
        </w:rPr>
        <w:t>Jurnal</w:t>
      </w:r>
      <w:proofErr w:type="spellEnd"/>
      <w:r w:rsidRPr="00254086">
        <w:rPr>
          <w:rFonts w:asciiTheme="minorHAnsi" w:hAnsiTheme="minorHAnsi"/>
          <w:i/>
          <w:iCs/>
          <w:sz w:val="16"/>
        </w:rPr>
        <w:t xml:space="preserve"> </w:t>
      </w:r>
      <w:proofErr w:type="spellStart"/>
      <w:r w:rsidRPr="00254086">
        <w:rPr>
          <w:rFonts w:asciiTheme="minorHAnsi" w:hAnsiTheme="minorHAnsi"/>
          <w:i/>
          <w:iCs/>
          <w:sz w:val="16"/>
        </w:rPr>
        <w:t>Ilmiah</w:t>
      </w:r>
      <w:proofErr w:type="spellEnd"/>
      <w:r w:rsidRPr="00254086">
        <w:rPr>
          <w:rFonts w:asciiTheme="minorHAnsi" w:hAnsiTheme="minorHAnsi"/>
          <w:i/>
          <w:iCs/>
          <w:sz w:val="16"/>
        </w:rPr>
        <w:t xml:space="preserve"> </w:t>
      </w:r>
      <w:proofErr w:type="spellStart"/>
      <w:r w:rsidRPr="00254086">
        <w:rPr>
          <w:rFonts w:asciiTheme="minorHAnsi" w:hAnsiTheme="minorHAnsi"/>
          <w:i/>
          <w:iCs/>
          <w:sz w:val="16"/>
        </w:rPr>
        <w:t>Keislaman</w:t>
      </w:r>
      <w:proofErr w:type="spellEnd"/>
      <w:r w:rsidRPr="00254086">
        <w:rPr>
          <w:rFonts w:asciiTheme="minorHAnsi" w:hAnsiTheme="minorHAnsi"/>
          <w:sz w:val="16"/>
        </w:rPr>
        <w:t xml:space="preserve"> 9, no</w:t>
      </w:r>
      <w:r w:rsidRPr="00254086">
        <w:rPr>
          <w:szCs w:val="24"/>
        </w:rPr>
        <w:t>. 1 (2023): 27–34.</w:t>
      </w:r>
      <w:r>
        <w:fldChar w:fldCharType="end"/>
      </w:r>
    </w:p>
  </w:footnote>
  <w:footnote w:id="19">
    <w:p w14:paraId="3E7B70CA" w14:textId="40B80C81" w:rsidR="00644F3F" w:rsidRPr="00644F3F" w:rsidRDefault="00644F3F" w:rsidP="00644F3F">
      <w:pPr>
        <w:pStyle w:val="FootnoteText"/>
        <w:rPr>
          <w:lang w:val="en-US"/>
        </w:rPr>
      </w:pPr>
      <w:r>
        <w:rPr>
          <w:rStyle w:val="FootnoteReference"/>
        </w:rPr>
        <w:footnoteRef/>
      </w:r>
      <w:r>
        <w:t xml:space="preserve"> </w:t>
      </w:r>
      <w:fldSimple w:instr=" ADDIN ZOTERO_TEMP ">
        <w:r>
          <w:fldChar w:fldCharType="begin"/>
        </w:r>
        <w:r w:rsidR="00254086">
          <w:instrText xml:space="preserve"> ADDIN ZOTERO_ITEM CSL_CITATION {"citationID":"rlKVjITL","properties":{"formattedCitation":"Mahmud Taufiq Muhammad Sa\\uc0\\u8217{}id, \\uc0\\u8220{}Shuwarul-Amri Wa an-Nahyi Fi Az-Zikri al-Hakim,\\uc0\\u8221{} {\\i{}Mathba\\uc0\\u8217{}ah I-Amanah, Mesir} (H/ 1993 M 1413): 5.","plainCitation":"Mahmud Taufiq Muhammad Sa’id, “Shuwarul-Amri Wa an-Nahyi Fi Az-Zikri al-Hakim,” Mathba’ah I-Amanah, Mesir (H/ 1993 M 1413): 5.","noteIndex":19},"citationItems":[{"id":69,"uris":["http://zotero.org/users/13503244/items/V4MEKPXV"],"itemData":{"id":69,"type":"article-journal","container-title":"Mathba’ah I-Amanah, Mesir","page":"5","title":"Shuwarul-Amri wa an-Nahyi fi az-Zikri al-Hakim","author":[{"family":"Muhammad Sa’id","given":"Mahmud Taufiq"}],"issued":{"date-parts":[["1413"]],"season":"H/ 1993 M"}}}],"schema":"https://github.com/citation-style-language/schema/raw/master/csl-citation.json"} </w:instrText>
        </w:r>
        <w:r>
          <w:fldChar w:fldCharType="separate"/>
        </w:r>
        <w:r w:rsidR="009A0A26" w:rsidRPr="00254086">
          <w:rPr>
            <w:rFonts w:asciiTheme="minorHAnsi" w:hAnsiTheme="minorHAnsi" w:cs="Times New Roman"/>
            <w:sz w:val="16"/>
            <w:szCs w:val="16"/>
          </w:rPr>
          <w:t xml:space="preserve">Mahmud Taufiq Muhammad Sa’id, “Shuwarul-Amri Wa an-Nahyi Fi Az-Zikri al-Hakim,” </w:t>
        </w:r>
        <w:r w:rsidR="009A0A26" w:rsidRPr="00254086">
          <w:rPr>
            <w:rFonts w:asciiTheme="minorHAnsi" w:hAnsiTheme="minorHAnsi" w:cs="Times New Roman"/>
            <w:i/>
            <w:iCs/>
            <w:sz w:val="16"/>
            <w:szCs w:val="16"/>
          </w:rPr>
          <w:t>Mathba’ah I-Amanah, Mesir</w:t>
        </w:r>
        <w:r w:rsidR="009A0A26">
          <w:rPr>
            <w:rFonts w:ascii="Times New Roman" w:hAnsi="Times New Roman" w:cs="Times New Roman"/>
            <w:sz w:val="24"/>
            <w:szCs w:val="24"/>
          </w:rPr>
          <w:t xml:space="preserve"> </w:t>
        </w:r>
        <w:r w:rsidR="009A0A26" w:rsidRPr="00254086">
          <w:rPr>
            <w:rFonts w:ascii="Sakkal Majalla" w:hAnsi="Sakkal Majalla" w:cs="Sakkal Majalla" w:hint="cs"/>
            <w:sz w:val="24"/>
            <w:szCs w:val="24"/>
          </w:rPr>
          <w:t>(H/ 1993 M 1413): 5</w:t>
        </w:r>
        <w:r w:rsidR="009A0A26">
          <w:rPr>
            <w:rFonts w:ascii="Times New Roman" w:hAnsi="Times New Roman" w:cs="Times New Roman"/>
            <w:sz w:val="24"/>
            <w:szCs w:val="24"/>
          </w:rPr>
          <w:t>.</w:t>
        </w:r>
        <w:r>
          <w:fldChar w:fldCharType="end"/>
        </w:r>
      </w:fldSimple>
    </w:p>
  </w:footnote>
  <w:footnote w:id="20">
    <w:p w14:paraId="3D64C679" w14:textId="0C09BE19" w:rsidR="00644F3F" w:rsidRDefault="00644F3F">
      <w:pPr>
        <w:pStyle w:val="FootnoteText"/>
        <w:rPr>
          <w:rtl/>
          <w:lang w:bidi="ar-EG"/>
        </w:rPr>
      </w:pPr>
      <w:r>
        <w:rPr>
          <w:rStyle w:val="FootnoteReference"/>
        </w:rPr>
        <w:footnoteRef/>
      </w:r>
      <w:r>
        <w:t xml:space="preserve"> </w:t>
      </w:r>
      <w:r>
        <w:fldChar w:fldCharType="begin"/>
      </w:r>
      <w:r w:rsidR="00254086">
        <w:instrText xml:space="preserve"> ADDIN ZOTERO_ITEM CSL_CITATION {"citationID":"t0JUatxD","properties":{"formattedCitation":"Yusuf Abdullah Al-Anshori, \\uc0\\u8220{}Asalib Al-Amr, Wa an-Nahi Fi al-Qurani al-Karim,\\uc0\\u8221{} {\\i{}Universitas Ummul Qura, Mekah} (H/1990 M 1310): 10\\uc0\\u8211{}11.","plainCitation":"Yusuf Abdullah Al-Anshori, “Asalib Al-Amr, Wa an-Nahi Fi al-Qurani al-Karim,” Universitas Ummul Qura, Mekah (H/1990 M 1310): 10–11.","noteIndex":20},"citationItems":[{"id":68,"uris":["http://zotero.org/users/13503244/items/33ZSBUNI"],"itemData":{"id":68,"type":"article-journal","container-title":"Universitas Ummul Qura, Mekah","page":"10-11","title":"Asalib al-Amr, wa an-Nahi fi al-Qurani al-Karim","author":[{"family":"Al-Anshori,","given":"Yusuf Abdullah"}],"issued":{"date-parts":[["1310"]],"season":"H/1990 M"}}}],"schema":"https://github.com/citation-style-language/schema/raw/master/csl-citation.json"} </w:instrText>
      </w:r>
      <w:r>
        <w:fldChar w:fldCharType="separate"/>
      </w:r>
      <w:r w:rsidRPr="00644F3F">
        <w:rPr>
          <w:rFonts w:asciiTheme="minorHAnsi" w:hAnsiTheme="minorHAnsi"/>
          <w:sz w:val="16"/>
        </w:rPr>
        <w:t>Yusuf Abdullah Al-</w:t>
      </w:r>
      <w:proofErr w:type="spellStart"/>
      <w:r w:rsidRPr="00644F3F">
        <w:rPr>
          <w:rFonts w:asciiTheme="minorHAnsi" w:hAnsiTheme="minorHAnsi"/>
          <w:sz w:val="16"/>
        </w:rPr>
        <w:t>Anshori</w:t>
      </w:r>
      <w:proofErr w:type="spellEnd"/>
      <w:r w:rsidRPr="00644F3F">
        <w:rPr>
          <w:rFonts w:asciiTheme="minorHAnsi" w:hAnsiTheme="minorHAnsi"/>
          <w:sz w:val="16"/>
        </w:rPr>
        <w:t>, “</w:t>
      </w:r>
      <w:proofErr w:type="spellStart"/>
      <w:r w:rsidRPr="00644F3F">
        <w:rPr>
          <w:rFonts w:asciiTheme="minorHAnsi" w:hAnsiTheme="minorHAnsi"/>
          <w:sz w:val="16"/>
        </w:rPr>
        <w:t>Asalib</w:t>
      </w:r>
      <w:proofErr w:type="spellEnd"/>
      <w:r w:rsidRPr="00644F3F">
        <w:rPr>
          <w:rFonts w:asciiTheme="minorHAnsi" w:hAnsiTheme="minorHAnsi"/>
          <w:sz w:val="16"/>
        </w:rPr>
        <w:t xml:space="preserve"> Al-Amr, Wa an-Nahi Fi al-Qurani al-Karim,” </w:t>
      </w:r>
      <w:r w:rsidRPr="00644F3F">
        <w:rPr>
          <w:rFonts w:asciiTheme="minorHAnsi" w:hAnsiTheme="minorHAnsi"/>
          <w:i/>
          <w:iCs/>
          <w:sz w:val="16"/>
        </w:rPr>
        <w:t>Universitas Ummul Qura, Mekah</w:t>
      </w:r>
      <w:r w:rsidRPr="00644F3F">
        <w:rPr>
          <w:szCs w:val="24"/>
        </w:rPr>
        <w:t xml:space="preserve"> (H/1990 M 1310): 10–11.</w:t>
      </w:r>
      <w:r>
        <w:fldChar w:fldCharType="end"/>
      </w:r>
    </w:p>
  </w:footnote>
  <w:footnote w:id="21">
    <w:p w14:paraId="7BF94CBA" w14:textId="7C0889B8" w:rsidR="00495F0B" w:rsidRPr="00254086" w:rsidRDefault="00495F0B" w:rsidP="00BD1BB8">
      <w:pPr>
        <w:tabs>
          <w:tab w:val="left" w:pos="8200"/>
        </w:tabs>
        <w:rPr>
          <w:rFonts w:asciiTheme="minorHAnsi" w:hAnsiTheme="minorHAnsi"/>
          <w:sz w:val="16"/>
          <w:szCs w:val="16"/>
          <w:lang w:val="en-US"/>
        </w:rPr>
      </w:pPr>
      <w:r w:rsidRPr="00254086">
        <w:rPr>
          <w:rFonts w:asciiTheme="minorHAnsi" w:hAnsiTheme="minorHAnsi"/>
          <w:sz w:val="16"/>
          <w:szCs w:val="16"/>
        </w:rPr>
        <w:footnoteRef/>
      </w:r>
      <w:r w:rsidRPr="00254086">
        <w:rPr>
          <w:rFonts w:asciiTheme="minorHAnsi" w:hAnsiTheme="minorHAnsi"/>
          <w:sz w:val="16"/>
          <w:szCs w:val="16"/>
        </w:rPr>
        <w:t xml:space="preserve"> </w:t>
      </w:r>
      <w:r w:rsidRPr="00254086">
        <w:rPr>
          <w:rFonts w:asciiTheme="minorHAnsi" w:hAnsiTheme="minorHAnsi"/>
          <w:sz w:val="16"/>
          <w:szCs w:val="16"/>
        </w:rPr>
        <w:fldChar w:fldCharType="begin"/>
      </w:r>
      <w:r w:rsidR="00254086" w:rsidRPr="00254086">
        <w:rPr>
          <w:rFonts w:asciiTheme="minorHAnsi" w:hAnsiTheme="minorHAnsi"/>
          <w:sz w:val="16"/>
          <w:szCs w:val="16"/>
        </w:rPr>
        <w:instrText xml:space="preserve"> ADDIN ZOTERO_ITEM CSL_CITATION {"citationID":"GBtYXAx5","properties":{"formattedCitation":"M Quraish Shihab, {\\i{}Kaidah Tafsir} (Lentera Hati Group, 2013).","plainCitation":"M Quraish Shihab, Kaidah Tafsir (Lentera Hati Group, 2013).","noteIndex":21},"citationItems":[{"id":67,"uris":["http://zotero.org/users/13503244/items/TKHVKBI5"],"itemData":{"id":67,"type":"book","publisher":"Lentera Hati Group","title":"Kaidah tafsir","author":[{"family":"Shihab","given":"M Quraish"}],"issued":{"date-parts":[["2013"]]}}}],"schema":"https://github.com/citation-style-language/schema/raw/master/csl-citation.json"} </w:instrText>
      </w:r>
      <w:r w:rsidRPr="00254086">
        <w:rPr>
          <w:rFonts w:asciiTheme="minorHAnsi" w:hAnsiTheme="minorHAnsi"/>
          <w:sz w:val="16"/>
          <w:szCs w:val="16"/>
        </w:rPr>
        <w:fldChar w:fldCharType="separate"/>
      </w:r>
      <w:r w:rsidR="009A0A26" w:rsidRPr="00254086">
        <w:rPr>
          <w:rFonts w:asciiTheme="minorHAnsi" w:hAnsiTheme="minorHAnsi" w:cs="Times New Roman"/>
          <w:sz w:val="16"/>
          <w:szCs w:val="16"/>
        </w:rPr>
        <w:t xml:space="preserve">M Quraish Shihab, </w:t>
      </w:r>
      <w:proofErr w:type="spellStart"/>
      <w:r w:rsidR="009A0A26" w:rsidRPr="00254086">
        <w:rPr>
          <w:rFonts w:asciiTheme="minorHAnsi" w:hAnsiTheme="minorHAnsi" w:cs="Times New Roman"/>
          <w:i/>
          <w:iCs/>
          <w:sz w:val="16"/>
          <w:szCs w:val="16"/>
        </w:rPr>
        <w:t>Kaidah</w:t>
      </w:r>
      <w:proofErr w:type="spellEnd"/>
      <w:r w:rsidR="009A0A26" w:rsidRPr="00254086">
        <w:rPr>
          <w:rFonts w:asciiTheme="minorHAnsi" w:hAnsiTheme="minorHAnsi" w:cs="Times New Roman"/>
          <w:i/>
          <w:iCs/>
          <w:sz w:val="16"/>
          <w:szCs w:val="16"/>
        </w:rPr>
        <w:t xml:space="preserve"> Tafsir</w:t>
      </w:r>
      <w:r w:rsidR="009A0A26" w:rsidRPr="00254086">
        <w:rPr>
          <w:rFonts w:asciiTheme="minorHAnsi" w:hAnsiTheme="minorHAnsi" w:cs="Times New Roman"/>
          <w:sz w:val="16"/>
          <w:szCs w:val="16"/>
        </w:rPr>
        <w:t xml:space="preserve"> (Lentera Hati Group, 2013).</w:t>
      </w:r>
      <w:r w:rsidRPr="00254086">
        <w:rPr>
          <w:rFonts w:asciiTheme="minorHAnsi" w:hAnsiTheme="minorHAnsi"/>
          <w:sz w:val="16"/>
          <w:szCs w:val="16"/>
        </w:rPr>
        <w:fldChar w:fldCharType="end"/>
      </w:r>
      <w:r w:rsidR="00BD1BB8" w:rsidRPr="00254086">
        <w:rPr>
          <w:rFonts w:asciiTheme="minorHAnsi" w:hAnsiTheme="minorHAnsi"/>
          <w:sz w:val="16"/>
          <w:szCs w:val="16"/>
        </w:rPr>
        <w:tab/>
      </w:r>
    </w:p>
  </w:footnote>
  <w:footnote w:id="22">
    <w:p w14:paraId="4BF46A64" w14:textId="45E064B0" w:rsidR="00254086" w:rsidRPr="00C87FC2" w:rsidRDefault="00254086" w:rsidP="00254086">
      <w:pPr>
        <w:pStyle w:val="FootnoteText"/>
        <w:rPr>
          <w:rFonts w:asciiTheme="minorHAnsi" w:hAnsiTheme="minorHAnsi"/>
          <w:sz w:val="16"/>
          <w:szCs w:val="16"/>
          <w:lang w:val="en-US"/>
        </w:rPr>
      </w:pPr>
      <w:r w:rsidRPr="00C87FC2">
        <w:rPr>
          <w:rStyle w:val="FootnoteReference"/>
          <w:rFonts w:asciiTheme="minorHAnsi" w:hAnsiTheme="minorHAnsi"/>
          <w:sz w:val="16"/>
          <w:szCs w:val="16"/>
        </w:rPr>
        <w:footnoteRef/>
      </w:r>
      <w:r w:rsidRPr="00C87FC2">
        <w:rPr>
          <w:rFonts w:asciiTheme="minorHAnsi" w:hAnsiTheme="minorHAnsi"/>
          <w:sz w:val="16"/>
          <w:szCs w:val="16"/>
        </w:rPr>
        <w:t xml:space="preserve"> </w:t>
      </w:r>
      <w:r w:rsidRPr="00C87FC2">
        <w:rPr>
          <w:rFonts w:asciiTheme="minorHAnsi" w:hAnsiTheme="minorHAnsi"/>
          <w:sz w:val="16"/>
          <w:szCs w:val="16"/>
        </w:rPr>
        <w:fldChar w:fldCharType="begin"/>
      </w:r>
      <w:r w:rsidR="009945A4">
        <w:rPr>
          <w:rFonts w:asciiTheme="minorHAnsi" w:hAnsiTheme="minorHAnsi"/>
          <w:sz w:val="16"/>
          <w:szCs w:val="16"/>
        </w:rPr>
        <w:instrText xml:space="preserve"> ADDIN ZOTERO_ITEM CSL_CITATION {"citationID":"iXuoN5Ll","properties":{"formattedCitation":"Andini et al., \\uc0\\u8220{}Kaidah Al-Amar Wa An-Hahyi; Metode Memahami Al-Qur\\uc0\\u8217{}an.\\uc0\\u8221{}","plainCitation":"Andini et al., “Kaidah Al-Amar Wa An-Hahyi; Metode Memahami Al-Qur’an.”","noteIndex":22},"citationItems":[{"id":61,"uris":["http://zotero.org/users/local/PxK9EVr5/items/6F2BSNTV","http://zotero.org/users/13503244/items/6F2BSNTV"],"itemData":{"id":61,"type":"article-journal","container-title":"Al-Akhbar: Jurnal Ilmiah Keislaman","ISSN":"2302-4801","issue":"1","journalAbbreviation":"Al-Akhbar: Jurnal Ilmiah Keislaman","page":"27-34","title":"Kaidah Al-Amar wa An-Hahyi; Metode Memahami Al-Qur’an","volume":"9","author":[{"family":"Andini","given":"Dinda"},{"family":"Prihatini","given":"Laura Anisah"},{"family":"Prayoga","given":"Sugianto Nurafizal"},{"family":"Humaidillah","given":"Ence"},{"family":"Nurjanah","given":"Enur"}],"issued":{"date-parts":[["2023"]]}}}],"schema":"https://github.com/citation-style-language/schema/raw/master/csl-citation.json"} </w:instrText>
      </w:r>
      <w:r w:rsidRPr="00C87FC2">
        <w:rPr>
          <w:rFonts w:asciiTheme="minorHAnsi" w:hAnsiTheme="minorHAnsi"/>
          <w:sz w:val="16"/>
          <w:szCs w:val="16"/>
        </w:rPr>
        <w:fldChar w:fldCharType="separate"/>
      </w:r>
      <w:r w:rsidR="009945A4">
        <w:rPr>
          <w:rFonts w:ascii="Times New Roman" w:hAnsi="Times New Roman" w:cs="Times New Roman"/>
          <w:sz w:val="24"/>
          <w:szCs w:val="24"/>
        </w:rPr>
        <w:t>Andini et al., “</w:t>
      </w:r>
      <w:proofErr w:type="spellStart"/>
      <w:r w:rsidR="009945A4">
        <w:rPr>
          <w:rFonts w:ascii="Times New Roman" w:hAnsi="Times New Roman" w:cs="Times New Roman"/>
          <w:sz w:val="24"/>
          <w:szCs w:val="24"/>
        </w:rPr>
        <w:t>Kaidah</w:t>
      </w:r>
      <w:proofErr w:type="spellEnd"/>
      <w:r w:rsidR="009945A4">
        <w:rPr>
          <w:rFonts w:ascii="Times New Roman" w:hAnsi="Times New Roman" w:cs="Times New Roman"/>
          <w:sz w:val="24"/>
          <w:szCs w:val="24"/>
        </w:rPr>
        <w:t xml:space="preserve"> Al-Amar </w:t>
      </w:r>
      <w:proofErr w:type="spellStart"/>
      <w:r w:rsidR="009945A4">
        <w:rPr>
          <w:rFonts w:ascii="Times New Roman" w:hAnsi="Times New Roman" w:cs="Times New Roman"/>
          <w:sz w:val="24"/>
          <w:szCs w:val="24"/>
        </w:rPr>
        <w:t>Wa</w:t>
      </w:r>
      <w:proofErr w:type="spellEnd"/>
      <w:r w:rsidR="009945A4">
        <w:rPr>
          <w:rFonts w:ascii="Times New Roman" w:hAnsi="Times New Roman" w:cs="Times New Roman"/>
          <w:sz w:val="24"/>
          <w:szCs w:val="24"/>
        </w:rPr>
        <w:t xml:space="preserve"> An-</w:t>
      </w:r>
      <w:proofErr w:type="spellStart"/>
      <w:r w:rsidR="009945A4">
        <w:rPr>
          <w:rFonts w:ascii="Times New Roman" w:hAnsi="Times New Roman" w:cs="Times New Roman"/>
          <w:sz w:val="24"/>
          <w:szCs w:val="24"/>
        </w:rPr>
        <w:t>Hahyi</w:t>
      </w:r>
      <w:proofErr w:type="spellEnd"/>
      <w:r w:rsidR="009945A4">
        <w:rPr>
          <w:rFonts w:ascii="Times New Roman" w:hAnsi="Times New Roman" w:cs="Times New Roman"/>
          <w:sz w:val="24"/>
          <w:szCs w:val="24"/>
        </w:rPr>
        <w:t xml:space="preserve">; Metode </w:t>
      </w:r>
      <w:proofErr w:type="spellStart"/>
      <w:r w:rsidR="009945A4">
        <w:rPr>
          <w:rFonts w:ascii="Times New Roman" w:hAnsi="Times New Roman" w:cs="Times New Roman"/>
          <w:sz w:val="24"/>
          <w:szCs w:val="24"/>
        </w:rPr>
        <w:t>Memahami</w:t>
      </w:r>
      <w:proofErr w:type="spellEnd"/>
      <w:r w:rsidR="009945A4">
        <w:rPr>
          <w:rFonts w:ascii="Times New Roman" w:hAnsi="Times New Roman" w:cs="Times New Roman"/>
          <w:sz w:val="24"/>
          <w:szCs w:val="24"/>
        </w:rPr>
        <w:t xml:space="preserve"> Al-Qur’an.”</w:t>
      </w:r>
      <w:r w:rsidRPr="00C87FC2">
        <w:rPr>
          <w:rFonts w:asciiTheme="minorHAnsi" w:hAnsiTheme="minorHAnsi"/>
          <w:sz w:val="16"/>
          <w:szCs w:val="16"/>
        </w:rPr>
        <w:fldChar w:fldCharType="end"/>
      </w:r>
    </w:p>
  </w:footnote>
  <w:footnote w:id="23">
    <w:p w14:paraId="74D6CEDE" w14:textId="3C35231F" w:rsidR="00755C5B" w:rsidRPr="00755C5B" w:rsidRDefault="00755C5B" w:rsidP="009C76A9">
      <w:pPr>
        <w:pStyle w:val="FootnoteText"/>
        <w:bidi/>
        <w:rPr>
          <w:rtl/>
          <w:lang w:val="en-US" w:bidi="ar-EG"/>
        </w:rPr>
      </w:pPr>
      <w:r>
        <w:rPr>
          <w:rStyle w:val="FootnoteReference"/>
        </w:rPr>
        <w:footnoteRef/>
      </w:r>
      <w:r>
        <w:t xml:space="preserve"> </w:t>
      </w:r>
      <w:r>
        <w:rPr>
          <w:rFonts w:hint="cs"/>
          <w:rtl/>
          <w:lang w:bidi="ar-EG"/>
        </w:rPr>
        <w:t>القران سورة البقرة اية 43</w:t>
      </w:r>
    </w:p>
  </w:footnote>
  <w:footnote w:id="24">
    <w:p w14:paraId="0800BBFC" w14:textId="66693AA7" w:rsidR="008E5CDE" w:rsidRDefault="008E5CDE" w:rsidP="009C76A9">
      <w:pPr>
        <w:pStyle w:val="FootnoteText"/>
        <w:bidi/>
        <w:rPr>
          <w:rtl/>
          <w:lang w:bidi="ar-EG"/>
        </w:rPr>
      </w:pPr>
      <w:r>
        <w:rPr>
          <w:rStyle w:val="FootnoteReference"/>
        </w:rPr>
        <w:footnoteRef/>
      </w:r>
      <w:r>
        <w:t xml:space="preserve"> </w:t>
      </w:r>
      <w:r>
        <w:rPr>
          <w:rFonts w:hint="cs"/>
          <w:rtl/>
          <w:lang w:bidi="ar-EG"/>
        </w:rPr>
        <w:t>القران سورة الطلاق اية 7</w:t>
      </w:r>
    </w:p>
  </w:footnote>
  <w:footnote w:id="25">
    <w:p w14:paraId="7522B32D" w14:textId="5FA9F524" w:rsidR="00E00E15" w:rsidRPr="00E00E15" w:rsidRDefault="00E00E15" w:rsidP="00E00E15">
      <w:pPr>
        <w:pStyle w:val="FootnoteText"/>
        <w:bidi/>
        <w:rPr>
          <w:rtl/>
          <w:lang w:val="en-US" w:bidi="ar-EG"/>
        </w:rPr>
      </w:pPr>
      <w:r>
        <w:rPr>
          <w:rStyle w:val="FootnoteReference"/>
        </w:rPr>
        <w:footnoteRef/>
      </w:r>
      <w:r>
        <w:t xml:space="preserve"> </w:t>
      </w:r>
      <w:r>
        <w:rPr>
          <w:rFonts w:hint="cs"/>
          <w:rtl/>
          <w:lang w:bidi="ar-EG"/>
        </w:rPr>
        <w:t>القران سورة البقرة اية 83</w:t>
      </w:r>
    </w:p>
  </w:footnote>
  <w:footnote w:id="26">
    <w:p w14:paraId="16711D65" w14:textId="1C14F915" w:rsidR="009A0A26" w:rsidRPr="009A0A26" w:rsidRDefault="009A0A26" w:rsidP="009A0A26">
      <w:pPr>
        <w:pStyle w:val="FootnoteText"/>
        <w:bidi/>
        <w:rPr>
          <w:rFonts w:ascii="Sakkal Majalla" w:hAnsi="Sakkal Majalla" w:cs="Sakkal Majalla"/>
          <w:sz w:val="24"/>
          <w:szCs w:val="24"/>
          <w:rtl/>
          <w:lang w:bidi="ar-EG"/>
        </w:rPr>
      </w:pPr>
      <w:r w:rsidRPr="009A0A26">
        <w:rPr>
          <w:rStyle w:val="FootnoteReference"/>
          <w:rFonts w:ascii="Sakkal Majalla" w:hAnsi="Sakkal Majalla" w:cs="Sakkal Majalla" w:hint="cs"/>
          <w:sz w:val="24"/>
          <w:szCs w:val="24"/>
        </w:rPr>
        <w:footnoteRef/>
      </w:r>
      <w:r w:rsidRPr="009A0A26">
        <w:rPr>
          <w:rFonts w:ascii="Sakkal Majalla" w:hAnsi="Sakkal Majalla" w:cs="Sakkal Majalla" w:hint="cs"/>
          <w:sz w:val="24"/>
          <w:szCs w:val="24"/>
        </w:rPr>
        <w:t xml:space="preserve"> </w:t>
      </w:r>
      <w:r w:rsidRPr="009A0A26">
        <w:rPr>
          <w:rFonts w:ascii="Sakkal Majalla" w:hAnsi="Sakkal Majalla" w:cs="Sakkal Majalla" w:hint="cs"/>
          <w:sz w:val="24"/>
          <w:szCs w:val="24"/>
        </w:rPr>
        <w:fldChar w:fldCharType="begin"/>
      </w:r>
      <w:r w:rsidR="00254086">
        <w:rPr>
          <w:rFonts w:ascii="Sakkal Majalla" w:hAnsi="Sakkal Majalla" w:cs="Sakkal Majalla"/>
          <w:sz w:val="24"/>
          <w:szCs w:val="24"/>
        </w:rPr>
        <w:instrText xml:space="preserve"> ADDIN ZOTERO_ITEM CSL_CITATION {"citationID":"r0PEOozu","properties":{"formattedCitation":"\\uc0\\u1605{}\\uc0\\u1589{}\\uc0\\u1591{}\\uc0\\u1601{}\\uc0\\u1609{} \\uc0\\u1575{}\\uc0\\u1604{}\\uc0\\u1589{}\\uc0\\u1575{}\\uc0\\u1608{}\\uc0\\u1610{} \\uc0\\u1575{}\\uc0\\u1604{}\\uc0\\u1580{}\\uc0\\u1608{}\\uc0\\u1610{}\\uc0\\u1606{}\\uc0\\u1610{}, {\\i{}\\uc0\\u1575{}\\uc0\\u1604{}\\uc0\\u1576{}\\uc0\\u1604{}\\uc0\\u1575{}\\uc0\\u1594{}\\uc0\\u1577{} \\uc0\\u1575{}\\uc0\\u1604{}\\uc0\\u1593{}\\uc0\\u1585{}\\uc0\\u1576{}\\uc0\\u1610{}\\uc0\\u1577{}} (\\uc0\\u1604{}\\uc0\\u1575{}\\uc0\\u1587{}\\uc0\\u1603{}\\uc0\\u1606{}\\uc0\\u1583{}\\uc0\\u1585{}\\uc0\\u1610{}\\uc0\\u1577{}: \\uc0\\u1575{}\\uc0\\u1604{}\\uc0\\u1606{}\\uc0\\u1575{}\\uc0\\u1588{}\\uc0\\u1585{} \\uc0\\u1575{}\\uc0\\u1604{}\\uc0\\u1593{}\\uc0\\u1575{}\\uc0\\u1585{}\\uc0\\u1601{}, 2002).","plainCitation":"</w:instrText>
      </w:r>
      <w:r w:rsidR="00254086">
        <w:rPr>
          <w:rFonts w:ascii="Sakkal Majalla" w:hAnsi="Sakkal Majalla" w:cs="Sakkal Majalla"/>
          <w:sz w:val="24"/>
          <w:szCs w:val="24"/>
          <w:rtl/>
        </w:rPr>
        <w:instrText>مصطفى الصاوي الجويني, البلاغة العربية (لاسكندرية: الناشر العارف, 2002</w:instrText>
      </w:r>
      <w:r w:rsidR="00254086">
        <w:rPr>
          <w:rFonts w:ascii="Sakkal Majalla" w:hAnsi="Sakkal Majalla" w:cs="Sakkal Majalla"/>
          <w:sz w:val="24"/>
          <w:szCs w:val="24"/>
        </w:rPr>
        <w:instrText>).","noteIndex":25},"citationItems":[{"id":70,"uris":["http://zotero.org/users/13503244/items/7I6EQGCU"],"itemData":{"id":70,"type":"book","event-place":"</w:instrText>
      </w:r>
      <w:r w:rsidR="00254086">
        <w:rPr>
          <w:rFonts w:ascii="Sakkal Majalla" w:hAnsi="Sakkal Majalla" w:cs="Sakkal Majalla"/>
          <w:sz w:val="24"/>
          <w:szCs w:val="24"/>
          <w:rtl/>
        </w:rPr>
        <w:instrText>لاسكندرية</w:instrText>
      </w:r>
      <w:r w:rsidR="00254086">
        <w:rPr>
          <w:rFonts w:ascii="Sakkal Majalla" w:hAnsi="Sakkal Majalla" w:cs="Sakkal Majalla"/>
          <w:sz w:val="24"/>
          <w:szCs w:val="24"/>
        </w:rPr>
        <w:instrText>","publisher":"</w:instrText>
      </w:r>
      <w:r w:rsidR="00254086">
        <w:rPr>
          <w:rFonts w:ascii="Sakkal Majalla" w:hAnsi="Sakkal Majalla" w:cs="Sakkal Majalla"/>
          <w:sz w:val="24"/>
          <w:szCs w:val="24"/>
          <w:rtl/>
        </w:rPr>
        <w:instrText>الناشر العارف</w:instrText>
      </w:r>
      <w:r w:rsidR="00254086">
        <w:rPr>
          <w:rFonts w:ascii="Sakkal Majalla" w:hAnsi="Sakkal Majalla" w:cs="Sakkal Majalla"/>
          <w:sz w:val="24"/>
          <w:szCs w:val="24"/>
        </w:rPr>
        <w:instrText>","publisher-place":"</w:instrText>
      </w:r>
      <w:r w:rsidR="00254086">
        <w:rPr>
          <w:rFonts w:ascii="Sakkal Majalla" w:hAnsi="Sakkal Majalla" w:cs="Sakkal Majalla"/>
          <w:sz w:val="24"/>
          <w:szCs w:val="24"/>
          <w:rtl/>
        </w:rPr>
        <w:instrText>لاسكندرية</w:instrText>
      </w:r>
      <w:r w:rsidR="00254086">
        <w:rPr>
          <w:rFonts w:ascii="Sakkal Majalla" w:hAnsi="Sakkal Majalla" w:cs="Sakkal Majalla"/>
          <w:sz w:val="24"/>
          <w:szCs w:val="24"/>
        </w:rPr>
        <w:instrText>","title":"</w:instrText>
      </w:r>
      <w:r w:rsidR="00254086">
        <w:rPr>
          <w:rFonts w:ascii="Sakkal Majalla" w:hAnsi="Sakkal Majalla" w:cs="Sakkal Majalla"/>
          <w:sz w:val="24"/>
          <w:szCs w:val="24"/>
          <w:rtl/>
        </w:rPr>
        <w:instrText>البلاغة العربية</w:instrText>
      </w:r>
      <w:r w:rsidR="00254086">
        <w:rPr>
          <w:rFonts w:ascii="Sakkal Majalla" w:hAnsi="Sakkal Majalla" w:cs="Sakkal Majalla"/>
          <w:sz w:val="24"/>
          <w:szCs w:val="24"/>
        </w:rPr>
        <w:instrText>","author":[{"family":"</w:instrText>
      </w:r>
      <w:r w:rsidR="00254086">
        <w:rPr>
          <w:rFonts w:ascii="Sakkal Majalla" w:hAnsi="Sakkal Majalla" w:cs="Sakkal Majalla"/>
          <w:sz w:val="24"/>
          <w:szCs w:val="24"/>
          <w:rtl/>
        </w:rPr>
        <w:instrText>الجويني</w:instrText>
      </w:r>
      <w:r w:rsidR="00254086">
        <w:rPr>
          <w:rFonts w:ascii="Sakkal Majalla" w:hAnsi="Sakkal Majalla" w:cs="Sakkal Majalla"/>
          <w:sz w:val="24"/>
          <w:szCs w:val="24"/>
        </w:rPr>
        <w:instrText>","given":"</w:instrText>
      </w:r>
      <w:r w:rsidR="00254086">
        <w:rPr>
          <w:rFonts w:ascii="Sakkal Majalla" w:hAnsi="Sakkal Majalla" w:cs="Sakkal Majalla"/>
          <w:sz w:val="24"/>
          <w:szCs w:val="24"/>
          <w:rtl/>
        </w:rPr>
        <w:instrText>مصطفى الصاوي</w:instrText>
      </w:r>
      <w:r w:rsidR="00254086">
        <w:rPr>
          <w:rFonts w:ascii="Sakkal Majalla" w:hAnsi="Sakkal Majalla" w:cs="Sakkal Majalla"/>
          <w:sz w:val="24"/>
          <w:szCs w:val="24"/>
        </w:rPr>
        <w:instrText xml:space="preserve">"}],"issued":{"date-parts":[["2002"]]}}}],"schema":"https://github.com/citation-style-language/schema/raw/master/csl-citation.json"} </w:instrText>
      </w:r>
      <w:r w:rsidRPr="009A0A26">
        <w:rPr>
          <w:rFonts w:ascii="Sakkal Majalla" w:hAnsi="Sakkal Majalla" w:cs="Sakkal Majalla" w:hint="cs"/>
          <w:sz w:val="24"/>
          <w:szCs w:val="24"/>
        </w:rPr>
        <w:fldChar w:fldCharType="separate"/>
      </w:r>
      <w:r w:rsidRPr="009A0A26">
        <w:rPr>
          <w:rFonts w:ascii="Sakkal Majalla" w:hAnsi="Sakkal Majalla" w:cs="Sakkal Majalla" w:hint="cs"/>
          <w:sz w:val="24"/>
          <w:szCs w:val="24"/>
          <w:rtl/>
        </w:rPr>
        <w:t xml:space="preserve">مصطفى الصاوي الجويني, </w:t>
      </w:r>
      <w:r w:rsidRPr="009A0A26">
        <w:rPr>
          <w:rFonts w:ascii="Sakkal Majalla" w:hAnsi="Sakkal Majalla" w:cs="Sakkal Majalla" w:hint="cs"/>
          <w:i/>
          <w:iCs/>
          <w:sz w:val="24"/>
          <w:szCs w:val="24"/>
          <w:rtl/>
        </w:rPr>
        <w:t>البلاغة العربية</w:t>
      </w:r>
      <w:r w:rsidRPr="009A0A26">
        <w:rPr>
          <w:rFonts w:ascii="Sakkal Majalla" w:hAnsi="Sakkal Majalla" w:cs="Sakkal Majalla" w:hint="cs"/>
          <w:sz w:val="24"/>
          <w:szCs w:val="24"/>
          <w:rtl/>
        </w:rPr>
        <w:t xml:space="preserve"> (لاسكندرية: الناشر العارف, 2002)</w:t>
      </w:r>
      <w:r w:rsidRPr="009A0A26">
        <w:rPr>
          <w:rFonts w:ascii="Sakkal Majalla" w:hAnsi="Sakkal Majalla" w:cs="Sakkal Majalla" w:hint="cs"/>
          <w:sz w:val="24"/>
          <w:szCs w:val="24"/>
        </w:rPr>
        <w:t>.</w:t>
      </w:r>
      <w:r w:rsidRPr="009A0A26">
        <w:rPr>
          <w:rFonts w:ascii="Sakkal Majalla" w:hAnsi="Sakkal Majalla" w:cs="Sakkal Majalla" w:hint="cs"/>
          <w:sz w:val="24"/>
          <w:szCs w:val="24"/>
        </w:rPr>
        <w:fldChar w:fldCharType="end"/>
      </w:r>
    </w:p>
  </w:footnote>
  <w:footnote w:id="27">
    <w:p w14:paraId="701CBC9F" w14:textId="77777777" w:rsidR="006A4B19" w:rsidRPr="00AB3B8D" w:rsidRDefault="006A4B19" w:rsidP="006A4B19">
      <w:pPr>
        <w:pStyle w:val="FootnoteText"/>
        <w:rPr>
          <w:rFonts w:ascii="Sakkal Majalla" w:hAnsi="Sakkal Majalla" w:cs="Sakkal Majalla"/>
          <w:sz w:val="24"/>
          <w:szCs w:val="24"/>
          <w:rtl/>
          <w:lang w:bidi="ar-EG"/>
        </w:rPr>
      </w:pPr>
      <w:r w:rsidRPr="00AB3B8D">
        <w:rPr>
          <w:rStyle w:val="FootnoteReference"/>
          <w:rFonts w:ascii="Sakkal Majalla" w:hAnsi="Sakkal Majalla" w:cs="Sakkal Majalla" w:hint="cs"/>
          <w:sz w:val="24"/>
          <w:szCs w:val="24"/>
        </w:rPr>
        <w:footnoteRef/>
      </w:r>
      <w:r w:rsidRPr="00AB3B8D">
        <w:rPr>
          <w:rFonts w:ascii="Sakkal Majalla" w:hAnsi="Sakkal Majalla" w:cs="Sakkal Majalla" w:hint="cs"/>
          <w:sz w:val="24"/>
          <w:szCs w:val="24"/>
        </w:rPr>
        <w:t xml:space="preserve"> </w:t>
      </w:r>
      <w:r w:rsidRPr="00AB3B8D">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{"citationID":"LZRbPayP","properties":{"formattedCitation":"Darisy Syafaah, \\uc0\\u8220{}\\uc0\\u1578{}\\uc0\\u1581{}\\uc0\\u1604{}\\uc0\\u1610{}\\uc0\\u1604{} \\uc0\\u1575{}\\uc0\\u1604{}\\uc0\\u1571{}\\uc0\\u1605{}\\uc0\\u1585{} \\uc0\\u1608{}\\uc0\\u1605{}\\uc0\\u1593{}\\uc0\\u1575{}\\uc0\\u1606{}\\uc0\\u1610{}\\uc0\\u1607{} \\uc0\\u1601{}\\uc0\\u1610{} \\uc0\\u1575{}\\uc0\\u1604{}\\uc0\\u1602{}\\uc0\\u1585{}\\uc0\\u1570{}\\uc0\\u1606{} \\uc0\\u1587{}\\uc0\\u1608{}\\uc0\\u1585{}\\uc0\\u1577{} \\uc0\\u1575{}\\uc0\\u1604{}\\uc0\\u1605{}\\uc0\\u1583{}\\uc0\\u1617{}\\uc0\\u1579{}\\uc0\\u1617{}\\uc0\\u1585{} (\\uc0\\u1583{}\\uc0\\u1585{}\\uc0\\u1575{}\\uc0\\u1587{}\\uc0\\u1577{} \\uc0\\u1578{}\\uc0\\u1581{}\\uc0\\u1604{}\\uc0\\u1610{}\\uc0\\u1604{}\\uc0\\u1610{}\\uc0\\u1577{} \\uc0\\u1601{}\\uc0\\u1610{} \\uc0\\u1593{}\\uc0\\u1604{}\\uc0\\u1605{} \\uc0\\u1575{}\\uc0\\u1604{}\\uc0\\u1605{}\\uc0\\u1593{}\\uc0\\u1575{}\\uc0\\u1606{}\\uc0\\u1610{}),\\uc0\\u8221{} {\\i{}Al-Tadris: Jurnal Pendidikan Bahasa Arab} 10, no. 2 (2022): 354\\uc0\\u8211{}373.","plainCitation":"Darisy Syafaah, “</w:instrText>
      </w:r>
      <w:r>
        <w:rPr>
          <w:rFonts w:ascii="Sakkal Majalla" w:hAnsi="Sakkal Majalla" w:cs="Sakkal Majalla"/>
          <w:sz w:val="24"/>
          <w:szCs w:val="24"/>
          <w:rtl/>
        </w:rPr>
        <w:instrText>تحليل الأمر ومعانيه في القرآن سورة المدّثّر (دراسة تحليلية في علم المعاني</w:instrText>
      </w:r>
      <w:r>
        <w:rPr>
          <w:rFonts w:ascii="Sakkal Majalla" w:hAnsi="Sakkal Majalla" w:cs="Sakkal Majalla"/>
          <w:sz w:val="24"/>
          <w:szCs w:val="24"/>
        </w:rPr>
        <w:instrText>),” Al-Tadris: Jurnal Pendidikan Bahasa Arab 10, no. 2 (2022): 354–373.","noteIndex":32},"citationItems":[{"id":59,"uris":["http://zotero.org/users/local/PxK9EVr5/items/3CST3RS3","http://zotero.org/users/13503244/items/3CST3RS3"],"itemData":{"id":59,"type":"article-journal","container-title":"Al-Tadris: Jurnal Pendidikan Bahasa Arab","ISSN":"2549-855X","issue":"2","journalAbbreviation":"Al-Tadris: Jurnal Pendidikan Bahasa Arab","page":"354-373","title":"</w:instrText>
      </w:r>
      <w:r>
        <w:rPr>
          <w:rFonts w:ascii="Sakkal Majalla" w:hAnsi="Sakkal Majalla" w:cs="Sakkal Majalla"/>
          <w:sz w:val="24"/>
          <w:szCs w:val="24"/>
          <w:rtl/>
        </w:rPr>
        <w:instrText>تحليل الأمر ومعانيه في القرآن سورة المدّثّر (دراسة تحليلية في علم المعاني)</w:instrText>
      </w:r>
      <w:r>
        <w:rPr>
          <w:rFonts w:ascii="Sakkal Majalla" w:hAnsi="Sakkal Majalla" w:cs="Sakkal Majalla"/>
          <w:sz w:val="24"/>
          <w:szCs w:val="24"/>
        </w:rPr>
        <w:instrText xml:space="preserve">","volume":"10","author":[{"family":"Syafaah","given":"Darisy"}],"issued":{"date-parts":[["2022"]]}}}],"schema":"https://github.com/citation-style-language/schema/raw/master/csl-citation.json"} </w:instrText>
      </w:r>
      <w:r w:rsidRPr="00AB3B8D">
        <w:rPr>
          <w:rFonts w:ascii="Sakkal Majalla" w:hAnsi="Sakkal Majalla" w:cs="Sakkal Majalla" w:hint="cs"/>
          <w:sz w:val="24"/>
          <w:szCs w:val="24"/>
        </w:rPr>
        <w:fldChar w:fldCharType="separate"/>
      </w:r>
      <w:proofErr w:type="spellStart"/>
      <w:r w:rsidRPr="00AB3B8D">
        <w:rPr>
          <w:rFonts w:asciiTheme="minorHAnsi" w:hAnsiTheme="minorHAnsi" w:cs="Sakkal Majalla"/>
          <w:sz w:val="16"/>
          <w:szCs w:val="16"/>
        </w:rPr>
        <w:t>Darisy</w:t>
      </w:r>
      <w:proofErr w:type="spellEnd"/>
      <w:r w:rsidRPr="00AB3B8D">
        <w:rPr>
          <w:rFonts w:asciiTheme="minorHAnsi" w:hAnsiTheme="minorHAnsi" w:cs="Sakkal Majalla"/>
          <w:sz w:val="16"/>
          <w:szCs w:val="16"/>
        </w:rPr>
        <w:t xml:space="preserve"> </w:t>
      </w:r>
      <w:proofErr w:type="spellStart"/>
      <w:r w:rsidRPr="00AB3B8D">
        <w:rPr>
          <w:rFonts w:asciiTheme="minorHAnsi" w:hAnsiTheme="minorHAnsi" w:cs="Sakkal Majalla"/>
          <w:sz w:val="16"/>
          <w:szCs w:val="16"/>
        </w:rPr>
        <w:t>Syafaah</w:t>
      </w:r>
      <w:proofErr w:type="spellEnd"/>
      <w:r w:rsidRPr="00AB3B8D">
        <w:rPr>
          <w:rFonts w:ascii="Sakkal Majalla" w:hAnsi="Sakkal Majalla" w:cs="Sakkal Majalla" w:hint="cs"/>
          <w:sz w:val="24"/>
          <w:szCs w:val="24"/>
        </w:rPr>
        <w:t>, “</w:t>
      </w:r>
      <w:r w:rsidRPr="00B24158">
        <w:rPr>
          <w:rFonts w:ascii="Sakkal Majalla" w:hAnsi="Sakkal Majalla" w:cs="Sakkal Majalla" w:hint="cs"/>
          <w:sz w:val="24"/>
          <w:szCs w:val="24"/>
          <w:u w:val="single"/>
          <w:rtl/>
        </w:rPr>
        <w:t>تحليل الأمر ومعانيه في القرآن سورة المدّثّر (دراسة تحليلية في علم المعاني</w:t>
      </w:r>
      <w:r w:rsidRPr="00AB3B8D">
        <w:rPr>
          <w:rFonts w:ascii="Sakkal Majalla" w:hAnsi="Sakkal Majalla" w:cs="Sakkal Majalla" w:hint="cs"/>
          <w:sz w:val="24"/>
          <w:szCs w:val="24"/>
          <w:rtl/>
        </w:rPr>
        <w:t>)</w:t>
      </w:r>
      <w:r w:rsidRPr="00AB3B8D">
        <w:rPr>
          <w:rFonts w:ascii="Sakkal Majalla" w:hAnsi="Sakkal Majalla" w:cs="Sakkal Majalla" w:hint="cs"/>
          <w:sz w:val="24"/>
          <w:szCs w:val="24"/>
        </w:rPr>
        <w:t xml:space="preserve">,” </w:t>
      </w:r>
      <w:r w:rsidRPr="00AB3B8D">
        <w:rPr>
          <w:rFonts w:asciiTheme="minorHAnsi" w:hAnsiTheme="minorHAnsi" w:cs="Sakkal Majalla"/>
          <w:i/>
          <w:iCs/>
          <w:sz w:val="16"/>
          <w:szCs w:val="16"/>
        </w:rPr>
        <w:t xml:space="preserve">Al-Tadris: </w:t>
      </w:r>
      <w:proofErr w:type="spellStart"/>
      <w:r w:rsidRPr="00AB3B8D">
        <w:rPr>
          <w:rFonts w:asciiTheme="minorHAnsi" w:hAnsiTheme="minorHAnsi" w:cs="Sakkal Majalla"/>
          <w:i/>
          <w:iCs/>
          <w:sz w:val="16"/>
          <w:szCs w:val="16"/>
        </w:rPr>
        <w:t>Jurnal</w:t>
      </w:r>
      <w:proofErr w:type="spellEnd"/>
      <w:r w:rsidRPr="00AB3B8D">
        <w:rPr>
          <w:rFonts w:asciiTheme="minorHAnsi" w:hAnsiTheme="minorHAnsi" w:cs="Sakkal Majalla"/>
          <w:i/>
          <w:iCs/>
          <w:sz w:val="16"/>
          <w:szCs w:val="16"/>
        </w:rPr>
        <w:t xml:space="preserve"> Pendidikan Bahasa Arab</w:t>
      </w:r>
      <w:r w:rsidRPr="00AB3B8D">
        <w:rPr>
          <w:rFonts w:ascii="Sakkal Majalla" w:hAnsi="Sakkal Majalla" w:cs="Sakkal Majalla" w:hint="cs"/>
          <w:sz w:val="24"/>
          <w:szCs w:val="24"/>
        </w:rPr>
        <w:t xml:space="preserve"> 10, no. 2 (2022): 354–373.</w:t>
      </w:r>
      <w:r w:rsidRPr="00AB3B8D">
        <w:rPr>
          <w:rFonts w:ascii="Sakkal Majalla" w:hAnsi="Sakkal Majalla" w:cs="Sakkal Majalla" w:hint="cs"/>
          <w:sz w:val="24"/>
          <w:szCs w:val="24"/>
        </w:rPr>
        <w:fldChar w:fldCharType="end"/>
      </w:r>
    </w:p>
  </w:footnote>
  <w:footnote w:id="28">
    <w:p w14:paraId="4E3C5376" w14:textId="2CBC5349" w:rsidR="00E333F9" w:rsidRPr="00E333F9" w:rsidRDefault="00E333F9" w:rsidP="009C76A9">
      <w:pPr>
        <w:pStyle w:val="FootnoteText"/>
        <w:bidi/>
        <w:rPr>
          <w:rtl/>
          <w:lang w:val="en-US" w:bidi="ar-EG"/>
        </w:rPr>
      </w:pPr>
      <w:r>
        <w:rPr>
          <w:rStyle w:val="FootnoteReference"/>
        </w:rPr>
        <w:footnoteRef/>
      </w:r>
      <w:r>
        <w:t xml:space="preserve"> </w:t>
      </w:r>
      <w:r>
        <w:rPr>
          <w:rFonts w:hint="cs"/>
          <w:rtl/>
        </w:rPr>
        <w:t>القران سور</w:t>
      </w:r>
      <w:r w:rsidR="00C85343">
        <w:rPr>
          <w:rFonts w:hint="cs"/>
          <w:rtl/>
        </w:rPr>
        <w:t>ة</w:t>
      </w:r>
      <w:r>
        <w:rPr>
          <w:rFonts w:hint="cs"/>
          <w:rtl/>
        </w:rPr>
        <w:t xml:space="preserve"> </w:t>
      </w:r>
      <w:r w:rsidR="00C85343">
        <w:rPr>
          <w:rFonts w:hint="cs"/>
          <w:rtl/>
        </w:rPr>
        <w:t>ال</w:t>
      </w:r>
      <w:r>
        <w:rPr>
          <w:rFonts w:hint="cs"/>
          <w:rtl/>
        </w:rPr>
        <w:t>عمران اية 193</w:t>
      </w:r>
    </w:p>
  </w:footnote>
  <w:footnote w:id="29">
    <w:p w14:paraId="08EE8275" w14:textId="073F74FF" w:rsidR="00755C5B" w:rsidRPr="00755C5B" w:rsidRDefault="00755C5B">
      <w:pPr>
        <w:pStyle w:val="FootnoteText"/>
        <w:rPr>
          <w:rFonts w:asciiTheme="minorHAnsi" w:hAnsiTheme="minorHAnsi"/>
          <w:sz w:val="16"/>
          <w:szCs w:val="16"/>
          <w:lang w:val="en-US"/>
        </w:rPr>
      </w:pPr>
      <w:r w:rsidRPr="00755C5B">
        <w:rPr>
          <w:rStyle w:val="FootnoteReference"/>
          <w:rFonts w:asciiTheme="minorHAnsi" w:hAnsiTheme="minorHAnsi"/>
          <w:sz w:val="16"/>
          <w:szCs w:val="16"/>
        </w:rPr>
        <w:footnoteRef/>
      </w:r>
      <w:r w:rsidRPr="00755C5B">
        <w:rPr>
          <w:rFonts w:asciiTheme="minorHAnsi" w:hAnsiTheme="minorHAnsi"/>
          <w:sz w:val="16"/>
          <w:szCs w:val="16"/>
        </w:rPr>
        <w:t xml:space="preserve"> </w:t>
      </w:r>
      <w:r w:rsidRPr="00755C5B">
        <w:rPr>
          <w:rFonts w:asciiTheme="minorHAnsi" w:hAnsiTheme="minorHAnsi"/>
          <w:sz w:val="16"/>
          <w:szCs w:val="16"/>
        </w:rPr>
        <w:fldChar w:fldCharType="begin"/>
      </w:r>
      <w:r w:rsidR="00254086">
        <w:rPr>
          <w:rFonts w:asciiTheme="minorHAnsi" w:hAnsiTheme="minorHAnsi"/>
          <w:sz w:val="16"/>
          <w:szCs w:val="16"/>
        </w:rPr>
        <w:instrText xml:space="preserve"> ADDIN ZOTERO_ITEM CSL_CITATION {"citationID":"GEmVc7Ix","properties":{"formattedCitation":"Siti Saharoh Nasution, \\uc0\\u8220{}Analisis AMR Dalam Al-Qur\\uc0\\u8217{}an Surah An-Naml (Tinjauan Balaghah)\\uc0\\u8221{} (2018).","plainCitation":"Siti Saharoh Nasution, “Analisis AMR Dalam Al-Qur’an Surah An-Naml (Tinjauan Balaghah)” (2018).","noteIndex":27},"citationItems":[{"id":62,"uris":["http://zotero.org/users/local/PxK9EVr5/items/7YI3SWBL","http://zotero.org/users/13503244/items/7YI3SWBL"],"itemData":{"id":62,"type":"article-journal","title":"Analisis AMR dalam Al-Qur’an Surah An-Naml (Tinjauan Balaghah)","author":[{"family":"Nasution","given":"Siti Saharoh"}],"issued":{"date-parts":[["2018"]]}}}],"schema":"https://github.com/citation-style-language/schema/raw/master/csl-citation.json"} </w:instrText>
      </w:r>
      <w:r w:rsidRPr="00755C5B">
        <w:rPr>
          <w:rFonts w:asciiTheme="minorHAnsi" w:hAnsiTheme="minorHAnsi"/>
          <w:sz w:val="16"/>
          <w:szCs w:val="16"/>
        </w:rPr>
        <w:fldChar w:fldCharType="separate"/>
      </w:r>
      <w:r w:rsidRPr="00755C5B">
        <w:rPr>
          <w:rFonts w:asciiTheme="minorHAnsi" w:hAnsiTheme="minorHAnsi"/>
          <w:sz w:val="16"/>
        </w:rPr>
        <w:t xml:space="preserve">Siti </w:t>
      </w:r>
      <w:proofErr w:type="spellStart"/>
      <w:r w:rsidRPr="00755C5B">
        <w:rPr>
          <w:rFonts w:asciiTheme="minorHAnsi" w:hAnsiTheme="minorHAnsi"/>
          <w:sz w:val="16"/>
        </w:rPr>
        <w:t>Saharoh</w:t>
      </w:r>
      <w:proofErr w:type="spellEnd"/>
      <w:r w:rsidRPr="00755C5B">
        <w:rPr>
          <w:rFonts w:asciiTheme="minorHAnsi" w:hAnsiTheme="minorHAnsi"/>
          <w:sz w:val="16"/>
        </w:rPr>
        <w:t xml:space="preserve"> Nasution, “</w:t>
      </w:r>
      <w:proofErr w:type="spellStart"/>
      <w:r w:rsidRPr="00C85343">
        <w:rPr>
          <w:rFonts w:asciiTheme="minorHAnsi" w:hAnsiTheme="minorHAnsi"/>
          <w:sz w:val="16"/>
          <w:u w:val="single"/>
        </w:rPr>
        <w:t>Analisis</w:t>
      </w:r>
      <w:proofErr w:type="spellEnd"/>
      <w:r w:rsidRPr="00C85343">
        <w:rPr>
          <w:rFonts w:asciiTheme="minorHAnsi" w:hAnsiTheme="minorHAnsi"/>
          <w:sz w:val="16"/>
          <w:u w:val="single"/>
        </w:rPr>
        <w:t xml:space="preserve"> AMR Dalam Al-Qur’an Surah An-Naml (Tinjauan Balaghah)</w:t>
      </w:r>
      <w:r w:rsidRPr="00755C5B">
        <w:rPr>
          <w:rFonts w:asciiTheme="minorHAnsi" w:hAnsiTheme="minorHAnsi"/>
          <w:sz w:val="16"/>
        </w:rPr>
        <w:t>” (2018).</w:t>
      </w:r>
      <w:r w:rsidRPr="00755C5B">
        <w:rPr>
          <w:rFonts w:asciiTheme="minorHAnsi" w:hAnsiTheme="minorHAnsi"/>
          <w:sz w:val="16"/>
          <w:szCs w:val="16"/>
        </w:rPr>
        <w:fldChar w:fldCharType="end"/>
      </w:r>
    </w:p>
  </w:footnote>
  <w:footnote w:id="30">
    <w:p w14:paraId="4D75D938" w14:textId="544EFD52" w:rsidR="00CB5A1E" w:rsidRDefault="00CB5A1E" w:rsidP="009C76A9">
      <w:pPr>
        <w:pStyle w:val="FootnoteText"/>
        <w:bidi/>
        <w:rPr>
          <w:rtl/>
          <w:lang w:bidi="ar-EG"/>
        </w:rPr>
      </w:pPr>
      <w:r>
        <w:rPr>
          <w:rStyle w:val="FootnoteReference"/>
        </w:rPr>
        <w:footnoteRef/>
      </w:r>
      <w:r>
        <w:t xml:space="preserve"> </w:t>
      </w:r>
      <w:r>
        <w:rPr>
          <w:rFonts w:hint="cs"/>
          <w:rtl/>
        </w:rPr>
        <w:t>القران سورة الأعرف اية 31</w:t>
      </w:r>
    </w:p>
  </w:footnote>
  <w:footnote w:id="31">
    <w:p w14:paraId="247747D2" w14:textId="07B28D27" w:rsidR="004555D3" w:rsidRPr="000E6C02" w:rsidRDefault="004555D3" w:rsidP="009C76A9">
      <w:pPr>
        <w:pStyle w:val="FootnoteText"/>
        <w:bidi/>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254086">
        <w:rPr>
          <w:rFonts w:ascii="Sakkal Majalla" w:hAnsi="Sakkal Majalla" w:cs="Sakkal Majalla"/>
          <w:sz w:val="24"/>
          <w:szCs w:val="24"/>
        </w:rPr>
        <w:instrText xml:space="preserve"> ADDIN ZOTERO_ITEM CSL_CITATION {"citationID":"lUIHOmyL","properties":{"formattedCitation":"\\uc0\\u1593{}\\uc0\\u1576{}\\uc0\\u1583{} \\uc0\\u1575{}\\uc0\\u1604{}\\uc0\\u1593{}\\uc0\\u1586{}\\uc0\\u1610{}\\uc0\\u1586{} \\uc0\\u1593{}\\uc0\\u1578{}\\uc0\\u1610{}\\uc0\\u1602{}, {\\i{}\\uc0\\u1593{}\\uc0\\u1604{}\\uc0\\u1605{} \\uc0\\u1575{}\\uc0\\u1604{}\\uc0\\u1605{}\\uc0\\u1593{}\\uc0\\u1575{}\\uc0\\u1606{}\\uc0\\u1610{}}, vol. 1, 10 vols., 1 (\\uc0\\u1576{}\\uc0\\u1610{}\\uc0\\u1585{}\\uc0\\u1608{}\\uc0\\u1578{} - \\uc0\\u1604{}\\uc0\\u1576{}\\uc0\\u1606{}\\uc0\\u1575{}\\uc0\\u1606{}: \\uc0\\u1583{}\\uc0\\u1575{}\\uc0\\u1585{} \\uc0\\u1575{}\\uc0\\u1604{}\\uc0\\u1606{}\\uc0\\u1607{}\\uc0\\u1590{}\\uc0\\u1577{} \\uc0\\u1575{}\\uc0\\u1604{}\\uc0\\u1593{}\\uc0\\u1585{}\\uc0\\u1576{}\\uc0\\u1610{}\\uc0\\u1577{} \\uc0\\u1604{}\\uc0\\u1604{}\\uc0\\u1591{}\\uc0\\u1576{}\\uc0\\u1575{}\\uc0\\u1593{}\\uc0\\u1577{} \\uc0\\u1608{}\\uc0\\u1575{}\\uc0\\u1604{}\\uc0\\u1606{}\\uc0\\u1588{}\\uc0\\u1585{} \\uc0\\u1608{}\\uc0\\u1575{}\\uc0\\u1604{}\\uc0\\u1578{}\\uc0\\u1608{}\\uc0\\u1586{}\\uc0\\u1610{}\\uc0\\u1593{}, 2015), https://archive.org/details/elmmanelmman.","plainCitation":"</w:instrText>
      </w:r>
      <w:r w:rsidR="00254086">
        <w:rPr>
          <w:rFonts w:ascii="Sakkal Majalla" w:hAnsi="Sakkal Majalla" w:cs="Sakkal Majalla"/>
          <w:sz w:val="24"/>
          <w:szCs w:val="24"/>
          <w:rtl/>
        </w:rPr>
        <w:instrText>عبد العزيز عتيق, علم المعاني</w:instrText>
      </w:r>
      <w:r w:rsidR="00254086">
        <w:rPr>
          <w:rFonts w:ascii="Sakkal Majalla" w:hAnsi="Sakkal Majalla" w:cs="Sakkal Majalla"/>
          <w:sz w:val="24"/>
          <w:szCs w:val="24"/>
        </w:rPr>
        <w:instrText>, vol. 1, 10 vols., 1 (</w:instrText>
      </w:r>
      <w:r w:rsidR="00254086">
        <w:rPr>
          <w:rFonts w:ascii="Sakkal Majalla" w:hAnsi="Sakkal Majalla" w:cs="Sakkal Majalla"/>
          <w:sz w:val="24"/>
          <w:szCs w:val="24"/>
          <w:rtl/>
        </w:rPr>
        <w:instrText>بيروت - لبنان: دار النهضة العربية للطباعة والنشر والتوزيع, 2015</w:instrText>
      </w:r>
      <w:r w:rsidR="00254086">
        <w:rPr>
          <w:rFonts w:ascii="Sakkal Majalla" w:hAnsi="Sakkal Majalla" w:cs="Sakkal Majalla"/>
          <w:sz w:val="24"/>
          <w:szCs w:val="24"/>
        </w:rPr>
        <w:instrText>), https://archive.org/details/elmmanelmman.","noteIndex":29},"citationItems":[{"id":48,"uris":["http://zotero.org/users/local/PxK9EVr5/items/SCGK5KQ3","http://zotero.org/users/13503244/items/SCGK5KQ3"],"itemData":{"id":48,"type":"book","collection-title":"1","event-place":"</w:instrText>
      </w:r>
      <w:r w:rsidR="00254086">
        <w:rPr>
          <w:rFonts w:ascii="Sakkal Majalla" w:hAnsi="Sakkal Majalla" w:cs="Sakkal Majalla"/>
          <w:sz w:val="24"/>
          <w:szCs w:val="24"/>
          <w:rtl/>
        </w:rPr>
        <w:instrText>بيروت - لبنان</w:instrText>
      </w:r>
      <w:r w:rsidR="00254086">
        <w:rPr>
          <w:rFonts w:ascii="Sakkal Majalla" w:hAnsi="Sakkal Majalla" w:cs="Sakkal Majalla"/>
          <w:sz w:val="24"/>
          <w:szCs w:val="24"/>
        </w:rPr>
        <w:instrText>","language":"</w:instrText>
      </w:r>
      <w:r w:rsidR="00254086">
        <w:rPr>
          <w:rFonts w:ascii="Sakkal Majalla" w:hAnsi="Sakkal Majalla" w:cs="Sakkal Majalla"/>
          <w:sz w:val="24"/>
          <w:szCs w:val="24"/>
          <w:rtl/>
        </w:rPr>
        <w:instrText>العربية</w:instrText>
      </w:r>
      <w:r w:rsidR="00254086">
        <w:rPr>
          <w:rFonts w:ascii="Sakkal Majalla" w:hAnsi="Sakkal Majalla" w:cs="Sakkal Majalla"/>
          <w:sz w:val="24"/>
          <w:szCs w:val="24"/>
        </w:rPr>
        <w:instrText>","number-of-pages":"208","number-of-volumes":"10","publisher":"</w:instrText>
      </w:r>
      <w:r w:rsidR="00254086">
        <w:rPr>
          <w:rFonts w:ascii="Sakkal Majalla" w:hAnsi="Sakkal Majalla" w:cs="Sakkal Majalla"/>
          <w:sz w:val="24"/>
          <w:szCs w:val="24"/>
          <w:rtl/>
        </w:rPr>
        <w:instrText>دار النهضة العربية للطباعة والنشر والتوزيع</w:instrText>
      </w:r>
      <w:r w:rsidR="00254086">
        <w:rPr>
          <w:rFonts w:ascii="Sakkal Majalla" w:hAnsi="Sakkal Majalla" w:cs="Sakkal Majalla"/>
          <w:sz w:val="24"/>
          <w:szCs w:val="24"/>
        </w:rPr>
        <w:instrText>","publisher-place":"</w:instrText>
      </w:r>
      <w:r w:rsidR="00254086">
        <w:rPr>
          <w:rFonts w:ascii="Sakkal Majalla" w:hAnsi="Sakkal Majalla" w:cs="Sakkal Majalla"/>
          <w:sz w:val="24"/>
          <w:szCs w:val="24"/>
          <w:rtl/>
        </w:rPr>
        <w:instrText>بيروت - لبنان</w:instrText>
      </w:r>
      <w:r w:rsidR="00254086">
        <w:rPr>
          <w:rFonts w:ascii="Sakkal Majalla" w:hAnsi="Sakkal Majalla" w:cs="Sakkal Majalla"/>
          <w:sz w:val="24"/>
          <w:szCs w:val="24"/>
        </w:rPr>
        <w:instrText>","title":"</w:instrText>
      </w:r>
      <w:r w:rsidR="00254086">
        <w:rPr>
          <w:rFonts w:ascii="Sakkal Majalla" w:hAnsi="Sakkal Majalla" w:cs="Sakkal Majalla"/>
          <w:sz w:val="24"/>
          <w:szCs w:val="24"/>
          <w:rtl/>
        </w:rPr>
        <w:instrText>علم المعاني</w:instrText>
      </w:r>
      <w:r w:rsidR="00254086">
        <w:rPr>
          <w:rFonts w:ascii="Sakkal Majalla" w:hAnsi="Sakkal Majalla" w:cs="Sakkal Majalla"/>
          <w:sz w:val="24"/>
          <w:szCs w:val="24"/>
        </w:rPr>
        <w:instrText>","URL":"https://archive.org/details/elmmanelmman","volume":"1","author":[{"family":"</w:instrText>
      </w:r>
      <w:r w:rsidR="00254086">
        <w:rPr>
          <w:rFonts w:ascii="Sakkal Majalla" w:hAnsi="Sakkal Majalla" w:cs="Sakkal Majalla"/>
          <w:sz w:val="24"/>
          <w:szCs w:val="24"/>
          <w:rtl/>
        </w:rPr>
        <w:instrText>عتيق</w:instrText>
      </w:r>
      <w:r w:rsidR="00254086">
        <w:rPr>
          <w:rFonts w:ascii="Sakkal Majalla" w:hAnsi="Sakkal Majalla" w:cs="Sakkal Majalla"/>
          <w:sz w:val="24"/>
          <w:szCs w:val="24"/>
        </w:rPr>
        <w:instrText>","given":"</w:instrText>
      </w:r>
      <w:r w:rsidR="00254086">
        <w:rPr>
          <w:rFonts w:ascii="Sakkal Majalla" w:hAnsi="Sakkal Majalla" w:cs="Sakkal Majalla"/>
          <w:sz w:val="24"/>
          <w:szCs w:val="24"/>
          <w:rtl/>
        </w:rPr>
        <w:instrText>عبد العزيز</w:instrText>
      </w:r>
      <w:r w:rsidR="00254086">
        <w:rPr>
          <w:rFonts w:ascii="Sakkal Majalla" w:hAnsi="Sakkal Majalla" w:cs="Sakkal Majalla"/>
          <w:sz w:val="24"/>
          <w:szCs w:val="24"/>
        </w:rPr>
        <w:instrText xml:space="preserve">"}],"issued":{"date-parts":[["2015"]],"season":"08"}}}],"schema":"https://github.com/citation-style-language/schema/raw/master/csl-citation.json"} </w:instrText>
      </w:r>
      <w:r w:rsidRPr="000E6C02">
        <w:rPr>
          <w:rFonts w:ascii="Sakkal Majalla" w:hAnsi="Sakkal Majalla" w:cs="Sakkal Majalla" w:hint="cs"/>
          <w:sz w:val="24"/>
          <w:szCs w:val="24"/>
        </w:rPr>
        <w:fldChar w:fldCharType="separate"/>
      </w:r>
      <w:r w:rsidR="009B66B8" w:rsidRPr="009B66B8">
        <w:rPr>
          <w:rFonts w:ascii="Sakkal Majalla" w:hAnsi="Sakkal Majalla" w:cs="Sakkal Majalla"/>
          <w:sz w:val="24"/>
          <w:szCs w:val="24"/>
          <w:rtl/>
        </w:rPr>
        <w:t xml:space="preserve">عبد العزيز عتيق, </w:t>
      </w:r>
      <w:r w:rsidR="009B66B8" w:rsidRPr="00C85343">
        <w:rPr>
          <w:rFonts w:ascii="Sakkal Majalla" w:hAnsi="Sakkal Majalla" w:cs="Sakkal Majalla"/>
          <w:i/>
          <w:iCs/>
          <w:sz w:val="24"/>
          <w:szCs w:val="24"/>
          <w:u w:val="single"/>
          <w:rtl/>
        </w:rPr>
        <w:t>علم المعاني</w:t>
      </w:r>
      <w:r w:rsidR="009B66B8" w:rsidRPr="009B66B8">
        <w:rPr>
          <w:rFonts w:ascii="Sakkal Majalla" w:hAnsi="Sakkal Majalla" w:cs="Sakkal Majalla"/>
          <w:sz w:val="24"/>
          <w:szCs w:val="24"/>
        </w:rPr>
        <w:t xml:space="preserve">, vol. </w:t>
      </w:r>
      <w:r w:rsidR="009B66B8" w:rsidRPr="009B66B8">
        <w:rPr>
          <w:rFonts w:ascii="Sakkal Majalla" w:hAnsi="Sakkal Majalla" w:cs="Sakkal Majalla"/>
          <w:sz w:val="24"/>
          <w:szCs w:val="24"/>
          <w:rtl/>
        </w:rPr>
        <w:t>1</w:t>
      </w:r>
      <w:r w:rsidR="009B66B8" w:rsidRPr="009B66B8">
        <w:rPr>
          <w:rFonts w:ascii="Sakkal Majalla" w:hAnsi="Sakkal Majalla" w:cs="Sakkal Majalla"/>
          <w:sz w:val="24"/>
          <w:szCs w:val="24"/>
        </w:rPr>
        <w:t xml:space="preserve">, </w:t>
      </w:r>
      <w:r w:rsidR="009B66B8" w:rsidRPr="009B66B8">
        <w:rPr>
          <w:rFonts w:ascii="Sakkal Majalla" w:hAnsi="Sakkal Majalla" w:cs="Sakkal Majalla"/>
          <w:sz w:val="24"/>
          <w:szCs w:val="24"/>
          <w:rtl/>
        </w:rPr>
        <w:t>10</w:t>
      </w:r>
      <w:r w:rsidR="009B66B8" w:rsidRPr="009B66B8">
        <w:rPr>
          <w:rFonts w:ascii="Sakkal Majalla" w:hAnsi="Sakkal Majalla" w:cs="Sakkal Majalla"/>
          <w:sz w:val="24"/>
          <w:szCs w:val="24"/>
        </w:rPr>
        <w:t xml:space="preserve"> vols., </w:t>
      </w:r>
      <w:r w:rsidR="009B66B8" w:rsidRPr="009B66B8">
        <w:rPr>
          <w:rFonts w:ascii="Sakkal Majalla" w:hAnsi="Sakkal Majalla" w:cs="Sakkal Majalla"/>
          <w:sz w:val="24"/>
          <w:szCs w:val="24"/>
          <w:rtl/>
        </w:rPr>
        <w:t>1</w:t>
      </w:r>
      <w:r w:rsidR="009B66B8" w:rsidRPr="009B66B8">
        <w:rPr>
          <w:rFonts w:ascii="Sakkal Majalla" w:hAnsi="Sakkal Majalla" w:cs="Sakkal Majalla"/>
          <w:sz w:val="24"/>
          <w:szCs w:val="24"/>
        </w:rPr>
        <w:t xml:space="preserve"> (</w:t>
      </w:r>
      <w:r w:rsidR="009B66B8" w:rsidRPr="009B66B8">
        <w:rPr>
          <w:rFonts w:ascii="Sakkal Majalla" w:hAnsi="Sakkal Majalla" w:cs="Sakkal Majalla"/>
          <w:sz w:val="24"/>
          <w:szCs w:val="24"/>
          <w:rtl/>
        </w:rPr>
        <w:t>بيروت - لبنان: دار النهضة العربية للطباعة والنشر والتوزيع, 2015</w:t>
      </w:r>
      <w:r w:rsidR="009B66B8" w:rsidRPr="009B66B8">
        <w:rPr>
          <w:rFonts w:ascii="Sakkal Majalla" w:hAnsi="Sakkal Majalla" w:cs="Sakkal Majalla"/>
          <w:sz w:val="24"/>
          <w:szCs w:val="24"/>
        </w:rPr>
        <w:t>), https://archive.org/details/elmmanelmman.</w:t>
      </w:r>
      <w:r w:rsidRPr="000E6C02">
        <w:rPr>
          <w:rFonts w:ascii="Sakkal Majalla" w:hAnsi="Sakkal Majalla" w:cs="Sakkal Majalla" w:hint="cs"/>
          <w:sz w:val="24"/>
          <w:szCs w:val="24"/>
        </w:rPr>
        <w:fldChar w:fldCharType="end"/>
      </w:r>
    </w:p>
  </w:footnote>
  <w:footnote w:id="32">
    <w:p w14:paraId="6CB1A474" w14:textId="1C263310" w:rsidR="009945A4" w:rsidRPr="009945A4" w:rsidRDefault="009945A4">
      <w:pPr>
        <w:pStyle w:val="FootnoteText"/>
        <w:rPr>
          <w:rFonts w:asciiTheme="minorHAnsi" w:hAnsiTheme="minorHAnsi"/>
          <w:sz w:val="16"/>
          <w:szCs w:val="16"/>
          <w:lang w:val="en-US"/>
        </w:rPr>
      </w:pPr>
      <w:r w:rsidRPr="009945A4">
        <w:rPr>
          <w:rStyle w:val="FootnoteReference"/>
          <w:rFonts w:asciiTheme="minorHAnsi" w:hAnsiTheme="minorHAnsi"/>
          <w:sz w:val="16"/>
          <w:szCs w:val="16"/>
        </w:rPr>
        <w:footnoteRef/>
      </w:r>
      <w:r w:rsidRPr="009945A4">
        <w:rPr>
          <w:rFonts w:asciiTheme="minorHAnsi" w:hAnsiTheme="minorHAnsi"/>
          <w:sz w:val="16"/>
          <w:szCs w:val="16"/>
        </w:rPr>
        <w:t xml:space="preserve"> </w:t>
      </w:r>
      <w:r w:rsidRPr="009945A4">
        <w:rPr>
          <w:rFonts w:asciiTheme="minorHAnsi" w:hAnsiTheme="minorHAnsi"/>
          <w:sz w:val="16"/>
          <w:szCs w:val="16"/>
        </w:rPr>
        <w:fldChar w:fldCharType="begin"/>
      </w:r>
      <w:r w:rsidRPr="009945A4">
        <w:rPr>
          <w:rFonts w:asciiTheme="minorHAnsi" w:hAnsiTheme="minorHAnsi"/>
          <w:sz w:val="16"/>
          <w:szCs w:val="16"/>
        </w:rPr>
        <w:instrText xml:space="preserve"> ADDIN ZOTERO_ITEM CSL_CITATION {"citationID":"WIb3Wzje","properties":{"formattedCitation":"NUR AYUMI HASIBUAN, \\uc0\\u8220{}ANALISIS INSY\\uc0\\u256{}\\uc0\\u8217{} \\uc0\\u7788{}ALAB\\uc0\\u298{} AMR DAN NAHYI DALAM SURAH AL-ISR\\uc0\\u256{}\\uc0\\u8217{},\\uc0\\u8221{} {\\i{}UNIVERSITAS SUMATERA UTARA MEDAN} (2018).","plainCitation":"NUR AYUMI HASIBUAN, “ANALISIS INSYĀ’ ṬALABĪ AMR DAN NAHYI DALAM SURAH AL-ISRĀ’,” UNIVERSITAS SUMATERA UTARA MEDAN (2018).","noteIndex":32},"citationItems":[{"id":71,"uris":["http://zotero.org/users/13503244/items/4VAJJ6JP"],"itemData":{"id":71,"type":"article-journal","container-title":"UNIVERSITAS SUMATERA UTARA MEDAN","title":"ANALISIS INSYĀ' ṬALABĪ AMR DAN NAHYI DALAM SURAH AL-ISRĀ'","author":[{"family":"HASIBUAN","given":"NUR AYUMI"}],"issued":{"date-parts":[["2018"]]}}}],"schema":"https://github.com/citation-style-language/schema/raw/master/csl-citation.json"} </w:instrText>
      </w:r>
      <w:r w:rsidRPr="009945A4">
        <w:rPr>
          <w:rFonts w:asciiTheme="minorHAnsi" w:hAnsiTheme="minorHAnsi"/>
          <w:sz w:val="16"/>
          <w:szCs w:val="16"/>
        </w:rPr>
        <w:fldChar w:fldCharType="separate"/>
      </w:r>
      <w:r w:rsidRPr="009945A4">
        <w:rPr>
          <w:rFonts w:asciiTheme="minorHAnsi" w:hAnsiTheme="minorHAnsi"/>
          <w:sz w:val="16"/>
        </w:rPr>
        <w:t xml:space="preserve">NUR AYUMI HASIBUAN, “ANALISIS INSYĀ’ ṬALABĪ AMR DAN NAHYI DALAM SURAH AL-ISRĀ’,” </w:t>
      </w:r>
      <w:r w:rsidRPr="009945A4">
        <w:rPr>
          <w:rFonts w:asciiTheme="minorHAnsi" w:hAnsiTheme="minorHAnsi"/>
          <w:i/>
          <w:iCs/>
          <w:sz w:val="16"/>
        </w:rPr>
        <w:t>UNIVERSITAS SUMATERA UTARA MEDAN</w:t>
      </w:r>
      <w:r w:rsidRPr="009945A4">
        <w:rPr>
          <w:rFonts w:asciiTheme="minorHAnsi" w:hAnsiTheme="minorHAnsi"/>
          <w:sz w:val="16"/>
        </w:rPr>
        <w:t xml:space="preserve"> (2018).</w:t>
      </w:r>
      <w:r w:rsidRPr="009945A4">
        <w:rPr>
          <w:rFonts w:asciiTheme="minorHAnsi" w:hAnsiTheme="minorHAnsi"/>
          <w:sz w:val="16"/>
          <w:szCs w:val="16"/>
        </w:rPr>
        <w:fldChar w:fldCharType="end"/>
      </w:r>
    </w:p>
  </w:footnote>
  <w:footnote w:id="33">
    <w:p w14:paraId="4981F092" w14:textId="142018C1" w:rsidR="009605B0" w:rsidRDefault="009605B0" w:rsidP="009605B0">
      <w:pPr>
        <w:pStyle w:val="FootnoteText"/>
        <w:rPr>
          <w:rtl/>
          <w:lang w:bidi="ar-EG"/>
        </w:rPr>
      </w:pPr>
      <w:r>
        <w:rPr>
          <w:rStyle w:val="FootnoteReference"/>
        </w:rPr>
        <w:footnoteRef/>
      </w:r>
      <w:r>
        <w:t xml:space="preserve"> </w:t>
      </w:r>
      <w:r>
        <w:fldChar w:fldCharType="begin"/>
      </w:r>
      <w:r w:rsidR="00254086">
        <w:instrText xml:space="preserve"> ADDIN ZOTERO_ITEM CSL_CITATION {"citationID":"dT1BpjWu","properties":{"formattedCitation":"Siti Fahimah, \\uc0\\u8220{}Kaidah-Kaidah Memahami Amr Dan Nahy: Urgensitasnya Dalam Memahami Al Qur\\uc0\\u8217{}an,\\uc0\\u8221{} {\\i{}Al Furqon} 1 (2018): 177\\uc0\\u8211{}80.","plainCitation":"Siti Fahimah, “Kaidah-Kaidah Memahami Amr Dan Nahy: Urgensitasnya Dalam Memahami Al Qur’an,” Al Furqon 1 (2018): 177–80.","noteIndex":33},"citationItems":[{"id":37,"uris":["http://zotero.org/users/local/PxK9EVr5/items/LID98YZJ","http://zotero.org/users/13503244/items/LID98YZJ"],"itemData":{"id":37,"type":"article-journal","container-title":"Al Furqon","journalAbbreviation":"Al Furqon","page":"177-80","title":"Kaidah-Kaidah Memahami Amr Dan Nahy: Urgensitasnya Dalam Memahami Al Qur’an","volume":"1","author":[{"family":"Fahimah","given":"Siti"}],"issued":{"date-parts":[["2018"]]}}}],"schema":"https://github.com/citation-style-language/schema/raw/master/csl-citation.json"} </w:instrText>
      </w:r>
      <w:r>
        <w:fldChar w:fldCharType="separate"/>
      </w:r>
      <w:r w:rsidRPr="000E6C02">
        <w:rPr>
          <w:rFonts w:asciiTheme="minorHAnsi" w:hAnsiTheme="minorHAnsi" w:cs="Sakkal Majalla"/>
          <w:sz w:val="16"/>
        </w:rPr>
        <w:t xml:space="preserve">Siti Fahimah, </w:t>
      </w:r>
      <w:r w:rsidRPr="00B24158">
        <w:rPr>
          <w:rFonts w:asciiTheme="minorHAnsi" w:hAnsiTheme="minorHAnsi" w:cs="Sakkal Majalla"/>
          <w:sz w:val="16"/>
          <w:u w:val="single"/>
        </w:rPr>
        <w:t>“</w:t>
      </w:r>
      <w:proofErr w:type="spellStart"/>
      <w:r w:rsidRPr="00B24158">
        <w:rPr>
          <w:rFonts w:asciiTheme="minorHAnsi" w:hAnsiTheme="minorHAnsi" w:cs="Sakkal Majalla"/>
          <w:sz w:val="16"/>
          <w:u w:val="single"/>
        </w:rPr>
        <w:t>Kaidah-Kaidah</w:t>
      </w:r>
      <w:proofErr w:type="spellEnd"/>
      <w:r w:rsidRPr="00B24158">
        <w:rPr>
          <w:rFonts w:asciiTheme="minorHAnsi" w:hAnsiTheme="minorHAnsi" w:cs="Sakkal Majalla"/>
          <w:sz w:val="16"/>
          <w:u w:val="single"/>
        </w:rPr>
        <w:t xml:space="preserve"> </w:t>
      </w:r>
      <w:proofErr w:type="spellStart"/>
      <w:r w:rsidRPr="00B24158">
        <w:rPr>
          <w:rFonts w:asciiTheme="minorHAnsi" w:hAnsiTheme="minorHAnsi" w:cs="Sakkal Majalla"/>
          <w:sz w:val="16"/>
          <w:u w:val="single"/>
        </w:rPr>
        <w:t>Memahami</w:t>
      </w:r>
      <w:proofErr w:type="spellEnd"/>
      <w:r w:rsidRPr="00B24158">
        <w:rPr>
          <w:rFonts w:asciiTheme="minorHAnsi" w:hAnsiTheme="minorHAnsi" w:cs="Sakkal Majalla"/>
          <w:sz w:val="16"/>
          <w:u w:val="single"/>
        </w:rPr>
        <w:t xml:space="preserve"> Amr Dan Nahy: Urgensitasnya Dalam Memahami Al Qur’an,</w:t>
      </w:r>
      <w:r w:rsidRPr="000E6C02">
        <w:rPr>
          <w:rFonts w:asciiTheme="minorHAnsi" w:hAnsiTheme="minorHAnsi" w:cs="Sakkal Majalla"/>
          <w:sz w:val="16"/>
        </w:rPr>
        <w:t xml:space="preserve">” </w:t>
      </w:r>
      <w:r w:rsidRPr="000E6C02">
        <w:rPr>
          <w:rFonts w:asciiTheme="minorHAnsi" w:hAnsiTheme="minorHAnsi" w:cs="Sakkal Majalla"/>
          <w:i/>
          <w:iCs/>
          <w:sz w:val="16"/>
        </w:rPr>
        <w:t>Al Furqon</w:t>
      </w:r>
      <w:r w:rsidRPr="00490F1E">
        <w:rPr>
          <w:szCs w:val="24"/>
        </w:rPr>
        <w:t xml:space="preserve"> 1 (2018): 177–80.</w:t>
      </w:r>
      <w:r>
        <w:fldChar w:fldCharType="end"/>
      </w:r>
    </w:p>
  </w:footnote>
  <w:footnote w:id="34">
    <w:p w14:paraId="3DC3B21B" w14:textId="014FB78E" w:rsidR="00FB53C7" w:rsidRPr="000E6C02" w:rsidRDefault="00FB53C7" w:rsidP="009C76A9">
      <w:pPr>
        <w:pStyle w:val="FootnoteText"/>
        <w:bidi/>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00564892" w:rsidRPr="00B24158">
        <w:rPr>
          <w:rFonts w:ascii="Sakkal Majalla" w:eastAsia="Times New Roman" w:hAnsi="Sakkal Majalla" w:cs="Sakkal Majalla" w:hint="cs"/>
          <w:sz w:val="24"/>
          <w:szCs w:val="24"/>
          <w:u w:val="single"/>
          <w:rtl/>
        </w:rPr>
        <w:t>مناع القطان</w:t>
      </w:r>
      <w:r w:rsidR="00564892" w:rsidRPr="000E6C02">
        <w:rPr>
          <w:rFonts w:ascii="Sakkal Majalla" w:eastAsia="Times New Roman" w:hAnsi="Sakkal Majalla" w:cs="Sakkal Majalla" w:hint="cs"/>
          <w:sz w:val="24"/>
          <w:szCs w:val="24"/>
        </w:rPr>
        <w:t xml:space="preserve">, </w:t>
      </w:r>
      <w:r w:rsidR="00564892" w:rsidRPr="000E6C02">
        <w:rPr>
          <w:rFonts w:ascii="Sakkal Majalla" w:eastAsia="Times New Roman" w:hAnsi="Sakkal Majalla" w:cs="Sakkal Majalla" w:hint="cs"/>
          <w:i/>
          <w:iCs/>
          <w:sz w:val="24"/>
          <w:szCs w:val="24"/>
          <w:rtl/>
        </w:rPr>
        <w:t>مباحث في علوم القرآن</w:t>
      </w:r>
      <w:r w:rsidR="00564892" w:rsidRPr="000E6C02">
        <w:rPr>
          <w:rFonts w:ascii="Sakkal Majalla" w:eastAsia="Times New Roman" w:hAnsi="Sakkal Majalla" w:cs="Sakkal Majalla" w:hint="cs"/>
          <w:sz w:val="24"/>
          <w:szCs w:val="24"/>
          <w:rtl/>
        </w:rPr>
        <w:t xml:space="preserve"> </w:t>
      </w:r>
      <w:r w:rsidR="00564892" w:rsidRPr="000E6C02">
        <w:rPr>
          <w:rFonts w:ascii="Sakkal Majalla" w:eastAsia="Times New Roman" w:hAnsi="Sakkal Majalla" w:cs="Sakkal Majalla" w:hint="cs"/>
          <w:sz w:val="24"/>
          <w:szCs w:val="24"/>
        </w:rPr>
        <w:t>(</w:t>
      </w:r>
      <w:r w:rsidR="00564892" w:rsidRPr="000E6C02">
        <w:rPr>
          <w:rFonts w:asciiTheme="minorHAnsi" w:eastAsia="Times New Roman" w:hAnsiTheme="minorHAnsi" w:cs="Sakkal Majalla"/>
          <w:sz w:val="16"/>
          <w:szCs w:val="16"/>
        </w:rPr>
        <w:t>Islamic Books</w:t>
      </w:r>
      <w:r w:rsidR="00564892" w:rsidRPr="000E6C02">
        <w:rPr>
          <w:rFonts w:ascii="Sakkal Majalla" w:eastAsia="Times New Roman" w:hAnsi="Sakkal Majalla" w:cs="Sakkal Majalla" w:hint="cs"/>
          <w:sz w:val="24"/>
          <w:szCs w:val="24"/>
        </w:rPr>
        <w:t>, 2000).</w:t>
      </w:r>
    </w:p>
  </w:footnote>
  <w:footnote w:id="35">
    <w:p w14:paraId="59015139" w14:textId="5DD79407" w:rsidR="00735DB0" w:rsidRPr="000E6C02" w:rsidRDefault="00735DB0" w:rsidP="009C76A9">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254086">
        <w:rPr>
          <w:rFonts w:ascii="Sakkal Majalla" w:hAnsi="Sakkal Majalla" w:cs="Sakkal Majalla"/>
          <w:sz w:val="24"/>
          <w:szCs w:val="24"/>
        </w:rPr>
        <w:instrText xml:space="preserve"> ADDIN ZOTERO_ITEM CSL_CITATION {"citationID":"btAjaa6y","properties":{"formattedCitation":"\\uc0\\u1593{}\\uc0\\u1576{}\\uc0\\u1583{} \\uc0\\u1575{}\\uc0\\u1604{}\\uc0\\u1602{}\\uc0\\u1575{}\\uc0\\u1583{}\\uc0\\u1585{} \\uc0\\u1605{}\\uc0\\u1606{}\\uc0\\u1589{}\\uc0\\u1608{}\\uc0\\u1585{}, {\\i{}\\uc0\\u1605{}\\uc0\\u1608{}\\uc0\\u1587{}\\uc0\\u1608{}\\uc0\\u1593{}\\uc0\\u1577{} \\uc0\\u1593{}\\uc0\\u1604{}\\uc0\\u1608{}\\uc0\\u1605{} \\uc0\\u1575{}\\uc0\\u1604{}\\uc0\\u1602{}\\uc0\\u1585{}\\uc0\\u1570{}\\uc0\\u1606{}}, 5th ed., vol. 1, 1 (\\uc0\\u1583{}\\uc0\\u1575{}\\uc0\\u1585{} \\uc0\\u1575{}\\uc0\\u1604{}\\uc0\\u1602{}\\uc0\\u1604{}\\uc0\\u1605{} \\uc0\\u1575{}\\uc0\\u1604{}\\uc0\\u1593{}\\uc0\\u1585{}\\uc0\\u1576{}\\uc0\\u1610{}, 2008), https://archive.org/details/mdqsoimdqsoi.","plainCitation":"</w:instrText>
      </w:r>
      <w:r w:rsidR="00254086">
        <w:rPr>
          <w:rFonts w:ascii="Sakkal Majalla" w:hAnsi="Sakkal Majalla" w:cs="Sakkal Majalla"/>
          <w:sz w:val="24"/>
          <w:szCs w:val="24"/>
          <w:rtl/>
        </w:rPr>
        <w:instrText>عبد القادر منصور, موسوعة علوم القرآن, 5</w:instrText>
      </w:r>
      <w:r w:rsidR="00254086">
        <w:rPr>
          <w:rFonts w:ascii="Sakkal Majalla" w:hAnsi="Sakkal Majalla" w:cs="Sakkal Majalla"/>
          <w:sz w:val="24"/>
          <w:szCs w:val="24"/>
        </w:rPr>
        <w:instrText>th ed., vol. 1, 1 (</w:instrText>
      </w:r>
      <w:r w:rsidR="00254086">
        <w:rPr>
          <w:rFonts w:ascii="Sakkal Majalla" w:hAnsi="Sakkal Majalla" w:cs="Sakkal Majalla"/>
          <w:sz w:val="24"/>
          <w:szCs w:val="24"/>
          <w:rtl/>
        </w:rPr>
        <w:instrText>دار القلم العربي, 2008</w:instrText>
      </w:r>
      <w:r w:rsidR="00254086">
        <w:rPr>
          <w:rFonts w:ascii="Sakkal Majalla" w:hAnsi="Sakkal Majalla" w:cs="Sakkal Majalla"/>
          <w:sz w:val="24"/>
          <w:szCs w:val="24"/>
        </w:rPr>
        <w:instrText>), https://archive.org/details/mdqsoimdqsoi.","noteIndex":35},"citationItems":[{"id":42,"uris":["http://zotero.org/users/local/PxK9EVr5/items/TDGXNZKD","http://zotero.org/users/13503244/items/TDGXNZKD"],"itemData":{"id":42,"type":"book","archive":"https://archive.org/details/mdqsoimdqsoi","collection-title":"1","edition":"5","publisher":"</w:instrText>
      </w:r>
      <w:r w:rsidR="00254086">
        <w:rPr>
          <w:rFonts w:ascii="Sakkal Majalla" w:hAnsi="Sakkal Majalla" w:cs="Sakkal Majalla"/>
          <w:sz w:val="24"/>
          <w:szCs w:val="24"/>
          <w:rtl/>
        </w:rPr>
        <w:instrText>دار القلم العربي</w:instrText>
      </w:r>
      <w:r w:rsidR="00254086">
        <w:rPr>
          <w:rFonts w:ascii="Sakkal Majalla" w:hAnsi="Sakkal Majalla" w:cs="Sakkal Majalla"/>
          <w:sz w:val="24"/>
          <w:szCs w:val="24"/>
        </w:rPr>
        <w:instrText>","title":"</w:instrText>
      </w:r>
      <w:r w:rsidR="00254086">
        <w:rPr>
          <w:rFonts w:ascii="Sakkal Majalla" w:hAnsi="Sakkal Majalla" w:cs="Sakkal Majalla"/>
          <w:sz w:val="24"/>
          <w:szCs w:val="24"/>
          <w:rtl/>
        </w:rPr>
        <w:instrText>موسوعة علوم القرآن</w:instrText>
      </w:r>
      <w:r w:rsidR="00254086">
        <w:rPr>
          <w:rFonts w:ascii="Sakkal Majalla" w:hAnsi="Sakkal Majalla" w:cs="Sakkal Majalla"/>
          <w:sz w:val="24"/>
          <w:szCs w:val="24"/>
        </w:rPr>
        <w:instrText>","URL":"https://archive.org/details/mdqsoimdqsoi","volume":"1","author":[{"family":"","given":"</w:instrText>
      </w:r>
      <w:r w:rsidR="00254086">
        <w:rPr>
          <w:rFonts w:ascii="Sakkal Majalla" w:hAnsi="Sakkal Majalla" w:cs="Sakkal Majalla"/>
          <w:sz w:val="24"/>
          <w:szCs w:val="24"/>
          <w:rtl/>
        </w:rPr>
        <w:instrText>عبد القادر منصور</w:instrText>
      </w:r>
      <w:r w:rsidR="00254086">
        <w:rPr>
          <w:rFonts w:ascii="Sakkal Majalla" w:hAnsi="Sakkal Majalla" w:cs="Sakkal Majalla"/>
          <w:sz w:val="24"/>
          <w:szCs w:val="24"/>
        </w:rPr>
        <w:instrText xml:space="preserve">"}],"issued":{"date-parts":[["2008"]],"season":"11"}}}],"schema":"https://github.com/citation-style-language/schema/raw/master/csl-citation.json"}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 xml:space="preserve">عبد القادر منصور, </w:t>
      </w:r>
      <w:r w:rsidRPr="000E6C02">
        <w:rPr>
          <w:rFonts w:ascii="Sakkal Majalla" w:hAnsi="Sakkal Majalla" w:cs="Sakkal Majalla" w:hint="cs"/>
          <w:i/>
          <w:iCs/>
          <w:sz w:val="24"/>
          <w:szCs w:val="24"/>
          <w:rtl/>
        </w:rPr>
        <w:t>م</w:t>
      </w:r>
      <w:r w:rsidRPr="00B24158">
        <w:rPr>
          <w:rFonts w:ascii="Sakkal Majalla" w:hAnsi="Sakkal Majalla" w:cs="Sakkal Majalla" w:hint="cs"/>
          <w:i/>
          <w:iCs/>
          <w:sz w:val="24"/>
          <w:szCs w:val="24"/>
          <w:u w:val="single"/>
          <w:rtl/>
        </w:rPr>
        <w:t>وسوعة علوم القرآن</w:t>
      </w:r>
      <w:r w:rsidRPr="000E6C02">
        <w:rPr>
          <w:rFonts w:ascii="Sakkal Majalla" w:hAnsi="Sakkal Majalla" w:cs="Sakkal Majalla" w:hint="cs"/>
          <w:sz w:val="24"/>
          <w:szCs w:val="24"/>
          <w:rtl/>
        </w:rPr>
        <w:t>, 5</w:t>
      </w:r>
      <w:r w:rsidRPr="000E6C02">
        <w:rPr>
          <w:rFonts w:ascii="Sakkal Majalla" w:hAnsi="Sakkal Majalla" w:cs="Sakkal Majalla" w:hint="cs"/>
          <w:sz w:val="24"/>
          <w:szCs w:val="24"/>
        </w:rPr>
        <w:t xml:space="preserve">th ed., vol. </w:t>
      </w:r>
      <w:r w:rsidRPr="000E6C02">
        <w:rPr>
          <w:rFonts w:ascii="Sakkal Majalla" w:hAnsi="Sakkal Majalla" w:cs="Sakkal Majalla" w:hint="cs"/>
          <w:sz w:val="24"/>
          <w:szCs w:val="24"/>
          <w:rtl/>
        </w:rPr>
        <w:t>1</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1</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دار القلم العربي, 2008</w:t>
      </w:r>
      <w:r w:rsidRPr="000E6C02">
        <w:rPr>
          <w:rFonts w:ascii="Sakkal Majalla" w:hAnsi="Sakkal Majalla" w:cs="Sakkal Majalla" w:hint="cs"/>
          <w:sz w:val="24"/>
          <w:szCs w:val="24"/>
        </w:rPr>
        <w:t>), https://archive.org/details/mdqsoimdqsoi.</w:t>
      </w:r>
      <w:r w:rsidRPr="000E6C02">
        <w:rPr>
          <w:rFonts w:ascii="Sakkal Majalla" w:hAnsi="Sakkal Majalla" w:cs="Sakkal Majalla" w:hint="cs"/>
          <w:sz w:val="24"/>
          <w:szCs w:val="24"/>
        </w:rPr>
        <w:fldChar w:fldCharType="end"/>
      </w:r>
    </w:p>
  </w:footnote>
  <w:footnote w:id="36">
    <w:p w14:paraId="0E93EF3E" w14:textId="4B9F7679" w:rsidR="004E1050" w:rsidRPr="000E6C02" w:rsidRDefault="004E1050">
      <w:pPr>
        <w:pStyle w:val="FootnoteText"/>
        <w:rPr>
          <w:rFonts w:asciiTheme="minorHAnsi" w:hAnsiTheme="minorHAnsi"/>
          <w:sz w:val="16"/>
          <w:szCs w:val="16"/>
          <w:rtl/>
          <w:lang w:bidi="ar-EG"/>
        </w:rPr>
      </w:pPr>
      <w:r w:rsidRPr="000E6C02">
        <w:rPr>
          <w:rStyle w:val="FootnoteReference"/>
          <w:rFonts w:asciiTheme="minorHAnsi" w:hAnsiTheme="minorHAnsi"/>
          <w:sz w:val="16"/>
          <w:szCs w:val="16"/>
        </w:rPr>
        <w:footnoteRef/>
      </w:r>
      <w:r w:rsidRPr="000E6C02">
        <w:rPr>
          <w:rFonts w:asciiTheme="minorHAnsi" w:hAnsiTheme="minorHAnsi"/>
          <w:sz w:val="16"/>
          <w:szCs w:val="16"/>
        </w:rPr>
        <w:t xml:space="preserve"> </w:t>
      </w:r>
      <w:r w:rsidR="00564892" w:rsidRPr="000E6C02">
        <w:rPr>
          <w:rFonts w:asciiTheme="minorHAnsi" w:eastAsia="Times New Roman" w:hAnsiTheme="minorHAnsi"/>
          <w:sz w:val="16"/>
          <w:szCs w:val="16"/>
        </w:rPr>
        <w:t>DAHLIANI RETNO INDAH PURWANTI, "</w:t>
      </w:r>
      <w:r w:rsidR="00564892" w:rsidRPr="00B24158">
        <w:rPr>
          <w:rFonts w:asciiTheme="minorHAnsi" w:eastAsia="Times New Roman" w:hAnsiTheme="minorHAnsi"/>
          <w:sz w:val="16"/>
          <w:szCs w:val="16"/>
          <w:u w:val="single"/>
        </w:rPr>
        <w:t>KALAM INSYA’THALABI DALAM AL-QUR’AN SURAT YUNUS (STUDI ANALISIS BALAGHAH)",</w:t>
      </w:r>
      <w:r w:rsidR="00564892" w:rsidRPr="000E6C02">
        <w:rPr>
          <w:rFonts w:asciiTheme="minorHAnsi" w:eastAsia="Times New Roman" w:hAnsiTheme="minorHAnsi"/>
          <w:sz w:val="16"/>
          <w:szCs w:val="16"/>
        </w:rPr>
        <w:t xml:space="preserve"> Universitas Jambi</w:t>
      </w:r>
      <w:proofErr w:type="gramStart"/>
      <w:r w:rsidR="00564892" w:rsidRPr="000E6C02">
        <w:rPr>
          <w:rFonts w:asciiTheme="minorHAnsi" w:eastAsia="Times New Roman" w:hAnsiTheme="minorHAnsi"/>
          <w:sz w:val="16"/>
          <w:szCs w:val="16"/>
        </w:rPr>
        <w:t>, ,</w:t>
      </w:r>
      <w:proofErr w:type="gramEnd"/>
      <w:r w:rsidR="00564892" w:rsidRPr="000E6C02">
        <w:rPr>
          <w:rFonts w:asciiTheme="minorHAnsi" w:eastAsia="Times New Roman" w:hAnsiTheme="minorHAnsi"/>
          <w:sz w:val="16"/>
          <w:szCs w:val="16"/>
        </w:rPr>
        <w:t xml:space="preserve"> </w:t>
      </w:r>
      <w:r w:rsidR="00564892" w:rsidRPr="000E6C02">
        <w:rPr>
          <w:rFonts w:asciiTheme="minorHAnsi" w:eastAsia="Times New Roman" w:hAnsiTheme="minorHAnsi"/>
          <w:sz w:val="16"/>
          <w:szCs w:val="16"/>
          <w:rtl/>
        </w:rPr>
        <w:t>د.ت</w:t>
      </w:r>
      <w:r w:rsidR="00564892" w:rsidRPr="000E6C02">
        <w:rPr>
          <w:rFonts w:asciiTheme="minorHAnsi" w:eastAsia="Times New Roman" w:hAnsiTheme="minorHAnsi"/>
          <w:sz w:val="16"/>
          <w:szCs w:val="16"/>
        </w:rPr>
        <w:t>.</w:t>
      </w:r>
    </w:p>
  </w:footnote>
  <w:footnote w:id="37">
    <w:p w14:paraId="56630452" w14:textId="719304A3" w:rsidR="00835231" w:rsidRPr="000E6C02" w:rsidRDefault="00835231">
      <w:pPr>
        <w:pStyle w:val="FootnoteText"/>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254086">
        <w:rPr>
          <w:rFonts w:ascii="Sakkal Majalla" w:hAnsi="Sakkal Majalla" w:cs="Sakkal Majalla"/>
          <w:sz w:val="24"/>
          <w:szCs w:val="24"/>
        </w:rPr>
        <w:instrText xml:space="preserve"> ADDIN ZOTERO_ITEM CSL_CITATION {"citationID":"j07721hm","properties":{"formattedCitation":"Ayoub Shamiya, \\uc0\\u8220{}\\uc0\\u8216{}\\uc0\\u1587{}\\uc0\\u1608{}\\uc0\\u1585{}\\uc0\\u1577{} \\uc0\\u1575{}\\uc0\\u1604{}\\uc0\\u1585{}\\uc0\\u1608{}\\uc0\\u1605{}\\uc0\\u8217{}\\uc0\\u1548{},\\uc0\\u8221{} {\\i{}\\uc0\\u1605{}\\uc0\\u1602{}\\uc0\\u1575{}\\uc0\\u1589{}\\uc0\\u1583{} \\uc0\\u1587{}\\uc0\\u1608{}\\uc0\\u1585{}\\uc0\\u1577{} \\uc0\\u1575{}\\uc0\\u1604{}\\uc0\\u1585{}\\uc0\\u1608{}\\uc0\\u1605{}}, n.d., https://sotor.com/\\uc0\\u1605{}\\uc0\\u1602{}\\uc0\\u1575{}\\uc0\\u1589{}\\uc0\\u1583{}_\\uc0\\u1587{}\\uc0\\u1608{}\\uc0\\u1585{}\\uc0\\u1577{}_\\uc0\\u1575{}\\uc0\\u1604{}\\uc0\\u1585{}\\uc0\\u1608{}\\uc0\\u1605{}.","plainCitation":"Ayoub Shamiya, “‘</w:instrText>
      </w:r>
      <w:r w:rsidR="00254086">
        <w:rPr>
          <w:rFonts w:ascii="Sakkal Majalla" w:hAnsi="Sakkal Majalla" w:cs="Sakkal Majalla"/>
          <w:sz w:val="24"/>
          <w:szCs w:val="24"/>
          <w:rtl/>
        </w:rPr>
        <w:instrText>سورة الروم’،,” مقاصد سورة الروم</w:instrText>
      </w:r>
      <w:r w:rsidR="00254086">
        <w:rPr>
          <w:rFonts w:ascii="Sakkal Majalla" w:hAnsi="Sakkal Majalla" w:cs="Sakkal Majalla"/>
          <w:sz w:val="24"/>
          <w:szCs w:val="24"/>
        </w:rPr>
        <w:instrText>, n.d., https://sotor.com/</w:instrText>
      </w:r>
      <w:r w:rsidR="00254086">
        <w:rPr>
          <w:rFonts w:ascii="Sakkal Majalla" w:hAnsi="Sakkal Majalla" w:cs="Sakkal Majalla"/>
          <w:sz w:val="24"/>
          <w:szCs w:val="24"/>
          <w:rtl/>
        </w:rPr>
        <w:instrText>مقاصد_سورة_الروم</w:instrText>
      </w:r>
      <w:r w:rsidR="00254086">
        <w:rPr>
          <w:rFonts w:ascii="Sakkal Majalla" w:hAnsi="Sakkal Majalla" w:cs="Sakkal Majalla"/>
          <w:sz w:val="24"/>
          <w:szCs w:val="24"/>
        </w:rPr>
        <w:instrText>.","noteIndex":37},"citationItems":[{"id":53,"uris":["http://zotero.org/users/local/PxK9EVr5/items/6F66IVU6","http://zotero.org/users/13503244/items/6F66IVU6"],"itemData":{"id":53,"type":"post-weblog","container-title":"</w:instrText>
      </w:r>
      <w:r w:rsidR="00254086">
        <w:rPr>
          <w:rFonts w:ascii="Sakkal Majalla" w:hAnsi="Sakkal Majalla" w:cs="Sakkal Majalla"/>
          <w:sz w:val="24"/>
          <w:szCs w:val="24"/>
          <w:rtl/>
        </w:rPr>
        <w:instrText>مقاصد سورة الروم</w:instrText>
      </w:r>
      <w:r w:rsidR="00254086">
        <w:rPr>
          <w:rFonts w:ascii="Sakkal Majalla" w:hAnsi="Sakkal Majalla" w:cs="Sakkal Majalla"/>
          <w:sz w:val="24"/>
          <w:szCs w:val="24"/>
        </w:rPr>
        <w:instrText>","language":"</w:instrText>
      </w:r>
      <w:r w:rsidR="00254086">
        <w:rPr>
          <w:rFonts w:ascii="Sakkal Majalla" w:hAnsi="Sakkal Majalla" w:cs="Sakkal Majalla"/>
          <w:sz w:val="24"/>
          <w:szCs w:val="24"/>
          <w:rtl/>
        </w:rPr>
        <w:instrText>العربية</w:instrText>
      </w:r>
      <w:r w:rsidR="00254086">
        <w:rPr>
          <w:rFonts w:ascii="Sakkal Majalla" w:hAnsi="Sakkal Majalla" w:cs="Sakkal Majalla"/>
          <w:sz w:val="24"/>
          <w:szCs w:val="24"/>
        </w:rPr>
        <w:instrText>","title":"\"</w:instrText>
      </w:r>
      <w:r w:rsidR="00254086">
        <w:rPr>
          <w:rFonts w:ascii="Sakkal Majalla" w:hAnsi="Sakkal Majalla" w:cs="Sakkal Majalla"/>
          <w:sz w:val="24"/>
          <w:szCs w:val="24"/>
          <w:rtl/>
        </w:rPr>
        <w:instrText>سورة الروم</w:instrText>
      </w:r>
      <w:r w:rsidR="00254086">
        <w:rPr>
          <w:rFonts w:ascii="Sakkal Majalla" w:hAnsi="Sakkal Majalla" w:cs="Sakkal Majalla"/>
          <w:sz w:val="24"/>
          <w:szCs w:val="24"/>
        </w:rPr>
        <w:instrText>\"</w:instrText>
      </w:r>
      <w:r w:rsidR="00254086">
        <w:rPr>
          <w:rFonts w:ascii="Sakkal Majalla" w:hAnsi="Sakkal Majalla" w:cs="Sakkal Majalla"/>
          <w:sz w:val="24"/>
          <w:szCs w:val="24"/>
          <w:rtl/>
        </w:rPr>
        <w:instrText>،</w:instrText>
      </w:r>
      <w:r w:rsidR="00254086">
        <w:rPr>
          <w:rFonts w:ascii="Sakkal Majalla" w:hAnsi="Sakkal Majalla" w:cs="Sakkal Majalla"/>
          <w:sz w:val="24"/>
          <w:szCs w:val="24"/>
        </w:rPr>
        <w:instrText>","URL":"https://sotor.com/</w:instrText>
      </w:r>
      <w:r w:rsidR="00254086">
        <w:rPr>
          <w:rFonts w:ascii="Sakkal Majalla" w:hAnsi="Sakkal Majalla" w:cs="Sakkal Majalla"/>
          <w:sz w:val="24"/>
          <w:szCs w:val="24"/>
          <w:rtl/>
        </w:rPr>
        <w:instrText>مقاصد_سورة_الروم</w:instrText>
      </w:r>
      <w:r w:rsidR="00254086">
        <w:rPr>
          <w:rFonts w:ascii="Sakkal Majalla" w:hAnsi="Sakkal Majalla" w:cs="Sakkal Majalla"/>
          <w:sz w:val="24"/>
          <w:szCs w:val="24"/>
        </w:rPr>
        <w:instrText xml:space="preserve">","author":[{"family":"Shamiya","given":"Ayoub"}]}}],"schema":"https://github.com/citation-style-language/schema/raw/master/csl-citation.json"}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Theme="minorHAnsi" w:hAnsiTheme="minorHAnsi" w:cs="Sakkal Majalla"/>
          <w:sz w:val="16"/>
          <w:szCs w:val="16"/>
        </w:rPr>
        <w:t>Ayoub Shamiya</w:t>
      </w:r>
      <w:r w:rsidRPr="000E6C02">
        <w:rPr>
          <w:rFonts w:ascii="Sakkal Majalla" w:hAnsi="Sakkal Majalla" w:cs="Sakkal Majalla" w:hint="cs"/>
          <w:sz w:val="24"/>
          <w:szCs w:val="24"/>
        </w:rPr>
        <w:t>, “‘</w:t>
      </w:r>
      <w:r w:rsidRPr="000E6C02">
        <w:rPr>
          <w:rFonts w:ascii="Sakkal Majalla" w:hAnsi="Sakkal Majalla" w:cs="Sakkal Majalla" w:hint="cs"/>
          <w:sz w:val="24"/>
          <w:szCs w:val="24"/>
          <w:rtl/>
        </w:rPr>
        <w:t xml:space="preserve">سورة الروم’،,” </w:t>
      </w:r>
      <w:r w:rsidRPr="00B24158">
        <w:rPr>
          <w:rFonts w:ascii="Sakkal Majalla" w:hAnsi="Sakkal Majalla" w:cs="Sakkal Majalla" w:hint="cs"/>
          <w:i/>
          <w:iCs/>
          <w:sz w:val="24"/>
          <w:szCs w:val="24"/>
          <w:u w:val="single"/>
          <w:rtl/>
        </w:rPr>
        <w:t>مقاصد سورة الروم</w:t>
      </w:r>
      <w:r w:rsidRPr="000E6C02">
        <w:rPr>
          <w:rFonts w:ascii="Sakkal Majalla" w:hAnsi="Sakkal Majalla" w:cs="Sakkal Majalla" w:hint="cs"/>
          <w:sz w:val="24"/>
          <w:szCs w:val="24"/>
        </w:rPr>
        <w:t>, n.d., https://sotor.com/</w:t>
      </w:r>
      <w:r w:rsidRPr="000E6C02">
        <w:rPr>
          <w:rFonts w:ascii="Sakkal Majalla" w:hAnsi="Sakkal Majalla" w:cs="Sakkal Majalla" w:hint="cs"/>
          <w:sz w:val="24"/>
          <w:szCs w:val="24"/>
          <w:rtl/>
        </w:rPr>
        <w:t>مقاصد_سورة_الروم</w:t>
      </w:r>
      <w:r w:rsidRPr="000E6C02">
        <w:rPr>
          <w:rFonts w:ascii="Sakkal Majalla" w:hAnsi="Sakkal Majalla" w:cs="Sakkal Majalla" w:hint="cs"/>
          <w:sz w:val="24"/>
          <w:szCs w:val="24"/>
        </w:rPr>
        <w:t>.</w:t>
      </w:r>
      <w:r w:rsidRPr="000E6C02">
        <w:rPr>
          <w:rFonts w:ascii="Sakkal Majalla" w:hAnsi="Sakkal Majalla" w:cs="Sakkal Majalla" w:hint="cs"/>
          <w:sz w:val="24"/>
          <w:szCs w:val="24"/>
        </w:rPr>
        <w:fldChar w:fldCharType="end"/>
      </w:r>
    </w:p>
  </w:footnote>
  <w:footnote w:id="38">
    <w:p w14:paraId="1F9E29B2" w14:textId="78BAA368" w:rsidR="00976C22" w:rsidRPr="000E6C02" w:rsidRDefault="00976C22" w:rsidP="009C76A9">
      <w:pPr>
        <w:pStyle w:val="FootnoteText"/>
        <w:bidi/>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254086">
        <w:rPr>
          <w:rFonts w:ascii="Sakkal Majalla" w:hAnsi="Sakkal Majalla" w:cs="Sakkal Majalla"/>
          <w:sz w:val="24"/>
          <w:szCs w:val="24"/>
        </w:rPr>
        <w:instrText xml:space="preserve"> ADDIN ZOTERO_ITEM CSL_CITATION {"citationID":"7JEI5H74","properties":{"formattedCitation":"\\uc0\\u1571{}\\uc0\\u1576{}\\uc0\\u1608{} \\uc0\\u1587{}\\uc0\\u1593{}\\uc0\\u1610{}\\uc0\\u1583{} \\uc0\\u1575{}\\uc0\\u1604{}\\uc0\\u1582{}\\uc0\\u1583{}\\uc0\\u1585{}\\uc0\\u1610{}, {\\i{}\\uc0\\u1585{}\\uc0\\u1608{}\\uc0\\u1575{}\\uc0\\u1607{} \\uc0\\u1575{}\\uc0\\u1576{}\\uc0\\u1606{} \\uc0\\u1575{}\\uc0\\u1604{}\\uc0\\u1593{}\\uc0\\u1585{}\\uc0\\u1576{}\\uc0\\u1610{}\\uc0\\u1548{} \\uc0\\u1601{}\\uc0\\u1610{} \\uc0\\u1593{}\\uc0\\u1575{}\\uc0\\u1585{}\\uc0\\u1590{}\\uc0\\u1577{} \\uc0\\u1575{}\\uc0\\u1604{}\\uc0\\u1571{}\\uc0\\u1581{}\\uc0\\u1608{}\\uc0\\u1584{}\\uc0\\u1610{}} (\\uc0\\u1589{}\\uc0\\u1581{}\\uc0\\u1610{}\\uc0\\u1581{} \\uc0\\u1581{}\\uc0\\u1587{}\\uc0\\u1606{}, n.d.).","plainCitation":"</w:instrText>
      </w:r>
      <w:r w:rsidR="00254086">
        <w:rPr>
          <w:rFonts w:ascii="Sakkal Majalla" w:hAnsi="Sakkal Majalla" w:cs="Sakkal Majalla"/>
          <w:sz w:val="24"/>
          <w:szCs w:val="24"/>
          <w:rtl/>
        </w:rPr>
        <w:instrText>أبو سعيد الخدري, رواه ابن العربي، في عارضة الأحوذي (صحيح حسن</w:instrText>
      </w:r>
      <w:r w:rsidR="00254086">
        <w:rPr>
          <w:rFonts w:ascii="Sakkal Majalla" w:hAnsi="Sakkal Majalla" w:cs="Sakkal Majalla"/>
          <w:sz w:val="24"/>
          <w:szCs w:val="24"/>
        </w:rPr>
        <w:instrText>, n.d.).","noteIndex":38},"citationItems":[{"id":54,"uris":["http://zotero.org/users/local/PxK9EVr5/items/XT44K6IY","http://zotero.org/users/13503244/items/XT44K6IY"],"itemData":{"id":54,"type":"book","number-of-pages":"2/276","publisher":"</w:instrText>
      </w:r>
      <w:r w:rsidR="00254086">
        <w:rPr>
          <w:rFonts w:ascii="Sakkal Majalla" w:hAnsi="Sakkal Majalla" w:cs="Sakkal Majalla"/>
          <w:sz w:val="24"/>
          <w:szCs w:val="24"/>
          <w:rtl/>
        </w:rPr>
        <w:instrText>صحيح حسن</w:instrText>
      </w:r>
      <w:r w:rsidR="00254086">
        <w:rPr>
          <w:rFonts w:ascii="Sakkal Majalla" w:hAnsi="Sakkal Majalla" w:cs="Sakkal Majalla"/>
          <w:sz w:val="24"/>
          <w:szCs w:val="24"/>
        </w:rPr>
        <w:instrText>","title":"</w:instrText>
      </w:r>
      <w:r w:rsidR="00254086">
        <w:rPr>
          <w:rFonts w:ascii="Sakkal Majalla" w:hAnsi="Sakkal Majalla" w:cs="Sakkal Majalla"/>
          <w:sz w:val="24"/>
          <w:szCs w:val="24"/>
          <w:rtl/>
        </w:rPr>
        <w:instrText>رواه ابن العربي، في عارضة الأحوذي</w:instrText>
      </w:r>
      <w:r w:rsidR="00254086">
        <w:rPr>
          <w:rFonts w:ascii="Sakkal Majalla" w:hAnsi="Sakkal Majalla" w:cs="Sakkal Majalla"/>
          <w:sz w:val="24"/>
          <w:szCs w:val="24"/>
        </w:rPr>
        <w:instrText>","author":[{"family":"</w:instrText>
      </w:r>
      <w:r w:rsidR="00254086">
        <w:rPr>
          <w:rFonts w:ascii="Sakkal Majalla" w:hAnsi="Sakkal Majalla" w:cs="Sakkal Majalla"/>
          <w:sz w:val="24"/>
          <w:szCs w:val="24"/>
          <w:rtl/>
        </w:rPr>
        <w:instrText>الخدري</w:instrText>
      </w:r>
      <w:r w:rsidR="00254086">
        <w:rPr>
          <w:rFonts w:ascii="Sakkal Majalla" w:hAnsi="Sakkal Majalla" w:cs="Sakkal Majalla"/>
          <w:sz w:val="24"/>
          <w:szCs w:val="24"/>
        </w:rPr>
        <w:instrText>","given":"</w:instrText>
      </w:r>
      <w:r w:rsidR="00254086">
        <w:rPr>
          <w:rFonts w:ascii="Sakkal Majalla" w:hAnsi="Sakkal Majalla" w:cs="Sakkal Majalla"/>
          <w:sz w:val="24"/>
          <w:szCs w:val="24"/>
          <w:rtl/>
        </w:rPr>
        <w:instrText>أبو سعيد</w:instrText>
      </w:r>
      <w:r w:rsidR="00254086">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أبو سعيد الخدري,</w:t>
      </w:r>
      <w:r w:rsidRPr="00B24158">
        <w:rPr>
          <w:rFonts w:ascii="Sakkal Majalla" w:hAnsi="Sakkal Majalla" w:cs="Sakkal Majalla" w:hint="cs"/>
          <w:sz w:val="24"/>
          <w:szCs w:val="24"/>
          <w:u w:val="single"/>
          <w:rtl/>
        </w:rPr>
        <w:t xml:space="preserve"> </w:t>
      </w:r>
      <w:r w:rsidRPr="00B24158">
        <w:rPr>
          <w:rFonts w:ascii="Sakkal Majalla" w:hAnsi="Sakkal Majalla" w:cs="Sakkal Majalla" w:hint="cs"/>
          <w:i/>
          <w:iCs/>
          <w:sz w:val="24"/>
          <w:szCs w:val="24"/>
          <w:u w:val="single"/>
          <w:rtl/>
        </w:rPr>
        <w:t>رواه ابن العربي، في عارضة الأحوذي</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صحيح حسن</w:t>
      </w:r>
      <w:r w:rsidRPr="000E6C02">
        <w:rPr>
          <w:rFonts w:ascii="Sakkal Majalla" w:hAnsi="Sakkal Majalla" w:cs="Sakkal Majalla" w:hint="cs"/>
          <w:sz w:val="24"/>
          <w:szCs w:val="24"/>
        </w:rPr>
        <w:t>, n.d.).</w:t>
      </w:r>
      <w:r w:rsidRPr="000E6C02">
        <w:rPr>
          <w:rFonts w:ascii="Sakkal Majalla" w:hAnsi="Sakkal Majalla" w:cs="Sakkal Majalla" w:hint="cs"/>
          <w:sz w:val="24"/>
          <w:szCs w:val="24"/>
        </w:rPr>
        <w:fldChar w:fldCharType="end"/>
      </w:r>
    </w:p>
  </w:footnote>
  <w:footnote w:id="39">
    <w:p w14:paraId="6EC17FAA" w14:textId="556EFA71" w:rsidR="00F97128" w:rsidRPr="000E6C02" w:rsidRDefault="00F97128" w:rsidP="009C76A9">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254086">
        <w:rPr>
          <w:rFonts w:ascii="Sakkal Majalla" w:hAnsi="Sakkal Majalla" w:cs="Sakkal Majalla"/>
          <w:sz w:val="24"/>
          <w:szCs w:val="24"/>
        </w:rPr>
        <w:instrText xml:space="preserve"> ADDIN ZOTERO_ITEM CSL_CITATION {"citationID":"ZDf0NyYW","properties":{"formattedCitation":"\\uc0\\u1571{}\\uc0\\u1581{}\\uc0\\u1605{}\\uc0\\u1583{} \\uc0\\u1575{}\\uc0\\u1604{}\\uc0\\u1580{}\\uc0\\u1608{}\\uc0\\u1607{}\\uc0\\u1585{}\\uc0\\u1610{} \\uc0\\u1593{}\\uc0\\u1576{}\\uc0\\u1583{} \\uc0\\u1575{}\\uc0\\u1604{}\\uc0\\u1580{}\\uc0\\u1608{}\\uc0\\u1575{}\\uc0\\u1583{}, \\uc0\\u8220{}\\uc0\\u1605{}\\uc0\\u1602{}\\uc0\\u1575{}\\uc0\\u1589{}\\uc0\\u1583{} \\uc0\\u1587{}\\uc0\\u1608{}\\uc0\\u1585{}\\uc0\\u1577{} \\uc0\\u1575{}\\uc0\\u1604{}\\uc0\\u1585{}\\uc0\\u1608{}\\uc0\\u1605{},\\uc0\\u8221{} n.d., https://www.alukah.net/sharia/0/126946/.","plainCitation":"</w:instrText>
      </w:r>
      <w:r w:rsidR="00254086">
        <w:rPr>
          <w:rFonts w:ascii="Sakkal Majalla" w:hAnsi="Sakkal Majalla" w:cs="Sakkal Majalla"/>
          <w:sz w:val="24"/>
          <w:szCs w:val="24"/>
          <w:rtl/>
        </w:rPr>
        <w:instrText>أحمد الجوهري عبد الجواد, “مقاصد سورة الروم</w:instrText>
      </w:r>
      <w:r w:rsidR="00254086">
        <w:rPr>
          <w:rFonts w:ascii="Sakkal Majalla" w:hAnsi="Sakkal Majalla" w:cs="Sakkal Majalla"/>
          <w:sz w:val="24"/>
          <w:szCs w:val="24"/>
        </w:rPr>
        <w:instrText>,” n.d., https://www.alukah.net/sharia/0/126946/.","noteIndex":39},"citationItems":[{"id":55,"uris":["http://zotero.org/users/local/PxK9EVr5/items/UINZCPPF","http://zotero.org/users/13503244/items/UINZCPPF"],"itemData":{"id":55,"type":"post-weblog","title":"</w:instrText>
      </w:r>
      <w:r w:rsidR="00254086">
        <w:rPr>
          <w:rFonts w:ascii="Sakkal Majalla" w:hAnsi="Sakkal Majalla" w:cs="Sakkal Majalla"/>
          <w:sz w:val="24"/>
          <w:szCs w:val="24"/>
          <w:rtl/>
        </w:rPr>
        <w:instrText>مقاصد سورة الروم</w:instrText>
      </w:r>
      <w:r w:rsidR="00254086">
        <w:rPr>
          <w:rFonts w:ascii="Sakkal Majalla" w:hAnsi="Sakkal Majalla" w:cs="Sakkal Majalla"/>
          <w:sz w:val="24"/>
          <w:szCs w:val="24"/>
        </w:rPr>
        <w:instrText>","URL":"https://www.alukah.net/sharia/0/126946/","author":[{"family":"</w:instrText>
      </w:r>
      <w:r w:rsidR="00254086">
        <w:rPr>
          <w:rFonts w:ascii="Sakkal Majalla" w:hAnsi="Sakkal Majalla" w:cs="Sakkal Majalla"/>
          <w:sz w:val="24"/>
          <w:szCs w:val="24"/>
          <w:rtl/>
        </w:rPr>
        <w:instrText>عبد الجواد</w:instrText>
      </w:r>
      <w:r w:rsidR="00254086">
        <w:rPr>
          <w:rFonts w:ascii="Sakkal Majalla" w:hAnsi="Sakkal Majalla" w:cs="Sakkal Majalla"/>
          <w:sz w:val="24"/>
          <w:szCs w:val="24"/>
        </w:rPr>
        <w:instrText>","given":"</w:instrText>
      </w:r>
      <w:r w:rsidR="00254086">
        <w:rPr>
          <w:rFonts w:ascii="Sakkal Majalla" w:hAnsi="Sakkal Majalla" w:cs="Sakkal Majalla"/>
          <w:sz w:val="24"/>
          <w:szCs w:val="24"/>
          <w:rtl/>
        </w:rPr>
        <w:instrText>أحمد الجوهري</w:instrText>
      </w:r>
      <w:r w:rsidR="00254086">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 xml:space="preserve">أحمد الجوهري عبد الجواد, </w:t>
      </w:r>
      <w:r w:rsidRPr="00B24158">
        <w:rPr>
          <w:rFonts w:ascii="Sakkal Majalla" w:hAnsi="Sakkal Majalla" w:cs="Sakkal Majalla" w:hint="cs"/>
          <w:sz w:val="24"/>
          <w:szCs w:val="24"/>
          <w:u w:val="single"/>
          <w:rtl/>
        </w:rPr>
        <w:t>“مقاصد سورة الروم</w:t>
      </w:r>
      <w:r w:rsidRPr="000E6C02">
        <w:rPr>
          <w:rFonts w:ascii="Sakkal Majalla" w:hAnsi="Sakkal Majalla" w:cs="Sakkal Majalla" w:hint="cs"/>
          <w:sz w:val="24"/>
          <w:szCs w:val="24"/>
        </w:rPr>
        <w:t>,” n.d., https://www.alukah.net/sharia/</w:t>
      </w:r>
      <w:r w:rsidRPr="000E6C02">
        <w:rPr>
          <w:rFonts w:ascii="Sakkal Majalla" w:hAnsi="Sakkal Majalla" w:cs="Sakkal Majalla" w:hint="cs"/>
          <w:sz w:val="24"/>
          <w:szCs w:val="24"/>
          <w:rtl/>
        </w:rPr>
        <w:t>0/126946</w:t>
      </w:r>
      <w:r w:rsidRPr="000E6C02">
        <w:rPr>
          <w:rFonts w:ascii="Sakkal Majalla" w:hAnsi="Sakkal Majalla" w:cs="Sakkal Majalla" w:hint="cs"/>
          <w:sz w:val="24"/>
          <w:szCs w:val="24"/>
        </w:rPr>
        <w:t>/.</w:t>
      </w:r>
      <w:r w:rsidRPr="000E6C02">
        <w:rPr>
          <w:rFonts w:ascii="Sakkal Majalla" w:hAnsi="Sakkal Majalla" w:cs="Sakkal Majalla" w:hint="cs"/>
          <w:sz w:val="24"/>
          <w:szCs w:val="24"/>
        </w:rPr>
        <w:fldChar w:fldCharType="end"/>
      </w:r>
    </w:p>
  </w:footnote>
  <w:footnote w:id="40">
    <w:p w14:paraId="05045C5B" w14:textId="39F6F549" w:rsidR="008D547F" w:rsidRPr="000E6C02" w:rsidRDefault="008D547F" w:rsidP="009C76A9">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254086">
        <w:rPr>
          <w:rFonts w:ascii="Sakkal Majalla" w:hAnsi="Sakkal Majalla" w:cs="Sakkal Majalla"/>
          <w:sz w:val="24"/>
          <w:szCs w:val="24"/>
        </w:rPr>
        <w:instrText xml:space="preserve"> ADDIN ZOTERO_ITEM CSL_CITATION {"citationID":"wTMLmwV4","properties":{"formattedCitation":"\\uc0\\u1575{}\\uc0\\u1604{}\\uc0\\u1607{}\\uc0\\u1610{}\\uc0\\u1579{}\\uc0\\u1605{}\\uc0\\u1610{}, {\\i{}\\uc0\\u1601{}\\uc0\\u1610{} \\uc0\\u1605{}\\uc0\\u1580{}\\uc0\\u1605{}\\uc0\\u1593{} \\uc0\\u1575{}\\uc0\\u1604{}\\uc0\\u1586{}\\uc0\\u1608{}\\uc0\\u1575{}\\uc0\\u1574{}\\uc0\\u1583{} \\uc0\\u1593{}\\uc0\\u1606{} \\uc0\\u1571{}\\uc0\\u1576{}\\uc0\\u1608{} \\uc0\\u1585{}\\uc0\\u1608{}\\uc0\\u1581{} \\uc0\\u1588{}\\uc0\\u1576{}\\uc0\\u1610{}\\uc0\\u1576{} \\uc0\\u1575{}\\uc0\\u1604{}\\uc0\\u1603{}\\uc0\\u1604{}\\uc0\\u1575{}\\uc0\\u1593{}\\uc0\\u1610{}}, n.d.","plainCitation":"</w:instrText>
      </w:r>
      <w:r w:rsidR="00254086">
        <w:rPr>
          <w:rFonts w:ascii="Sakkal Majalla" w:hAnsi="Sakkal Majalla" w:cs="Sakkal Majalla"/>
          <w:sz w:val="24"/>
          <w:szCs w:val="24"/>
          <w:rtl/>
        </w:rPr>
        <w:instrText>الهيثمي, في مجمع الزوائد عن أبو روح شبيب الكلاعي</w:instrText>
      </w:r>
      <w:r w:rsidR="00254086">
        <w:rPr>
          <w:rFonts w:ascii="Sakkal Majalla" w:hAnsi="Sakkal Majalla" w:cs="Sakkal Majalla"/>
          <w:sz w:val="24"/>
          <w:szCs w:val="24"/>
        </w:rPr>
        <w:instrText>, n.d.","noteIndex":40},"citationItems":[{"id":56,"uris":["http://zotero.org/users/local/PxK9EVr5/items/ESY7BIC3","http://zotero.org/users/13503244/items/ESY7BIC3"],"itemData":{"id":56,"type":"book","number-of-pages":"1/246","title":"</w:instrText>
      </w:r>
      <w:r w:rsidR="00254086">
        <w:rPr>
          <w:rFonts w:ascii="Sakkal Majalla" w:hAnsi="Sakkal Majalla" w:cs="Sakkal Majalla"/>
          <w:sz w:val="24"/>
          <w:szCs w:val="24"/>
          <w:rtl/>
        </w:rPr>
        <w:instrText>في مجمع الزوائد عن أبو روح شبيب الكلاعي</w:instrText>
      </w:r>
      <w:r w:rsidR="00254086">
        <w:rPr>
          <w:rFonts w:ascii="Sakkal Majalla" w:hAnsi="Sakkal Majalla" w:cs="Sakkal Majalla"/>
          <w:sz w:val="24"/>
          <w:szCs w:val="24"/>
        </w:rPr>
        <w:instrText>","author":[{"family":"","given":"</w:instrText>
      </w:r>
      <w:r w:rsidR="00254086">
        <w:rPr>
          <w:rFonts w:ascii="Sakkal Majalla" w:hAnsi="Sakkal Majalla" w:cs="Sakkal Majalla"/>
          <w:sz w:val="24"/>
          <w:szCs w:val="24"/>
          <w:rtl/>
        </w:rPr>
        <w:instrText>الهيثمي</w:instrText>
      </w:r>
      <w:r w:rsidR="00254086">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الهيثمي,</w:t>
      </w:r>
      <w:r w:rsidRPr="00B24158">
        <w:rPr>
          <w:rFonts w:ascii="Sakkal Majalla" w:hAnsi="Sakkal Majalla" w:cs="Sakkal Majalla" w:hint="cs"/>
          <w:sz w:val="24"/>
          <w:szCs w:val="24"/>
          <w:u w:val="single"/>
          <w:rtl/>
        </w:rPr>
        <w:t xml:space="preserve"> </w:t>
      </w:r>
      <w:r w:rsidRPr="00B24158">
        <w:rPr>
          <w:rFonts w:ascii="Sakkal Majalla" w:hAnsi="Sakkal Majalla" w:cs="Sakkal Majalla" w:hint="cs"/>
          <w:i/>
          <w:iCs/>
          <w:sz w:val="24"/>
          <w:szCs w:val="24"/>
          <w:u w:val="single"/>
          <w:rtl/>
        </w:rPr>
        <w:t>في مجمع الزوائد عن أبو روح شبيب الكلاعي</w:t>
      </w:r>
      <w:r w:rsidRPr="000E6C02">
        <w:rPr>
          <w:rFonts w:ascii="Sakkal Majalla" w:hAnsi="Sakkal Majalla" w:cs="Sakkal Majalla" w:hint="cs"/>
          <w:sz w:val="24"/>
          <w:szCs w:val="24"/>
        </w:rPr>
        <w:t>, n.d.</w:t>
      </w:r>
      <w:r w:rsidRPr="000E6C02">
        <w:rPr>
          <w:rFonts w:ascii="Sakkal Majalla" w:hAnsi="Sakkal Majalla" w:cs="Sakkal Majalla" w:hint="cs"/>
          <w:sz w:val="24"/>
          <w:szCs w:val="24"/>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0623"/>
    <w:multiLevelType w:val="hybridMultilevel"/>
    <w:tmpl w:val="49BE7600"/>
    <w:lvl w:ilvl="0" w:tplc="CD06D51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14FC2C10"/>
    <w:multiLevelType w:val="hybridMultilevel"/>
    <w:tmpl w:val="5188269A"/>
    <w:lvl w:ilvl="0" w:tplc="CD06D510">
      <w:start w:val="2"/>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B323D0"/>
    <w:multiLevelType w:val="hybridMultilevel"/>
    <w:tmpl w:val="B120C78E"/>
    <w:lvl w:ilvl="0" w:tplc="5CE4118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15906"/>
    <w:multiLevelType w:val="hybridMultilevel"/>
    <w:tmpl w:val="AE9880B4"/>
    <w:lvl w:ilvl="0" w:tplc="2DAA5D3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1AB47AD"/>
    <w:multiLevelType w:val="hybridMultilevel"/>
    <w:tmpl w:val="021E76D0"/>
    <w:lvl w:ilvl="0" w:tplc="4170AFC0">
      <w:start w:val="2"/>
      <w:numFmt w:val="arabicAlpha"/>
      <w:lvlText w:val="%1.)"/>
      <w:lvlJc w:val="left"/>
      <w:pPr>
        <w:ind w:left="1050" w:hanging="37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0"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1B20D19"/>
    <w:multiLevelType w:val="hybridMultilevel"/>
    <w:tmpl w:val="C248F4E0"/>
    <w:lvl w:ilvl="0" w:tplc="EA126936">
      <w:start w:val="1"/>
      <w:numFmt w:val="arabicAlpha"/>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3332E1B"/>
    <w:multiLevelType w:val="hybridMultilevel"/>
    <w:tmpl w:val="B93A6696"/>
    <w:lvl w:ilvl="0" w:tplc="997CD45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DF2BDC"/>
    <w:multiLevelType w:val="hybridMultilevel"/>
    <w:tmpl w:val="E96EC534"/>
    <w:lvl w:ilvl="0" w:tplc="FD72A3A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3"/>
  </w:num>
  <w:num w:numId="4">
    <w:abstractNumId w:val="3"/>
  </w:num>
  <w:num w:numId="5">
    <w:abstractNumId w:val="1"/>
  </w:num>
  <w:num w:numId="6">
    <w:abstractNumId w:val="8"/>
  </w:num>
  <w:num w:numId="7">
    <w:abstractNumId w:val="7"/>
  </w:num>
  <w:num w:numId="8">
    <w:abstractNumId w:val="14"/>
  </w:num>
  <w:num w:numId="9">
    <w:abstractNumId w:val="4"/>
  </w:num>
  <w:num w:numId="10">
    <w:abstractNumId w:val="11"/>
  </w:num>
  <w:num w:numId="11">
    <w:abstractNumId w:val="0"/>
  </w:num>
  <w:num w:numId="12">
    <w:abstractNumId w:val="12"/>
  </w:num>
  <w:num w:numId="13">
    <w:abstractNumId w:val="2"/>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40B6"/>
    <w:rsid w:val="00002A93"/>
    <w:rsid w:val="00033DFD"/>
    <w:rsid w:val="00034369"/>
    <w:rsid w:val="00097D45"/>
    <w:rsid w:val="000B49C5"/>
    <w:rsid w:val="000C73BD"/>
    <w:rsid w:val="000E49D8"/>
    <w:rsid w:val="000E6C02"/>
    <w:rsid w:val="00114A74"/>
    <w:rsid w:val="00127FDC"/>
    <w:rsid w:val="00146192"/>
    <w:rsid w:val="001474CC"/>
    <w:rsid w:val="00173585"/>
    <w:rsid w:val="0018682D"/>
    <w:rsid w:val="001D1D0E"/>
    <w:rsid w:val="001D44C5"/>
    <w:rsid w:val="0020388F"/>
    <w:rsid w:val="002176FC"/>
    <w:rsid w:val="00217B72"/>
    <w:rsid w:val="00221015"/>
    <w:rsid w:val="00240488"/>
    <w:rsid w:val="00254086"/>
    <w:rsid w:val="00261806"/>
    <w:rsid w:val="00274D8B"/>
    <w:rsid w:val="002A2953"/>
    <w:rsid w:val="002A60E2"/>
    <w:rsid w:val="002D0C55"/>
    <w:rsid w:val="00300415"/>
    <w:rsid w:val="003009BE"/>
    <w:rsid w:val="00350C69"/>
    <w:rsid w:val="00353A1F"/>
    <w:rsid w:val="00364CA2"/>
    <w:rsid w:val="00392157"/>
    <w:rsid w:val="003B026E"/>
    <w:rsid w:val="003B0C26"/>
    <w:rsid w:val="003C338C"/>
    <w:rsid w:val="003F20BA"/>
    <w:rsid w:val="00413BFA"/>
    <w:rsid w:val="0042095A"/>
    <w:rsid w:val="00453B4B"/>
    <w:rsid w:val="004555D3"/>
    <w:rsid w:val="0047280A"/>
    <w:rsid w:val="00490F1E"/>
    <w:rsid w:val="00495F0B"/>
    <w:rsid w:val="004E1050"/>
    <w:rsid w:val="004F20D5"/>
    <w:rsid w:val="004F7FD8"/>
    <w:rsid w:val="00506E03"/>
    <w:rsid w:val="0051790B"/>
    <w:rsid w:val="0055036F"/>
    <w:rsid w:val="00564892"/>
    <w:rsid w:val="00583A6E"/>
    <w:rsid w:val="00586424"/>
    <w:rsid w:val="005A5F9D"/>
    <w:rsid w:val="005C24CB"/>
    <w:rsid w:val="005E1612"/>
    <w:rsid w:val="005F02C4"/>
    <w:rsid w:val="00607A34"/>
    <w:rsid w:val="00620E63"/>
    <w:rsid w:val="00644F3F"/>
    <w:rsid w:val="006828BC"/>
    <w:rsid w:val="006869A2"/>
    <w:rsid w:val="00690190"/>
    <w:rsid w:val="00694644"/>
    <w:rsid w:val="0069493E"/>
    <w:rsid w:val="006A4B19"/>
    <w:rsid w:val="006C00C6"/>
    <w:rsid w:val="006C5C2F"/>
    <w:rsid w:val="006D1DCE"/>
    <w:rsid w:val="006F50D4"/>
    <w:rsid w:val="007052A9"/>
    <w:rsid w:val="00714E7B"/>
    <w:rsid w:val="0071640D"/>
    <w:rsid w:val="00735DB0"/>
    <w:rsid w:val="007500C0"/>
    <w:rsid w:val="007507E6"/>
    <w:rsid w:val="00755C5B"/>
    <w:rsid w:val="00771077"/>
    <w:rsid w:val="0077677E"/>
    <w:rsid w:val="00781C76"/>
    <w:rsid w:val="00782706"/>
    <w:rsid w:val="00784217"/>
    <w:rsid w:val="00790A83"/>
    <w:rsid w:val="00795439"/>
    <w:rsid w:val="007A2E9E"/>
    <w:rsid w:val="007A3465"/>
    <w:rsid w:val="007A4105"/>
    <w:rsid w:val="00805905"/>
    <w:rsid w:val="00835231"/>
    <w:rsid w:val="00843C52"/>
    <w:rsid w:val="00855242"/>
    <w:rsid w:val="00857A87"/>
    <w:rsid w:val="00863C74"/>
    <w:rsid w:val="00866FD1"/>
    <w:rsid w:val="00874A36"/>
    <w:rsid w:val="00882D01"/>
    <w:rsid w:val="008A474E"/>
    <w:rsid w:val="008A678D"/>
    <w:rsid w:val="008B203A"/>
    <w:rsid w:val="008B53C2"/>
    <w:rsid w:val="008B5FAC"/>
    <w:rsid w:val="008D547F"/>
    <w:rsid w:val="008E2A0C"/>
    <w:rsid w:val="008E5CDE"/>
    <w:rsid w:val="008E6E29"/>
    <w:rsid w:val="009251D2"/>
    <w:rsid w:val="0095583D"/>
    <w:rsid w:val="009605B0"/>
    <w:rsid w:val="00976C22"/>
    <w:rsid w:val="00977036"/>
    <w:rsid w:val="00982295"/>
    <w:rsid w:val="00984BD3"/>
    <w:rsid w:val="009945A4"/>
    <w:rsid w:val="0099774D"/>
    <w:rsid w:val="009A0A26"/>
    <w:rsid w:val="009A3A2D"/>
    <w:rsid w:val="009B66B8"/>
    <w:rsid w:val="009C17FD"/>
    <w:rsid w:val="009C31C2"/>
    <w:rsid w:val="009C76A9"/>
    <w:rsid w:val="009D3BD8"/>
    <w:rsid w:val="00A00060"/>
    <w:rsid w:val="00A029BE"/>
    <w:rsid w:val="00A14F25"/>
    <w:rsid w:val="00A2554B"/>
    <w:rsid w:val="00A44A3C"/>
    <w:rsid w:val="00A520C9"/>
    <w:rsid w:val="00A84C65"/>
    <w:rsid w:val="00A96665"/>
    <w:rsid w:val="00AB3B8D"/>
    <w:rsid w:val="00AD072A"/>
    <w:rsid w:val="00B108BB"/>
    <w:rsid w:val="00B11348"/>
    <w:rsid w:val="00B23D33"/>
    <w:rsid w:val="00B24158"/>
    <w:rsid w:val="00B45339"/>
    <w:rsid w:val="00B546F9"/>
    <w:rsid w:val="00B64C94"/>
    <w:rsid w:val="00BD1BB8"/>
    <w:rsid w:val="00BD5F6C"/>
    <w:rsid w:val="00BE1EE2"/>
    <w:rsid w:val="00C02E1B"/>
    <w:rsid w:val="00C22725"/>
    <w:rsid w:val="00C77C6C"/>
    <w:rsid w:val="00C85343"/>
    <w:rsid w:val="00C86E1B"/>
    <w:rsid w:val="00C87FC2"/>
    <w:rsid w:val="00CA5A3C"/>
    <w:rsid w:val="00CB5A1E"/>
    <w:rsid w:val="00CC13B8"/>
    <w:rsid w:val="00CC3742"/>
    <w:rsid w:val="00CC3F07"/>
    <w:rsid w:val="00D17E1B"/>
    <w:rsid w:val="00D2545A"/>
    <w:rsid w:val="00D3662A"/>
    <w:rsid w:val="00D91263"/>
    <w:rsid w:val="00E00E15"/>
    <w:rsid w:val="00E20DB1"/>
    <w:rsid w:val="00E267BA"/>
    <w:rsid w:val="00E30AB0"/>
    <w:rsid w:val="00E333F9"/>
    <w:rsid w:val="00E7704A"/>
    <w:rsid w:val="00E8029F"/>
    <w:rsid w:val="00E80379"/>
    <w:rsid w:val="00E868B5"/>
    <w:rsid w:val="00E905E6"/>
    <w:rsid w:val="00EB5F04"/>
    <w:rsid w:val="00ED0B53"/>
    <w:rsid w:val="00EF55D3"/>
    <w:rsid w:val="00F15A66"/>
    <w:rsid w:val="00F179F0"/>
    <w:rsid w:val="00F221E1"/>
    <w:rsid w:val="00F40356"/>
    <w:rsid w:val="00F440B6"/>
    <w:rsid w:val="00F50054"/>
    <w:rsid w:val="00F519B8"/>
    <w:rsid w:val="00F849FE"/>
    <w:rsid w:val="00F97128"/>
    <w:rsid w:val="00F97281"/>
    <w:rsid w:val="00FA1A50"/>
    <w:rsid w:val="00FB53C7"/>
    <w:rsid w:val="00FC0B0E"/>
    <w:rsid w:val="00FC22E4"/>
    <w:rsid w:val="00FC2C2B"/>
    <w:rsid w:val="00FF15A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47280A"/>
    <w:pPr>
      <w:bidi/>
      <w:spacing w:line="360" w:lineRule="auto"/>
      <w:ind w:firstLine="630"/>
      <w:jc w:val="both"/>
      <w:outlineLvl w:val="2"/>
    </w:pPr>
    <w:rPr>
      <w:rFonts w:ascii="Sakkal Majalla" w:eastAsia="Noto Naskh Arabic" w:hAnsi="Sakkal Majalla" w:cs="Sakkal Majalla"/>
      <w:b/>
      <w:bCs/>
      <w:color w:val="27272A"/>
      <w:sz w:val="36"/>
      <w:szCs w:val="36"/>
      <w:lang w:val="en-US" w:bidi="ar-EG"/>
    </w:rPr>
  </w:style>
  <w:style w:type="paragraph" w:styleId="Heading4">
    <w:name w:val="heading 4"/>
    <w:basedOn w:val="Normal"/>
    <w:next w:val="Normal"/>
    <w:uiPriority w:val="9"/>
    <w:unhideWhenUsed/>
    <w:qFormat/>
    <w:rsid w:val="00034369"/>
    <w:pPr>
      <w:bidi/>
      <w:spacing w:line="360" w:lineRule="auto"/>
      <w:ind w:firstLine="630"/>
      <w:jc w:val="both"/>
      <w:outlineLvl w:val="3"/>
    </w:pPr>
    <w:rPr>
      <w:rFonts w:ascii="Sakkal Majalla" w:eastAsia="Noto Naskh Arabic" w:hAnsi="Sakkal Majalla" w:cs="Sakkal Majalla"/>
      <w:color w:val="27272A"/>
      <w:sz w:val="36"/>
      <w:szCs w:val="36"/>
      <w:lang w:val="en-US" w:bidi="ar-EG"/>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Bibliography">
    <w:name w:val="Bibliography"/>
    <w:basedOn w:val="Normal"/>
    <w:next w:val="Normal"/>
    <w:uiPriority w:val="37"/>
    <w:semiHidden/>
    <w:unhideWhenUsed/>
    <w:rsid w:val="00781C76"/>
  </w:style>
  <w:style w:type="paragraph" w:styleId="ListParagraph">
    <w:name w:val="List Paragraph"/>
    <w:basedOn w:val="Normal"/>
    <w:uiPriority w:val="34"/>
    <w:qFormat/>
    <w:rsid w:val="00A44A3C"/>
    <w:pPr>
      <w:ind w:left="720"/>
      <w:contextualSpacing/>
    </w:pPr>
  </w:style>
  <w:style w:type="paragraph" w:styleId="Header">
    <w:name w:val="header"/>
    <w:basedOn w:val="Normal"/>
    <w:link w:val="HeaderChar"/>
    <w:uiPriority w:val="99"/>
    <w:unhideWhenUsed/>
    <w:rsid w:val="00E00E15"/>
    <w:pPr>
      <w:tabs>
        <w:tab w:val="center" w:pos="4680"/>
        <w:tab w:val="right" w:pos="9360"/>
      </w:tabs>
      <w:spacing w:line="240" w:lineRule="auto"/>
    </w:pPr>
  </w:style>
  <w:style w:type="character" w:customStyle="1" w:styleId="HeaderChar">
    <w:name w:val="Header Char"/>
    <w:basedOn w:val="DefaultParagraphFont"/>
    <w:link w:val="Header"/>
    <w:uiPriority w:val="99"/>
    <w:rsid w:val="00E00E15"/>
  </w:style>
  <w:style w:type="paragraph" w:styleId="Footer">
    <w:name w:val="footer"/>
    <w:basedOn w:val="Normal"/>
    <w:link w:val="FooterChar"/>
    <w:uiPriority w:val="99"/>
    <w:unhideWhenUsed/>
    <w:rsid w:val="00E00E15"/>
    <w:pPr>
      <w:tabs>
        <w:tab w:val="center" w:pos="4680"/>
        <w:tab w:val="right" w:pos="9360"/>
      </w:tabs>
      <w:spacing w:line="240" w:lineRule="auto"/>
    </w:pPr>
  </w:style>
  <w:style w:type="character" w:customStyle="1" w:styleId="FooterChar">
    <w:name w:val="Footer Char"/>
    <w:basedOn w:val="DefaultParagraphFont"/>
    <w:link w:val="Footer"/>
    <w:uiPriority w:val="99"/>
    <w:rsid w:val="00E00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7312">
      <w:bodyDiv w:val="1"/>
      <w:marLeft w:val="0"/>
      <w:marRight w:val="0"/>
      <w:marTop w:val="0"/>
      <w:marBottom w:val="0"/>
      <w:divBdr>
        <w:top w:val="none" w:sz="0" w:space="0" w:color="auto"/>
        <w:left w:val="none" w:sz="0" w:space="0" w:color="auto"/>
        <w:bottom w:val="none" w:sz="0" w:space="0" w:color="auto"/>
        <w:right w:val="none" w:sz="0" w:space="0" w:color="auto"/>
      </w:divBdr>
    </w:div>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02723995">
      <w:bodyDiv w:val="1"/>
      <w:marLeft w:val="0"/>
      <w:marRight w:val="0"/>
      <w:marTop w:val="0"/>
      <w:marBottom w:val="0"/>
      <w:divBdr>
        <w:top w:val="none" w:sz="0" w:space="0" w:color="auto"/>
        <w:left w:val="none" w:sz="0" w:space="0" w:color="auto"/>
        <w:bottom w:val="none" w:sz="0" w:space="0" w:color="auto"/>
        <w:right w:val="none" w:sz="0" w:space="0" w:color="auto"/>
      </w:divBdr>
    </w:div>
    <w:div w:id="108819374">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65675149">
      <w:bodyDiv w:val="1"/>
      <w:marLeft w:val="0"/>
      <w:marRight w:val="0"/>
      <w:marTop w:val="0"/>
      <w:marBottom w:val="0"/>
      <w:divBdr>
        <w:top w:val="none" w:sz="0" w:space="0" w:color="auto"/>
        <w:left w:val="none" w:sz="0" w:space="0" w:color="auto"/>
        <w:bottom w:val="none" w:sz="0" w:space="0" w:color="auto"/>
        <w:right w:val="none" w:sz="0" w:space="0" w:color="auto"/>
      </w:divBdr>
    </w:div>
    <w:div w:id="174999762">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15047954">
      <w:bodyDiv w:val="1"/>
      <w:marLeft w:val="0"/>
      <w:marRight w:val="0"/>
      <w:marTop w:val="0"/>
      <w:marBottom w:val="0"/>
      <w:divBdr>
        <w:top w:val="none" w:sz="0" w:space="0" w:color="auto"/>
        <w:left w:val="none" w:sz="0" w:space="0" w:color="auto"/>
        <w:bottom w:val="none" w:sz="0" w:space="0" w:color="auto"/>
        <w:right w:val="none" w:sz="0" w:space="0" w:color="auto"/>
      </w:divBdr>
    </w:div>
    <w:div w:id="215972390">
      <w:bodyDiv w:val="1"/>
      <w:marLeft w:val="0"/>
      <w:marRight w:val="0"/>
      <w:marTop w:val="0"/>
      <w:marBottom w:val="0"/>
      <w:divBdr>
        <w:top w:val="none" w:sz="0" w:space="0" w:color="auto"/>
        <w:left w:val="none" w:sz="0" w:space="0" w:color="auto"/>
        <w:bottom w:val="none" w:sz="0" w:space="0" w:color="auto"/>
        <w:right w:val="none" w:sz="0" w:space="0" w:color="auto"/>
      </w:divBdr>
    </w:div>
    <w:div w:id="220870650">
      <w:bodyDiv w:val="1"/>
      <w:marLeft w:val="0"/>
      <w:marRight w:val="0"/>
      <w:marTop w:val="0"/>
      <w:marBottom w:val="0"/>
      <w:divBdr>
        <w:top w:val="none" w:sz="0" w:space="0" w:color="auto"/>
        <w:left w:val="none" w:sz="0" w:space="0" w:color="auto"/>
        <w:bottom w:val="none" w:sz="0" w:space="0" w:color="auto"/>
        <w:right w:val="none" w:sz="0" w:space="0" w:color="auto"/>
      </w:divBdr>
    </w:div>
    <w:div w:id="223412799">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28872980">
      <w:bodyDiv w:val="1"/>
      <w:marLeft w:val="0"/>
      <w:marRight w:val="0"/>
      <w:marTop w:val="0"/>
      <w:marBottom w:val="0"/>
      <w:divBdr>
        <w:top w:val="none" w:sz="0" w:space="0" w:color="auto"/>
        <w:left w:val="none" w:sz="0" w:space="0" w:color="auto"/>
        <w:bottom w:val="none" w:sz="0" w:space="0" w:color="auto"/>
        <w:right w:val="none" w:sz="0" w:space="0" w:color="auto"/>
      </w:divBdr>
    </w:div>
    <w:div w:id="367921363">
      <w:bodyDiv w:val="1"/>
      <w:marLeft w:val="0"/>
      <w:marRight w:val="0"/>
      <w:marTop w:val="0"/>
      <w:marBottom w:val="0"/>
      <w:divBdr>
        <w:top w:val="none" w:sz="0" w:space="0" w:color="auto"/>
        <w:left w:val="none" w:sz="0" w:space="0" w:color="auto"/>
        <w:bottom w:val="none" w:sz="0" w:space="0" w:color="auto"/>
        <w:right w:val="none" w:sz="0" w:space="0" w:color="auto"/>
      </w:divBdr>
      <w:divsChild>
        <w:div w:id="1523864072">
          <w:marLeft w:val="0"/>
          <w:marRight w:val="0"/>
          <w:marTop w:val="0"/>
          <w:marBottom w:val="0"/>
          <w:divBdr>
            <w:top w:val="single" w:sz="2" w:space="0" w:color="D9D9E3"/>
            <w:left w:val="single" w:sz="2" w:space="0" w:color="D9D9E3"/>
            <w:bottom w:val="single" w:sz="2" w:space="0" w:color="D9D9E3"/>
            <w:right w:val="single" w:sz="2" w:space="0" w:color="D9D9E3"/>
          </w:divBdr>
          <w:divsChild>
            <w:div w:id="1554347395">
              <w:marLeft w:val="0"/>
              <w:marRight w:val="0"/>
              <w:marTop w:val="0"/>
              <w:marBottom w:val="0"/>
              <w:divBdr>
                <w:top w:val="single" w:sz="2" w:space="0" w:color="D9D9E3"/>
                <w:left w:val="single" w:sz="2" w:space="0" w:color="D9D9E3"/>
                <w:bottom w:val="single" w:sz="2" w:space="0" w:color="D9D9E3"/>
                <w:right w:val="single" w:sz="2" w:space="0" w:color="D9D9E3"/>
              </w:divBdr>
              <w:divsChild>
                <w:div w:id="1592201149">
                  <w:marLeft w:val="0"/>
                  <w:marRight w:val="0"/>
                  <w:marTop w:val="0"/>
                  <w:marBottom w:val="0"/>
                  <w:divBdr>
                    <w:top w:val="single" w:sz="2" w:space="0" w:color="D9D9E3"/>
                    <w:left w:val="single" w:sz="2" w:space="0" w:color="D9D9E3"/>
                    <w:bottom w:val="single" w:sz="2" w:space="0" w:color="D9D9E3"/>
                    <w:right w:val="single" w:sz="2" w:space="0" w:color="D9D9E3"/>
                  </w:divBdr>
                  <w:divsChild>
                    <w:div w:id="1833830189">
                      <w:marLeft w:val="0"/>
                      <w:marRight w:val="0"/>
                      <w:marTop w:val="0"/>
                      <w:marBottom w:val="0"/>
                      <w:divBdr>
                        <w:top w:val="single" w:sz="2" w:space="0" w:color="D9D9E3"/>
                        <w:left w:val="single" w:sz="2" w:space="0" w:color="D9D9E3"/>
                        <w:bottom w:val="single" w:sz="2" w:space="0" w:color="D9D9E3"/>
                        <w:right w:val="single" w:sz="2" w:space="0" w:color="D9D9E3"/>
                      </w:divBdr>
                      <w:divsChild>
                        <w:div w:id="677973693">
                          <w:marLeft w:val="0"/>
                          <w:marRight w:val="0"/>
                          <w:marTop w:val="0"/>
                          <w:marBottom w:val="0"/>
                          <w:divBdr>
                            <w:top w:val="single" w:sz="2" w:space="0" w:color="D9D9E3"/>
                            <w:left w:val="single" w:sz="2" w:space="0" w:color="D9D9E3"/>
                            <w:bottom w:val="single" w:sz="2" w:space="0" w:color="D9D9E3"/>
                            <w:right w:val="single" w:sz="2" w:space="0" w:color="D9D9E3"/>
                          </w:divBdr>
                          <w:divsChild>
                            <w:div w:id="14500544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804408">
                                  <w:marLeft w:val="0"/>
                                  <w:marRight w:val="0"/>
                                  <w:marTop w:val="0"/>
                                  <w:marBottom w:val="0"/>
                                  <w:divBdr>
                                    <w:top w:val="single" w:sz="2" w:space="0" w:color="D9D9E3"/>
                                    <w:left w:val="single" w:sz="2" w:space="0" w:color="D9D9E3"/>
                                    <w:bottom w:val="single" w:sz="2" w:space="0" w:color="D9D9E3"/>
                                    <w:right w:val="single" w:sz="2" w:space="0" w:color="D9D9E3"/>
                                  </w:divBdr>
                                  <w:divsChild>
                                    <w:div w:id="506556337">
                                      <w:marLeft w:val="0"/>
                                      <w:marRight w:val="0"/>
                                      <w:marTop w:val="0"/>
                                      <w:marBottom w:val="0"/>
                                      <w:divBdr>
                                        <w:top w:val="single" w:sz="2" w:space="0" w:color="D9D9E3"/>
                                        <w:left w:val="single" w:sz="2" w:space="0" w:color="D9D9E3"/>
                                        <w:bottom w:val="single" w:sz="2" w:space="0" w:color="D9D9E3"/>
                                        <w:right w:val="single" w:sz="2" w:space="0" w:color="D9D9E3"/>
                                      </w:divBdr>
                                      <w:divsChild>
                                        <w:div w:id="1296644474">
                                          <w:marLeft w:val="0"/>
                                          <w:marRight w:val="0"/>
                                          <w:marTop w:val="0"/>
                                          <w:marBottom w:val="0"/>
                                          <w:divBdr>
                                            <w:top w:val="single" w:sz="2" w:space="0" w:color="D9D9E3"/>
                                            <w:left w:val="single" w:sz="2" w:space="0" w:color="D9D9E3"/>
                                            <w:bottom w:val="single" w:sz="2" w:space="0" w:color="D9D9E3"/>
                                            <w:right w:val="single" w:sz="2" w:space="0" w:color="D9D9E3"/>
                                          </w:divBdr>
                                          <w:divsChild>
                                            <w:div w:id="573585661">
                                              <w:marLeft w:val="0"/>
                                              <w:marRight w:val="0"/>
                                              <w:marTop w:val="0"/>
                                              <w:marBottom w:val="0"/>
                                              <w:divBdr>
                                                <w:top w:val="single" w:sz="2" w:space="0" w:color="D9D9E3"/>
                                                <w:left w:val="single" w:sz="2" w:space="0" w:color="D9D9E3"/>
                                                <w:bottom w:val="single" w:sz="2" w:space="0" w:color="D9D9E3"/>
                                                <w:right w:val="single" w:sz="2" w:space="0" w:color="D9D9E3"/>
                                              </w:divBdr>
                                              <w:divsChild>
                                                <w:div w:id="689527498">
                                                  <w:marLeft w:val="0"/>
                                                  <w:marRight w:val="0"/>
                                                  <w:marTop w:val="0"/>
                                                  <w:marBottom w:val="0"/>
                                                  <w:divBdr>
                                                    <w:top w:val="single" w:sz="2" w:space="0" w:color="D9D9E3"/>
                                                    <w:left w:val="single" w:sz="2" w:space="0" w:color="D9D9E3"/>
                                                    <w:bottom w:val="single" w:sz="2" w:space="0" w:color="D9D9E3"/>
                                                    <w:right w:val="single" w:sz="2" w:space="0" w:color="D9D9E3"/>
                                                  </w:divBdr>
                                                  <w:divsChild>
                                                    <w:div w:id="2123262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5140542">
          <w:marLeft w:val="0"/>
          <w:marRight w:val="0"/>
          <w:marTop w:val="0"/>
          <w:marBottom w:val="0"/>
          <w:divBdr>
            <w:top w:val="none" w:sz="0" w:space="0" w:color="auto"/>
            <w:left w:val="none" w:sz="0" w:space="0" w:color="auto"/>
            <w:bottom w:val="none" w:sz="0" w:space="0" w:color="auto"/>
            <w:right w:val="none" w:sz="0" w:space="0" w:color="auto"/>
          </w:divBdr>
        </w:div>
      </w:divsChild>
    </w:div>
    <w:div w:id="369108348">
      <w:bodyDiv w:val="1"/>
      <w:marLeft w:val="0"/>
      <w:marRight w:val="0"/>
      <w:marTop w:val="0"/>
      <w:marBottom w:val="0"/>
      <w:divBdr>
        <w:top w:val="none" w:sz="0" w:space="0" w:color="auto"/>
        <w:left w:val="none" w:sz="0" w:space="0" w:color="auto"/>
        <w:bottom w:val="none" w:sz="0" w:space="0" w:color="auto"/>
        <w:right w:val="none" w:sz="0" w:space="0" w:color="auto"/>
      </w:divBdr>
      <w:divsChild>
        <w:div w:id="548108355">
          <w:marLeft w:val="0"/>
          <w:marRight w:val="0"/>
          <w:marTop w:val="0"/>
          <w:marBottom w:val="0"/>
          <w:divBdr>
            <w:top w:val="single" w:sz="2" w:space="0" w:color="D9D9E3"/>
            <w:left w:val="single" w:sz="2" w:space="0" w:color="D9D9E3"/>
            <w:bottom w:val="single" w:sz="2" w:space="0" w:color="D9D9E3"/>
            <w:right w:val="single" w:sz="2" w:space="0" w:color="D9D9E3"/>
          </w:divBdr>
          <w:divsChild>
            <w:div w:id="2060084969">
              <w:marLeft w:val="0"/>
              <w:marRight w:val="0"/>
              <w:marTop w:val="0"/>
              <w:marBottom w:val="0"/>
              <w:divBdr>
                <w:top w:val="single" w:sz="2" w:space="0" w:color="D9D9E3"/>
                <w:left w:val="single" w:sz="2" w:space="0" w:color="D9D9E3"/>
                <w:bottom w:val="single" w:sz="2" w:space="0" w:color="D9D9E3"/>
                <w:right w:val="single" w:sz="2" w:space="0" w:color="D9D9E3"/>
              </w:divBdr>
              <w:divsChild>
                <w:div w:id="699279169">
                  <w:marLeft w:val="0"/>
                  <w:marRight w:val="0"/>
                  <w:marTop w:val="0"/>
                  <w:marBottom w:val="0"/>
                  <w:divBdr>
                    <w:top w:val="single" w:sz="2" w:space="0" w:color="D9D9E3"/>
                    <w:left w:val="single" w:sz="2" w:space="0" w:color="D9D9E3"/>
                    <w:bottom w:val="single" w:sz="2" w:space="0" w:color="D9D9E3"/>
                    <w:right w:val="single" w:sz="2" w:space="0" w:color="D9D9E3"/>
                  </w:divBdr>
                  <w:divsChild>
                    <w:div w:id="620520">
                      <w:marLeft w:val="0"/>
                      <w:marRight w:val="0"/>
                      <w:marTop w:val="0"/>
                      <w:marBottom w:val="0"/>
                      <w:divBdr>
                        <w:top w:val="single" w:sz="2" w:space="0" w:color="D9D9E3"/>
                        <w:left w:val="single" w:sz="2" w:space="0" w:color="D9D9E3"/>
                        <w:bottom w:val="single" w:sz="2" w:space="0" w:color="D9D9E3"/>
                        <w:right w:val="single" w:sz="2" w:space="0" w:color="D9D9E3"/>
                      </w:divBdr>
                      <w:divsChild>
                        <w:div w:id="610935053">
                          <w:marLeft w:val="0"/>
                          <w:marRight w:val="0"/>
                          <w:marTop w:val="0"/>
                          <w:marBottom w:val="0"/>
                          <w:divBdr>
                            <w:top w:val="single" w:sz="2" w:space="0" w:color="D9D9E3"/>
                            <w:left w:val="single" w:sz="2" w:space="0" w:color="D9D9E3"/>
                            <w:bottom w:val="single" w:sz="2" w:space="0" w:color="D9D9E3"/>
                            <w:right w:val="single" w:sz="2" w:space="0" w:color="D9D9E3"/>
                          </w:divBdr>
                          <w:divsChild>
                            <w:div w:id="1708917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59952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73">
                                      <w:marLeft w:val="0"/>
                                      <w:marRight w:val="0"/>
                                      <w:marTop w:val="0"/>
                                      <w:marBottom w:val="0"/>
                                      <w:divBdr>
                                        <w:top w:val="single" w:sz="2" w:space="0" w:color="D9D9E3"/>
                                        <w:left w:val="single" w:sz="2" w:space="0" w:color="D9D9E3"/>
                                        <w:bottom w:val="single" w:sz="2" w:space="0" w:color="D9D9E3"/>
                                        <w:right w:val="single" w:sz="2" w:space="0" w:color="D9D9E3"/>
                                      </w:divBdr>
                                      <w:divsChild>
                                        <w:div w:id="1107122512">
                                          <w:marLeft w:val="0"/>
                                          <w:marRight w:val="0"/>
                                          <w:marTop w:val="0"/>
                                          <w:marBottom w:val="0"/>
                                          <w:divBdr>
                                            <w:top w:val="single" w:sz="2" w:space="0" w:color="D9D9E3"/>
                                            <w:left w:val="single" w:sz="2" w:space="0" w:color="D9D9E3"/>
                                            <w:bottom w:val="single" w:sz="2" w:space="0" w:color="D9D9E3"/>
                                            <w:right w:val="single" w:sz="2" w:space="0" w:color="D9D9E3"/>
                                          </w:divBdr>
                                          <w:divsChild>
                                            <w:div w:id="799148568">
                                              <w:marLeft w:val="0"/>
                                              <w:marRight w:val="0"/>
                                              <w:marTop w:val="0"/>
                                              <w:marBottom w:val="0"/>
                                              <w:divBdr>
                                                <w:top w:val="single" w:sz="2" w:space="0" w:color="D9D9E3"/>
                                                <w:left w:val="single" w:sz="2" w:space="0" w:color="D9D9E3"/>
                                                <w:bottom w:val="single" w:sz="2" w:space="0" w:color="D9D9E3"/>
                                                <w:right w:val="single" w:sz="2" w:space="0" w:color="D9D9E3"/>
                                              </w:divBdr>
                                              <w:divsChild>
                                                <w:div w:id="898630427">
                                                  <w:marLeft w:val="0"/>
                                                  <w:marRight w:val="0"/>
                                                  <w:marTop w:val="0"/>
                                                  <w:marBottom w:val="0"/>
                                                  <w:divBdr>
                                                    <w:top w:val="single" w:sz="2" w:space="0" w:color="D9D9E3"/>
                                                    <w:left w:val="single" w:sz="2" w:space="0" w:color="D9D9E3"/>
                                                    <w:bottom w:val="single" w:sz="2" w:space="0" w:color="D9D9E3"/>
                                                    <w:right w:val="single" w:sz="2" w:space="0" w:color="D9D9E3"/>
                                                  </w:divBdr>
                                                  <w:divsChild>
                                                    <w:div w:id="1528761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978352">
          <w:marLeft w:val="0"/>
          <w:marRight w:val="0"/>
          <w:marTop w:val="0"/>
          <w:marBottom w:val="0"/>
          <w:divBdr>
            <w:top w:val="none" w:sz="0" w:space="0" w:color="auto"/>
            <w:left w:val="none" w:sz="0" w:space="0" w:color="auto"/>
            <w:bottom w:val="none" w:sz="0" w:space="0" w:color="auto"/>
            <w:right w:val="none" w:sz="0" w:space="0" w:color="auto"/>
          </w:divBdr>
        </w:div>
      </w:divsChild>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8915743">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19328286">
      <w:bodyDiv w:val="1"/>
      <w:marLeft w:val="0"/>
      <w:marRight w:val="0"/>
      <w:marTop w:val="0"/>
      <w:marBottom w:val="0"/>
      <w:divBdr>
        <w:top w:val="none" w:sz="0" w:space="0" w:color="auto"/>
        <w:left w:val="none" w:sz="0" w:space="0" w:color="auto"/>
        <w:bottom w:val="none" w:sz="0" w:space="0" w:color="auto"/>
        <w:right w:val="none" w:sz="0" w:space="0" w:color="auto"/>
      </w:divBdr>
    </w:div>
    <w:div w:id="437607620">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490488817">
      <w:bodyDiv w:val="1"/>
      <w:marLeft w:val="0"/>
      <w:marRight w:val="0"/>
      <w:marTop w:val="0"/>
      <w:marBottom w:val="0"/>
      <w:divBdr>
        <w:top w:val="none" w:sz="0" w:space="0" w:color="auto"/>
        <w:left w:val="none" w:sz="0" w:space="0" w:color="auto"/>
        <w:bottom w:val="none" w:sz="0" w:space="0" w:color="auto"/>
        <w:right w:val="none" w:sz="0" w:space="0" w:color="auto"/>
      </w:divBdr>
      <w:divsChild>
        <w:div w:id="1999114450">
          <w:marLeft w:val="0"/>
          <w:marRight w:val="0"/>
          <w:marTop w:val="0"/>
          <w:marBottom w:val="0"/>
          <w:divBdr>
            <w:top w:val="single" w:sz="2" w:space="0" w:color="D9D9E3"/>
            <w:left w:val="single" w:sz="2" w:space="0" w:color="D9D9E3"/>
            <w:bottom w:val="single" w:sz="2" w:space="0" w:color="D9D9E3"/>
            <w:right w:val="single" w:sz="2" w:space="0" w:color="D9D9E3"/>
          </w:divBdr>
          <w:divsChild>
            <w:div w:id="700476687">
              <w:marLeft w:val="0"/>
              <w:marRight w:val="0"/>
              <w:marTop w:val="0"/>
              <w:marBottom w:val="0"/>
              <w:divBdr>
                <w:top w:val="single" w:sz="2" w:space="0" w:color="D9D9E3"/>
                <w:left w:val="single" w:sz="2" w:space="0" w:color="D9D9E3"/>
                <w:bottom w:val="single" w:sz="2" w:space="0" w:color="D9D9E3"/>
                <w:right w:val="single" w:sz="2" w:space="0" w:color="D9D9E3"/>
              </w:divBdr>
              <w:divsChild>
                <w:div w:id="1890800640">
                  <w:marLeft w:val="0"/>
                  <w:marRight w:val="0"/>
                  <w:marTop w:val="0"/>
                  <w:marBottom w:val="0"/>
                  <w:divBdr>
                    <w:top w:val="single" w:sz="2" w:space="0" w:color="D9D9E3"/>
                    <w:left w:val="single" w:sz="2" w:space="0" w:color="D9D9E3"/>
                    <w:bottom w:val="single" w:sz="2" w:space="0" w:color="D9D9E3"/>
                    <w:right w:val="single" w:sz="2" w:space="0" w:color="D9D9E3"/>
                  </w:divBdr>
                  <w:divsChild>
                    <w:div w:id="295373320">
                      <w:marLeft w:val="0"/>
                      <w:marRight w:val="0"/>
                      <w:marTop w:val="0"/>
                      <w:marBottom w:val="0"/>
                      <w:divBdr>
                        <w:top w:val="single" w:sz="2" w:space="0" w:color="D9D9E3"/>
                        <w:left w:val="single" w:sz="2" w:space="0" w:color="D9D9E3"/>
                        <w:bottom w:val="single" w:sz="2" w:space="0" w:color="D9D9E3"/>
                        <w:right w:val="single" w:sz="2" w:space="0" w:color="D9D9E3"/>
                      </w:divBdr>
                      <w:divsChild>
                        <w:div w:id="1926299718">
                          <w:marLeft w:val="0"/>
                          <w:marRight w:val="0"/>
                          <w:marTop w:val="0"/>
                          <w:marBottom w:val="0"/>
                          <w:divBdr>
                            <w:top w:val="single" w:sz="2" w:space="0" w:color="D9D9E3"/>
                            <w:left w:val="single" w:sz="2" w:space="0" w:color="D9D9E3"/>
                            <w:bottom w:val="single" w:sz="2" w:space="0" w:color="D9D9E3"/>
                            <w:right w:val="single" w:sz="2" w:space="0" w:color="D9D9E3"/>
                          </w:divBdr>
                          <w:divsChild>
                            <w:div w:id="21206415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9175375">
                                  <w:marLeft w:val="0"/>
                                  <w:marRight w:val="0"/>
                                  <w:marTop w:val="0"/>
                                  <w:marBottom w:val="0"/>
                                  <w:divBdr>
                                    <w:top w:val="single" w:sz="2" w:space="0" w:color="D9D9E3"/>
                                    <w:left w:val="single" w:sz="2" w:space="0" w:color="D9D9E3"/>
                                    <w:bottom w:val="single" w:sz="2" w:space="0" w:color="D9D9E3"/>
                                    <w:right w:val="single" w:sz="2" w:space="0" w:color="D9D9E3"/>
                                  </w:divBdr>
                                  <w:divsChild>
                                    <w:div w:id="1976716571">
                                      <w:marLeft w:val="0"/>
                                      <w:marRight w:val="0"/>
                                      <w:marTop w:val="0"/>
                                      <w:marBottom w:val="0"/>
                                      <w:divBdr>
                                        <w:top w:val="single" w:sz="2" w:space="0" w:color="D9D9E3"/>
                                        <w:left w:val="single" w:sz="2" w:space="0" w:color="D9D9E3"/>
                                        <w:bottom w:val="single" w:sz="2" w:space="0" w:color="D9D9E3"/>
                                        <w:right w:val="single" w:sz="2" w:space="0" w:color="D9D9E3"/>
                                      </w:divBdr>
                                      <w:divsChild>
                                        <w:div w:id="628900438">
                                          <w:marLeft w:val="0"/>
                                          <w:marRight w:val="0"/>
                                          <w:marTop w:val="0"/>
                                          <w:marBottom w:val="0"/>
                                          <w:divBdr>
                                            <w:top w:val="single" w:sz="2" w:space="0" w:color="D9D9E3"/>
                                            <w:left w:val="single" w:sz="2" w:space="0" w:color="D9D9E3"/>
                                            <w:bottom w:val="single" w:sz="2" w:space="0" w:color="D9D9E3"/>
                                            <w:right w:val="single" w:sz="2" w:space="0" w:color="D9D9E3"/>
                                          </w:divBdr>
                                          <w:divsChild>
                                            <w:div w:id="35475873">
                                              <w:marLeft w:val="0"/>
                                              <w:marRight w:val="0"/>
                                              <w:marTop w:val="0"/>
                                              <w:marBottom w:val="0"/>
                                              <w:divBdr>
                                                <w:top w:val="single" w:sz="2" w:space="0" w:color="D9D9E3"/>
                                                <w:left w:val="single" w:sz="2" w:space="0" w:color="D9D9E3"/>
                                                <w:bottom w:val="single" w:sz="2" w:space="0" w:color="D9D9E3"/>
                                                <w:right w:val="single" w:sz="2" w:space="0" w:color="D9D9E3"/>
                                              </w:divBdr>
                                              <w:divsChild>
                                                <w:div w:id="1403143516">
                                                  <w:marLeft w:val="0"/>
                                                  <w:marRight w:val="0"/>
                                                  <w:marTop w:val="0"/>
                                                  <w:marBottom w:val="0"/>
                                                  <w:divBdr>
                                                    <w:top w:val="single" w:sz="2" w:space="0" w:color="D9D9E3"/>
                                                    <w:left w:val="single" w:sz="2" w:space="0" w:color="D9D9E3"/>
                                                    <w:bottom w:val="single" w:sz="2" w:space="0" w:color="D9D9E3"/>
                                                    <w:right w:val="single" w:sz="2" w:space="0" w:color="D9D9E3"/>
                                                  </w:divBdr>
                                                  <w:divsChild>
                                                    <w:div w:id="154830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5400694">
          <w:marLeft w:val="0"/>
          <w:marRight w:val="0"/>
          <w:marTop w:val="0"/>
          <w:marBottom w:val="0"/>
          <w:divBdr>
            <w:top w:val="none" w:sz="0" w:space="0" w:color="auto"/>
            <w:left w:val="none" w:sz="0" w:space="0" w:color="auto"/>
            <w:bottom w:val="none" w:sz="0" w:space="0" w:color="auto"/>
            <w:right w:val="none" w:sz="0" w:space="0" w:color="auto"/>
          </w:divBdr>
        </w:div>
      </w:divsChild>
    </w:div>
    <w:div w:id="514227126">
      <w:bodyDiv w:val="1"/>
      <w:marLeft w:val="0"/>
      <w:marRight w:val="0"/>
      <w:marTop w:val="0"/>
      <w:marBottom w:val="0"/>
      <w:divBdr>
        <w:top w:val="none" w:sz="0" w:space="0" w:color="auto"/>
        <w:left w:val="none" w:sz="0" w:space="0" w:color="auto"/>
        <w:bottom w:val="none" w:sz="0" w:space="0" w:color="auto"/>
        <w:right w:val="none" w:sz="0" w:space="0" w:color="auto"/>
      </w:divBdr>
    </w:div>
    <w:div w:id="538854996">
      <w:bodyDiv w:val="1"/>
      <w:marLeft w:val="0"/>
      <w:marRight w:val="0"/>
      <w:marTop w:val="0"/>
      <w:marBottom w:val="0"/>
      <w:divBdr>
        <w:top w:val="none" w:sz="0" w:space="0" w:color="auto"/>
        <w:left w:val="none" w:sz="0" w:space="0" w:color="auto"/>
        <w:bottom w:val="none" w:sz="0" w:space="0" w:color="auto"/>
        <w:right w:val="none" w:sz="0" w:space="0" w:color="auto"/>
      </w:divBdr>
    </w:div>
    <w:div w:id="554122516">
      <w:bodyDiv w:val="1"/>
      <w:marLeft w:val="0"/>
      <w:marRight w:val="0"/>
      <w:marTop w:val="0"/>
      <w:marBottom w:val="0"/>
      <w:divBdr>
        <w:top w:val="none" w:sz="0" w:space="0" w:color="auto"/>
        <w:left w:val="none" w:sz="0" w:space="0" w:color="auto"/>
        <w:bottom w:val="none" w:sz="0" w:space="0" w:color="auto"/>
        <w:right w:val="none" w:sz="0" w:space="0" w:color="auto"/>
      </w:divBdr>
    </w:div>
    <w:div w:id="572812097">
      <w:bodyDiv w:val="1"/>
      <w:marLeft w:val="0"/>
      <w:marRight w:val="0"/>
      <w:marTop w:val="0"/>
      <w:marBottom w:val="0"/>
      <w:divBdr>
        <w:top w:val="none" w:sz="0" w:space="0" w:color="auto"/>
        <w:left w:val="none" w:sz="0" w:space="0" w:color="auto"/>
        <w:bottom w:val="none" w:sz="0" w:space="0" w:color="auto"/>
        <w:right w:val="none" w:sz="0" w:space="0" w:color="auto"/>
      </w:divBdr>
    </w:div>
    <w:div w:id="598608468">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5595252">
      <w:bodyDiv w:val="1"/>
      <w:marLeft w:val="0"/>
      <w:marRight w:val="0"/>
      <w:marTop w:val="0"/>
      <w:marBottom w:val="0"/>
      <w:divBdr>
        <w:top w:val="none" w:sz="0" w:space="0" w:color="auto"/>
        <w:left w:val="none" w:sz="0" w:space="0" w:color="auto"/>
        <w:bottom w:val="none" w:sz="0" w:space="0" w:color="auto"/>
        <w:right w:val="none" w:sz="0" w:space="0" w:color="auto"/>
      </w:divBdr>
    </w:div>
    <w:div w:id="660624898">
      <w:bodyDiv w:val="1"/>
      <w:marLeft w:val="0"/>
      <w:marRight w:val="0"/>
      <w:marTop w:val="0"/>
      <w:marBottom w:val="0"/>
      <w:divBdr>
        <w:top w:val="none" w:sz="0" w:space="0" w:color="auto"/>
        <w:left w:val="none" w:sz="0" w:space="0" w:color="auto"/>
        <w:bottom w:val="none" w:sz="0" w:space="0" w:color="auto"/>
        <w:right w:val="none" w:sz="0" w:space="0" w:color="auto"/>
      </w:divBdr>
    </w:div>
    <w:div w:id="665547630">
      <w:bodyDiv w:val="1"/>
      <w:marLeft w:val="0"/>
      <w:marRight w:val="0"/>
      <w:marTop w:val="0"/>
      <w:marBottom w:val="0"/>
      <w:divBdr>
        <w:top w:val="none" w:sz="0" w:space="0" w:color="auto"/>
        <w:left w:val="none" w:sz="0" w:space="0" w:color="auto"/>
        <w:bottom w:val="none" w:sz="0" w:space="0" w:color="auto"/>
        <w:right w:val="none" w:sz="0" w:space="0" w:color="auto"/>
      </w:divBdr>
    </w:div>
    <w:div w:id="725840860">
      <w:bodyDiv w:val="1"/>
      <w:marLeft w:val="0"/>
      <w:marRight w:val="0"/>
      <w:marTop w:val="0"/>
      <w:marBottom w:val="0"/>
      <w:divBdr>
        <w:top w:val="none" w:sz="0" w:space="0" w:color="auto"/>
        <w:left w:val="none" w:sz="0" w:space="0" w:color="auto"/>
        <w:bottom w:val="none" w:sz="0" w:space="0" w:color="auto"/>
        <w:right w:val="none" w:sz="0" w:space="0" w:color="auto"/>
      </w:divBdr>
    </w:div>
    <w:div w:id="741215574">
      <w:bodyDiv w:val="1"/>
      <w:marLeft w:val="0"/>
      <w:marRight w:val="0"/>
      <w:marTop w:val="0"/>
      <w:marBottom w:val="0"/>
      <w:divBdr>
        <w:top w:val="none" w:sz="0" w:space="0" w:color="auto"/>
        <w:left w:val="none" w:sz="0" w:space="0" w:color="auto"/>
        <w:bottom w:val="none" w:sz="0" w:space="0" w:color="auto"/>
        <w:right w:val="none" w:sz="0" w:space="0" w:color="auto"/>
      </w:divBdr>
    </w:div>
    <w:div w:id="765734424">
      <w:bodyDiv w:val="1"/>
      <w:marLeft w:val="0"/>
      <w:marRight w:val="0"/>
      <w:marTop w:val="0"/>
      <w:marBottom w:val="0"/>
      <w:divBdr>
        <w:top w:val="none" w:sz="0" w:space="0" w:color="auto"/>
        <w:left w:val="none" w:sz="0" w:space="0" w:color="auto"/>
        <w:bottom w:val="none" w:sz="0" w:space="0" w:color="auto"/>
        <w:right w:val="none" w:sz="0" w:space="0" w:color="auto"/>
      </w:divBdr>
    </w:div>
    <w:div w:id="785006871">
      <w:bodyDiv w:val="1"/>
      <w:marLeft w:val="0"/>
      <w:marRight w:val="0"/>
      <w:marTop w:val="0"/>
      <w:marBottom w:val="0"/>
      <w:divBdr>
        <w:top w:val="none" w:sz="0" w:space="0" w:color="auto"/>
        <w:left w:val="none" w:sz="0" w:space="0" w:color="auto"/>
        <w:bottom w:val="none" w:sz="0" w:space="0" w:color="auto"/>
        <w:right w:val="none" w:sz="0" w:space="0" w:color="auto"/>
      </w:divBdr>
    </w:div>
    <w:div w:id="811409603">
      <w:bodyDiv w:val="1"/>
      <w:marLeft w:val="0"/>
      <w:marRight w:val="0"/>
      <w:marTop w:val="0"/>
      <w:marBottom w:val="0"/>
      <w:divBdr>
        <w:top w:val="none" w:sz="0" w:space="0" w:color="auto"/>
        <w:left w:val="none" w:sz="0" w:space="0" w:color="auto"/>
        <w:bottom w:val="none" w:sz="0" w:space="0" w:color="auto"/>
        <w:right w:val="none" w:sz="0" w:space="0" w:color="auto"/>
      </w:divBdr>
    </w:div>
    <w:div w:id="850946662">
      <w:bodyDiv w:val="1"/>
      <w:marLeft w:val="0"/>
      <w:marRight w:val="0"/>
      <w:marTop w:val="0"/>
      <w:marBottom w:val="0"/>
      <w:divBdr>
        <w:top w:val="none" w:sz="0" w:space="0" w:color="auto"/>
        <w:left w:val="none" w:sz="0" w:space="0" w:color="auto"/>
        <w:bottom w:val="none" w:sz="0" w:space="0" w:color="auto"/>
        <w:right w:val="none" w:sz="0" w:space="0" w:color="auto"/>
      </w:divBdr>
    </w:div>
    <w:div w:id="881285395">
      <w:bodyDiv w:val="1"/>
      <w:marLeft w:val="0"/>
      <w:marRight w:val="0"/>
      <w:marTop w:val="0"/>
      <w:marBottom w:val="0"/>
      <w:divBdr>
        <w:top w:val="none" w:sz="0" w:space="0" w:color="auto"/>
        <w:left w:val="none" w:sz="0" w:space="0" w:color="auto"/>
        <w:bottom w:val="none" w:sz="0" w:space="0" w:color="auto"/>
        <w:right w:val="none" w:sz="0" w:space="0" w:color="auto"/>
      </w:divBdr>
    </w:div>
    <w:div w:id="891622443">
      <w:bodyDiv w:val="1"/>
      <w:marLeft w:val="0"/>
      <w:marRight w:val="0"/>
      <w:marTop w:val="0"/>
      <w:marBottom w:val="0"/>
      <w:divBdr>
        <w:top w:val="none" w:sz="0" w:space="0" w:color="auto"/>
        <w:left w:val="none" w:sz="0" w:space="0" w:color="auto"/>
        <w:bottom w:val="none" w:sz="0" w:space="0" w:color="auto"/>
        <w:right w:val="none" w:sz="0" w:space="0" w:color="auto"/>
      </w:divBdr>
    </w:div>
    <w:div w:id="904143077">
      <w:bodyDiv w:val="1"/>
      <w:marLeft w:val="0"/>
      <w:marRight w:val="0"/>
      <w:marTop w:val="0"/>
      <w:marBottom w:val="0"/>
      <w:divBdr>
        <w:top w:val="none" w:sz="0" w:space="0" w:color="auto"/>
        <w:left w:val="none" w:sz="0" w:space="0" w:color="auto"/>
        <w:bottom w:val="none" w:sz="0" w:space="0" w:color="auto"/>
        <w:right w:val="none" w:sz="0" w:space="0" w:color="auto"/>
      </w:divBdr>
    </w:div>
    <w:div w:id="937104994">
      <w:bodyDiv w:val="1"/>
      <w:marLeft w:val="0"/>
      <w:marRight w:val="0"/>
      <w:marTop w:val="0"/>
      <w:marBottom w:val="0"/>
      <w:divBdr>
        <w:top w:val="none" w:sz="0" w:space="0" w:color="auto"/>
        <w:left w:val="none" w:sz="0" w:space="0" w:color="auto"/>
        <w:bottom w:val="none" w:sz="0" w:space="0" w:color="auto"/>
        <w:right w:val="none" w:sz="0" w:space="0" w:color="auto"/>
      </w:divBdr>
    </w:div>
    <w:div w:id="945162216">
      <w:bodyDiv w:val="1"/>
      <w:marLeft w:val="0"/>
      <w:marRight w:val="0"/>
      <w:marTop w:val="0"/>
      <w:marBottom w:val="0"/>
      <w:divBdr>
        <w:top w:val="none" w:sz="0" w:space="0" w:color="auto"/>
        <w:left w:val="none" w:sz="0" w:space="0" w:color="auto"/>
        <w:bottom w:val="none" w:sz="0" w:space="0" w:color="auto"/>
        <w:right w:val="none" w:sz="0" w:space="0" w:color="auto"/>
      </w:divBdr>
    </w:div>
    <w:div w:id="955870897">
      <w:bodyDiv w:val="1"/>
      <w:marLeft w:val="0"/>
      <w:marRight w:val="0"/>
      <w:marTop w:val="0"/>
      <w:marBottom w:val="0"/>
      <w:divBdr>
        <w:top w:val="none" w:sz="0" w:space="0" w:color="auto"/>
        <w:left w:val="none" w:sz="0" w:space="0" w:color="auto"/>
        <w:bottom w:val="none" w:sz="0" w:space="0" w:color="auto"/>
        <w:right w:val="none" w:sz="0" w:space="0" w:color="auto"/>
      </w:divBdr>
    </w:div>
    <w:div w:id="992947484">
      <w:bodyDiv w:val="1"/>
      <w:marLeft w:val="0"/>
      <w:marRight w:val="0"/>
      <w:marTop w:val="0"/>
      <w:marBottom w:val="0"/>
      <w:divBdr>
        <w:top w:val="none" w:sz="0" w:space="0" w:color="auto"/>
        <w:left w:val="none" w:sz="0" w:space="0" w:color="auto"/>
        <w:bottom w:val="none" w:sz="0" w:space="0" w:color="auto"/>
        <w:right w:val="none" w:sz="0" w:space="0" w:color="auto"/>
      </w:divBdr>
      <w:divsChild>
        <w:div w:id="564410534">
          <w:marLeft w:val="0"/>
          <w:marRight w:val="0"/>
          <w:marTop w:val="0"/>
          <w:marBottom w:val="0"/>
          <w:divBdr>
            <w:top w:val="single" w:sz="2" w:space="0" w:color="D9D9E3"/>
            <w:left w:val="single" w:sz="2" w:space="0" w:color="D9D9E3"/>
            <w:bottom w:val="single" w:sz="2" w:space="0" w:color="D9D9E3"/>
            <w:right w:val="single" w:sz="2" w:space="0" w:color="D9D9E3"/>
          </w:divBdr>
          <w:divsChild>
            <w:div w:id="1128009503">
              <w:marLeft w:val="0"/>
              <w:marRight w:val="0"/>
              <w:marTop w:val="0"/>
              <w:marBottom w:val="0"/>
              <w:divBdr>
                <w:top w:val="single" w:sz="2" w:space="0" w:color="D9D9E3"/>
                <w:left w:val="single" w:sz="2" w:space="0" w:color="D9D9E3"/>
                <w:bottom w:val="single" w:sz="2" w:space="0" w:color="D9D9E3"/>
                <w:right w:val="single" w:sz="2" w:space="0" w:color="D9D9E3"/>
              </w:divBdr>
              <w:divsChild>
                <w:div w:id="832988499">
                  <w:marLeft w:val="0"/>
                  <w:marRight w:val="0"/>
                  <w:marTop w:val="0"/>
                  <w:marBottom w:val="0"/>
                  <w:divBdr>
                    <w:top w:val="single" w:sz="2" w:space="0" w:color="D9D9E3"/>
                    <w:left w:val="single" w:sz="2" w:space="0" w:color="D9D9E3"/>
                    <w:bottom w:val="single" w:sz="2" w:space="0" w:color="D9D9E3"/>
                    <w:right w:val="single" w:sz="2" w:space="0" w:color="D9D9E3"/>
                  </w:divBdr>
                  <w:divsChild>
                    <w:div w:id="1031495788">
                      <w:marLeft w:val="0"/>
                      <w:marRight w:val="0"/>
                      <w:marTop w:val="0"/>
                      <w:marBottom w:val="0"/>
                      <w:divBdr>
                        <w:top w:val="single" w:sz="2" w:space="0" w:color="D9D9E3"/>
                        <w:left w:val="single" w:sz="2" w:space="0" w:color="D9D9E3"/>
                        <w:bottom w:val="single" w:sz="2" w:space="0" w:color="D9D9E3"/>
                        <w:right w:val="single" w:sz="2" w:space="0" w:color="D9D9E3"/>
                      </w:divBdr>
                      <w:divsChild>
                        <w:div w:id="1969816161">
                          <w:marLeft w:val="0"/>
                          <w:marRight w:val="0"/>
                          <w:marTop w:val="0"/>
                          <w:marBottom w:val="0"/>
                          <w:divBdr>
                            <w:top w:val="single" w:sz="2" w:space="0" w:color="D9D9E3"/>
                            <w:left w:val="single" w:sz="2" w:space="0" w:color="D9D9E3"/>
                            <w:bottom w:val="single" w:sz="2" w:space="0" w:color="D9D9E3"/>
                            <w:right w:val="single" w:sz="2" w:space="0" w:color="D9D9E3"/>
                          </w:divBdr>
                          <w:divsChild>
                            <w:div w:id="1951736017">
                              <w:marLeft w:val="0"/>
                              <w:marRight w:val="0"/>
                              <w:marTop w:val="100"/>
                              <w:marBottom w:val="100"/>
                              <w:divBdr>
                                <w:top w:val="single" w:sz="2" w:space="0" w:color="D9D9E3"/>
                                <w:left w:val="single" w:sz="2" w:space="0" w:color="D9D9E3"/>
                                <w:bottom w:val="single" w:sz="2" w:space="0" w:color="D9D9E3"/>
                                <w:right w:val="single" w:sz="2" w:space="0" w:color="D9D9E3"/>
                              </w:divBdr>
                              <w:divsChild>
                                <w:div w:id="463423693">
                                  <w:marLeft w:val="0"/>
                                  <w:marRight w:val="0"/>
                                  <w:marTop w:val="0"/>
                                  <w:marBottom w:val="0"/>
                                  <w:divBdr>
                                    <w:top w:val="single" w:sz="2" w:space="0" w:color="D9D9E3"/>
                                    <w:left w:val="single" w:sz="2" w:space="0" w:color="D9D9E3"/>
                                    <w:bottom w:val="single" w:sz="2" w:space="0" w:color="D9D9E3"/>
                                    <w:right w:val="single" w:sz="2" w:space="0" w:color="D9D9E3"/>
                                  </w:divBdr>
                                  <w:divsChild>
                                    <w:div w:id="83037062">
                                      <w:marLeft w:val="0"/>
                                      <w:marRight w:val="0"/>
                                      <w:marTop w:val="0"/>
                                      <w:marBottom w:val="0"/>
                                      <w:divBdr>
                                        <w:top w:val="single" w:sz="2" w:space="0" w:color="D9D9E3"/>
                                        <w:left w:val="single" w:sz="2" w:space="0" w:color="D9D9E3"/>
                                        <w:bottom w:val="single" w:sz="2" w:space="0" w:color="D9D9E3"/>
                                        <w:right w:val="single" w:sz="2" w:space="0" w:color="D9D9E3"/>
                                      </w:divBdr>
                                      <w:divsChild>
                                        <w:div w:id="161775201">
                                          <w:marLeft w:val="0"/>
                                          <w:marRight w:val="0"/>
                                          <w:marTop w:val="0"/>
                                          <w:marBottom w:val="0"/>
                                          <w:divBdr>
                                            <w:top w:val="single" w:sz="2" w:space="0" w:color="D9D9E3"/>
                                            <w:left w:val="single" w:sz="2" w:space="0" w:color="D9D9E3"/>
                                            <w:bottom w:val="single" w:sz="2" w:space="0" w:color="D9D9E3"/>
                                            <w:right w:val="single" w:sz="2" w:space="0" w:color="D9D9E3"/>
                                          </w:divBdr>
                                          <w:divsChild>
                                            <w:div w:id="246575722">
                                              <w:marLeft w:val="0"/>
                                              <w:marRight w:val="0"/>
                                              <w:marTop w:val="0"/>
                                              <w:marBottom w:val="0"/>
                                              <w:divBdr>
                                                <w:top w:val="single" w:sz="2" w:space="0" w:color="D9D9E3"/>
                                                <w:left w:val="single" w:sz="2" w:space="0" w:color="D9D9E3"/>
                                                <w:bottom w:val="single" w:sz="2" w:space="0" w:color="D9D9E3"/>
                                                <w:right w:val="single" w:sz="2" w:space="0" w:color="D9D9E3"/>
                                              </w:divBdr>
                                              <w:divsChild>
                                                <w:div w:id="699818418">
                                                  <w:marLeft w:val="0"/>
                                                  <w:marRight w:val="0"/>
                                                  <w:marTop w:val="0"/>
                                                  <w:marBottom w:val="0"/>
                                                  <w:divBdr>
                                                    <w:top w:val="single" w:sz="2" w:space="0" w:color="D9D9E3"/>
                                                    <w:left w:val="single" w:sz="2" w:space="0" w:color="D9D9E3"/>
                                                    <w:bottom w:val="single" w:sz="2" w:space="0" w:color="D9D9E3"/>
                                                    <w:right w:val="single" w:sz="2" w:space="0" w:color="D9D9E3"/>
                                                  </w:divBdr>
                                                  <w:divsChild>
                                                    <w:div w:id="1256784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5136097">
          <w:marLeft w:val="0"/>
          <w:marRight w:val="0"/>
          <w:marTop w:val="0"/>
          <w:marBottom w:val="0"/>
          <w:divBdr>
            <w:top w:val="none" w:sz="0" w:space="0" w:color="auto"/>
            <w:left w:val="none" w:sz="0" w:space="0" w:color="auto"/>
            <w:bottom w:val="none" w:sz="0" w:space="0" w:color="auto"/>
            <w:right w:val="none" w:sz="0" w:space="0" w:color="auto"/>
          </w:divBdr>
        </w:div>
      </w:divsChild>
    </w:div>
    <w:div w:id="1001658643">
      <w:bodyDiv w:val="1"/>
      <w:marLeft w:val="0"/>
      <w:marRight w:val="0"/>
      <w:marTop w:val="0"/>
      <w:marBottom w:val="0"/>
      <w:divBdr>
        <w:top w:val="none" w:sz="0" w:space="0" w:color="auto"/>
        <w:left w:val="none" w:sz="0" w:space="0" w:color="auto"/>
        <w:bottom w:val="none" w:sz="0" w:space="0" w:color="auto"/>
        <w:right w:val="none" w:sz="0" w:space="0" w:color="auto"/>
      </w:divBdr>
    </w:div>
    <w:div w:id="1017345313">
      <w:bodyDiv w:val="1"/>
      <w:marLeft w:val="0"/>
      <w:marRight w:val="0"/>
      <w:marTop w:val="0"/>
      <w:marBottom w:val="0"/>
      <w:divBdr>
        <w:top w:val="none" w:sz="0" w:space="0" w:color="auto"/>
        <w:left w:val="none" w:sz="0" w:space="0" w:color="auto"/>
        <w:bottom w:val="none" w:sz="0" w:space="0" w:color="auto"/>
        <w:right w:val="none" w:sz="0" w:space="0" w:color="auto"/>
      </w:divBdr>
    </w:div>
    <w:div w:id="1020159984">
      <w:bodyDiv w:val="1"/>
      <w:marLeft w:val="0"/>
      <w:marRight w:val="0"/>
      <w:marTop w:val="0"/>
      <w:marBottom w:val="0"/>
      <w:divBdr>
        <w:top w:val="none" w:sz="0" w:space="0" w:color="auto"/>
        <w:left w:val="none" w:sz="0" w:space="0" w:color="auto"/>
        <w:bottom w:val="none" w:sz="0" w:space="0" w:color="auto"/>
        <w:right w:val="none" w:sz="0" w:space="0" w:color="auto"/>
      </w:divBdr>
    </w:div>
    <w:div w:id="1045060635">
      <w:bodyDiv w:val="1"/>
      <w:marLeft w:val="0"/>
      <w:marRight w:val="0"/>
      <w:marTop w:val="0"/>
      <w:marBottom w:val="0"/>
      <w:divBdr>
        <w:top w:val="none" w:sz="0" w:space="0" w:color="auto"/>
        <w:left w:val="none" w:sz="0" w:space="0" w:color="auto"/>
        <w:bottom w:val="none" w:sz="0" w:space="0" w:color="auto"/>
        <w:right w:val="none" w:sz="0" w:space="0" w:color="auto"/>
      </w:divBdr>
    </w:div>
    <w:div w:id="1072659826">
      <w:bodyDiv w:val="1"/>
      <w:marLeft w:val="0"/>
      <w:marRight w:val="0"/>
      <w:marTop w:val="0"/>
      <w:marBottom w:val="0"/>
      <w:divBdr>
        <w:top w:val="none" w:sz="0" w:space="0" w:color="auto"/>
        <w:left w:val="none" w:sz="0" w:space="0" w:color="auto"/>
        <w:bottom w:val="none" w:sz="0" w:space="0" w:color="auto"/>
        <w:right w:val="none" w:sz="0" w:space="0" w:color="auto"/>
      </w:divBdr>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45246095">
      <w:bodyDiv w:val="1"/>
      <w:marLeft w:val="0"/>
      <w:marRight w:val="0"/>
      <w:marTop w:val="0"/>
      <w:marBottom w:val="0"/>
      <w:divBdr>
        <w:top w:val="none" w:sz="0" w:space="0" w:color="auto"/>
        <w:left w:val="none" w:sz="0" w:space="0" w:color="auto"/>
        <w:bottom w:val="none" w:sz="0" w:space="0" w:color="auto"/>
        <w:right w:val="none" w:sz="0" w:space="0" w:color="auto"/>
      </w:divBdr>
    </w:div>
    <w:div w:id="1167162945">
      <w:bodyDiv w:val="1"/>
      <w:marLeft w:val="0"/>
      <w:marRight w:val="0"/>
      <w:marTop w:val="0"/>
      <w:marBottom w:val="0"/>
      <w:divBdr>
        <w:top w:val="none" w:sz="0" w:space="0" w:color="auto"/>
        <w:left w:val="none" w:sz="0" w:space="0" w:color="auto"/>
        <w:bottom w:val="none" w:sz="0" w:space="0" w:color="auto"/>
        <w:right w:val="none" w:sz="0" w:space="0" w:color="auto"/>
      </w:divBdr>
    </w:div>
    <w:div w:id="1192767065">
      <w:bodyDiv w:val="1"/>
      <w:marLeft w:val="0"/>
      <w:marRight w:val="0"/>
      <w:marTop w:val="0"/>
      <w:marBottom w:val="0"/>
      <w:divBdr>
        <w:top w:val="none" w:sz="0" w:space="0" w:color="auto"/>
        <w:left w:val="none" w:sz="0" w:space="0" w:color="auto"/>
        <w:bottom w:val="none" w:sz="0" w:space="0" w:color="auto"/>
        <w:right w:val="none" w:sz="0" w:space="0" w:color="auto"/>
      </w:divBdr>
    </w:div>
    <w:div w:id="1216504001">
      <w:bodyDiv w:val="1"/>
      <w:marLeft w:val="0"/>
      <w:marRight w:val="0"/>
      <w:marTop w:val="0"/>
      <w:marBottom w:val="0"/>
      <w:divBdr>
        <w:top w:val="none" w:sz="0" w:space="0" w:color="auto"/>
        <w:left w:val="none" w:sz="0" w:space="0" w:color="auto"/>
        <w:bottom w:val="none" w:sz="0" w:space="0" w:color="auto"/>
        <w:right w:val="none" w:sz="0" w:space="0" w:color="auto"/>
      </w:divBdr>
      <w:divsChild>
        <w:div w:id="1642272995">
          <w:marLeft w:val="0"/>
          <w:marRight w:val="0"/>
          <w:marTop w:val="0"/>
          <w:marBottom w:val="0"/>
          <w:divBdr>
            <w:top w:val="single" w:sz="2" w:space="0" w:color="D9D9E3"/>
            <w:left w:val="single" w:sz="2" w:space="0" w:color="D9D9E3"/>
            <w:bottom w:val="single" w:sz="2" w:space="0" w:color="D9D9E3"/>
            <w:right w:val="single" w:sz="2" w:space="0" w:color="D9D9E3"/>
          </w:divBdr>
          <w:divsChild>
            <w:div w:id="824471335">
              <w:marLeft w:val="0"/>
              <w:marRight w:val="0"/>
              <w:marTop w:val="0"/>
              <w:marBottom w:val="0"/>
              <w:divBdr>
                <w:top w:val="single" w:sz="2" w:space="0" w:color="D9D9E3"/>
                <w:left w:val="single" w:sz="2" w:space="0" w:color="D9D9E3"/>
                <w:bottom w:val="single" w:sz="2" w:space="0" w:color="D9D9E3"/>
                <w:right w:val="single" w:sz="2" w:space="0" w:color="D9D9E3"/>
              </w:divBdr>
              <w:divsChild>
                <w:div w:id="538126680">
                  <w:marLeft w:val="0"/>
                  <w:marRight w:val="0"/>
                  <w:marTop w:val="0"/>
                  <w:marBottom w:val="0"/>
                  <w:divBdr>
                    <w:top w:val="single" w:sz="2" w:space="0" w:color="D9D9E3"/>
                    <w:left w:val="single" w:sz="2" w:space="0" w:color="D9D9E3"/>
                    <w:bottom w:val="single" w:sz="2" w:space="0" w:color="D9D9E3"/>
                    <w:right w:val="single" w:sz="2" w:space="0" w:color="D9D9E3"/>
                  </w:divBdr>
                  <w:divsChild>
                    <w:div w:id="727655547">
                      <w:marLeft w:val="0"/>
                      <w:marRight w:val="0"/>
                      <w:marTop w:val="0"/>
                      <w:marBottom w:val="0"/>
                      <w:divBdr>
                        <w:top w:val="single" w:sz="2" w:space="0" w:color="D9D9E3"/>
                        <w:left w:val="single" w:sz="2" w:space="0" w:color="D9D9E3"/>
                        <w:bottom w:val="single" w:sz="2" w:space="0" w:color="D9D9E3"/>
                        <w:right w:val="single" w:sz="2" w:space="0" w:color="D9D9E3"/>
                      </w:divBdr>
                      <w:divsChild>
                        <w:div w:id="70008207">
                          <w:marLeft w:val="0"/>
                          <w:marRight w:val="0"/>
                          <w:marTop w:val="0"/>
                          <w:marBottom w:val="0"/>
                          <w:divBdr>
                            <w:top w:val="single" w:sz="2" w:space="0" w:color="D9D9E3"/>
                            <w:left w:val="single" w:sz="2" w:space="0" w:color="D9D9E3"/>
                            <w:bottom w:val="single" w:sz="2" w:space="0" w:color="D9D9E3"/>
                            <w:right w:val="single" w:sz="2" w:space="0" w:color="D9D9E3"/>
                          </w:divBdr>
                          <w:divsChild>
                            <w:div w:id="87111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187598">
                                  <w:marLeft w:val="0"/>
                                  <w:marRight w:val="0"/>
                                  <w:marTop w:val="0"/>
                                  <w:marBottom w:val="0"/>
                                  <w:divBdr>
                                    <w:top w:val="single" w:sz="2" w:space="0" w:color="D9D9E3"/>
                                    <w:left w:val="single" w:sz="2" w:space="0" w:color="D9D9E3"/>
                                    <w:bottom w:val="single" w:sz="2" w:space="0" w:color="D9D9E3"/>
                                    <w:right w:val="single" w:sz="2" w:space="0" w:color="D9D9E3"/>
                                  </w:divBdr>
                                  <w:divsChild>
                                    <w:div w:id="821309136">
                                      <w:marLeft w:val="0"/>
                                      <w:marRight w:val="0"/>
                                      <w:marTop w:val="0"/>
                                      <w:marBottom w:val="0"/>
                                      <w:divBdr>
                                        <w:top w:val="single" w:sz="2" w:space="0" w:color="D9D9E3"/>
                                        <w:left w:val="single" w:sz="2" w:space="0" w:color="D9D9E3"/>
                                        <w:bottom w:val="single" w:sz="2" w:space="0" w:color="D9D9E3"/>
                                        <w:right w:val="single" w:sz="2" w:space="0" w:color="D9D9E3"/>
                                      </w:divBdr>
                                      <w:divsChild>
                                        <w:div w:id="1249390907">
                                          <w:marLeft w:val="0"/>
                                          <w:marRight w:val="0"/>
                                          <w:marTop w:val="0"/>
                                          <w:marBottom w:val="0"/>
                                          <w:divBdr>
                                            <w:top w:val="single" w:sz="2" w:space="0" w:color="D9D9E3"/>
                                            <w:left w:val="single" w:sz="2" w:space="0" w:color="D9D9E3"/>
                                            <w:bottom w:val="single" w:sz="2" w:space="0" w:color="D9D9E3"/>
                                            <w:right w:val="single" w:sz="2" w:space="0" w:color="D9D9E3"/>
                                          </w:divBdr>
                                          <w:divsChild>
                                            <w:div w:id="1500149210">
                                              <w:marLeft w:val="0"/>
                                              <w:marRight w:val="0"/>
                                              <w:marTop w:val="0"/>
                                              <w:marBottom w:val="0"/>
                                              <w:divBdr>
                                                <w:top w:val="single" w:sz="2" w:space="0" w:color="D9D9E3"/>
                                                <w:left w:val="single" w:sz="2" w:space="0" w:color="D9D9E3"/>
                                                <w:bottom w:val="single" w:sz="2" w:space="0" w:color="D9D9E3"/>
                                                <w:right w:val="single" w:sz="2" w:space="0" w:color="D9D9E3"/>
                                              </w:divBdr>
                                              <w:divsChild>
                                                <w:div w:id="1858931348">
                                                  <w:marLeft w:val="0"/>
                                                  <w:marRight w:val="0"/>
                                                  <w:marTop w:val="0"/>
                                                  <w:marBottom w:val="0"/>
                                                  <w:divBdr>
                                                    <w:top w:val="single" w:sz="2" w:space="0" w:color="D9D9E3"/>
                                                    <w:left w:val="single" w:sz="2" w:space="0" w:color="D9D9E3"/>
                                                    <w:bottom w:val="single" w:sz="2" w:space="0" w:color="D9D9E3"/>
                                                    <w:right w:val="single" w:sz="2" w:space="0" w:color="D9D9E3"/>
                                                  </w:divBdr>
                                                  <w:divsChild>
                                                    <w:div w:id="241187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4546986">
          <w:marLeft w:val="0"/>
          <w:marRight w:val="0"/>
          <w:marTop w:val="0"/>
          <w:marBottom w:val="0"/>
          <w:divBdr>
            <w:top w:val="none" w:sz="0" w:space="0" w:color="auto"/>
            <w:left w:val="none" w:sz="0" w:space="0" w:color="auto"/>
            <w:bottom w:val="none" w:sz="0" w:space="0" w:color="auto"/>
            <w:right w:val="none" w:sz="0" w:space="0" w:color="auto"/>
          </w:divBdr>
        </w:div>
      </w:divsChild>
    </w:div>
    <w:div w:id="1243567191">
      <w:bodyDiv w:val="1"/>
      <w:marLeft w:val="0"/>
      <w:marRight w:val="0"/>
      <w:marTop w:val="0"/>
      <w:marBottom w:val="0"/>
      <w:divBdr>
        <w:top w:val="none" w:sz="0" w:space="0" w:color="auto"/>
        <w:left w:val="none" w:sz="0" w:space="0" w:color="auto"/>
        <w:bottom w:val="none" w:sz="0" w:space="0" w:color="auto"/>
        <w:right w:val="none" w:sz="0" w:space="0" w:color="auto"/>
      </w:divBdr>
    </w:div>
    <w:div w:id="1252930363">
      <w:bodyDiv w:val="1"/>
      <w:marLeft w:val="0"/>
      <w:marRight w:val="0"/>
      <w:marTop w:val="0"/>
      <w:marBottom w:val="0"/>
      <w:divBdr>
        <w:top w:val="none" w:sz="0" w:space="0" w:color="auto"/>
        <w:left w:val="none" w:sz="0" w:space="0" w:color="auto"/>
        <w:bottom w:val="none" w:sz="0" w:space="0" w:color="auto"/>
        <w:right w:val="none" w:sz="0" w:space="0" w:color="auto"/>
      </w:divBdr>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258102076">
      <w:bodyDiv w:val="1"/>
      <w:marLeft w:val="0"/>
      <w:marRight w:val="0"/>
      <w:marTop w:val="0"/>
      <w:marBottom w:val="0"/>
      <w:divBdr>
        <w:top w:val="none" w:sz="0" w:space="0" w:color="auto"/>
        <w:left w:val="none" w:sz="0" w:space="0" w:color="auto"/>
        <w:bottom w:val="none" w:sz="0" w:space="0" w:color="auto"/>
        <w:right w:val="none" w:sz="0" w:space="0" w:color="auto"/>
      </w:divBdr>
    </w:div>
    <w:div w:id="1294404196">
      <w:bodyDiv w:val="1"/>
      <w:marLeft w:val="0"/>
      <w:marRight w:val="0"/>
      <w:marTop w:val="0"/>
      <w:marBottom w:val="0"/>
      <w:divBdr>
        <w:top w:val="none" w:sz="0" w:space="0" w:color="auto"/>
        <w:left w:val="none" w:sz="0" w:space="0" w:color="auto"/>
        <w:bottom w:val="none" w:sz="0" w:space="0" w:color="auto"/>
        <w:right w:val="none" w:sz="0" w:space="0" w:color="auto"/>
      </w:divBdr>
    </w:div>
    <w:div w:id="1303582511">
      <w:bodyDiv w:val="1"/>
      <w:marLeft w:val="0"/>
      <w:marRight w:val="0"/>
      <w:marTop w:val="0"/>
      <w:marBottom w:val="0"/>
      <w:divBdr>
        <w:top w:val="none" w:sz="0" w:space="0" w:color="auto"/>
        <w:left w:val="none" w:sz="0" w:space="0" w:color="auto"/>
        <w:bottom w:val="none" w:sz="0" w:space="0" w:color="auto"/>
        <w:right w:val="none" w:sz="0" w:space="0" w:color="auto"/>
      </w:divBdr>
      <w:divsChild>
        <w:div w:id="1464232542">
          <w:marLeft w:val="480"/>
          <w:marRight w:val="0"/>
          <w:marTop w:val="0"/>
          <w:marBottom w:val="0"/>
          <w:divBdr>
            <w:top w:val="none" w:sz="0" w:space="0" w:color="auto"/>
            <w:left w:val="none" w:sz="0" w:space="0" w:color="auto"/>
            <w:bottom w:val="none" w:sz="0" w:space="0" w:color="auto"/>
            <w:right w:val="none" w:sz="0" w:space="0" w:color="auto"/>
          </w:divBdr>
        </w:div>
        <w:div w:id="841435965">
          <w:marLeft w:val="480"/>
          <w:marRight w:val="0"/>
          <w:marTop w:val="0"/>
          <w:marBottom w:val="0"/>
          <w:divBdr>
            <w:top w:val="none" w:sz="0" w:space="0" w:color="auto"/>
            <w:left w:val="none" w:sz="0" w:space="0" w:color="auto"/>
            <w:bottom w:val="none" w:sz="0" w:space="0" w:color="auto"/>
            <w:right w:val="none" w:sz="0" w:space="0" w:color="auto"/>
          </w:divBdr>
        </w:div>
        <w:div w:id="120656215">
          <w:marLeft w:val="480"/>
          <w:marRight w:val="0"/>
          <w:marTop w:val="0"/>
          <w:marBottom w:val="0"/>
          <w:divBdr>
            <w:top w:val="none" w:sz="0" w:space="0" w:color="auto"/>
            <w:left w:val="none" w:sz="0" w:space="0" w:color="auto"/>
            <w:bottom w:val="none" w:sz="0" w:space="0" w:color="auto"/>
            <w:right w:val="none" w:sz="0" w:space="0" w:color="auto"/>
          </w:divBdr>
        </w:div>
        <w:div w:id="1078945678">
          <w:marLeft w:val="480"/>
          <w:marRight w:val="0"/>
          <w:marTop w:val="0"/>
          <w:marBottom w:val="0"/>
          <w:divBdr>
            <w:top w:val="none" w:sz="0" w:space="0" w:color="auto"/>
            <w:left w:val="none" w:sz="0" w:space="0" w:color="auto"/>
            <w:bottom w:val="none" w:sz="0" w:space="0" w:color="auto"/>
            <w:right w:val="none" w:sz="0" w:space="0" w:color="auto"/>
          </w:divBdr>
        </w:div>
        <w:div w:id="1278223528">
          <w:marLeft w:val="480"/>
          <w:marRight w:val="0"/>
          <w:marTop w:val="0"/>
          <w:marBottom w:val="0"/>
          <w:divBdr>
            <w:top w:val="none" w:sz="0" w:space="0" w:color="auto"/>
            <w:left w:val="none" w:sz="0" w:space="0" w:color="auto"/>
            <w:bottom w:val="none" w:sz="0" w:space="0" w:color="auto"/>
            <w:right w:val="none" w:sz="0" w:space="0" w:color="auto"/>
          </w:divBdr>
        </w:div>
      </w:divsChild>
    </w:div>
    <w:div w:id="1318533281">
      <w:bodyDiv w:val="1"/>
      <w:marLeft w:val="0"/>
      <w:marRight w:val="0"/>
      <w:marTop w:val="0"/>
      <w:marBottom w:val="0"/>
      <w:divBdr>
        <w:top w:val="none" w:sz="0" w:space="0" w:color="auto"/>
        <w:left w:val="none" w:sz="0" w:space="0" w:color="auto"/>
        <w:bottom w:val="none" w:sz="0" w:space="0" w:color="auto"/>
        <w:right w:val="none" w:sz="0" w:space="0" w:color="auto"/>
      </w:divBdr>
    </w:div>
    <w:div w:id="1413625735">
      <w:bodyDiv w:val="1"/>
      <w:marLeft w:val="0"/>
      <w:marRight w:val="0"/>
      <w:marTop w:val="0"/>
      <w:marBottom w:val="0"/>
      <w:divBdr>
        <w:top w:val="none" w:sz="0" w:space="0" w:color="auto"/>
        <w:left w:val="none" w:sz="0" w:space="0" w:color="auto"/>
        <w:bottom w:val="none" w:sz="0" w:space="0" w:color="auto"/>
        <w:right w:val="none" w:sz="0" w:space="0" w:color="auto"/>
      </w:divBdr>
    </w:div>
    <w:div w:id="1442795753">
      <w:bodyDiv w:val="1"/>
      <w:marLeft w:val="0"/>
      <w:marRight w:val="0"/>
      <w:marTop w:val="0"/>
      <w:marBottom w:val="0"/>
      <w:divBdr>
        <w:top w:val="none" w:sz="0" w:space="0" w:color="auto"/>
        <w:left w:val="none" w:sz="0" w:space="0" w:color="auto"/>
        <w:bottom w:val="none" w:sz="0" w:space="0" w:color="auto"/>
        <w:right w:val="none" w:sz="0" w:space="0" w:color="auto"/>
      </w:divBdr>
    </w:div>
    <w:div w:id="1564096888">
      <w:bodyDiv w:val="1"/>
      <w:marLeft w:val="0"/>
      <w:marRight w:val="0"/>
      <w:marTop w:val="0"/>
      <w:marBottom w:val="0"/>
      <w:divBdr>
        <w:top w:val="none" w:sz="0" w:space="0" w:color="auto"/>
        <w:left w:val="none" w:sz="0" w:space="0" w:color="auto"/>
        <w:bottom w:val="none" w:sz="0" w:space="0" w:color="auto"/>
        <w:right w:val="none" w:sz="0" w:space="0" w:color="auto"/>
      </w:divBdr>
    </w:div>
    <w:div w:id="1576546602">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17252375">
      <w:bodyDiv w:val="1"/>
      <w:marLeft w:val="0"/>
      <w:marRight w:val="0"/>
      <w:marTop w:val="0"/>
      <w:marBottom w:val="0"/>
      <w:divBdr>
        <w:top w:val="none" w:sz="0" w:space="0" w:color="auto"/>
        <w:left w:val="none" w:sz="0" w:space="0" w:color="auto"/>
        <w:bottom w:val="none" w:sz="0" w:space="0" w:color="auto"/>
        <w:right w:val="none" w:sz="0" w:space="0" w:color="auto"/>
      </w:divBdr>
    </w:div>
    <w:div w:id="1629386911">
      <w:bodyDiv w:val="1"/>
      <w:marLeft w:val="0"/>
      <w:marRight w:val="0"/>
      <w:marTop w:val="0"/>
      <w:marBottom w:val="0"/>
      <w:divBdr>
        <w:top w:val="none" w:sz="0" w:space="0" w:color="auto"/>
        <w:left w:val="none" w:sz="0" w:space="0" w:color="auto"/>
        <w:bottom w:val="none" w:sz="0" w:space="0" w:color="auto"/>
        <w:right w:val="none" w:sz="0" w:space="0" w:color="auto"/>
      </w:divBdr>
      <w:divsChild>
        <w:div w:id="564878724">
          <w:marLeft w:val="0"/>
          <w:marRight w:val="0"/>
          <w:marTop w:val="0"/>
          <w:marBottom w:val="0"/>
          <w:divBdr>
            <w:top w:val="none" w:sz="0" w:space="0" w:color="auto"/>
            <w:left w:val="none" w:sz="0" w:space="0" w:color="auto"/>
            <w:bottom w:val="none" w:sz="0" w:space="0" w:color="auto"/>
            <w:right w:val="none" w:sz="0" w:space="0" w:color="auto"/>
          </w:divBdr>
        </w:div>
      </w:divsChild>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3408808">
      <w:bodyDiv w:val="1"/>
      <w:marLeft w:val="0"/>
      <w:marRight w:val="0"/>
      <w:marTop w:val="0"/>
      <w:marBottom w:val="0"/>
      <w:divBdr>
        <w:top w:val="none" w:sz="0" w:space="0" w:color="auto"/>
        <w:left w:val="none" w:sz="0" w:space="0" w:color="auto"/>
        <w:bottom w:val="none" w:sz="0" w:space="0" w:color="auto"/>
        <w:right w:val="none" w:sz="0" w:space="0" w:color="auto"/>
      </w:divBdr>
    </w:div>
    <w:div w:id="1673140759">
      <w:bodyDiv w:val="1"/>
      <w:marLeft w:val="0"/>
      <w:marRight w:val="0"/>
      <w:marTop w:val="0"/>
      <w:marBottom w:val="0"/>
      <w:divBdr>
        <w:top w:val="none" w:sz="0" w:space="0" w:color="auto"/>
        <w:left w:val="none" w:sz="0" w:space="0" w:color="auto"/>
        <w:bottom w:val="none" w:sz="0" w:space="0" w:color="auto"/>
        <w:right w:val="none" w:sz="0" w:space="0" w:color="auto"/>
      </w:divBdr>
    </w:div>
    <w:div w:id="1721974573">
      <w:bodyDiv w:val="1"/>
      <w:marLeft w:val="0"/>
      <w:marRight w:val="0"/>
      <w:marTop w:val="0"/>
      <w:marBottom w:val="0"/>
      <w:divBdr>
        <w:top w:val="none" w:sz="0" w:space="0" w:color="auto"/>
        <w:left w:val="none" w:sz="0" w:space="0" w:color="auto"/>
        <w:bottom w:val="none" w:sz="0" w:space="0" w:color="auto"/>
        <w:right w:val="none" w:sz="0" w:space="0" w:color="auto"/>
      </w:divBdr>
    </w:div>
    <w:div w:id="1734500002">
      <w:bodyDiv w:val="1"/>
      <w:marLeft w:val="0"/>
      <w:marRight w:val="0"/>
      <w:marTop w:val="0"/>
      <w:marBottom w:val="0"/>
      <w:divBdr>
        <w:top w:val="none" w:sz="0" w:space="0" w:color="auto"/>
        <w:left w:val="none" w:sz="0" w:space="0" w:color="auto"/>
        <w:bottom w:val="none" w:sz="0" w:space="0" w:color="auto"/>
        <w:right w:val="none" w:sz="0" w:space="0" w:color="auto"/>
      </w:divBdr>
    </w:div>
    <w:div w:id="1743335680">
      <w:bodyDiv w:val="1"/>
      <w:marLeft w:val="0"/>
      <w:marRight w:val="0"/>
      <w:marTop w:val="0"/>
      <w:marBottom w:val="0"/>
      <w:divBdr>
        <w:top w:val="none" w:sz="0" w:space="0" w:color="auto"/>
        <w:left w:val="none" w:sz="0" w:space="0" w:color="auto"/>
        <w:bottom w:val="none" w:sz="0" w:space="0" w:color="auto"/>
        <w:right w:val="none" w:sz="0" w:space="0" w:color="auto"/>
      </w:divBdr>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787507796">
      <w:bodyDiv w:val="1"/>
      <w:marLeft w:val="0"/>
      <w:marRight w:val="0"/>
      <w:marTop w:val="0"/>
      <w:marBottom w:val="0"/>
      <w:divBdr>
        <w:top w:val="none" w:sz="0" w:space="0" w:color="auto"/>
        <w:left w:val="none" w:sz="0" w:space="0" w:color="auto"/>
        <w:bottom w:val="none" w:sz="0" w:space="0" w:color="auto"/>
        <w:right w:val="none" w:sz="0" w:space="0" w:color="auto"/>
      </w:divBdr>
    </w:div>
    <w:div w:id="1804612799">
      <w:bodyDiv w:val="1"/>
      <w:marLeft w:val="0"/>
      <w:marRight w:val="0"/>
      <w:marTop w:val="0"/>
      <w:marBottom w:val="0"/>
      <w:divBdr>
        <w:top w:val="none" w:sz="0" w:space="0" w:color="auto"/>
        <w:left w:val="none" w:sz="0" w:space="0" w:color="auto"/>
        <w:bottom w:val="none" w:sz="0" w:space="0" w:color="auto"/>
        <w:right w:val="none" w:sz="0" w:space="0" w:color="auto"/>
      </w:divBdr>
    </w:div>
    <w:div w:id="1877037950">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3977558">
      <w:bodyDiv w:val="1"/>
      <w:marLeft w:val="0"/>
      <w:marRight w:val="0"/>
      <w:marTop w:val="0"/>
      <w:marBottom w:val="0"/>
      <w:divBdr>
        <w:top w:val="none" w:sz="0" w:space="0" w:color="auto"/>
        <w:left w:val="none" w:sz="0" w:space="0" w:color="auto"/>
        <w:bottom w:val="none" w:sz="0" w:space="0" w:color="auto"/>
        <w:right w:val="none" w:sz="0" w:space="0" w:color="auto"/>
      </w:divBdr>
    </w:div>
    <w:div w:id="1971520104">
      <w:bodyDiv w:val="1"/>
      <w:marLeft w:val="0"/>
      <w:marRight w:val="0"/>
      <w:marTop w:val="0"/>
      <w:marBottom w:val="0"/>
      <w:divBdr>
        <w:top w:val="none" w:sz="0" w:space="0" w:color="auto"/>
        <w:left w:val="none" w:sz="0" w:space="0" w:color="auto"/>
        <w:bottom w:val="none" w:sz="0" w:space="0" w:color="auto"/>
        <w:right w:val="none" w:sz="0" w:space="0" w:color="auto"/>
      </w:divBdr>
    </w:div>
    <w:div w:id="1980500385">
      <w:bodyDiv w:val="1"/>
      <w:marLeft w:val="0"/>
      <w:marRight w:val="0"/>
      <w:marTop w:val="0"/>
      <w:marBottom w:val="0"/>
      <w:divBdr>
        <w:top w:val="none" w:sz="0" w:space="0" w:color="auto"/>
        <w:left w:val="none" w:sz="0" w:space="0" w:color="auto"/>
        <w:bottom w:val="none" w:sz="0" w:space="0" w:color="auto"/>
        <w:right w:val="none" w:sz="0" w:space="0" w:color="auto"/>
      </w:divBdr>
    </w:div>
    <w:div w:id="1992902162">
      <w:bodyDiv w:val="1"/>
      <w:marLeft w:val="0"/>
      <w:marRight w:val="0"/>
      <w:marTop w:val="0"/>
      <w:marBottom w:val="0"/>
      <w:divBdr>
        <w:top w:val="none" w:sz="0" w:space="0" w:color="auto"/>
        <w:left w:val="none" w:sz="0" w:space="0" w:color="auto"/>
        <w:bottom w:val="none" w:sz="0" w:space="0" w:color="auto"/>
        <w:right w:val="none" w:sz="0" w:space="0" w:color="auto"/>
      </w:divBdr>
      <w:divsChild>
        <w:div w:id="1004090089">
          <w:marLeft w:val="0"/>
          <w:marRight w:val="0"/>
          <w:marTop w:val="0"/>
          <w:marBottom w:val="0"/>
          <w:divBdr>
            <w:top w:val="single" w:sz="2" w:space="0" w:color="D9D9E3"/>
            <w:left w:val="single" w:sz="2" w:space="0" w:color="D9D9E3"/>
            <w:bottom w:val="single" w:sz="2" w:space="0" w:color="D9D9E3"/>
            <w:right w:val="single" w:sz="2" w:space="0" w:color="D9D9E3"/>
          </w:divBdr>
          <w:divsChild>
            <w:div w:id="2130664910">
              <w:marLeft w:val="0"/>
              <w:marRight w:val="0"/>
              <w:marTop w:val="0"/>
              <w:marBottom w:val="0"/>
              <w:divBdr>
                <w:top w:val="single" w:sz="2" w:space="0" w:color="D9D9E3"/>
                <w:left w:val="single" w:sz="2" w:space="0" w:color="D9D9E3"/>
                <w:bottom w:val="single" w:sz="2" w:space="0" w:color="D9D9E3"/>
                <w:right w:val="single" w:sz="2" w:space="0" w:color="D9D9E3"/>
              </w:divBdr>
              <w:divsChild>
                <w:div w:id="1746880357">
                  <w:marLeft w:val="0"/>
                  <w:marRight w:val="0"/>
                  <w:marTop w:val="0"/>
                  <w:marBottom w:val="0"/>
                  <w:divBdr>
                    <w:top w:val="single" w:sz="2" w:space="0" w:color="D9D9E3"/>
                    <w:left w:val="single" w:sz="2" w:space="0" w:color="D9D9E3"/>
                    <w:bottom w:val="single" w:sz="2" w:space="0" w:color="D9D9E3"/>
                    <w:right w:val="single" w:sz="2" w:space="0" w:color="D9D9E3"/>
                  </w:divBdr>
                  <w:divsChild>
                    <w:div w:id="1561749214">
                      <w:marLeft w:val="0"/>
                      <w:marRight w:val="0"/>
                      <w:marTop w:val="0"/>
                      <w:marBottom w:val="0"/>
                      <w:divBdr>
                        <w:top w:val="single" w:sz="2" w:space="0" w:color="D9D9E3"/>
                        <w:left w:val="single" w:sz="2" w:space="0" w:color="D9D9E3"/>
                        <w:bottom w:val="single" w:sz="2" w:space="0" w:color="D9D9E3"/>
                        <w:right w:val="single" w:sz="2" w:space="0" w:color="D9D9E3"/>
                      </w:divBdr>
                      <w:divsChild>
                        <w:div w:id="349841520">
                          <w:marLeft w:val="0"/>
                          <w:marRight w:val="0"/>
                          <w:marTop w:val="0"/>
                          <w:marBottom w:val="0"/>
                          <w:divBdr>
                            <w:top w:val="single" w:sz="2" w:space="0" w:color="D9D9E3"/>
                            <w:left w:val="single" w:sz="2" w:space="0" w:color="D9D9E3"/>
                            <w:bottom w:val="single" w:sz="2" w:space="0" w:color="D9D9E3"/>
                            <w:right w:val="single" w:sz="2" w:space="0" w:color="D9D9E3"/>
                          </w:divBdr>
                          <w:divsChild>
                            <w:div w:id="2048218562">
                              <w:marLeft w:val="0"/>
                              <w:marRight w:val="0"/>
                              <w:marTop w:val="100"/>
                              <w:marBottom w:val="100"/>
                              <w:divBdr>
                                <w:top w:val="single" w:sz="2" w:space="0" w:color="D9D9E3"/>
                                <w:left w:val="single" w:sz="2" w:space="0" w:color="D9D9E3"/>
                                <w:bottom w:val="single" w:sz="2" w:space="0" w:color="D9D9E3"/>
                                <w:right w:val="single" w:sz="2" w:space="0" w:color="D9D9E3"/>
                              </w:divBdr>
                              <w:divsChild>
                                <w:div w:id="599605122">
                                  <w:marLeft w:val="0"/>
                                  <w:marRight w:val="0"/>
                                  <w:marTop w:val="0"/>
                                  <w:marBottom w:val="0"/>
                                  <w:divBdr>
                                    <w:top w:val="single" w:sz="2" w:space="0" w:color="D9D9E3"/>
                                    <w:left w:val="single" w:sz="2" w:space="0" w:color="D9D9E3"/>
                                    <w:bottom w:val="single" w:sz="2" w:space="0" w:color="D9D9E3"/>
                                    <w:right w:val="single" w:sz="2" w:space="0" w:color="D9D9E3"/>
                                  </w:divBdr>
                                  <w:divsChild>
                                    <w:div w:id="1329599320">
                                      <w:marLeft w:val="0"/>
                                      <w:marRight w:val="0"/>
                                      <w:marTop w:val="0"/>
                                      <w:marBottom w:val="0"/>
                                      <w:divBdr>
                                        <w:top w:val="single" w:sz="2" w:space="0" w:color="D9D9E3"/>
                                        <w:left w:val="single" w:sz="2" w:space="0" w:color="D9D9E3"/>
                                        <w:bottom w:val="single" w:sz="2" w:space="0" w:color="D9D9E3"/>
                                        <w:right w:val="single" w:sz="2" w:space="0" w:color="D9D9E3"/>
                                      </w:divBdr>
                                      <w:divsChild>
                                        <w:div w:id="1112676199">
                                          <w:marLeft w:val="0"/>
                                          <w:marRight w:val="0"/>
                                          <w:marTop w:val="0"/>
                                          <w:marBottom w:val="0"/>
                                          <w:divBdr>
                                            <w:top w:val="single" w:sz="2" w:space="0" w:color="D9D9E3"/>
                                            <w:left w:val="single" w:sz="2" w:space="0" w:color="D9D9E3"/>
                                            <w:bottom w:val="single" w:sz="2" w:space="0" w:color="D9D9E3"/>
                                            <w:right w:val="single" w:sz="2" w:space="0" w:color="D9D9E3"/>
                                          </w:divBdr>
                                          <w:divsChild>
                                            <w:div w:id="1641885701">
                                              <w:marLeft w:val="0"/>
                                              <w:marRight w:val="0"/>
                                              <w:marTop w:val="0"/>
                                              <w:marBottom w:val="0"/>
                                              <w:divBdr>
                                                <w:top w:val="single" w:sz="2" w:space="0" w:color="D9D9E3"/>
                                                <w:left w:val="single" w:sz="2" w:space="0" w:color="D9D9E3"/>
                                                <w:bottom w:val="single" w:sz="2" w:space="0" w:color="D9D9E3"/>
                                                <w:right w:val="single" w:sz="2" w:space="0" w:color="D9D9E3"/>
                                              </w:divBdr>
                                              <w:divsChild>
                                                <w:div w:id="1598632179">
                                                  <w:marLeft w:val="0"/>
                                                  <w:marRight w:val="0"/>
                                                  <w:marTop w:val="0"/>
                                                  <w:marBottom w:val="0"/>
                                                  <w:divBdr>
                                                    <w:top w:val="single" w:sz="2" w:space="0" w:color="D9D9E3"/>
                                                    <w:left w:val="single" w:sz="2" w:space="0" w:color="D9D9E3"/>
                                                    <w:bottom w:val="single" w:sz="2" w:space="0" w:color="D9D9E3"/>
                                                    <w:right w:val="single" w:sz="2" w:space="0" w:color="D9D9E3"/>
                                                  </w:divBdr>
                                                  <w:divsChild>
                                                    <w:div w:id="1296595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7142705">
          <w:marLeft w:val="0"/>
          <w:marRight w:val="0"/>
          <w:marTop w:val="0"/>
          <w:marBottom w:val="0"/>
          <w:divBdr>
            <w:top w:val="none" w:sz="0" w:space="0" w:color="auto"/>
            <w:left w:val="none" w:sz="0" w:space="0" w:color="auto"/>
            <w:bottom w:val="none" w:sz="0" w:space="0" w:color="auto"/>
            <w:right w:val="none" w:sz="0" w:space="0" w:color="auto"/>
          </w:divBdr>
        </w:div>
      </w:divsChild>
    </w:div>
    <w:div w:id="1994065996">
      <w:bodyDiv w:val="1"/>
      <w:marLeft w:val="0"/>
      <w:marRight w:val="0"/>
      <w:marTop w:val="0"/>
      <w:marBottom w:val="0"/>
      <w:divBdr>
        <w:top w:val="none" w:sz="0" w:space="0" w:color="auto"/>
        <w:left w:val="none" w:sz="0" w:space="0" w:color="auto"/>
        <w:bottom w:val="none" w:sz="0" w:space="0" w:color="auto"/>
        <w:right w:val="none" w:sz="0" w:space="0" w:color="auto"/>
      </w:divBdr>
    </w:div>
    <w:div w:id="2048408324">
      <w:bodyDiv w:val="1"/>
      <w:marLeft w:val="0"/>
      <w:marRight w:val="0"/>
      <w:marTop w:val="0"/>
      <w:marBottom w:val="0"/>
      <w:divBdr>
        <w:top w:val="none" w:sz="0" w:space="0" w:color="auto"/>
        <w:left w:val="none" w:sz="0" w:space="0" w:color="auto"/>
        <w:bottom w:val="none" w:sz="0" w:space="0" w:color="auto"/>
        <w:right w:val="none" w:sz="0" w:space="0" w:color="auto"/>
      </w:divBdr>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 w:id="2092193258">
      <w:bodyDiv w:val="1"/>
      <w:marLeft w:val="0"/>
      <w:marRight w:val="0"/>
      <w:marTop w:val="0"/>
      <w:marBottom w:val="0"/>
      <w:divBdr>
        <w:top w:val="none" w:sz="0" w:space="0" w:color="auto"/>
        <w:left w:val="none" w:sz="0" w:space="0" w:color="auto"/>
        <w:bottom w:val="none" w:sz="0" w:space="0" w:color="auto"/>
        <w:right w:val="none" w:sz="0" w:space="0" w:color="auto"/>
      </w:divBdr>
    </w:div>
    <w:div w:id="2118013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Umum"/>
          <w:gallery w:val="placeholder"/>
        </w:category>
        <w:types>
          <w:type w:val="bbPlcHdr"/>
        </w:types>
        <w:behaviors>
          <w:behavior w:val="content"/>
        </w:behaviors>
        <w:guid w:val="{582B149E-918A-4AE1-9482-9DB9F802A984}"/>
      </w:docPartPr>
      <w:docPartBody>
        <w:p w:rsidR="00FF66A1" w:rsidRDefault="00F03779">
          <w:r w:rsidRPr="007F451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79"/>
    <w:rsid w:val="00016877"/>
    <w:rsid w:val="000C3DA2"/>
    <w:rsid w:val="001327D6"/>
    <w:rsid w:val="0021787B"/>
    <w:rsid w:val="0024739A"/>
    <w:rsid w:val="00327D17"/>
    <w:rsid w:val="003A3E9F"/>
    <w:rsid w:val="005B28F9"/>
    <w:rsid w:val="00625265"/>
    <w:rsid w:val="00862ADD"/>
    <w:rsid w:val="009A4138"/>
    <w:rsid w:val="00A7400C"/>
    <w:rsid w:val="00B1657B"/>
    <w:rsid w:val="00C019A4"/>
    <w:rsid w:val="00E3048B"/>
    <w:rsid w:val="00F03779"/>
    <w:rsid w:val="00FC5229"/>
    <w:rsid w:val="00FE66EA"/>
    <w:rsid w:val="00FF19F7"/>
    <w:rsid w:val="00FF66A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377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61211ae8-f815-485e-9265-c476f8d4346e&quot;,&quot;properties&quot;:{&quot;noteIndex&quot;:1},&quot;isEdited&quot;:false,&quot;manualOverride&quot;:{&quot;isManuallyOverridden&quot;:false,&quot;citeprocText&quot;:&quot;Marhaban Marhaban, Rusydi Khalid, و Amrah Kasim, \&quot;USLUB AL-INSYA DALAM QS. AL-MAIDAH (KAJIAN ANALISIS BALAGAH)\&quot;, &lt;i&gt;Jurnal Diskursus Islam&lt;/i&gt; 6, عدد 3 (2018): 562–78.&quot;,&quot;manualOverrideText&quot;:&quot;&quot;},&quot;citationTag&quot;:&quot;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quot;,&quot;citationItems&quot;:[{&quot;id&quot;:&quot;18b0adc4-470d-3bc4-a8f1-5fdfb54e3a4c&quot;,&quot;itemData&quot;:{&quot;type&quot;:&quot;article-journal&quot;,&quot;id&quot;:&quot;18b0adc4-470d-3bc4-a8f1-5fdfb54e3a4c&quot;,&quot;title&quot;:&quot;USLUB AL-INSYA DALAM QS. AL-MAIDAH (KAJIAN ANALISIS BALAGAH)&quot;,&quot;author&quot;:[{&quot;family&quot;:&quot;Marhaban&quot;,&quot;given&quot;:&quot;Marhaban&quot;,&quot;parse-names&quot;:false,&quot;dropping-particle&quot;:&quot;&quot;,&quot;non-dropping-particle&quot;:&quot;&quot;},{&quot;family&quot;:&quot;Khalid&quot;,&quot;given&quot;:&quot;Rusydi&quot;,&quot;parse-names&quot;:false,&quot;dropping-particle&quot;:&quot;&quot;,&quot;non-dropping-particle&quot;:&quot;&quot;},{&quot;family&quot;:&quot;Kasim&quot;,&quot;given&quot;:&quot;Amrah&quot;,&quot;parse-names&quot;:false,&quot;dropping-particle&quot;:&quot;&quot;,&quot;non-dropping-particle&quot;:&quot;&quot;}],&quot;container-title&quot;:&quot;Jurnal Diskursus Islam&quot;,&quot;ISSN&quot;:&quot;2622-7223&quot;,&quot;issued&quot;:{&quot;date-parts&quot;:[[2018]]},&quot;page&quot;:&quot;562-578&quot;,&quot;issue&quot;:&quot;3&quot;,&quot;volume&quot;:&quot;6&quot;,&quot;container-title-short&quot;:&quot;&quot;},&quot;isTemporary&quot;:false}]},{&quot;citationID&quot;:&quot;MENDELEY_CITATION_ab039948-d699-40ea-9aa4-cd7eef5504cd&quot;,&quot;properties&quot;:{&quot;noteIndex&quot;:2},&quot;isEdited&quot;:false,&quot;manualOverride&quot;:{&quot;isManuallyOverridden&quot;:false,&quot;citeprocText&quot;:&quot;Edi Komarudin, \&quot;Isti’arah Dan Efek Yang Ditimbulkannya Dalam Bahasa Al-Qur’ān Surah Al-Baqarah Dan Âli Mrân\&quot;, &lt;i&gt;Al-Tsaqafa: Jurnal Ilmiah Peradaban Islam&lt;/i&gt; 14, عدد 1 (2017): 207–27.&quot;,&quot;manualOverrideText&quot;:&quot;&quot;},&quot;citationTag&quot;:&quot;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quot;,&quot;citationItems&quot;:[{&quot;id&quot;:&quot;044a3f01-3570-34ae-8a66-759bf9a08c0d&quot;,&quot;itemData&quot;:{&quot;type&quot;:&quot;article-journal&quot;,&quot;id&quot;:&quot;044a3f01-3570-34ae-8a66-759bf9a08c0d&quot;,&quot;title&quot;:&quot;Isti’arah Dan Efek Yang Ditimbulkannya Dalam Bahasa Al-Qur’ān Surah Al-Baqarah Dan Âli Mrân&quot;,&quot;author&quot;:[{&quot;family&quot;:&quot;Komarudin&quot;,&quot;given&quot;:&quot;Edi&quot;,&quot;parse-names&quot;:false,&quot;dropping-particle&quot;:&quot;&quot;,&quot;non-dropping-particle&quot;:&quot;&quot;}],&quot;container-title&quot;:&quot;Al-Tsaqafa: Jurnal Ilmiah Peradaban Islam&quot;,&quot;ISSN&quot;:&quot;2654-4598&quot;,&quot;issued&quot;:{&quot;date-parts&quot;:[[2017]]},&quot;page&quot;:&quot;207-227&quot;,&quot;issue&quot;:&quot;1&quot;,&quot;volume&quot;:&quot;14&quot;,&quot;container-title-short&quot;:&quot;&quot;},&quot;isTemporary&quot;:false}]},{&quot;citationID&quot;:&quot;MENDELEY_CITATION_624339e8-1089-479e-88c2-d60dc3857fd1&quot;,&quot;properties&quot;:{&quot;noteIndex&quot;:3},&quot;isEdited&quot;:false,&quot;manualOverride&quot;:{&quot;isManuallyOverridden&quot;:false,&quot;citeprocText&quot;:&quot;مناع القطان, &lt;i&gt;مباحث في علوم القرآن&lt;/i&gt; (Islamic Books, 2000).&quot;,&quot;manualOverrideText&quot;:&quot;&quot;},&quot;citationTag&quot;:&quot;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quot;,&quot;citationItems&quot;:[{&quot;id&quot;:&quot;a03b9c76-330e-3c94-b340-e4376706d5b2&quot;,&quot;itemData&quot;:{&quot;type&quot;:&quot;book&quot;,&quot;id&quot;:&quot;a03b9c76-330e-3c94-b340-e4376706d5b2&quot;,&quot;title&quot;:&quot;مباحث في علوم القرآن&quot;,&quot;author&quot;:[{&quot;family&quot;:&quot;القطان&quot;,&quot;given&quot;:&quot;مناع&quot;,&quot;parse-names&quot;:false,&quot;dropping-particle&quot;:&quot;&quot;,&quot;non-dropping-particle&quot;:&quot;&quot;}],&quot;issued&quot;:{&quot;date-parts&quot;:[[2000]]},&quot;publisher&quot;:&quot;Islamic Books&quot;,&quot;container-title-short&quot;:&quot;&quot;},&quot;isTemporary&quot;:false}]},{&quot;citationID&quot;:&quot;MENDELEY_CITATION_1727490c-a469-45aa-ad4b-507cef4926b1&quot;,&quot;properties&quot;:{&quot;noteIndex&quot;:4},&quot;isEdited&quot;:false,&quot;manualOverride&quot;:{&quot;isManuallyOverridden&quot;:true,&quot;citeprocText&quot;:&quot;DAHLIANI RETNO INDAH PURWANTI, \&quot;KALAM INSYA’THALABI DALAM AL-QUR’AN SURAT YUNUS (STUDI ANALISIS BALAGHAH)\&quot;, &lt;i&gt;KALAM INSYA’THALABI DALAM AL-QUR’AN SURAT YUNUS (STUDI ANALISIS BALAGHAH)&lt;/i&gt;, د.ت.&quot;,&quot;manualOverrideText&quot;:&quot;DAHLIANI RETNO INDAH PURWANTI, \&quot;KALAM INSYA’THALABI DALAM AL-QUR’AN SURAT YUNUS (STUDI ANALISIS BALAGHAH)\&quot;, Universitas Jambi, , د.ت.&quot;},&quot;citationTag&quot;:&quot;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quot;,&quot;citationItems&quot;:[{&quot;id&quot;:&quot;2702cbee-6a90-32a7-8f06-a45e3f957ca7&quot;,&quot;itemData&quot;:{&quot;type&quot;:&quot;article-journal&quot;,&quot;id&quot;:&quot;2702cbee-6a90-32a7-8f06-a45e3f957ca7&quot;,&quot;title&quot;:&quot;KALAM INSYA’THALABI DALAM AL-QUR’AN SURAT YUNUS (STUDI ANALISIS BALAGHAH)&quot;,&quot;author&quot;:[{&quot;family&quot;:&quot;RETNO INDAH PURWANTI&quot;,&quot;given&quot;:&quot;DAHLIANI&quot;,&quot;parse-names&quot;:false,&quot;dropping-particle&quot;:&quot;&quot;,&quot;non-dropping-particle&quot;:&quot;&quot;}],&quot;container-title&quot;:&quot;KALAM INSYA’THALABI DALAM AL-QUR’AN SURAT YUNUS (STUDI ANALISIS BALAGHAH)&quot;,&quot;container-title-short&quot;:&quot;&quot;},&quot;isTemporary&quot;:false}]},{&quot;citationID&quot;:&quot;MENDELEY_CITATION_a4ce25b0-8678-45f4-b77f-499e093aaa05&quot;,&quot;properties&quot;:{&quot;noteIndex&quot;:5},&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YTRjZTI1YjAtODY3OC00NWY0LWI3N2YtNDk5ZTA5M2FhYTA1IiwicHJvcGVydGllcyI6eyJub3RlSW5kZXgiOjV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&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4371</TotalTime>
  <Pages>32</Pages>
  <Words>4916</Words>
  <Characters>28024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37</cp:revision>
  <cp:lastPrinted>2024-01-23T12:12:00Z</cp:lastPrinted>
  <dcterms:created xsi:type="dcterms:W3CDTF">2023-12-02T03:38:00Z</dcterms:created>
  <dcterms:modified xsi:type="dcterms:W3CDTF">2024-02-25T06:46:00Z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id="MbU57YMr"/&gt;&lt;style id="http://www.zotero.org/styles/turabian-fullnote-bibliography-8th-edition" hasBibliography="1" bibliographyStyleHasBeenSet="1"/&gt;&lt;prefs&gt;&lt;pref name="fieldType" value="Field"/&gt;&lt;p</vt:lpwstr>
  </property>
  <property fmtid="{D5CDD505-2E9C-101B-9397-08002B2CF9AE}" pid="3" name="ZOTERO_PREF_2">
    <vt:lpwstr>ref name="noteType" value="1"/&gt;&lt;/prefs&gt;&lt;/data&gt;</vt:lpwstr>
  </property>
</Properties>
</file>