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CEEDF37" w14:textId="77777777" w:rsidR="00F440B6" w:rsidRPr="00C22725" w:rsidRDefault="00A84C65" w:rsidP="00C22725">
      <w:pPr>
        <w:pStyle w:val="Heading1"/>
        <w:bidi/>
        <w:jc w:val="center"/>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الباب الثاني: الدراسة النظرية</w:t>
      </w:r>
    </w:p>
    <w:p w14:paraId="42F6053E" w14:textId="77777777" w:rsidR="00F440B6" w:rsidRPr="001474CC" w:rsidRDefault="00F440B6" w:rsidP="001474CC">
      <w:pPr>
        <w:bidi/>
        <w:spacing w:line="360" w:lineRule="auto"/>
        <w:ind w:firstLine="360"/>
        <w:jc w:val="center"/>
        <w:rPr>
          <w:rFonts w:ascii="Sakkal Majalla" w:eastAsia="Noto Naskh Arabic" w:hAnsi="Sakkal Majalla" w:cs="Sakkal Majalla"/>
          <w:b/>
          <w:color w:val="27272A"/>
          <w:sz w:val="36"/>
          <w:szCs w:val="36"/>
          <w:highlight w:val="white"/>
        </w:rPr>
      </w:pPr>
    </w:p>
    <w:p w14:paraId="7333E134" w14:textId="77777777" w:rsidR="00F440B6" w:rsidRPr="00C22725" w:rsidRDefault="00A84C65" w:rsidP="00C22725">
      <w:pPr>
        <w:pStyle w:val="Heading2"/>
        <w:bidi/>
        <w:rPr>
          <w:rFonts w:ascii="Sakkal Majalla" w:hAnsi="Sakkal Majalla" w:cs="Sakkal Majalla"/>
          <w:b/>
          <w:bCs/>
          <w:sz w:val="36"/>
          <w:szCs w:val="36"/>
          <w:highlight w:val="white"/>
        </w:rPr>
      </w:pPr>
      <w:r w:rsidRPr="00C22725">
        <w:rPr>
          <w:rFonts w:ascii="Sakkal Majalla" w:hAnsi="Sakkal Majalla" w:cs="Sakkal Majalla" w:hint="cs"/>
          <w:b/>
          <w:bCs/>
          <w:sz w:val="36"/>
          <w:szCs w:val="36"/>
          <w:highlight w:val="white"/>
          <w:rtl/>
        </w:rPr>
        <w:t>أ. الوصف المفاهمي</w:t>
      </w:r>
    </w:p>
    <w:p w14:paraId="2853853F" w14:textId="54F63C10" w:rsidR="00F440B6" w:rsidRPr="00C22725" w:rsidRDefault="00E905E6" w:rsidP="004555D3">
      <w:pPr>
        <w:pStyle w:val="Heading3"/>
        <w:ind w:firstLine="180"/>
        <w:rPr>
          <w:highlight w:val="white"/>
        </w:rPr>
      </w:pPr>
      <w:r w:rsidRPr="00C22725">
        <w:rPr>
          <w:rFonts w:hint="cs"/>
          <w:highlight w:val="white"/>
          <w:rtl/>
        </w:rPr>
        <w:t>1</w:t>
      </w:r>
      <w:r w:rsidR="00C22725" w:rsidRPr="00C22725">
        <w:rPr>
          <w:rFonts w:hint="cs"/>
          <w:highlight w:val="white"/>
          <w:rtl/>
        </w:rPr>
        <w:t xml:space="preserve">. </w:t>
      </w:r>
      <w:r w:rsidR="00C22725">
        <w:rPr>
          <w:rFonts w:hint="cs"/>
          <w:highlight w:val="white"/>
          <w:rtl/>
        </w:rPr>
        <w:t xml:space="preserve">مفهوم </w:t>
      </w:r>
      <w:r w:rsidR="00564892" w:rsidRPr="00C22725">
        <w:rPr>
          <w:rFonts w:hint="cs"/>
          <w:highlight w:val="white"/>
          <w:rtl/>
        </w:rPr>
        <w:t xml:space="preserve">علم </w:t>
      </w:r>
      <w:r w:rsidRPr="00C22725">
        <w:rPr>
          <w:rFonts w:hint="cs"/>
          <w:highlight w:val="white"/>
          <w:rtl/>
        </w:rPr>
        <w:t xml:space="preserve">البَلَاغَة </w:t>
      </w:r>
    </w:p>
    <w:p w14:paraId="631C8E15" w14:textId="47CF139E" w:rsidR="003B0C26" w:rsidRDefault="00A84C65" w:rsidP="004555D3">
      <w:pPr>
        <w:bidi/>
        <w:spacing w:line="360" w:lineRule="auto"/>
        <w:ind w:left="270" w:firstLine="630"/>
        <w:jc w:val="both"/>
        <w:rPr>
          <w:rFonts w:ascii="Sakkal Majalla" w:eastAsia="Noto Naskh Arabic" w:hAnsi="Sakkal Majalla" w:cs="Sakkal Majalla"/>
          <w:color w:val="27272A"/>
          <w:sz w:val="36"/>
          <w:szCs w:val="36"/>
          <w:highlight w:val="white"/>
        </w:rPr>
      </w:pPr>
      <w:r w:rsidRPr="00A029BE">
        <w:rPr>
          <w:rFonts w:ascii="Sakkal Majalla" w:eastAsia="Noto Naskh Arabic" w:hAnsi="Sakkal Majalla" w:cs="Sakkal Majalla"/>
          <w:color w:val="27272A"/>
          <w:sz w:val="36"/>
          <w:szCs w:val="36"/>
          <w:highlight w:val="white"/>
          <w:rtl/>
        </w:rPr>
        <w:t>مَعْنَى</w:t>
      </w:r>
      <w:r w:rsidRPr="001474CC">
        <w:rPr>
          <w:rFonts w:ascii="Sakkal Majalla" w:eastAsia="Noto Naskh Arabic" w:hAnsi="Sakkal Majalla" w:cs="Sakkal Majalla"/>
          <w:color w:val="27272A"/>
          <w:sz w:val="36"/>
          <w:szCs w:val="36"/>
          <w:highlight w:val="white"/>
          <w:rtl/>
        </w:rPr>
        <w:t xml:space="preserve"> البَلَاغَة هُو لُغَةٌ مَشْتَقَّةٌ مِنَ الكَلِمَةِ الأَصْلِيَّةِ "بَلَغَ-يَبْلُغُ-بَلَاغَة" وَالَّتِي تُعْنِي الوُصُولَ وَالتَّحْقِيقَ لِلكَمَالِ. كَلِمَةُ "بَلَاغَة" تَعْنِي البَوْحَ وَاللُّبْسَ. كَمَا هُوَ مَبِيَّنٌ فِي قَامُوسِ الوَسِيطِ، "بَلَاغَة" تَعْنِي التَّحَدُّثَ بِطُلاقَةٍ وَجَيِّدًا. وَفِي كِتَابِ غَرِيبِ القُرْآنِ، "بَلَاغ" يُعْنِي تَحْقِيقَ الهَدَفِ وَالكَمَالِ، وَالوُصُولَ إِلَى نِهَايَةِ شَيْءٍ، سَوَاءٌ كَانَ ذَلِكَ الشَّيْءُ مَكَانًا، زَمَانًا، أَوْ أَمْرًا.</w:t>
      </w:r>
      <w:r w:rsidR="003B0C26">
        <w:rPr>
          <w:rFonts w:ascii="Sakkal Majalla" w:eastAsia="Noto Naskh Arabic" w:hAnsi="Sakkal Majalla" w:cs="Sakkal Majalla" w:hint="cs"/>
          <w:color w:val="27272A"/>
          <w:sz w:val="36"/>
          <w:szCs w:val="36"/>
          <w:rtl/>
        </w:rPr>
        <w:t xml:space="preserve"> </w:t>
      </w:r>
      <w:r w:rsidR="003B0C26" w:rsidRPr="003B0C26">
        <w:rPr>
          <w:rFonts w:ascii="Sakkal Majalla" w:eastAsia="Noto Naskh Arabic" w:hAnsi="Sakkal Majalla" w:cs="Sakkal Majalla"/>
          <w:color w:val="27272A"/>
          <w:sz w:val="36"/>
          <w:szCs w:val="36"/>
          <w:rtl/>
        </w:rPr>
        <w:t>في سياق اللغوي، يعني البلاغة تحقيق الهدف المرغوب. في الوقت نفسه، يُفسر البلاغة على أنها الجمال في التعبير، سواء من جانب المتحدث، أو الكلام، أو حتى محتوى الرسالة. تُعتبر التعابير ناجحة بشكل بلاغي عندما تكون قادرة على وصف محتوى المحادثة، والمتحدث ذاته، وحتى التعبير نفسه بمعنى عميق.</w:t>
      </w:r>
      <w:r w:rsidR="003B0C26">
        <w:rPr>
          <w:rStyle w:val="FootnoteReference"/>
          <w:rFonts w:ascii="Sakkal Majalla" w:eastAsia="Noto Naskh Arabic" w:hAnsi="Sakkal Majalla" w:cs="Sakkal Majalla"/>
          <w:color w:val="27272A"/>
          <w:sz w:val="36"/>
          <w:szCs w:val="36"/>
          <w:rtl/>
        </w:rPr>
        <w:footnoteReference w:id="1"/>
      </w:r>
    </w:p>
    <w:p w14:paraId="5194DC41" w14:textId="512D75E6" w:rsidR="003B0C26" w:rsidRPr="00392157" w:rsidRDefault="003B0C26" w:rsidP="004555D3">
      <w:pPr>
        <w:bidi/>
        <w:spacing w:line="360" w:lineRule="auto"/>
        <w:ind w:left="270" w:firstLine="630"/>
        <w:jc w:val="both"/>
        <w:rPr>
          <w:rFonts w:ascii="Sakkal Majalla" w:eastAsia="Noto Naskh Arabic" w:hAnsi="Sakkal Majalla" w:cs="Sakkal Majalla"/>
          <w:color w:val="27272A"/>
          <w:sz w:val="36"/>
          <w:szCs w:val="36"/>
          <w:lang w:val="en-US"/>
        </w:rPr>
      </w:pPr>
      <w:r w:rsidRPr="003B0C26">
        <w:rPr>
          <w:rFonts w:ascii="Sakkal Majalla" w:eastAsia="Noto Naskh Arabic" w:hAnsi="Sakkal Majalla" w:cs="Sakkal Majalla"/>
          <w:color w:val="27272A"/>
          <w:sz w:val="36"/>
          <w:szCs w:val="36"/>
          <w:rtl/>
        </w:rPr>
        <w:t xml:space="preserve">علم البلاغة يركز على جمال التعبير، وعمق المعاني، وتأثيره العاطفي على السامع، والدقة في اختيار التنويعات بين كلمات متشابهة، ودقة اختيار كلمة أو تعبير ملائم مع الزمان والمكان والموضوع، ولمن يُقدم هذا البلاغة، سواء كان ذلك في الكتابة أو في الكلام. يُعد فهم الدقة في اختيار الكلمة أو التعبير الملائم حسب السياق والظروف أمرًا بالغ الأهمية لمن يعنى </w:t>
      </w:r>
      <w:r w:rsidRPr="003B0C26">
        <w:rPr>
          <w:rFonts w:ascii="Sakkal Majalla" w:eastAsia="Noto Naskh Arabic" w:hAnsi="Sakkal Majalla" w:cs="Sakkal Majalla"/>
          <w:color w:val="27272A"/>
          <w:sz w:val="36"/>
          <w:szCs w:val="36"/>
          <w:rtl/>
        </w:rPr>
        <w:lastRenderedPageBreak/>
        <w:t>بمجال البلاغة، لأنه في بعض الأحيان تكون كلمة أو تعبيرًا رائعًا في ظروف معينة ولكنها قد تكون غير لائقة أو حتى سيئة في ظروف أخرى.</w:t>
      </w:r>
      <w:r w:rsidR="00392157">
        <w:rPr>
          <w:rStyle w:val="FootnoteReference"/>
          <w:rFonts w:ascii="Sakkal Majalla" w:eastAsia="Noto Naskh Arabic" w:hAnsi="Sakkal Majalla" w:cs="Sakkal Majalla"/>
          <w:color w:val="27272A"/>
          <w:sz w:val="36"/>
          <w:szCs w:val="36"/>
          <w:rtl/>
        </w:rPr>
        <w:footnoteReference w:id="2"/>
      </w:r>
    </w:p>
    <w:p w14:paraId="68AD20E9" w14:textId="7C7A7447" w:rsidR="003B0C26" w:rsidRDefault="00392157" w:rsidP="004555D3">
      <w:pPr>
        <w:bidi/>
        <w:spacing w:line="360" w:lineRule="auto"/>
        <w:ind w:left="270" w:firstLine="630"/>
        <w:jc w:val="both"/>
        <w:rPr>
          <w:rFonts w:ascii="Sakkal Majalla" w:eastAsia="Noto Naskh Arabic" w:hAnsi="Sakkal Majalla" w:cs="Sakkal Majalla"/>
          <w:color w:val="27272A"/>
          <w:sz w:val="36"/>
          <w:szCs w:val="36"/>
        </w:rPr>
      </w:pPr>
      <w:r w:rsidRPr="00392157">
        <w:rPr>
          <w:rFonts w:ascii="Sakkal Majalla" w:eastAsia="Noto Naskh Arabic" w:hAnsi="Sakkal Majalla" w:cs="Sakkal Majalla"/>
          <w:color w:val="27272A"/>
          <w:sz w:val="36"/>
          <w:szCs w:val="36"/>
          <w:rtl/>
        </w:rPr>
        <w:t>أهل البلاغة كمشاهير الرسامين، الفارق يكمن في أن الرسام يخلق الجمال من خلال عناصر الخطوط والأشكال والألوان التي يختارها بعناية لتظهر وتؤثر في الناظرين. أما أهل البلاغة، فيخلقون جمالًا من تناغم الجمل والمعاني الرفيعة، ودور العواطف وفقًا للمكان والزمان والموضوع وظروف السامعين، بحيث يكون لهم تأثير قوي على نفوس السامعين.</w:t>
      </w:r>
      <w:r>
        <w:rPr>
          <w:rStyle w:val="FootnoteReference"/>
          <w:rFonts w:ascii="Sakkal Majalla" w:eastAsia="Noto Naskh Arabic" w:hAnsi="Sakkal Majalla" w:cs="Sakkal Majalla"/>
          <w:color w:val="27272A"/>
          <w:sz w:val="36"/>
          <w:szCs w:val="36"/>
          <w:rtl/>
        </w:rPr>
        <w:footnoteReference w:id="3"/>
      </w:r>
    </w:p>
    <w:p w14:paraId="5E9542B8" w14:textId="77777777" w:rsidR="006D1DCE" w:rsidRDefault="00392157" w:rsidP="006D1DCE">
      <w:pPr>
        <w:bidi/>
        <w:spacing w:line="360" w:lineRule="auto"/>
        <w:ind w:left="270" w:firstLine="630"/>
        <w:jc w:val="both"/>
        <w:rPr>
          <w:rFonts w:ascii="Sakkal Majalla" w:eastAsia="Noto Naskh Arabic" w:hAnsi="Sakkal Majalla" w:cs="Sakkal Majalla"/>
          <w:color w:val="27272A"/>
          <w:sz w:val="36"/>
          <w:szCs w:val="36"/>
          <w:rtl/>
        </w:rPr>
      </w:pPr>
      <w:r w:rsidRPr="00392157">
        <w:rPr>
          <w:rFonts w:ascii="Sakkal Majalla" w:eastAsia="Noto Naskh Arabic" w:hAnsi="Sakkal Majalla" w:cs="Sakkal Majalla"/>
          <w:color w:val="27272A"/>
          <w:sz w:val="36"/>
          <w:szCs w:val="36"/>
          <w:rtl/>
        </w:rPr>
        <w:t>ظهور دراسة البلاغة بدأت بعد نزول القرآن الكريم. لا يمكن إنكار أن للقرآن تأثيرًا على تطور ونمو علوم البيان والبلاغة.</w:t>
      </w:r>
      <w:r>
        <w:rPr>
          <w:rStyle w:val="FootnoteReference"/>
          <w:rFonts w:ascii="Sakkal Majalla" w:eastAsia="Noto Naskh Arabic" w:hAnsi="Sakkal Majalla" w:cs="Sakkal Majalla"/>
          <w:color w:val="27272A"/>
          <w:sz w:val="36"/>
          <w:szCs w:val="36"/>
          <w:rtl/>
        </w:rPr>
        <w:footnoteReference w:id="4"/>
      </w:r>
      <w:r w:rsidRPr="00392157">
        <w:rPr>
          <w:rFonts w:ascii="Sakkal Majalla" w:eastAsia="Noto Naskh Arabic" w:hAnsi="Sakkal Majalla" w:cs="Sakkal Majalla"/>
          <w:color w:val="27272A"/>
          <w:sz w:val="36"/>
          <w:szCs w:val="36"/>
          <w:rtl/>
        </w:rPr>
        <w:t xml:space="preserve"> تساعد البلاغة اللغة على أداء وظيفتها، التي تتمثل في التعبير والتوصيل، وتعتبر البلاغة علمًا شاملاً لجميع جوانب اللغة سواء من الدلالة أو اللفظ. وقد وُجِدَتْ في القرآن تراكيب جمل جميلة وجذابة من حيث البلاغة، حتى أصبحت البلاغة علمًا يمكن استخدامه لاستكشاف جمالية لغة القرآن.</w:t>
      </w:r>
      <w:r>
        <w:rPr>
          <w:rStyle w:val="FootnoteReference"/>
          <w:rFonts w:ascii="Sakkal Majalla" w:eastAsia="Noto Naskh Arabic" w:hAnsi="Sakkal Majalla" w:cs="Sakkal Majalla"/>
          <w:color w:val="27272A"/>
          <w:sz w:val="36"/>
          <w:szCs w:val="36"/>
          <w:rtl/>
        </w:rPr>
        <w:footnoteReference w:id="5"/>
      </w:r>
      <w:r w:rsidR="006D1DCE">
        <w:rPr>
          <w:rFonts w:ascii="Sakkal Majalla" w:eastAsia="Noto Naskh Arabic" w:hAnsi="Sakkal Majalla" w:cs="Sakkal Majalla" w:hint="cs"/>
          <w:color w:val="27272A"/>
          <w:sz w:val="36"/>
          <w:szCs w:val="36"/>
          <w:rtl/>
        </w:rPr>
        <w:t xml:space="preserve"> </w:t>
      </w:r>
      <w:r w:rsidR="008E2A0C" w:rsidRPr="008E2A0C">
        <w:rPr>
          <w:rFonts w:ascii="Sakkal Majalla" w:eastAsia="Noto Naskh Arabic" w:hAnsi="Sakkal Majalla" w:cs="Sakkal Majalla"/>
          <w:color w:val="27272A"/>
          <w:sz w:val="36"/>
          <w:szCs w:val="36"/>
          <w:rtl/>
        </w:rPr>
        <w:t>إنه معروف بشكل عام أن علم البلاغة هو أحد فروع أساسيات اللغة العربية الذي يتناول أساليب اللغة العربية ذاتها، سواء كان ذلك شفويًا أو كتابيًا.</w:t>
      </w:r>
    </w:p>
    <w:p w14:paraId="1390AE5A" w14:textId="77777777" w:rsidR="006D1DCE" w:rsidRDefault="008E2A0C" w:rsidP="006D1DCE">
      <w:pPr>
        <w:bidi/>
        <w:spacing w:line="360" w:lineRule="auto"/>
        <w:ind w:left="270" w:firstLine="630"/>
        <w:jc w:val="both"/>
        <w:rPr>
          <w:rFonts w:ascii="Sakkal Majalla" w:eastAsia="Noto Naskh Arabic" w:hAnsi="Sakkal Majalla" w:cs="Sakkal Majalla"/>
          <w:color w:val="27272A"/>
          <w:sz w:val="36"/>
          <w:szCs w:val="36"/>
          <w:rtl/>
        </w:rPr>
      </w:pPr>
      <w:r w:rsidRPr="008E2A0C">
        <w:rPr>
          <w:rFonts w:ascii="Sakkal Majalla" w:eastAsia="Noto Naskh Arabic" w:hAnsi="Sakkal Majalla" w:cs="Sakkal Majalla"/>
          <w:color w:val="27272A"/>
          <w:sz w:val="36"/>
          <w:szCs w:val="36"/>
          <w:rtl/>
        </w:rPr>
        <w:lastRenderedPageBreak/>
        <w:t>في علم البلاغة، هناك ثلاثة مجالات رئيسية للدراسة، وهي: البيان (الشرح)، المعاني، والبديع (الجمال). من الناحية اللغوية، يتم تعريف البيان كعملية التعبير والتوضيح. من الناحية المصطلحة في علم البلاغة، يُعرَّف البيان كعلم يدرس كيفية توصيل معنى واحد باستخدام أساليب متنوعة لتحقيق وضوح المعنى، مع مراعاة ملاءمة كل أسلوب حسب السياق. في هذه الدراسة، هناك أبحاث حول المجاز، والتشبيه، مثل الاستعارة (التشبيه)، والمجاز المرسل (التشبيه الذي يُعبر عنه)، والكناية (التلميح)، وهي جوانب رئيسية في علم البلاغة. أما المعاني في نفسها، فهي علم يحدد مختلف حالات الكلمات العربية التي يمكن أن تتناسب مع سياقها.</w:t>
      </w:r>
      <w:r>
        <w:rPr>
          <w:rStyle w:val="FootnoteReference"/>
          <w:rFonts w:ascii="Sakkal Majalla" w:eastAsia="Noto Naskh Arabic" w:hAnsi="Sakkal Majalla" w:cs="Sakkal Majalla"/>
          <w:color w:val="27272A"/>
          <w:sz w:val="36"/>
          <w:szCs w:val="36"/>
          <w:rtl/>
        </w:rPr>
        <w:footnoteReference w:id="6"/>
      </w:r>
    </w:p>
    <w:p w14:paraId="0616628E" w14:textId="77777777" w:rsidR="006D1DCE" w:rsidRDefault="008B203A" w:rsidP="006D1DCE">
      <w:pPr>
        <w:bidi/>
        <w:spacing w:line="360" w:lineRule="auto"/>
        <w:ind w:left="270" w:firstLine="630"/>
        <w:jc w:val="both"/>
        <w:rPr>
          <w:rFonts w:ascii="Sakkal Majalla" w:eastAsia="Noto Naskh Arabic" w:hAnsi="Sakkal Majalla" w:cs="Sakkal Majalla"/>
          <w:color w:val="27272A"/>
          <w:sz w:val="36"/>
          <w:szCs w:val="36"/>
          <w:rtl/>
        </w:rPr>
      </w:pPr>
      <w:r w:rsidRPr="008B203A">
        <w:rPr>
          <w:rFonts w:ascii="Sakkal Majalla" w:eastAsia="Noto Naskh Arabic" w:hAnsi="Sakkal Majalla" w:cs="Sakkal Majalla"/>
          <w:color w:val="27272A"/>
          <w:sz w:val="36"/>
          <w:szCs w:val="36"/>
          <w:rtl/>
        </w:rPr>
        <w:t>إذا اعتبرت هذه المجالات الثلاثة لعلم البلاغة موضوعًا واحدًا، فإن هذا الموضوع يجب أن يكون له صلة قوية باستخدام أسلوب اللغة. يُدرك ذلك كعلامة (رمز) يُستخدم لفتح ستار المعنى. ولكن إذا اعتبرت هذه الدراسات الثلاث كثلاثة مواضيع مختلفة، فإن لكل دراسة موضوعًا محددًا</w:t>
      </w:r>
      <w:sdt>
        <w:sdtPr>
          <w:rPr>
            <w:rFonts w:ascii="Sakkal Majalla" w:eastAsia="Noto Naskh Arabic" w:hAnsi="Sakkal Majalla" w:cs="Sakkal Majalla"/>
            <w:color w:val="27272A"/>
            <w:sz w:val="36"/>
            <w:szCs w:val="36"/>
            <w:rtl/>
          </w:rPr>
          <w:tag w:val="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
          <w:id w:val="-202871549"/>
          <w:lock w:val="contentLocked"/>
          <w:placeholder>
            <w:docPart w:val="DefaultPlaceholder_-1854013440"/>
          </w:placeholder>
        </w:sdtPr>
        <w:sdtEndPr/>
        <w:sdtContent>
          <w:r w:rsidR="00E20DB1">
            <w:rPr>
              <w:rStyle w:val="FootnoteReference"/>
              <w:rFonts w:ascii="Sakkal Majalla" w:eastAsia="Noto Naskh Arabic" w:hAnsi="Sakkal Majalla" w:cs="Sakkal Majalla"/>
              <w:color w:val="27272A"/>
              <w:sz w:val="36"/>
              <w:szCs w:val="36"/>
              <w:rtl/>
            </w:rPr>
            <w:footnoteReference w:id="7"/>
          </w:r>
        </w:sdtContent>
      </w:sdt>
      <w:r w:rsidRPr="008B203A">
        <w:rPr>
          <w:rFonts w:ascii="Sakkal Majalla" w:eastAsia="Noto Naskh Arabic" w:hAnsi="Sakkal Majalla" w:cs="Sakkal Majalla"/>
          <w:color w:val="27272A"/>
          <w:sz w:val="36"/>
          <w:szCs w:val="36"/>
          <w:rtl/>
        </w:rPr>
        <w:t>.</w:t>
      </w:r>
      <w:r w:rsidR="006D1DCE">
        <w:rPr>
          <w:rFonts w:ascii="Sakkal Majalla" w:eastAsia="Noto Naskh Arabic" w:hAnsi="Sakkal Majalla" w:cs="Sakkal Majalla" w:hint="cs"/>
          <w:color w:val="27272A"/>
          <w:sz w:val="36"/>
          <w:szCs w:val="36"/>
          <w:rtl/>
        </w:rPr>
        <w:t xml:space="preserve"> </w:t>
      </w:r>
    </w:p>
    <w:p w14:paraId="4ECE8D8D" w14:textId="6ECFAA63" w:rsidR="00A029BE" w:rsidRDefault="00A029BE" w:rsidP="006D1DCE">
      <w:pPr>
        <w:bidi/>
        <w:spacing w:line="360" w:lineRule="auto"/>
        <w:ind w:left="270" w:firstLine="630"/>
        <w:jc w:val="both"/>
        <w:rPr>
          <w:rFonts w:ascii="Sakkal Majalla" w:eastAsia="Noto Naskh Arabic" w:hAnsi="Sakkal Majalla" w:cs="Sakkal Majalla"/>
          <w:color w:val="27272A"/>
          <w:sz w:val="36"/>
          <w:szCs w:val="36"/>
        </w:rPr>
      </w:pPr>
      <w:r w:rsidRPr="00A029BE">
        <w:rPr>
          <w:rFonts w:ascii="Sakkal Majalla" w:eastAsia="Noto Naskh Arabic" w:hAnsi="Sakkal Majalla" w:cs="Sakkal Majalla"/>
          <w:color w:val="27272A"/>
          <w:sz w:val="36"/>
          <w:szCs w:val="36"/>
          <w:rtl/>
        </w:rPr>
        <w:t>بشكل واضح، يقترب مناقشة علم المعاني من علم النحو، ويقترب علم البيان من شرح اللغة (فقه اللغة)، لأن كليهما، سواء كان علم المعاني أو علم البيان، يركز كل منهما على الكلمة ذات المعنى الفردي (المفردة) بشكل خاص.</w:t>
      </w:r>
      <w:r w:rsidR="006D1DCE">
        <w:rPr>
          <w:rFonts w:ascii="Sakkal Majalla" w:eastAsia="Noto Naskh Arabic" w:hAnsi="Sakkal Majalla" w:cs="Sakkal Majalla" w:hint="cs"/>
          <w:color w:val="27272A"/>
          <w:sz w:val="36"/>
          <w:szCs w:val="36"/>
          <w:rtl/>
        </w:rPr>
        <w:t xml:space="preserve"> </w:t>
      </w:r>
      <w:r w:rsidRPr="00A029BE">
        <w:rPr>
          <w:rFonts w:ascii="Sakkal Majalla" w:eastAsia="Noto Naskh Arabic" w:hAnsi="Sakkal Majalla" w:cs="Sakkal Majalla"/>
          <w:color w:val="27272A"/>
          <w:sz w:val="36"/>
          <w:szCs w:val="36"/>
          <w:rtl/>
        </w:rPr>
        <w:t xml:space="preserve">أما علم البديع، فيتناول دراسة البيان (المتعلقة </w:t>
      </w:r>
      <w:r w:rsidRPr="00A029BE">
        <w:rPr>
          <w:rFonts w:ascii="Sakkal Majalla" w:eastAsia="Noto Naskh Arabic" w:hAnsi="Sakkal Majalla" w:cs="Sakkal Majalla"/>
          <w:color w:val="27272A"/>
          <w:sz w:val="36"/>
          <w:szCs w:val="36"/>
          <w:rtl/>
        </w:rPr>
        <w:lastRenderedPageBreak/>
        <w:t>بالأكسسوارات المعنوية)، ويتناول أيضًا بعض التوجيهات الخاصة المقتربة من مناقشة الفصاحة في دراسة علم المعاني، مثل تكوين الجملة التي قد تكون غير واضحة، أو غير مستمعة بشكل لائق، أو تعقيد الكلمات، وما إلى ذلك.</w:t>
      </w:r>
    </w:p>
    <w:p w14:paraId="7582C4A8" w14:textId="7433AF7F" w:rsidR="00C22725" w:rsidRPr="00C22725" w:rsidRDefault="00C22725" w:rsidP="006D1DCE">
      <w:pPr>
        <w:pStyle w:val="Heading4"/>
        <w:numPr>
          <w:ilvl w:val="0"/>
          <w:numId w:val="8"/>
        </w:numPr>
        <w:bidi/>
        <w:spacing w:line="360" w:lineRule="auto"/>
        <w:ind w:left="270" w:firstLine="0"/>
        <w:rPr>
          <w:rFonts w:ascii="Sakkal Majalla" w:hAnsi="Sakkal Majalla" w:cs="Sakkal Majalla"/>
          <w:b/>
          <w:bCs/>
          <w:color w:val="000000" w:themeColor="text1"/>
          <w:sz w:val="36"/>
          <w:szCs w:val="36"/>
        </w:rPr>
      </w:pPr>
      <w:r w:rsidRPr="00C22725">
        <w:rPr>
          <w:rFonts w:ascii="Sakkal Majalla" w:hAnsi="Sakkal Majalla" w:cs="Sakkal Majalla" w:hint="cs"/>
          <w:b/>
          <w:bCs/>
          <w:color w:val="000000" w:themeColor="text1"/>
          <w:sz w:val="36"/>
          <w:szCs w:val="36"/>
          <w:rtl/>
        </w:rPr>
        <w:t>دور علم البلاغة في تفسير القرآن الكريم</w:t>
      </w:r>
    </w:p>
    <w:p w14:paraId="12234973" w14:textId="0118E934"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rPr>
        <w:t>أحد الأدوات من بين العديد من الأدوات التي يستخدمها العلماء بشكل متكرر لتفسير القرآن هو علم البلاغة. والدليل على هذا الافتراض هو تضمين دراسات علم البلاغة في كتاب "علوم القرآن" الذي كُتب من قبل العلماء الكلاسيكيين. في كتابه "البرهان في علوم القرآن"، قام أبو عبد الله بدر الدين الزركشي بإنشاء فصل خاص في كتابه في القسم رقم 46 وأطلق عليه عنوان "في أساليب القرآن وفنونه البليغة". في هذا الفصل، قام بمراجعة العديد من الدراسات المتعلقة بالحدف، والإعجاز، والتقديم، والتأخير، والكثير غيرها</w:t>
      </w:r>
      <w:r>
        <w:rPr>
          <w:rFonts w:ascii="Sakkal Majalla" w:eastAsia="Noto Naskh Arabic" w:hAnsi="Sakkal Majalla" w:cs="Sakkal Majalla" w:hint="cs"/>
          <w:color w:val="000000" w:themeColor="text1"/>
          <w:sz w:val="36"/>
          <w:szCs w:val="36"/>
          <w:rtl/>
          <w:lang w:bidi="ar-EG"/>
        </w:rPr>
        <w:t>.</w:t>
      </w:r>
    </w:p>
    <w:p w14:paraId="33B7313B" w14:textId="38B66C35"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بالإضافة إلى الزركشي، كتب العلامة جلال الدين عبد الرحمن السيوطي أيضًا حول علم البلاغة في كتابه المعنون "الاعتقان في علوم القرآن". وفي هذا الكتاب، تم تفصيله في فصل خاص به، بدءًا من الفصل رقم 52 حتى الفصل 57، ابتداءً من مناقشة جوهر اللغة والمجاز إلى الجزء الخاص بالخبر والإنشاء.</w:t>
      </w:r>
    </w:p>
    <w:p w14:paraId="4961F615" w14:textId="27C169FE" w:rsidR="00C77C6C" w:rsidRDefault="00C77C6C" w:rsidP="004555D3">
      <w:pPr>
        <w:bidi/>
        <w:spacing w:line="360" w:lineRule="auto"/>
        <w:ind w:left="450" w:firstLine="540"/>
        <w:jc w:val="both"/>
        <w:rPr>
          <w:rFonts w:ascii="Sakkal Majalla" w:eastAsia="Noto Naskh Arabic" w:hAnsi="Sakkal Majalla" w:cs="Sakkal Majalla"/>
          <w:color w:val="000000" w:themeColor="text1"/>
          <w:sz w:val="36"/>
          <w:szCs w:val="36"/>
          <w:rtl/>
          <w:lang w:bidi="ar-EG"/>
        </w:rPr>
      </w:pPr>
      <w:r w:rsidRPr="00C77C6C">
        <w:rPr>
          <w:rFonts w:ascii="Sakkal Majalla" w:eastAsia="Noto Naskh Arabic" w:hAnsi="Sakkal Majalla" w:cs="Sakkal Majalla"/>
          <w:color w:val="000000" w:themeColor="text1"/>
          <w:sz w:val="36"/>
          <w:szCs w:val="36"/>
          <w:rtl/>
          <w:lang w:bidi="ar-EG"/>
        </w:rPr>
        <w:t xml:space="preserve">من بعض المعلومات أعلاه، يمكن استخلاص استنتاج أن علم البلاغة يحتل مكانة عالية في ميدان تفسير القرآن الكريم. إتقان أو اتساق المتدبر مع هذا العلم يعد شرطًا أساسيًا إلى جانب الشروط الأخرى. من خلال هذا العلم، يمكن فتح أبواب معجزات القرآن </w:t>
      </w:r>
      <w:r w:rsidRPr="00C77C6C">
        <w:rPr>
          <w:rFonts w:ascii="Sakkal Majalla" w:eastAsia="Noto Naskh Arabic" w:hAnsi="Sakkal Majalla" w:cs="Sakkal Majalla"/>
          <w:color w:val="000000" w:themeColor="text1"/>
          <w:sz w:val="36"/>
          <w:szCs w:val="36"/>
          <w:rtl/>
          <w:lang w:bidi="ar-EG"/>
        </w:rPr>
        <w:lastRenderedPageBreak/>
        <w:t>الموجودة وراء كلماته، حتى يظهر في قمة وضوحه أن القرآن هو كلام الله وليس كلام الإنسان.</w:t>
      </w:r>
      <w:r w:rsidR="00781C76">
        <w:rPr>
          <w:rStyle w:val="FootnoteReference"/>
          <w:rFonts w:ascii="Sakkal Majalla" w:eastAsia="Noto Naskh Arabic" w:hAnsi="Sakkal Majalla" w:cs="Sakkal Majalla"/>
          <w:color w:val="000000" w:themeColor="text1"/>
          <w:sz w:val="36"/>
          <w:szCs w:val="36"/>
          <w:rtl/>
          <w:lang w:bidi="ar-EG"/>
        </w:rPr>
        <w:footnoteReference w:id="8"/>
      </w:r>
    </w:p>
    <w:p w14:paraId="05CC0773" w14:textId="43A89C8F" w:rsidR="00781C76" w:rsidRDefault="00781C76" w:rsidP="00781C76">
      <w:pPr>
        <w:bidi/>
        <w:spacing w:line="360" w:lineRule="auto"/>
        <w:ind w:firstLine="360"/>
        <w:rPr>
          <w:rFonts w:ascii="Sakkal Majalla" w:eastAsia="Noto Naskh Arabic" w:hAnsi="Sakkal Majalla" w:cs="Sakkal Majalla"/>
          <w:color w:val="000000" w:themeColor="text1"/>
          <w:sz w:val="36"/>
          <w:szCs w:val="36"/>
          <w:rtl/>
          <w:lang w:bidi="ar-EG"/>
        </w:rPr>
      </w:pPr>
    </w:p>
    <w:p w14:paraId="368AE554" w14:textId="56610CA9" w:rsidR="00781C76" w:rsidRPr="00781C76" w:rsidRDefault="00781C76" w:rsidP="006D1DCE">
      <w:pPr>
        <w:pStyle w:val="Heading3"/>
        <w:ind w:firstLine="180"/>
        <w:rPr>
          <w:rtl/>
        </w:rPr>
      </w:pPr>
      <w:r>
        <w:rPr>
          <w:rFonts w:hint="cs"/>
          <w:rtl/>
        </w:rPr>
        <w:t xml:space="preserve">2. مفهوم </w:t>
      </w:r>
      <w:r w:rsidRPr="00781C76">
        <w:rPr>
          <w:rFonts w:hint="cs"/>
          <w:rtl/>
        </w:rPr>
        <w:t>علم البديع</w:t>
      </w:r>
    </w:p>
    <w:p w14:paraId="53AE0D99" w14:textId="77777777" w:rsidR="006D1DCE" w:rsidRDefault="00781C76" w:rsidP="006D1DCE">
      <w:pPr>
        <w:bidi/>
        <w:spacing w:line="360" w:lineRule="auto"/>
        <w:ind w:left="27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t>البديع كما يقول الخطيب القزويني محمد بن عبد الرحمن في كتابه التلخيص» هو علم يعرف به وجوه تحسين الكلام بعد رعاية المطابقة ووضوح الدلالة. ويعرفه ابن خلدون بأنه هو النظر في تزيين الكلام وتحسينه بنوع من التنميق: إما بسجع يفصله، أو تجنيس يشابه بين ألفاظه، أو ترصيع يقطع أوزانه، أو تورية عن المعنى المقصود بإيهام معنى أخفى منه ، لاشتراك اللفظ بينهما ، أو طباق بالتقابل بين الأضداد و أمثال ذلك</w:t>
      </w:r>
      <w:r>
        <w:rPr>
          <w:rFonts w:ascii="Sakkal Majalla" w:eastAsia="Noto Naskh Arabic" w:hAnsi="Sakkal Majalla" w:cs="Sakkal Majalla" w:hint="cs"/>
          <w:color w:val="000000" w:themeColor="text1"/>
          <w:sz w:val="36"/>
          <w:szCs w:val="36"/>
          <w:rtl/>
        </w:rPr>
        <w:t>.</w:t>
      </w:r>
      <w:r>
        <w:rPr>
          <w:rStyle w:val="FootnoteReference"/>
          <w:rFonts w:ascii="Sakkal Majalla" w:eastAsia="Noto Naskh Arabic" w:hAnsi="Sakkal Majalla" w:cs="Sakkal Majalla"/>
          <w:color w:val="000000" w:themeColor="text1"/>
          <w:sz w:val="36"/>
          <w:szCs w:val="36"/>
          <w:rtl/>
        </w:rPr>
        <w:footnoteReference w:id="9"/>
      </w:r>
    </w:p>
    <w:p w14:paraId="1F214543" w14:textId="77777777" w:rsidR="006D1DCE" w:rsidRDefault="00781C76" w:rsidP="006D1DCE">
      <w:pPr>
        <w:bidi/>
        <w:spacing w:line="360" w:lineRule="auto"/>
        <w:ind w:left="270" w:firstLine="630"/>
        <w:jc w:val="both"/>
        <w:rPr>
          <w:rFonts w:ascii="Sakkal Majalla" w:eastAsia="Noto Naskh Arabic" w:hAnsi="Sakkal Majalla" w:cs="Sakkal Majalla"/>
          <w:color w:val="000000" w:themeColor="text1"/>
          <w:sz w:val="36"/>
          <w:szCs w:val="36"/>
          <w:rtl/>
          <w:lang w:bidi="ar-EG"/>
        </w:rPr>
      </w:pPr>
      <w:r w:rsidRPr="00781C76">
        <w:rPr>
          <w:rFonts w:ascii="Sakkal Majalla" w:eastAsia="Noto Naskh Arabic" w:hAnsi="Sakkal Majalla" w:cs="Sakkal Majalla"/>
          <w:color w:val="000000" w:themeColor="text1"/>
          <w:sz w:val="36"/>
          <w:szCs w:val="36"/>
          <w:rtl/>
        </w:rPr>
        <w:t>وقد علمنا أن الإنسان إذا أغفل علم البلاغة، وأخل بمعرفة الفصاحة لم يقع علمه بإعجاز القرآن من جهة ما خصه الله به من حسن التأليف، وبراعة التركيب، وما شحنه به من الإيجاز البديع، والاختصار اللطيف، وضمنه من حلاوة، وجلله من رونق الطلاوة، مع سهولة كلمه وجزالتها، وعذوبتها وسلاستها، إلى غير ذلك من محاسنه التي عجز الخلق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عنها، وتحيرت عقولهم فيها.</w:t>
      </w:r>
      <w:r w:rsidR="00CC13B8">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وإنما يعرف إعجازه من جهة عجز العرب عنه، وقصورهم عن بلوغ غايته في حسنه وبراعته، وسلاسته ونصاعته، وكمال معانيه، وصفاء</w:t>
      </w:r>
      <w:r>
        <w:rPr>
          <w:rFonts w:ascii="Sakkal Majalla" w:eastAsia="Noto Naskh Arabic" w:hAnsi="Sakkal Majalla" w:cs="Sakkal Majalla"/>
          <w:color w:val="000000" w:themeColor="text1"/>
          <w:sz w:val="36"/>
          <w:szCs w:val="36"/>
        </w:rPr>
        <w:t xml:space="preserve"> </w:t>
      </w:r>
      <w:r w:rsidRPr="00781C76">
        <w:rPr>
          <w:rFonts w:ascii="Sakkal Majalla" w:eastAsia="Noto Naskh Arabic" w:hAnsi="Sakkal Majalla" w:cs="Sakkal Majalla"/>
          <w:color w:val="000000" w:themeColor="text1"/>
          <w:sz w:val="36"/>
          <w:szCs w:val="36"/>
          <w:rtl/>
        </w:rPr>
        <w:t>الفاظه</w:t>
      </w:r>
      <w:r>
        <w:rPr>
          <w:rFonts w:ascii="Sakkal Majalla" w:eastAsia="Noto Naskh Arabic" w:hAnsi="Sakkal Majalla" w:cs="Sakkal Majalla" w:hint="cs"/>
          <w:color w:val="000000" w:themeColor="text1"/>
          <w:sz w:val="36"/>
          <w:szCs w:val="36"/>
          <w:rtl/>
          <w:lang w:bidi="ar-EG"/>
        </w:rPr>
        <w:t>.</w:t>
      </w:r>
    </w:p>
    <w:p w14:paraId="33323990" w14:textId="2BB6CE9E" w:rsidR="00781C76" w:rsidRDefault="00781C76" w:rsidP="006D1DCE">
      <w:pPr>
        <w:bidi/>
        <w:spacing w:line="360" w:lineRule="auto"/>
        <w:ind w:left="270" w:firstLine="630"/>
        <w:jc w:val="both"/>
        <w:rPr>
          <w:rFonts w:ascii="Sakkal Majalla" w:eastAsia="Noto Naskh Arabic" w:hAnsi="Sakkal Majalla" w:cs="Sakkal Majalla"/>
          <w:color w:val="000000" w:themeColor="text1"/>
          <w:sz w:val="36"/>
          <w:szCs w:val="36"/>
          <w:rtl/>
        </w:rPr>
      </w:pPr>
      <w:r w:rsidRPr="00781C76">
        <w:rPr>
          <w:rFonts w:ascii="Sakkal Majalla" w:eastAsia="Noto Naskh Arabic" w:hAnsi="Sakkal Majalla" w:cs="Sakkal Majalla"/>
          <w:color w:val="000000" w:themeColor="text1"/>
          <w:sz w:val="36"/>
          <w:szCs w:val="36"/>
          <w:rtl/>
        </w:rPr>
        <w:lastRenderedPageBreak/>
        <w:t>ولهذا العلم بعد ذلك فضائل مشهورة، ومناقب معروفة، منها أن صاحب العربية إذا أخل بطلبه، وفرط في التماسه، ففاتته فضيلته، و عاقمت به رذيلة فوقه، عفى على جميع محاسنه، ..... لأنه إذا لم يفرق</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بين كلام جيد وآخر رديء، ولفظ حسن وآخر قبيح، وشعر نادر وآخر</w:t>
      </w:r>
      <w:r>
        <w:rPr>
          <w:rFonts w:ascii="Sakkal Majalla" w:eastAsia="Noto Naskh Arabic" w:hAnsi="Sakkal Majalla" w:cs="Sakkal Majalla" w:hint="cs"/>
          <w:color w:val="000000" w:themeColor="text1"/>
          <w:sz w:val="36"/>
          <w:szCs w:val="36"/>
          <w:rtl/>
        </w:rPr>
        <w:t xml:space="preserve"> </w:t>
      </w:r>
      <w:r w:rsidRPr="00781C76">
        <w:rPr>
          <w:rFonts w:ascii="Sakkal Majalla" w:eastAsia="Noto Naskh Arabic" w:hAnsi="Sakkal Majalla" w:cs="Sakkal Majalla"/>
          <w:color w:val="000000" w:themeColor="text1"/>
          <w:sz w:val="36"/>
          <w:szCs w:val="36"/>
          <w:rtl/>
        </w:rPr>
        <w:t>بارد بان جهله، وظهر نقصه</w:t>
      </w:r>
      <w:r>
        <w:rPr>
          <w:rFonts w:ascii="Sakkal Majalla" w:eastAsia="Noto Naskh Arabic" w:hAnsi="Sakkal Majalla" w:cs="Sakkal Majalla" w:hint="cs"/>
          <w:color w:val="000000" w:themeColor="text1"/>
          <w:sz w:val="36"/>
          <w:szCs w:val="36"/>
          <w:rtl/>
        </w:rPr>
        <w:t>.</w:t>
      </w:r>
      <w:r w:rsidR="00F179F0">
        <w:rPr>
          <w:rStyle w:val="FootnoteReference"/>
          <w:rFonts w:ascii="Sakkal Majalla" w:eastAsia="Noto Naskh Arabic" w:hAnsi="Sakkal Majalla" w:cs="Sakkal Majalla"/>
          <w:color w:val="000000" w:themeColor="text1"/>
          <w:sz w:val="36"/>
          <w:szCs w:val="36"/>
          <w:rtl/>
        </w:rPr>
        <w:footnoteReference w:id="10"/>
      </w:r>
    </w:p>
    <w:p w14:paraId="1DE69D6E" w14:textId="01A550F6" w:rsidR="00781C76" w:rsidRPr="0042095A" w:rsidRDefault="00843C52" w:rsidP="006D1DCE">
      <w:pPr>
        <w:pStyle w:val="Heading3"/>
        <w:ind w:firstLine="180"/>
      </w:pPr>
      <w:r w:rsidRPr="0042095A">
        <w:rPr>
          <w:rFonts w:hint="cs"/>
          <w:rtl/>
        </w:rPr>
        <w:t xml:space="preserve">3. </w:t>
      </w:r>
      <w:r w:rsidR="0042095A" w:rsidRPr="0042095A">
        <w:rPr>
          <w:rFonts w:hint="cs"/>
          <w:rtl/>
        </w:rPr>
        <w:t xml:space="preserve">مفهوم علم البيان </w:t>
      </w:r>
    </w:p>
    <w:p w14:paraId="247A0D20" w14:textId="77777777" w:rsidR="006D1DCE" w:rsidRDefault="0042095A" w:rsidP="006D1DCE">
      <w:pPr>
        <w:bidi/>
        <w:spacing w:line="360" w:lineRule="auto"/>
        <w:ind w:left="270" w:firstLine="630"/>
        <w:jc w:val="both"/>
        <w:rPr>
          <w:rFonts w:ascii="Sakkal Majalla" w:eastAsia="Noto Naskh Arabic" w:hAnsi="Sakkal Majalla" w:cs="Sakkal Majalla"/>
          <w:color w:val="000000" w:themeColor="text1"/>
          <w:sz w:val="36"/>
          <w:szCs w:val="36"/>
          <w:rtl/>
        </w:rPr>
      </w:pPr>
      <w:r w:rsidRPr="0042095A">
        <w:rPr>
          <w:rFonts w:ascii="Sakkal Majalla" w:eastAsia="Noto Naskh Arabic" w:hAnsi="Sakkal Majalla" w:cs="Sakkal Majalla"/>
          <w:color w:val="000000" w:themeColor="text1"/>
          <w:sz w:val="36"/>
          <w:szCs w:val="36"/>
          <w:rtl/>
        </w:rPr>
        <w:t>فالواقع أن البلاغة العربية قد مرَّت بتاريخ طويل من التطور حتى انتهت إلى ما انتهت إليه، وكانت مباحث علومها مختلطاً بعضها ببعض منذ نشأة الكلام عنها في كتب السابقين الأولين من علماء العربية، وكانوا</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يطلقون عليها «البيان».وقد تحدث الرماني فيه عن البلاغة وجعلها في عشرة أبواب يعنينا منها هنا اثنان من أبواب علم البيان، هما التشبيه والاستعارة. أما التشبيه فقد قسمه إلى حسي وعقلي، ثم فصل القول في العقلي منه تفصيلاً أفاد منه فيما بعد عبد القاهر الجرجاني في كتاب «أسرار البلاغة». وكذلك توسع في الكلام عن الاستعارة مبيناً قيمتها البيانية، وأنها أبلغ في الدلالة على المعنى من الحقيقة. وكل ما قاله الرماني عن الاستعارة كان رصيداً جديداً انتفع به أيضاً فيما بعد عبد القاهر وغيره من البلاغيين إلى حد كبير.</w:t>
      </w:r>
    </w:p>
    <w:p w14:paraId="3462B52C" w14:textId="77777777" w:rsidR="006D1DCE" w:rsidRDefault="0042095A" w:rsidP="006D1DCE">
      <w:pPr>
        <w:bidi/>
        <w:spacing w:line="360" w:lineRule="auto"/>
        <w:ind w:left="270" w:firstLine="630"/>
        <w:jc w:val="both"/>
        <w:rPr>
          <w:rFonts w:ascii="Sakkal Majalla" w:eastAsia="Noto Naskh Arabic" w:hAnsi="Sakkal Majalla" w:cs="Sakkal Majalla"/>
          <w:color w:val="000000" w:themeColor="text1"/>
          <w:sz w:val="36"/>
          <w:szCs w:val="36"/>
          <w:rtl/>
          <w:lang w:bidi="fa-IR"/>
        </w:rPr>
      </w:pPr>
      <w:r w:rsidRPr="0042095A">
        <w:rPr>
          <w:rFonts w:ascii="Sakkal Majalla" w:eastAsia="Noto Naskh Arabic" w:hAnsi="Sakkal Majalla" w:cs="Sakkal Majalla"/>
          <w:color w:val="000000" w:themeColor="text1"/>
          <w:sz w:val="36"/>
          <w:szCs w:val="36"/>
          <w:rtl/>
        </w:rPr>
        <w:t>ومن كتب الدراسات النقدية على أسس بلاغية كتاب «الوساطة بين المتنبي وخصومه لأبي الحسن علي بن عبد العزيز الشهير بالقاضي</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الجرجاني المتوفى سنة ٣٦٦ للهجرة .</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 xml:space="preserve">ومع أن </w:t>
      </w:r>
      <w:r w:rsidRPr="0042095A">
        <w:rPr>
          <w:rFonts w:ascii="Sakkal Majalla" w:eastAsia="Noto Naskh Arabic" w:hAnsi="Sakkal Majalla" w:cs="Sakkal Majalla"/>
          <w:color w:val="000000" w:themeColor="text1"/>
          <w:sz w:val="36"/>
          <w:szCs w:val="36"/>
          <w:rtl/>
        </w:rPr>
        <w:lastRenderedPageBreak/>
        <w:t>الوساطة كتاب نقد أكثر منه كتاب بلاغة، فإن الجرجاني قد عالج فيه الاستعارة بتوسع مفرقاً بينها وبين التشبيه البليغ. وفي حديثه عن الاستعارة يقول: «فأما الاستعارة فهي أحد أعمدة الكلام، وعليها المعول في التوسع والتصرف، وبها يتوصل إلى تزيين اللفظ، وتحسين النظم والنثر، وقد قدمنا عند ذكرنا البديع نبذاً منها مثلنا بها المستحسن والمستقبح، وفصلنا بين المقتصد والمفرط . وقد كانت الشعراء تجري على</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نهج منها قريب من الاقتصاد، حتى استرسل فيها أبو تمام ومال إلى الرخصة فأخرجه إلى التعدي، وتبعه أكثر المحدثين بعده، فوقفوا عند مراتبهم من الإحسان والإساءة، والتقصير والإصابة. وأكثر هذا الصنف من الباب الذي قدمت لك القول فيه، وأقمت لك الشواهد عليه، وأعلمتك أنه مما يميز بقبول النفس ونفورها، وينتقد بسكون القلب ونبوه، وربما تمكنت الحجج من إظهار بعضه، واهتدت إلى الكشف عن</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صوابه أو غلطه</w:t>
      </w:r>
      <w:r>
        <w:rPr>
          <w:rFonts w:ascii="Sakkal Majalla" w:eastAsia="Noto Naskh Arabic" w:hAnsi="Sakkal Majalla" w:cs="Sakkal Majalla" w:hint="cs"/>
          <w:color w:val="000000" w:themeColor="text1"/>
          <w:sz w:val="36"/>
          <w:szCs w:val="36"/>
          <w:rtl/>
          <w:lang w:bidi="fa-IR"/>
        </w:rPr>
        <w:t>.</w:t>
      </w:r>
      <w:r>
        <w:rPr>
          <w:rStyle w:val="FootnoteReference"/>
          <w:rFonts w:ascii="Sakkal Majalla" w:eastAsia="Noto Naskh Arabic" w:hAnsi="Sakkal Majalla" w:cs="Sakkal Majalla"/>
          <w:color w:val="000000" w:themeColor="text1"/>
          <w:sz w:val="36"/>
          <w:szCs w:val="36"/>
          <w:rtl/>
          <w:lang w:bidi="fa-IR"/>
        </w:rPr>
        <w:footnoteReference w:id="11"/>
      </w:r>
    </w:p>
    <w:p w14:paraId="65F30BB9" w14:textId="7F6A844F" w:rsidR="0042095A" w:rsidRDefault="0042095A" w:rsidP="006D1DCE">
      <w:pPr>
        <w:bidi/>
        <w:spacing w:line="360" w:lineRule="auto"/>
        <w:ind w:left="270" w:firstLine="630"/>
        <w:jc w:val="both"/>
        <w:rPr>
          <w:rFonts w:ascii="Sakkal Majalla" w:eastAsia="Noto Naskh Arabic" w:hAnsi="Sakkal Majalla" w:cs="Sakkal Majalla"/>
          <w:color w:val="000000" w:themeColor="text1"/>
          <w:sz w:val="36"/>
          <w:szCs w:val="36"/>
          <w:rtl/>
        </w:rPr>
      </w:pPr>
      <w:r w:rsidRPr="0042095A">
        <w:rPr>
          <w:rFonts w:ascii="Sakkal Majalla" w:eastAsia="Noto Naskh Arabic" w:hAnsi="Sakkal Majalla" w:cs="Sakkal Majalla"/>
          <w:color w:val="000000" w:themeColor="text1"/>
          <w:sz w:val="36"/>
          <w:szCs w:val="36"/>
          <w:rtl/>
        </w:rPr>
        <w:t>ولعلنا ندرك من هذا القول أن مرد الحكم على جودة الاستعارة أو قبحها عند الجرجاني هو قبول النفس أو نفورها وأن ذلك أكثر من الحجج الدالة على جودة الاستعارة أو قبحها، فقد يجد الناقد حججاً يستدل بها على جودة الاستعارة، ومع ذلك تنفر منها النفس، أو يجد</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حججاً يستدل بها على قبح الاستعارة، ومع ذلك تقبل عليها النفس . ولا ريب أنه في ذلك يلتقي مع الآمدي في أن الحكم على جودة الاستعارة أو رداءتها يرجع أكثر ما يرجع إلى الذوق الذي هو وليد المران</w:t>
      </w:r>
      <w:r>
        <w:rPr>
          <w:rFonts w:ascii="Sakkal Majalla" w:eastAsia="Noto Naskh Arabic" w:hAnsi="Sakkal Majalla" w:cs="Sakkal Majalla" w:hint="cs"/>
          <w:color w:val="000000" w:themeColor="text1"/>
          <w:sz w:val="36"/>
          <w:szCs w:val="36"/>
          <w:rtl/>
        </w:rPr>
        <w:t xml:space="preserve"> </w:t>
      </w:r>
      <w:r w:rsidRPr="0042095A">
        <w:rPr>
          <w:rFonts w:ascii="Sakkal Majalla" w:eastAsia="Noto Naskh Arabic" w:hAnsi="Sakkal Majalla" w:cs="Sakkal Majalla"/>
          <w:color w:val="000000" w:themeColor="text1"/>
          <w:sz w:val="36"/>
          <w:szCs w:val="36"/>
          <w:rtl/>
        </w:rPr>
        <w:t>والدربة وإطالة النظر والتأمل في أقوال الشعراء المجيدين.</w:t>
      </w:r>
      <w:r w:rsidR="00FF15A2">
        <w:rPr>
          <w:rStyle w:val="FootnoteReference"/>
          <w:rFonts w:ascii="Sakkal Majalla" w:eastAsia="Noto Naskh Arabic" w:hAnsi="Sakkal Majalla" w:cs="Sakkal Majalla"/>
          <w:color w:val="000000" w:themeColor="text1"/>
          <w:sz w:val="36"/>
          <w:szCs w:val="36"/>
          <w:rtl/>
        </w:rPr>
        <w:footnoteReference w:id="12"/>
      </w:r>
    </w:p>
    <w:p w14:paraId="45C7B69F" w14:textId="644BA942" w:rsidR="0042095A" w:rsidRPr="00863C74" w:rsidRDefault="008A678D" w:rsidP="006D1DCE">
      <w:pPr>
        <w:pStyle w:val="Heading3"/>
        <w:ind w:firstLine="180"/>
      </w:pPr>
      <w:r w:rsidRPr="00863C74">
        <w:rPr>
          <w:rFonts w:hint="cs"/>
          <w:rtl/>
        </w:rPr>
        <w:lastRenderedPageBreak/>
        <w:t>4. مفهوم علم المع</w:t>
      </w:r>
      <w:r w:rsidR="00583A6E" w:rsidRPr="00863C74">
        <w:rPr>
          <w:rFonts w:hint="cs"/>
          <w:rtl/>
        </w:rPr>
        <w:t>ا</w:t>
      </w:r>
      <w:r w:rsidRPr="00863C74">
        <w:rPr>
          <w:rFonts w:hint="cs"/>
          <w:rtl/>
        </w:rPr>
        <w:t>نى</w:t>
      </w:r>
    </w:p>
    <w:p w14:paraId="45A94848" w14:textId="3AB68C4C" w:rsidR="002176FC" w:rsidRPr="00A44A3C" w:rsidRDefault="002176FC" w:rsidP="006D1DCE">
      <w:pPr>
        <w:pStyle w:val="Heading4"/>
        <w:bidi/>
        <w:ind w:left="270"/>
        <w:rPr>
          <w:rFonts w:ascii="Sakkal Majalla" w:hAnsi="Sakkal Majalla" w:cs="Sakkal Majalla"/>
          <w:b/>
          <w:bCs/>
          <w:color w:val="auto"/>
          <w:sz w:val="36"/>
          <w:szCs w:val="36"/>
          <w:rtl/>
          <w:lang w:bidi="ar-EG"/>
        </w:rPr>
      </w:pPr>
      <w:r w:rsidRPr="00A44A3C">
        <w:rPr>
          <w:rFonts w:ascii="Sakkal Majalla" w:hAnsi="Sakkal Majalla" w:cs="Sakkal Majalla" w:hint="cs"/>
          <w:b/>
          <w:bCs/>
          <w:color w:val="auto"/>
          <w:sz w:val="36"/>
          <w:szCs w:val="36"/>
          <w:rtl/>
          <w:lang w:bidi="ar-EG"/>
        </w:rPr>
        <w:t>أ) علم المعانى وأثرة بلاغة الكلام</w:t>
      </w:r>
    </w:p>
    <w:p w14:paraId="6E25B4BD" w14:textId="032ED134" w:rsidR="00413BFA" w:rsidRDefault="00EB5F04" w:rsidP="006D1DCE">
      <w:pPr>
        <w:bidi/>
        <w:spacing w:line="360" w:lineRule="auto"/>
        <w:ind w:left="270" w:firstLine="630"/>
        <w:jc w:val="both"/>
        <w:rPr>
          <w:rFonts w:ascii="Sakkal Majalla" w:eastAsia="Noto Naskh Arabic" w:hAnsi="Sakkal Majalla" w:cs="Sakkal Majalla"/>
          <w:color w:val="27272A"/>
          <w:sz w:val="36"/>
          <w:szCs w:val="36"/>
          <w:rtl/>
          <w:lang w:val="en-US"/>
        </w:rPr>
      </w:pPr>
      <w:r w:rsidRPr="00EB5F04">
        <w:rPr>
          <w:rFonts w:ascii="Sakkal Majalla" w:eastAsia="Noto Naskh Arabic" w:hAnsi="Sakkal Majalla" w:cs="Sakkal Majalla"/>
          <w:color w:val="27272A"/>
          <w:sz w:val="36"/>
          <w:szCs w:val="36"/>
          <w:rtl/>
          <w:lang w:val="en-US"/>
        </w:rPr>
        <w:t>علم المعاني هو أحد علوم البلاغة الثلاثة المعروفة : المعاني والبيان والبديع . وقد كانت البلاغة العربية في أول الأمر وحدة شاملة لمباحث هذه العلوم بلا تحديد أو تتميز . وكتب المتقدمين من علماء العربية خير شاهد على ذلك ، ففيها تتجاور مسائل علوم البلاغة ويختلط بعضها ببعض من غير</w:t>
      </w:r>
      <w:r>
        <w:rPr>
          <w:rFonts w:ascii="Sakkal Majalla" w:eastAsia="Noto Naskh Arabic" w:hAnsi="Sakkal Majalla" w:cs="Sakkal Majalla" w:hint="cs"/>
          <w:color w:val="27272A"/>
          <w:sz w:val="36"/>
          <w:szCs w:val="36"/>
          <w:rtl/>
          <w:lang w:val="en-US"/>
        </w:rPr>
        <w:t xml:space="preserve"> </w:t>
      </w:r>
      <w:r w:rsidRPr="00EB5F04">
        <w:rPr>
          <w:rFonts w:ascii="Sakkal Majalla" w:eastAsia="Noto Naskh Arabic" w:hAnsi="Sakkal Majalla" w:cs="Sakkal Majalla"/>
          <w:color w:val="27272A"/>
          <w:sz w:val="36"/>
          <w:szCs w:val="36"/>
          <w:rtl/>
          <w:lang w:val="en-US"/>
        </w:rPr>
        <w:t>فصل بينها</w:t>
      </w:r>
      <w:r>
        <w:rPr>
          <w:rFonts w:ascii="Sakkal Majalla" w:eastAsia="Noto Naskh Arabic" w:hAnsi="Sakkal Majalla" w:cs="Sakkal Majalla" w:hint="cs"/>
          <w:color w:val="27272A"/>
          <w:sz w:val="36"/>
          <w:szCs w:val="36"/>
          <w:rtl/>
          <w:lang w:val="en-US"/>
        </w:rPr>
        <w:t>.</w:t>
      </w:r>
      <w:r w:rsidR="00A44A3C">
        <w:rPr>
          <w:rFonts w:ascii="Sakkal Majalla" w:eastAsia="Noto Naskh Arabic" w:hAnsi="Sakkal Majalla" w:cs="Sakkal Majalla" w:hint="cs"/>
          <w:color w:val="27272A"/>
          <w:sz w:val="36"/>
          <w:szCs w:val="36"/>
          <w:rtl/>
          <w:lang w:val="en-US"/>
        </w:rPr>
        <w:t xml:space="preserve"> </w:t>
      </w:r>
      <w:r w:rsidRPr="00EB5F04">
        <w:rPr>
          <w:rFonts w:ascii="Sakkal Majalla" w:eastAsia="Noto Naskh Arabic" w:hAnsi="Sakkal Majalla" w:cs="Sakkal Majalla"/>
          <w:color w:val="27272A"/>
          <w:sz w:val="36"/>
          <w:szCs w:val="36"/>
          <w:rtl/>
          <w:lang w:val="en-US"/>
        </w:rPr>
        <w:t>وقد عرف السكاكي علم المعاني بقوله : ( إنه تتبع خواص تراكيب الكلام في الإفادة وما يتصل بها من الاستحسان وغيره ، ليحترز بالوقوف عليهاعن الخطأ في تطبيق الكلام على ما يقتضي الحال ذكره »</w:t>
      </w:r>
      <w:r w:rsidR="00413BFA">
        <w:rPr>
          <w:rFonts w:ascii="Sakkal Majalla" w:eastAsia="Noto Naskh Arabic" w:hAnsi="Sakkal Majalla" w:cs="Sakkal Majalla"/>
          <w:color w:val="27272A"/>
          <w:sz w:val="36"/>
          <w:szCs w:val="36"/>
          <w:lang w:val="en-US"/>
        </w:rPr>
        <w:t xml:space="preserve"> </w:t>
      </w:r>
      <w:r w:rsidRPr="00EB5F04">
        <w:rPr>
          <w:rFonts w:ascii="Sakkal Majalla" w:eastAsia="Noto Naskh Arabic" w:hAnsi="Sakkal Majalla" w:cs="Sakkal Majalla"/>
          <w:color w:val="27272A"/>
          <w:sz w:val="36"/>
          <w:szCs w:val="36"/>
          <w:rtl/>
          <w:lang w:val="en-US"/>
        </w:rPr>
        <w:t>وهذا التعريف وحده نموذج لتأليف السكاكي الذي أفرغه في أسلوب علمي منطقي بعيد كل البعد</w:t>
      </w:r>
      <w:r w:rsidR="00413BFA">
        <w:rPr>
          <w:rFonts w:ascii="Sakkal Majalla" w:eastAsia="Noto Naskh Arabic" w:hAnsi="Sakkal Majalla" w:cs="Sakkal Majalla"/>
          <w:color w:val="27272A"/>
          <w:sz w:val="36"/>
          <w:szCs w:val="36"/>
          <w:lang w:val="en-US"/>
        </w:rPr>
        <w:t xml:space="preserve"> </w:t>
      </w:r>
      <w:r w:rsidRPr="00EB5F04">
        <w:rPr>
          <w:rFonts w:ascii="Sakkal Majalla" w:eastAsia="Noto Naskh Arabic" w:hAnsi="Sakkal Majalla" w:cs="Sakkal Majalla"/>
          <w:color w:val="27272A"/>
          <w:sz w:val="36"/>
          <w:szCs w:val="36"/>
          <w:rtl/>
          <w:lang w:val="en-US"/>
        </w:rPr>
        <w:t>عن جلاء العبارة ووضوح التأليف عند من تقدموه</w:t>
      </w:r>
      <w:r w:rsidR="00413BFA">
        <w:rPr>
          <w:rFonts w:ascii="Sakkal Majalla" w:eastAsia="Noto Naskh Arabic" w:hAnsi="Sakkal Majalla" w:cs="Sakkal Majalla"/>
          <w:color w:val="27272A"/>
          <w:sz w:val="36"/>
          <w:szCs w:val="36"/>
          <w:lang w:val="en-US"/>
        </w:rPr>
        <w:t xml:space="preserve"> </w:t>
      </w:r>
      <w:r w:rsidRPr="00EB5F04">
        <w:rPr>
          <w:rFonts w:ascii="Sakkal Majalla" w:eastAsia="Noto Naskh Arabic" w:hAnsi="Sakkal Majalla" w:cs="Sakkal Majalla"/>
          <w:color w:val="27272A"/>
          <w:sz w:val="36"/>
          <w:szCs w:val="36"/>
          <w:rtl/>
          <w:lang w:val="en-US"/>
        </w:rPr>
        <w:t>من البلاغيين</w:t>
      </w:r>
      <w:r w:rsidR="00413BFA">
        <w:rPr>
          <w:rFonts w:ascii="Sakkal Majalla" w:eastAsia="Noto Naskh Arabic" w:hAnsi="Sakkal Majalla" w:cs="Sakkal Majalla" w:hint="cs"/>
          <w:color w:val="27272A"/>
          <w:sz w:val="36"/>
          <w:szCs w:val="36"/>
          <w:rtl/>
          <w:lang w:val="en-US"/>
        </w:rPr>
        <w:t>.</w:t>
      </w:r>
    </w:p>
    <w:p w14:paraId="1DAABB41" w14:textId="1FB42E4B" w:rsidR="00413BFA" w:rsidRDefault="00413BFA"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413BFA">
        <w:rPr>
          <w:rFonts w:ascii="Sakkal Majalla" w:eastAsia="Noto Naskh Arabic" w:hAnsi="Sakkal Majalla" w:cs="Sakkal Majalla"/>
          <w:color w:val="27272A"/>
          <w:sz w:val="36"/>
          <w:szCs w:val="36"/>
          <w:rtl/>
          <w:lang w:val="en-US" w:bidi="ar-EG"/>
        </w:rPr>
        <w:t>فالكلام يفيد أصل وضعه معنى نطلق عليه المعنى الحقيقي أو الأصلي ، ولكنه قد يخرج أحياناً عن المعنى الذي وضع له أصلاً ليؤدي إلينا</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معنى جديداً يفهم من السياق وترشد إليه الحال التي قيل فيها . فالغرض مثلاً من إلقاء الخبر إلى المخاطب في أصل الوضع هو ، إما</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إفادته الحكم الذي تضمنه الخبر ، وإما إفادته أن المتكلم عالم بالحكم كقولك : « كان عبد العزيز لا يأخذ من بيت المال شيئاً يناً ) ) ، ، وكقولك : عمر بن .</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 لقد كنت في مطار بيروت أمس »</w:t>
      </w:r>
      <w:r>
        <w:rPr>
          <w:rFonts w:ascii="Sakkal Majalla" w:eastAsia="Noto Naskh Arabic" w:hAnsi="Sakkal Majalla" w:cs="Sakkal Majalla" w:hint="cs"/>
          <w:color w:val="27272A"/>
          <w:sz w:val="36"/>
          <w:szCs w:val="36"/>
          <w:rtl/>
          <w:lang w:val="en-US" w:bidi="ar-EG"/>
        </w:rPr>
        <w:t xml:space="preserve"> </w:t>
      </w:r>
      <w:r w:rsidRPr="00413BFA">
        <w:rPr>
          <w:rFonts w:ascii="Sakkal Majalla" w:eastAsia="Noto Naskh Arabic" w:hAnsi="Sakkal Majalla" w:cs="Sakkal Majalla"/>
          <w:color w:val="27272A"/>
          <w:sz w:val="36"/>
          <w:szCs w:val="36"/>
          <w:rtl/>
          <w:lang w:val="en-US" w:bidi="ar-EG"/>
        </w:rPr>
        <w:t xml:space="preserve">ففي المثال الأول تريد إفادة السامع بما لم يكن يعرفه عن عمر بن عبد العزيز من العفة والزهد في مال المسلين ، وفي المثال الثاني لا تريد إفادة السامع مضمون الكلام لأن ذلك </w:t>
      </w:r>
      <w:r w:rsidRPr="00413BFA">
        <w:rPr>
          <w:rFonts w:ascii="Sakkal Majalla" w:eastAsia="Noto Naskh Arabic" w:hAnsi="Sakkal Majalla" w:cs="Sakkal Majalla"/>
          <w:color w:val="27272A"/>
          <w:sz w:val="36"/>
          <w:szCs w:val="36"/>
          <w:rtl/>
          <w:lang w:val="en-US" w:bidi="ar-EG"/>
        </w:rPr>
        <w:lastRenderedPageBreak/>
        <w:t>معلوم له قبل أن تعمله أنت ، فالسامع في هذه الحال لم يستفد علماً بالخبر نفسه ، وإنما استفاد أنك عالم به .</w:t>
      </w:r>
    </w:p>
    <w:p w14:paraId="79C99EFA" w14:textId="77777777" w:rsidR="006D1DCE" w:rsidRDefault="00097D45"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097D45">
        <w:rPr>
          <w:rFonts w:ascii="Sakkal Majalla" w:eastAsia="Noto Naskh Arabic" w:hAnsi="Sakkal Majalla" w:cs="Sakkal Majalla"/>
          <w:color w:val="27272A"/>
          <w:sz w:val="36"/>
          <w:szCs w:val="36"/>
          <w:rtl/>
          <w:lang w:val="en-US" w:bidi="ar-EG"/>
        </w:rPr>
        <w:t>وكذلك الشأن بالنسبة لأساليب الأمر والنهي والإستفهام والتمني والنداء ، فقد يخرج كل منها عن معناه الأصلي لغرض بلاغي بديع ، أراده المتكلم من الخروج عما يقتضيه ظاهر الكلام ، كالخروج بالأمر عن أصل وضعه مثلاً لإفادة التعجيز ، وبالنهي لإفادة الدعاء ، وبالإستفهام لإفادة</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التعجب . وليس من غرضنا هنا التعرض بالشرح لكل أساليب المعاني وتوضيح</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المعنى أو المعاني التي تستفاد من كل منها ضمناً بمعونة القرائن ، وإنما</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أوردنا ما أوردنا منها على سبيل المثال لا الحصر .</w:t>
      </w:r>
    </w:p>
    <w:p w14:paraId="01DD1C9C" w14:textId="46E4D3E2" w:rsidR="00A029BE" w:rsidRDefault="00097D45"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ولعل فيما أوردناه كفاية لبيان ما لعلم المعاني من أثر في بلاغة الكلام ،</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وإقناعاً لكل راغب بقيمة دراسة أساليب علم المعاني المختلفة والإفادة منها</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في الارتفاع بأسلوب انشائه من ناحية ، وفي الحكم على جيد الكلام ورديئه</w:t>
      </w:r>
      <w:r>
        <w:rPr>
          <w:rFonts w:ascii="Sakkal Majalla" w:eastAsia="Noto Naskh Arabic" w:hAnsi="Sakkal Majalla" w:cs="Sakkal Majalla" w:hint="cs"/>
          <w:color w:val="27272A"/>
          <w:sz w:val="36"/>
          <w:szCs w:val="36"/>
          <w:rtl/>
          <w:lang w:val="en-US" w:bidi="ar-EG"/>
        </w:rPr>
        <w:t xml:space="preserve"> </w:t>
      </w:r>
      <w:r w:rsidRPr="00097D45">
        <w:rPr>
          <w:rFonts w:ascii="Sakkal Majalla" w:eastAsia="Noto Naskh Arabic" w:hAnsi="Sakkal Majalla" w:cs="Sakkal Majalla"/>
          <w:color w:val="27272A"/>
          <w:sz w:val="36"/>
          <w:szCs w:val="36"/>
          <w:rtl/>
          <w:lang w:val="en-US" w:bidi="ar-EG"/>
        </w:rPr>
        <w:t>من ناحية أخرى</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13"/>
      </w:r>
      <w:r>
        <w:rPr>
          <w:rFonts w:ascii="Sakkal Majalla" w:eastAsia="Noto Naskh Arabic" w:hAnsi="Sakkal Majalla" w:cs="Sakkal Majalla" w:hint="cs"/>
          <w:color w:val="27272A"/>
          <w:sz w:val="36"/>
          <w:szCs w:val="36"/>
          <w:rtl/>
          <w:lang w:val="en-US" w:bidi="ar-EG"/>
        </w:rPr>
        <w:t xml:space="preserve"> </w:t>
      </w:r>
      <w:r w:rsidR="00A2554B" w:rsidRPr="00E20DB1">
        <w:rPr>
          <w:rFonts w:ascii="Sakkal Majalla" w:eastAsia="Noto Naskh Arabic" w:hAnsi="Sakkal Majalla" w:cs="Sakkal Majalla"/>
          <w:color w:val="27272A"/>
          <w:sz w:val="36"/>
          <w:szCs w:val="36"/>
          <w:rtl/>
          <w:lang w:val="en-US"/>
        </w:rPr>
        <w:t>بح</w:t>
      </w:r>
      <w:r w:rsidR="00E20DB1" w:rsidRPr="00E20DB1">
        <w:rPr>
          <w:rFonts w:ascii="Sakkal Majalla" w:eastAsia="Noto Naskh Arabic" w:hAnsi="Sakkal Majalla" w:cs="Sakkal Majalla"/>
          <w:color w:val="27272A"/>
          <w:sz w:val="36"/>
          <w:szCs w:val="36"/>
          <w:rtl/>
        </w:rPr>
        <w:t>سب القاضواني</w:t>
      </w:r>
      <w:r w:rsidR="00E20DB1">
        <w:rPr>
          <w:rFonts w:ascii="Sakkal Majalla" w:eastAsia="Noto Naskh Arabic" w:hAnsi="Sakkal Majalla" w:cs="Sakkal Majalla" w:hint="cs"/>
          <w:color w:val="27272A"/>
          <w:sz w:val="36"/>
          <w:szCs w:val="36"/>
          <w:rtl/>
        </w:rPr>
        <w:t xml:space="preserve"> </w:t>
      </w:r>
      <w:r w:rsidR="00E20DB1" w:rsidRPr="00E20DB1">
        <w:rPr>
          <w:rFonts w:ascii="Sakkal Majalla" w:eastAsia="Noto Naskh Arabic" w:hAnsi="Sakkal Majalla" w:cs="Sakkal Majalla"/>
          <w:color w:val="27272A"/>
          <w:sz w:val="36"/>
          <w:szCs w:val="36"/>
          <w:rtl/>
        </w:rPr>
        <w:t>شرح تعريف علم المعاني هو علم يدرس مشكلات الكلمات في اللغة العربية في سياقها.</w:t>
      </w:r>
      <w:r w:rsidR="00E20DB1">
        <w:rPr>
          <w:rFonts w:ascii="Sakkal Majalla" w:eastAsia="Noto Naskh Arabic" w:hAnsi="Sakkal Majalla" w:cs="Sakkal Majalla"/>
          <w:color w:val="27272A"/>
          <w:sz w:val="36"/>
          <w:szCs w:val="36"/>
          <w:lang w:val="en-US"/>
        </w:rPr>
        <w:t xml:space="preserve"> </w:t>
      </w:r>
      <w:r w:rsidR="00E20DB1" w:rsidRPr="00E20DB1">
        <w:rPr>
          <w:rFonts w:ascii="Sakkal Majalla" w:eastAsia="Noto Naskh Arabic" w:hAnsi="Sakkal Majalla" w:cs="Sakkal Majalla"/>
          <w:color w:val="27272A"/>
          <w:sz w:val="36"/>
          <w:szCs w:val="36"/>
          <w:rtl/>
          <w:lang w:val="en-US"/>
        </w:rPr>
        <w:t>بحسب إيدي كومار الدين</w:t>
      </w:r>
      <w:r w:rsidR="00E20DB1">
        <w:rPr>
          <w:rFonts w:ascii="Sakkal Majalla" w:eastAsia="Noto Naskh Arabic" w:hAnsi="Sakkal Majalla" w:cs="Sakkal Majalla"/>
          <w:color w:val="27272A"/>
          <w:sz w:val="36"/>
          <w:szCs w:val="36"/>
          <w:lang w:val="en-US"/>
        </w:rPr>
        <w:t xml:space="preserve">: </w:t>
      </w:r>
      <w:r w:rsidR="00E20DB1">
        <w:rPr>
          <w:rFonts w:ascii="Sakkal Majalla" w:eastAsia="Noto Naskh Arabic" w:hAnsi="Sakkal Majalla" w:cs="Sakkal Majalla" w:hint="cs"/>
          <w:color w:val="27272A"/>
          <w:sz w:val="36"/>
          <w:szCs w:val="36"/>
          <w:rtl/>
          <w:lang w:val="en-US" w:bidi="ar-EG"/>
        </w:rPr>
        <w:t xml:space="preserve"> </w:t>
      </w:r>
      <w:r w:rsidR="00A2554B" w:rsidRPr="00A2554B">
        <w:rPr>
          <w:rFonts w:ascii="Sakkal Majalla" w:eastAsia="Noto Naskh Arabic" w:hAnsi="Sakkal Majalla" w:cs="Sakkal Majalla"/>
          <w:color w:val="27272A"/>
          <w:sz w:val="36"/>
          <w:szCs w:val="36"/>
          <w:rtl/>
          <w:lang w:val="en-US" w:bidi="ar-EG"/>
        </w:rPr>
        <w:t>علم المعاني هو علم يتناول تلاؤم التعبير أو العبارة مع الوضع</w:t>
      </w:r>
      <w:r w:rsidR="00A2554B">
        <w:rPr>
          <w:rFonts w:ascii="Sakkal Majalla" w:eastAsia="Noto Naskh Arabic" w:hAnsi="Sakkal Majalla" w:cs="Sakkal Majalla"/>
          <w:color w:val="27272A"/>
          <w:sz w:val="36"/>
          <w:szCs w:val="36"/>
          <w:lang w:val="en-US" w:bidi="ar-EG"/>
        </w:rPr>
        <w:t xml:space="preserve"> </w:t>
      </w:r>
      <w:r w:rsidR="00A2554B" w:rsidRPr="00A2554B">
        <w:rPr>
          <w:rFonts w:ascii="Sakkal Majalla" w:eastAsia="Noto Naskh Arabic" w:hAnsi="Sakkal Majalla" w:cs="Sakkal Majalla"/>
          <w:color w:val="27272A"/>
          <w:sz w:val="36"/>
          <w:szCs w:val="36"/>
          <w:rtl/>
          <w:lang w:val="en-US" w:bidi="ar-EG"/>
        </w:rPr>
        <w:t>والظروف مع الطرف الثاني (المتحاور).</w:t>
      </w:r>
      <w:r w:rsidR="00EB5F04">
        <w:rPr>
          <w:rFonts w:ascii="Sakkal Majalla" w:eastAsia="Noto Naskh Arabic" w:hAnsi="Sakkal Majalla" w:cs="Sakkal Majalla" w:hint="cs"/>
          <w:color w:val="27272A"/>
          <w:sz w:val="36"/>
          <w:szCs w:val="36"/>
          <w:rtl/>
          <w:lang w:val="en-US" w:bidi="ar-EG"/>
        </w:rPr>
        <w:t xml:space="preserve"> </w:t>
      </w:r>
      <w:sdt>
        <w:sdtPr>
          <w:rPr>
            <w:rFonts w:ascii="Sakkal Majalla" w:eastAsia="Noto Naskh Arabic" w:hAnsi="Sakkal Majalla" w:cs="Sakkal Majalla"/>
            <w:color w:val="27272A"/>
            <w:sz w:val="36"/>
            <w:szCs w:val="36"/>
            <w:rtl/>
            <w:lang w:val="en-US" w:bidi="ar-EG"/>
          </w:rPr>
          <w:tag w:val="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
          <w:id w:val="997539078"/>
          <w:lock w:val="contentLocked"/>
          <w:placeholder>
            <w:docPart w:val="DefaultPlaceholder_-1854013440"/>
          </w:placeholder>
        </w:sdtPr>
        <w:sdtEndPr/>
        <w:sdtContent>
          <w:r w:rsidR="00A2554B">
            <w:rPr>
              <w:rStyle w:val="FootnoteReference"/>
              <w:rFonts w:ascii="Sakkal Majalla" w:eastAsia="Noto Naskh Arabic" w:hAnsi="Sakkal Majalla" w:cs="Sakkal Majalla"/>
              <w:color w:val="27272A"/>
              <w:sz w:val="36"/>
              <w:szCs w:val="36"/>
              <w:rtl/>
              <w:lang w:val="en-US" w:bidi="ar-EG"/>
            </w:rPr>
            <w:footnoteReference w:id="14"/>
          </w:r>
        </w:sdtContent>
      </w:sdt>
      <w:r w:rsidR="00EB5F04">
        <w:rPr>
          <w:rFonts w:ascii="Sakkal Majalla" w:eastAsia="Noto Naskh Arabic" w:hAnsi="Sakkal Majalla" w:cs="Sakkal Majalla"/>
          <w:color w:val="27272A"/>
          <w:sz w:val="36"/>
          <w:szCs w:val="36"/>
          <w:lang w:val="en-US" w:bidi="ar-EG"/>
        </w:rPr>
        <w:t xml:space="preserve"> </w:t>
      </w:r>
    </w:p>
    <w:p w14:paraId="53A150B4" w14:textId="77777777" w:rsidR="006D1DCE" w:rsidRDefault="006D1DCE"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p>
    <w:p w14:paraId="63685383" w14:textId="0EAD7088" w:rsidR="00863C74" w:rsidRPr="00114A74" w:rsidRDefault="00863C74" w:rsidP="006D1DCE">
      <w:pPr>
        <w:pStyle w:val="Heading3"/>
        <w:ind w:firstLine="180"/>
        <w:rPr>
          <w:rtl/>
        </w:rPr>
      </w:pPr>
      <w:r w:rsidRPr="00114A74">
        <w:rPr>
          <w:rFonts w:hint="cs"/>
          <w:rtl/>
        </w:rPr>
        <w:lastRenderedPageBreak/>
        <w:t>5.</w:t>
      </w:r>
      <w:r w:rsidR="0047280A">
        <w:rPr>
          <w:rFonts w:hint="cs"/>
          <w:rtl/>
        </w:rPr>
        <w:t xml:space="preserve"> مفهوم</w:t>
      </w:r>
      <w:r w:rsidRPr="00114A74">
        <w:rPr>
          <w:rFonts w:hint="cs"/>
          <w:rtl/>
        </w:rPr>
        <w:t xml:space="preserve"> الكلام ال</w:t>
      </w:r>
      <w:r w:rsidRPr="00114A74">
        <w:rPr>
          <w:rtl/>
        </w:rPr>
        <w:t>إ</w:t>
      </w:r>
      <w:r w:rsidRPr="00114A74">
        <w:rPr>
          <w:rFonts w:hint="cs"/>
          <w:rtl/>
        </w:rPr>
        <w:t xml:space="preserve">نشاء </w:t>
      </w:r>
    </w:p>
    <w:p w14:paraId="36A897C9" w14:textId="77777777" w:rsidR="006D1DCE" w:rsidRDefault="00863C74"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863C74">
        <w:rPr>
          <w:rFonts w:ascii="Sakkal Majalla" w:eastAsia="Noto Naskh Arabic" w:hAnsi="Sakkal Majalla" w:cs="Sakkal Majalla"/>
          <w:color w:val="27272A"/>
          <w:sz w:val="36"/>
          <w:szCs w:val="36"/>
          <w:rtl/>
          <w:lang w:val="en-US" w:bidi="ar-EG"/>
        </w:rPr>
        <w:t>وإذا كان الإنشاء قسيم الخبر ، وكان الخبر هو ما يحتمل الصدق والكذب ، فإن الإنشاء إذن هو الكلام الذي لا يحتمل الصدق والكذب لذاته ، وذلك لأنه ليس لمدلول لفظه قبل النطق به وجود خارجي يطابقه أو لا يطابقه</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فالمعري مثلاً عندما يقول :</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لا تظلموا الموتى وإن طال المدى إني أخاف عليكم أن تلتقوا قد إستعمل أحد أساليب الإنشاء وهو أسلوب النهي في قوله : « لا تظلموا الموتى » . ونحن لا يمكننا هنا أن نقول إن المعري صادق أو كاذب في نهيه عن ظلم الموتى ، وذلك لأنه لا يعلمنا بحصول شيء أو عدم حصوله ، وليس لمدلول لفظه قبل النطق به وجود خارجي يمكن أن يقارن</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به ، فإن طابقه قيل : إنه صادق ، أو خالفه قيل : إنه كاذب</w:t>
      </w:r>
      <w:r>
        <w:rPr>
          <w:rFonts w:ascii="Sakkal Majalla" w:eastAsia="Noto Naskh Arabic" w:hAnsi="Sakkal Majalla" w:cs="Sakkal Majalla" w:hint="cs"/>
          <w:color w:val="27272A"/>
          <w:sz w:val="36"/>
          <w:szCs w:val="36"/>
          <w:rtl/>
          <w:lang w:val="en-US" w:bidi="ar-EG"/>
        </w:rPr>
        <w:t>.</w:t>
      </w:r>
    </w:p>
    <w:p w14:paraId="0591A39E" w14:textId="5788D036" w:rsidR="00863C74" w:rsidRDefault="00863C74" w:rsidP="006D1DCE">
      <w:pPr>
        <w:bidi/>
        <w:spacing w:line="360" w:lineRule="auto"/>
        <w:ind w:left="270" w:firstLine="630"/>
        <w:jc w:val="both"/>
        <w:rPr>
          <w:rFonts w:ascii="Sakkal Majalla" w:eastAsia="Noto Naskh Arabic" w:hAnsi="Sakkal Majalla" w:cs="Sakkal Majalla"/>
          <w:color w:val="27272A"/>
          <w:sz w:val="36"/>
          <w:szCs w:val="36"/>
          <w:rtl/>
          <w:lang w:val="en-US" w:bidi="ar-EG"/>
        </w:rPr>
      </w:pPr>
      <w:r w:rsidRPr="00863C74">
        <w:rPr>
          <w:rFonts w:ascii="Sakkal Majalla" w:eastAsia="Noto Naskh Arabic" w:hAnsi="Sakkal Majalla" w:cs="Sakkal Majalla"/>
          <w:color w:val="27272A"/>
          <w:sz w:val="36"/>
          <w:szCs w:val="36"/>
          <w:rtl/>
          <w:lang w:val="en-US" w:bidi="ar-EG"/>
        </w:rPr>
        <w:t>ومثل هذا القول ينطبق على سائر أساليب الإنشاء من أمر وإستفهام وتمن ونداء ، فليس لمدلول أي لفظ منها قبل النطق به وجود خارجي يُعرض</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عليه مدلوله ويُقارن به ، فإن طابقه قيل : إنه صادق ، أو خالفه قيل : إنه كاذب</w:t>
      </w:r>
      <w:r>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وعدم احتمال الأسلوب الإنشائي للصدق والكذب إنما هو بالنظر إلى ذات الأسلوب بغض النظر عما يسلتزمه ، وإلا فأن كل أسلوب إنشائي يستلزم خبراً يحتمل الصدق والكذب</w:t>
      </w:r>
      <w:r w:rsidR="00882D01">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فقول القائل ، « إجتهد » يستلزم خبراً هو « أنا طالب منك الإجتهاد » ، وقوله : « لا تكسل » يستلزم خبراً هو « أنا طالب منك عدم الكسل » وهكذا</w:t>
      </w:r>
      <w:r w:rsidR="00882D01">
        <w:rPr>
          <w:rFonts w:ascii="Sakkal Majalla" w:eastAsia="Noto Naskh Arabic" w:hAnsi="Sakkal Majalla" w:cs="Sakkal Majalla" w:hint="cs"/>
          <w:color w:val="27272A"/>
          <w:sz w:val="36"/>
          <w:szCs w:val="36"/>
          <w:rtl/>
          <w:lang w:val="en-US" w:bidi="ar-EG"/>
        </w:rPr>
        <w:t xml:space="preserve"> </w:t>
      </w:r>
      <w:r w:rsidRPr="00863C74">
        <w:rPr>
          <w:rFonts w:ascii="Sakkal Majalla" w:eastAsia="Noto Naskh Arabic" w:hAnsi="Sakkal Majalla" w:cs="Sakkal Majalla"/>
          <w:color w:val="27272A"/>
          <w:sz w:val="36"/>
          <w:szCs w:val="36"/>
          <w:rtl/>
          <w:lang w:val="en-US" w:bidi="ar-EG"/>
        </w:rPr>
        <w:t xml:space="preserve">فالخبر الذي يسلتزمه الأسلوب الإنشائي ليس مقصوداً ولا منظوراً إليه ، وإنما المقصود </w:t>
      </w:r>
      <w:r w:rsidRPr="00863C74">
        <w:rPr>
          <w:rFonts w:ascii="Sakkal Majalla" w:eastAsia="Noto Naskh Arabic" w:hAnsi="Sakkal Majalla" w:cs="Sakkal Majalla"/>
          <w:color w:val="27272A"/>
          <w:sz w:val="36"/>
          <w:szCs w:val="36"/>
          <w:rtl/>
          <w:lang w:val="en-US" w:bidi="ar-EG"/>
        </w:rPr>
        <w:lastRenderedPageBreak/>
        <w:t>والمنظور إليه هو ذات الأسلوب الإنشائي ، وبذلك يكون عدم احتمال الإنشاء الصدق والكذب إنما هو بالنظر إلى ذات الإنشاء</w:t>
      </w:r>
      <w:r w:rsidR="00A44A3C">
        <w:rPr>
          <w:rFonts w:ascii="Sakkal Majalla" w:eastAsia="Noto Naskh Arabic" w:hAnsi="Sakkal Majalla" w:cs="Sakkal Majalla" w:hint="cs"/>
          <w:color w:val="27272A"/>
          <w:sz w:val="36"/>
          <w:szCs w:val="36"/>
          <w:rtl/>
          <w:lang w:val="en-US" w:bidi="ar-EG"/>
        </w:rPr>
        <w:t>.</w:t>
      </w:r>
      <w:r w:rsidR="00694644">
        <w:rPr>
          <w:rStyle w:val="FootnoteReference"/>
          <w:rFonts w:ascii="Sakkal Majalla" w:eastAsia="Noto Naskh Arabic" w:hAnsi="Sakkal Majalla" w:cs="Sakkal Majalla"/>
          <w:color w:val="27272A"/>
          <w:sz w:val="36"/>
          <w:szCs w:val="36"/>
          <w:rtl/>
          <w:lang w:val="en-US" w:bidi="ar-EG"/>
        </w:rPr>
        <w:footnoteReference w:id="15"/>
      </w:r>
      <w:r w:rsidR="00A44A3C">
        <w:rPr>
          <w:rFonts w:ascii="Sakkal Majalla" w:eastAsia="Noto Naskh Arabic" w:hAnsi="Sakkal Majalla" w:cs="Sakkal Majalla" w:hint="cs"/>
          <w:color w:val="27272A"/>
          <w:sz w:val="36"/>
          <w:szCs w:val="36"/>
          <w:rtl/>
          <w:lang w:val="en-US" w:bidi="ar-EG"/>
        </w:rPr>
        <w:t xml:space="preserve"> </w:t>
      </w:r>
    </w:p>
    <w:p w14:paraId="04666543" w14:textId="4B708538" w:rsidR="00A44A3C" w:rsidRDefault="00A44A3C" w:rsidP="006D1DCE">
      <w:pPr>
        <w:pStyle w:val="Heading4"/>
        <w:numPr>
          <w:ilvl w:val="0"/>
          <w:numId w:val="9"/>
        </w:numPr>
        <w:bidi/>
        <w:ind w:left="270" w:firstLine="0"/>
        <w:rPr>
          <w:rFonts w:ascii="Sakkal Majalla" w:hAnsi="Sakkal Majalla" w:cs="Sakkal Majalla"/>
          <w:b/>
          <w:bCs/>
          <w:color w:val="auto"/>
          <w:sz w:val="36"/>
          <w:szCs w:val="36"/>
          <w:rtl/>
          <w:lang w:val="en-US" w:bidi="ar-EG"/>
        </w:rPr>
      </w:pPr>
      <w:r w:rsidRPr="00A44A3C">
        <w:rPr>
          <w:rFonts w:ascii="Sakkal Majalla" w:hAnsi="Sakkal Majalla" w:cs="Sakkal Majalla" w:hint="cs"/>
          <w:b/>
          <w:bCs/>
          <w:color w:val="auto"/>
          <w:sz w:val="36"/>
          <w:szCs w:val="36"/>
          <w:rtl/>
          <w:lang w:val="en-US" w:bidi="ar-EG"/>
        </w:rPr>
        <w:t>أقس</w:t>
      </w:r>
      <w:r>
        <w:rPr>
          <w:rFonts w:ascii="Sakkal Majalla" w:hAnsi="Sakkal Majalla" w:cs="Sakkal Majalla" w:hint="cs"/>
          <w:b/>
          <w:bCs/>
          <w:color w:val="auto"/>
          <w:sz w:val="36"/>
          <w:szCs w:val="36"/>
          <w:rtl/>
          <w:lang w:val="en-US" w:bidi="ar-EG"/>
        </w:rPr>
        <w:t>ا</w:t>
      </w:r>
      <w:r w:rsidRPr="00A44A3C">
        <w:rPr>
          <w:rFonts w:ascii="Sakkal Majalla" w:hAnsi="Sakkal Majalla" w:cs="Sakkal Majalla" w:hint="cs"/>
          <w:b/>
          <w:bCs/>
          <w:color w:val="auto"/>
          <w:sz w:val="36"/>
          <w:szCs w:val="36"/>
          <w:rtl/>
          <w:lang w:val="en-US" w:bidi="ar-EG"/>
        </w:rPr>
        <w:t xml:space="preserve">م الكلام الإنشاء </w:t>
      </w:r>
    </w:p>
    <w:p w14:paraId="31203987" w14:textId="0B73A486" w:rsidR="00127FDC" w:rsidRDefault="00127FDC" w:rsidP="00127FDC">
      <w:pPr>
        <w:pStyle w:val="ListParagraph"/>
        <w:bidi/>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والإنشاء قسمان : طلبي وغير طلبي .</w:t>
      </w:r>
      <w:r>
        <w:rPr>
          <w:rFonts w:ascii="Sakkal Majalla" w:hAnsi="Sakkal Majalla" w:cs="Sakkal Majalla" w:hint="cs"/>
          <w:sz w:val="36"/>
          <w:szCs w:val="36"/>
          <w:rtl/>
          <w:lang w:val="en-US" w:bidi="ar-EG"/>
        </w:rPr>
        <w:t xml:space="preserve"> </w:t>
      </w:r>
    </w:p>
    <w:p w14:paraId="6E7B4E5E" w14:textId="7B2CB1E9" w:rsidR="003F20BA" w:rsidRPr="003F20BA" w:rsidRDefault="003F20BA" w:rsidP="003F20BA">
      <w:pPr>
        <w:pStyle w:val="Heading5"/>
        <w:bidi/>
        <w:ind w:left="720"/>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t xml:space="preserve">(1) </w:t>
      </w:r>
      <w:r w:rsidRPr="00A44A3C">
        <w:rPr>
          <w:rFonts w:ascii="Sakkal Majalla" w:hAnsi="Sakkal Majalla" w:cs="Sakkal Majalla" w:hint="cs"/>
          <w:b/>
          <w:bCs/>
          <w:color w:val="auto"/>
          <w:sz w:val="36"/>
          <w:szCs w:val="36"/>
          <w:rtl/>
          <w:lang w:val="en-US" w:bidi="ar-EG"/>
        </w:rPr>
        <w:t xml:space="preserve">الإنشاء </w:t>
      </w:r>
      <w:r w:rsidRPr="003F20BA">
        <w:rPr>
          <w:rFonts w:ascii="Sakkal Majalla" w:hAnsi="Sakkal Majalla" w:cs="Sakkal Majalla" w:hint="cs"/>
          <w:b/>
          <w:bCs/>
          <w:color w:val="auto"/>
          <w:sz w:val="36"/>
          <w:szCs w:val="36"/>
          <w:rtl/>
          <w:lang w:val="en-US" w:bidi="ar-EG"/>
        </w:rPr>
        <w:t>الطلبي</w:t>
      </w:r>
    </w:p>
    <w:p w14:paraId="7B880294" w14:textId="45DA6403" w:rsidR="00127FDC" w:rsidRPr="00127FDC" w:rsidRDefault="00F221E1" w:rsidP="006D1DCE">
      <w:pPr>
        <w:pStyle w:val="ListParagraph"/>
        <w:bidi/>
        <w:spacing w:line="360" w:lineRule="auto"/>
        <w:ind w:firstLine="540"/>
        <w:jc w:val="both"/>
        <w:rPr>
          <w:rFonts w:ascii="Sakkal Majalla" w:hAnsi="Sakkal Majalla" w:cs="Sakkal Majalla"/>
          <w:sz w:val="36"/>
          <w:szCs w:val="36"/>
          <w:lang w:val="en-US" w:bidi="ar-EG"/>
        </w:rPr>
      </w:pPr>
      <w:r w:rsidRPr="00F221E1">
        <w:rPr>
          <w:rFonts w:ascii="Sakkal Majalla" w:hAnsi="Sakkal Majalla" w:cs="Sakkal Majalla"/>
          <w:sz w:val="36"/>
          <w:szCs w:val="36"/>
          <w:rtl/>
          <w:lang w:val="en-US" w:bidi="ar-EG"/>
        </w:rPr>
        <w:t>كلام الإنشاء الطلبي هو كلمة أو كلام أولي لا يقصد منها الكذب أو التضليل</w:t>
      </w:r>
      <w:r>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فإن الإنشاء على عكسه هو ما لا يحتمل الصدق والكذب من الكلام</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وعلى حد تعريف البلاغيين هو ما يستدعي مطلوباً غير حاصل في وقت الطلب ، أو هو كما يقولون بعبارة أخرى : ما يتأخر وجود عناه عن وجود</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لفظه</w:t>
      </w:r>
      <w:r w:rsidR="003F20BA">
        <w:rPr>
          <w:rFonts w:ascii="Sakkal Majalla" w:hAnsi="Sakkal Majalla" w:cs="Sakkal Majalla" w:hint="cs"/>
          <w:sz w:val="36"/>
          <w:szCs w:val="36"/>
          <w:rtl/>
          <w:lang w:val="en-US" w:bidi="ar-EG"/>
        </w:rPr>
        <w:t xml:space="preserve"> </w:t>
      </w:r>
      <w:r w:rsidR="003F20BA" w:rsidRPr="003F20BA">
        <w:rPr>
          <w:rFonts w:ascii="Sakkal Majalla" w:hAnsi="Sakkal Majalla" w:cs="Sakkal Majalla"/>
          <w:sz w:val="36"/>
          <w:szCs w:val="36"/>
          <w:rtl/>
          <w:lang w:val="en-US" w:bidi="ar-EG"/>
        </w:rPr>
        <w:t>وأهم أنواع الإنشاء الطلبي ، كما ذكرنا آنفاً ، خمسة : « الأمر ، والنهي ، والإستفهام ، والتمني ، النداء » نقول ذلك لأن من أنواع الإنشاء الطلبي أيضاً ( العرض والتخصيص، ولكن الأنواع الخمسة الأولى أكثر</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استعمالاً وحملاً لشتى الدلالات واللطائف البلاغية ولذلك نقصر الحديث عليها</w:t>
      </w:r>
      <w:r>
        <w:rPr>
          <w:rFonts w:ascii="Sakkal Majalla" w:hAnsi="Sakkal Majalla" w:cs="Sakkal Majalla" w:hint="cs"/>
          <w:sz w:val="36"/>
          <w:szCs w:val="36"/>
          <w:rtl/>
          <w:lang w:val="en-US" w:bidi="ar-EG"/>
        </w:rPr>
        <w:t xml:space="preserve">. </w:t>
      </w:r>
      <w:r w:rsidRPr="00F221E1">
        <w:rPr>
          <w:rFonts w:ascii="Sakkal Majalla" w:hAnsi="Sakkal Majalla" w:cs="Sakkal Majalla"/>
          <w:sz w:val="36"/>
          <w:szCs w:val="36"/>
          <w:rtl/>
          <w:lang w:val="en-US" w:bidi="ar-EG"/>
        </w:rPr>
        <w:t>وفي كل نوع من أنواع كلام الإنشاء الطلبي أعلاه، يحمل معانٍ معينة بالإضافة إلى المعنى الحقيقي (الذي يخرج عن المعنى الأصلي).</w:t>
      </w:r>
      <w:r>
        <w:rPr>
          <w:rFonts w:ascii="Sakkal Majalla" w:hAnsi="Sakkal Majalla" w:cs="Sakkal Majalla" w:hint="cs"/>
          <w:sz w:val="36"/>
          <w:szCs w:val="36"/>
          <w:rtl/>
          <w:lang w:val="en-US" w:bidi="ar-EG"/>
        </w:rPr>
        <w:t xml:space="preserve">  </w:t>
      </w:r>
      <w:r w:rsidR="00127FDC" w:rsidRPr="00127FDC">
        <w:rPr>
          <w:rFonts w:ascii="Sakkal Majalla" w:hAnsi="Sakkal Majalla" w:cs="Sakkal Majalla"/>
          <w:sz w:val="36"/>
          <w:szCs w:val="36"/>
          <w:rtl/>
          <w:lang w:val="en-US" w:bidi="ar-EG"/>
        </w:rPr>
        <w:t>وهو خمسة أنواع على الوجه التالي :</w:t>
      </w:r>
    </w:p>
    <w:p w14:paraId="41EFBCF0" w14:textId="5EF32A4E"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(1) الأمر : نحو قوله تعالى : ( يا أيها الذين آمنوا أصبروا وصابروا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ورابطوا »</w:t>
      </w:r>
    </w:p>
    <w:p w14:paraId="3B6FC249" w14:textId="64BD3335"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w:t>
      </w:r>
      <w:r w:rsidRPr="00127FDC">
        <w:rPr>
          <w:rFonts w:ascii="Sakkal Majalla" w:hAnsi="Sakkal Majalla" w:cs="Sakkal Majalla"/>
          <w:sz w:val="36"/>
          <w:szCs w:val="36"/>
          <w:rtl/>
          <w:lang w:val="en-US" w:bidi="fa-IR"/>
        </w:rPr>
        <w:t xml:space="preserve">۲) </w:t>
      </w:r>
      <w:r w:rsidRPr="00127FDC">
        <w:rPr>
          <w:rFonts w:ascii="Sakkal Majalla" w:hAnsi="Sakkal Majalla" w:cs="Sakkal Majalla"/>
          <w:sz w:val="36"/>
          <w:szCs w:val="36"/>
          <w:rtl/>
          <w:lang w:val="en-US" w:bidi="ar-EG"/>
        </w:rPr>
        <w:t>النهي : نحو قوله تعالى : « ولا تصعر خدك للناس ولا تمشي في</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الأرض مرحا » .</w:t>
      </w:r>
    </w:p>
    <w:p w14:paraId="33C53FFB" w14:textId="0E7068BA"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lastRenderedPageBreak/>
        <w:t>(</w:t>
      </w:r>
      <w:r w:rsidRPr="00127FDC">
        <w:rPr>
          <w:rFonts w:ascii="Sakkal Majalla" w:hAnsi="Sakkal Majalla" w:cs="Sakkal Majalla"/>
          <w:sz w:val="36"/>
          <w:szCs w:val="36"/>
          <w:rtl/>
          <w:lang w:val="en-US" w:bidi="fa-IR"/>
        </w:rPr>
        <w:t xml:space="preserve">۳) </w:t>
      </w:r>
      <w:r w:rsidRPr="00127FDC">
        <w:rPr>
          <w:rFonts w:ascii="Sakkal Majalla" w:hAnsi="Sakkal Majalla" w:cs="Sakkal Majalla"/>
          <w:sz w:val="36"/>
          <w:szCs w:val="36"/>
          <w:rtl/>
          <w:lang w:val="en-US" w:bidi="ar-EG"/>
        </w:rPr>
        <w:t>الإستفهام : نحو قوله تعالى : ( هل جزاء الإحسان إلا</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الإحسان » ؟</w:t>
      </w:r>
    </w:p>
    <w:p w14:paraId="31343E3A" w14:textId="77777777" w:rsidR="00127FDC" w:rsidRPr="00127FDC" w:rsidRDefault="00127FDC" w:rsidP="00CC3F07">
      <w:pPr>
        <w:pStyle w:val="ListParagraph"/>
        <w:bidi/>
        <w:spacing w:line="360" w:lineRule="auto"/>
        <w:ind w:left="144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(٤) التمني : نحو قوله تعالى : « يا ليت لنا مثل ما أوتي قارون »</w:t>
      </w:r>
    </w:p>
    <w:p w14:paraId="48B46416" w14:textId="096E623E" w:rsidR="00A44A3C" w:rsidRDefault="00127FDC" w:rsidP="00CC3F07">
      <w:pPr>
        <w:pStyle w:val="ListParagraph"/>
        <w:bidi/>
        <w:spacing w:line="360" w:lineRule="auto"/>
        <w:ind w:left="14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(٥) النداء : نحو قوله تعالى : ( يا أهل يثرب لا مقام لكم فارجعوا )</w:t>
      </w:r>
    </w:p>
    <w:p w14:paraId="5DAAD55F" w14:textId="1EC2C753" w:rsidR="00127FDC" w:rsidRDefault="00127FDC" w:rsidP="00CC3F07">
      <w:pPr>
        <w:pStyle w:val="ListParagraph"/>
        <w:bidi/>
        <w:spacing w:line="360" w:lineRule="auto"/>
        <w:ind w:firstLine="540"/>
        <w:jc w:val="both"/>
        <w:rPr>
          <w:rFonts w:ascii="Sakkal Majalla" w:hAnsi="Sakkal Majalla" w:cs="Sakkal Majalla"/>
          <w:sz w:val="36"/>
          <w:szCs w:val="36"/>
          <w:rtl/>
          <w:lang w:val="en-US" w:bidi="ar-EG"/>
        </w:rPr>
      </w:pPr>
      <w:r w:rsidRPr="00127FDC">
        <w:rPr>
          <w:rFonts w:ascii="Sakkal Majalla" w:hAnsi="Sakkal Majalla" w:cs="Sakkal Majalla"/>
          <w:sz w:val="36"/>
          <w:szCs w:val="36"/>
          <w:rtl/>
          <w:lang w:val="en-US" w:bidi="ar-EG"/>
        </w:rPr>
        <w:t>هذه هي أساليب الإنشاء الطلبي الخمسة ، وكل واحد منها لا يحتمل صدقاً ولا كذباً ، وإنما طلب به حصول شيء لم يكن حاصلا وقت الطلب ،</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ولذلك يسمى الإنشاء فيها طلبياً</w:t>
      </w:r>
      <w:r>
        <w:rPr>
          <w:rFonts w:ascii="Sakkal Majalla" w:hAnsi="Sakkal Majalla" w:cs="Sakkal Majalla" w:hint="cs"/>
          <w:sz w:val="36"/>
          <w:szCs w:val="36"/>
          <w:rtl/>
          <w:lang w:val="en-US" w:bidi="ar-EG"/>
        </w:rPr>
        <w:t>.</w:t>
      </w:r>
    </w:p>
    <w:p w14:paraId="1C99996B" w14:textId="7F42F45A" w:rsidR="00F221E1" w:rsidRPr="003F20BA" w:rsidRDefault="00F221E1" w:rsidP="00CC3F07">
      <w:pPr>
        <w:pStyle w:val="Heading5"/>
        <w:bidi/>
        <w:spacing w:line="360" w:lineRule="auto"/>
        <w:ind w:left="720"/>
        <w:jc w:val="both"/>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t xml:space="preserve">(2) </w:t>
      </w:r>
      <w:r w:rsidRPr="00A44A3C">
        <w:rPr>
          <w:rFonts w:ascii="Sakkal Majalla" w:hAnsi="Sakkal Majalla" w:cs="Sakkal Majalla" w:hint="cs"/>
          <w:b/>
          <w:bCs/>
          <w:color w:val="auto"/>
          <w:sz w:val="36"/>
          <w:szCs w:val="36"/>
          <w:rtl/>
          <w:lang w:val="en-US" w:bidi="ar-EG"/>
        </w:rPr>
        <w:t>الإنشاء</w:t>
      </w:r>
      <w:r w:rsidRPr="00F221E1">
        <w:rPr>
          <w:rFonts w:ascii="Sakkal Majalla" w:hAnsi="Sakkal Majalla" w:cs="Sakkal Majalla" w:hint="cs"/>
          <w:b/>
          <w:bCs/>
          <w:color w:val="auto"/>
          <w:sz w:val="36"/>
          <w:szCs w:val="36"/>
          <w:rtl/>
          <w:lang w:val="en-US" w:bidi="ar-EG"/>
        </w:rPr>
        <w:t xml:space="preserve"> </w:t>
      </w:r>
      <w:r w:rsidRPr="00F221E1">
        <w:rPr>
          <w:rFonts w:ascii="Sakkal Majalla" w:hAnsi="Sakkal Majalla" w:cs="Sakkal Majalla"/>
          <w:b/>
          <w:bCs/>
          <w:color w:val="auto"/>
          <w:sz w:val="36"/>
          <w:szCs w:val="36"/>
          <w:rtl/>
          <w:lang w:val="en-US" w:bidi="ar-EG"/>
        </w:rPr>
        <w:t>غير</w:t>
      </w:r>
      <w:r w:rsidRPr="00A44A3C">
        <w:rPr>
          <w:rFonts w:ascii="Sakkal Majalla" w:hAnsi="Sakkal Majalla" w:cs="Sakkal Majalla" w:hint="cs"/>
          <w:b/>
          <w:bCs/>
          <w:color w:val="auto"/>
          <w:sz w:val="36"/>
          <w:szCs w:val="36"/>
          <w:rtl/>
          <w:lang w:val="en-US" w:bidi="ar-EG"/>
        </w:rPr>
        <w:t xml:space="preserve"> </w:t>
      </w:r>
      <w:r w:rsidRPr="003F20BA">
        <w:rPr>
          <w:rFonts w:ascii="Sakkal Majalla" w:hAnsi="Sakkal Majalla" w:cs="Sakkal Majalla" w:hint="cs"/>
          <w:b/>
          <w:bCs/>
          <w:color w:val="auto"/>
          <w:sz w:val="36"/>
          <w:szCs w:val="36"/>
          <w:rtl/>
          <w:lang w:val="en-US" w:bidi="ar-EG"/>
        </w:rPr>
        <w:t>الطلبي</w:t>
      </w:r>
    </w:p>
    <w:p w14:paraId="6ABBA09D" w14:textId="46A50A32" w:rsidR="00127FDC" w:rsidRDefault="00127FDC" w:rsidP="00CC3F07">
      <w:pPr>
        <w:pStyle w:val="ListParagraph"/>
        <w:bidi/>
        <w:spacing w:line="360" w:lineRule="auto"/>
        <w:ind w:firstLine="360"/>
        <w:jc w:val="both"/>
        <w:rPr>
          <w:rFonts w:ascii="Sakkal Majalla" w:hAnsi="Sakkal Majalla" w:cs="Sakkal Majalla"/>
          <w:sz w:val="36"/>
          <w:szCs w:val="36"/>
          <w:lang w:val="en-US" w:bidi="ar-EG"/>
        </w:rPr>
      </w:pPr>
      <w:r w:rsidRPr="00127FDC">
        <w:rPr>
          <w:rFonts w:ascii="Sakkal Majalla" w:hAnsi="Sakkal Majalla" w:cs="Sakkal Majalla"/>
          <w:sz w:val="36"/>
          <w:szCs w:val="36"/>
          <w:rtl/>
          <w:lang w:val="en-US" w:bidi="ar-EG"/>
        </w:rPr>
        <w:t>أما الإنشاء غير الطلبي : فهو ما لا يستدعي مطلوباً . وله أساليب</w:t>
      </w:r>
      <w:r>
        <w:rPr>
          <w:rFonts w:ascii="Sakkal Majalla" w:hAnsi="Sakkal Majalla" w:cs="Sakkal Majalla" w:hint="cs"/>
          <w:sz w:val="36"/>
          <w:szCs w:val="36"/>
          <w:rtl/>
          <w:lang w:val="en-US" w:bidi="ar-EG"/>
        </w:rPr>
        <w:t xml:space="preserve"> </w:t>
      </w:r>
      <w:r w:rsidRPr="00127FDC">
        <w:rPr>
          <w:rFonts w:ascii="Sakkal Majalla" w:hAnsi="Sakkal Majalla" w:cs="Sakkal Majalla"/>
          <w:sz w:val="36"/>
          <w:szCs w:val="36"/>
          <w:rtl/>
          <w:lang w:val="en-US" w:bidi="ar-EG"/>
        </w:rPr>
        <w:t>وصيغ كثيرة منها :</w:t>
      </w:r>
    </w:p>
    <w:p w14:paraId="4450813A" w14:textId="48151C66" w:rsidR="00217B72" w:rsidRDefault="00217B72" w:rsidP="00CC3F07">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Pr>
          <w:rFonts w:ascii="Sakkal Majalla" w:hAnsi="Sakkal Majalla" w:cs="Sakkal Majalla" w:hint="cs"/>
          <w:sz w:val="36"/>
          <w:szCs w:val="36"/>
          <w:rtl/>
          <w:lang w:val="en-US" w:bidi="fa-IR"/>
        </w:rPr>
        <w:t>1</w:t>
      </w:r>
      <w:r w:rsidRPr="009C31C2">
        <w:rPr>
          <w:rFonts w:ascii="Sakkal Majalla" w:hAnsi="Sakkal Majalla" w:cs="Sakkal Majalla"/>
          <w:sz w:val="36"/>
          <w:szCs w:val="36"/>
          <w:rtl/>
          <w:lang w:val="en-US" w:bidi="fa-IR"/>
        </w:rPr>
        <w:t>)</w:t>
      </w:r>
      <w:r>
        <w:rPr>
          <w:rFonts w:ascii="Sakkal Majalla" w:hAnsi="Sakkal Majalla" w:cs="Sakkal Majalla" w:hint="cs"/>
          <w:sz w:val="36"/>
          <w:szCs w:val="36"/>
          <w:rtl/>
          <w:lang w:val="en-US" w:bidi="fa-IR"/>
        </w:rPr>
        <w:t xml:space="preserve"> </w:t>
      </w:r>
      <w:r w:rsidR="009C31C2" w:rsidRPr="009C31C2">
        <w:rPr>
          <w:rFonts w:ascii="Sakkal Majalla" w:hAnsi="Sakkal Majalla" w:cs="Sakkal Majalla"/>
          <w:sz w:val="36"/>
          <w:szCs w:val="36"/>
          <w:rtl/>
          <w:lang w:val="en-US" w:bidi="ar-EG"/>
        </w:rPr>
        <w:t>صيغ المدح والذم</w:t>
      </w:r>
    </w:p>
    <w:p w14:paraId="5EF37D46" w14:textId="2BB7C6C0"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من مثل : نعم وبئس ، وحبذا ولا حبذا . وفيما</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يلي أمثلة لهذه الصيغ</w:t>
      </w:r>
      <w:r w:rsidR="00F221E1">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 xml:space="preserve">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قال زهير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نعم امرأ هرم لم تعر نائبة إلا وكان لمرتاع لها وزرا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تعالى : ( ولا تلمزوا أنفسكم ولا تنابذوا بالألقاب ، بئس الإسم</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الفسوق بعد الإيمان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وقال جرير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يا حبذا جبل الريان من جبل وحبذا ساكن الريان من كانا وحبذا نفحات من يمانية تأتيك من قبل الريان أحياناً</w:t>
      </w:r>
      <w:r>
        <w:rPr>
          <w:rFonts w:ascii="Sakkal Majalla" w:hAnsi="Sakkal Majalla" w:cs="Sakkal Majalla"/>
          <w:sz w:val="36"/>
          <w:szCs w:val="36"/>
          <w:lang w:val="en-US" w:bidi="ar-EG"/>
        </w:rPr>
        <w:t xml:space="preserve"> </w:t>
      </w:r>
      <w:r>
        <w:rPr>
          <w:rFonts w:ascii="Sakkal Majalla" w:hAnsi="Sakkal Majalla" w:cs="Sakkal Majalla" w:hint="cs"/>
          <w:sz w:val="36"/>
          <w:szCs w:val="36"/>
          <w:rtl/>
          <w:lang w:val="en-US" w:bidi="ar-EG"/>
        </w:rPr>
        <w:t>.</w:t>
      </w:r>
      <w:r w:rsidRPr="009C31C2">
        <w:rPr>
          <w:rFonts w:ascii="Sakkal Majalla" w:hAnsi="Sakkal Majalla" w:cs="Sakkal Majalla"/>
          <w:sz w:val="36"/>
          <w:szCs w:val="36"/>
          <w:rtl/>
          <w:lang w:val="en-US" w:bidi="ar-EG"/>
        </w:rPr>
        <w:t>وقال شاعر :</w:t>
      </w:r>
      <w:r>
        <w:rPr>
          <w:rFonts w:ascii="Sakkal Majalla" w:hAnsi="Sakkal Majalla" w:cs="Sakkal Majalla"/>
          <w:sz w:val="36"/>
          <w:szCs w:val="36"/>
          <w:lang w:val="en-US" w:bidi="ar-EG"/>
        </w:rPr>
        <w:t xml:space="preserve"> </w:t>
      </w:r>
      <w:r w:rsidRPr="009C31C2">
        <w:rPr>
          <w:rFonts w:ascii="Sakkal Majalla" w:hAnsi="Sakkal Majalla" w:cs="Sakkal Majalla"/>
          <w:sz w:val="36"/>
          <w:szCs w:val="36"/>
          <w:rtl/>
          <w:lang w:val="en-US" w:bidi="ar-EG"/>
        </w:rPr>
        <w:t>,ألا حبذا عاذري في الهوى ولا حبذا العاذل الجاهل</w:t>
      </w:r>
    </w:p>
    <w:p w14:paraId="2F2F5C3E" w14:textId="77777777" w:rsidR="006D1DCE"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۲) </w:t>
      </w:r>
      <w:r w:rsidRPr="009C31C2">
        <w:rPr>
          <w:rFonts w:ascii="Sakkal Majalla" w:hAnsi="Sakkal Majalla" w:cs="Sakkal Majalla"/>
          <w:sz w:val="36"/>
          <w:szCs w:val="36"/>
          <w:rtl/>
          <w:lang w:val="en-US" w:bidi="ar-EG"/>
        </w:rPr>
        <w:t>التعجب</w:t>
      </w:r>
    </w:p>
    <w:p w14:paraId="23E56F51" w14:textId="46F27FCE"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 xml:space="preserve"> وهو تفضيل شخص من الأشخاص أو غيره على أضرابه في وصف من الأوصاف . والتعجب يأتي قياسياً بصيغتين : « ما أفعله »</w:t>
      </w:r>
    </w:p>
    <w:p w14:paraId="39CD54CB" w14:textId="77777777" w:rsidR="00217B72" w:rsidRDefault="009C31C2" w:rsidP="00217B72">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w:t>
      </w:r>
      <w:r w:rsidRPr="009C31C2">
        <w:rPr>
          <w:rFonts w:ascii="Sakkal Majalla" w:hAnsi="Sakkal Majalla" w:cs="Sakkal Majalla"/>
          <w:sz w:val="36"/>
          <w:szCs w:val="36"/>
          <w:rtl/>
          <w:lang w:val="en-US" w:bidi="fa-IR"/>
        </w:rPr>
        <w:t xml:space="preserve">۳) </w:t>
      </w:r>
      <w:r w:rsidRPr="009C31C2">
        <w:rPr>
          <w:rFonts w:ascii="Sakkal Majalla" w:hAnsi="Sakkal Majalla" w:cs="Sakkal Majalla"/>
          <w:sz w:val="36"/>
          <w:szCs w:val="36"/>
          <w:rtl/>
          <w:lang w:val="en-US" w:bidi="ar-EG"/>
        </w:rPr>
        <w:t xml:space="preserve">القسم </w:t>
      </w:r>
    </w:p>
    <w:p w14:paraId="32DC9119" w14:textId="06F9D782"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lastRenderedPageBreak/>
        <w:t xml:space="preserve"> ويكون بأحرف ثلاثة تجر ما بعدها وهي « الباء ، والواو والتاء » ، كما يكون بالفعل « أقسم ( أو ما في معناه من مثل « أحلف » فالباء » هي الأصل في أحرف القسم الثلاثة ، وهي تدخل على كل مقسم به ، سواء أكان إسماً ظاهراً أو ضميراً ، نحو « أقسم بالله » و« أقسم بك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الواو » فرع عن الباء ، وتدخل على الإسم الظاهر فقط ، نحو قوله تعالى : ( والليل إذا يغشى ، والنهار إذا تجلى ، وما خلق الذكر والأنثى ، إن سعيكم لشتى » .)) والتاء » فرع من الواو ، بمعنى أنها لا تدخل على كل الأسماء الظاهرة ، وإنما تدخل على إسم الله تعالى فقط ، نحو قوله تعالى : ( وتالله لأكيدن أصنامكم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أفعل به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فمن الصيغة الأولى قول شقران الهزيمي : أولئك قـوم بارك الله فيهم على كل حال ، ما أعف وأكرمـا ! ومن الصيغة الثانية : قوله تعالى : ( أسمع بهم وأبصر يوم يأتوننا »</w:t>
      </w:r>
    </w:p>
    <w:p w14:paraId="4DE2DCC7"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(٤) الرجاء</w:t>
      </w:r>
    </w:p>
    <w:p w14:paraId="37D38ADB" w14:textId="511F27A9" w:rsidR="00114A74"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ويكون بحرف واحد هو « لعل » ، وبثلاثة أفعال هي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عسى ، وحرى ، وأخلولق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و« لعل » التي تعد من صيغ الإنشاء غير الطلبي هي التي تفيد الرجاء</w:t>
      </w:r>
      <w:r>
        <w:rPr>
          <w:rFonts w:ascii="Sakkal Majalla" w:hAnsi="Sakkal Majalla" w:cs="Sakkal Majalla" w:hint="cs"/>
          <w:sz w:val="36"/>
          <w:szCs w:val="36"/>
          <w:rtl/>
          <w:lang w:val="en-US" w:bidi="ar-EG"/>
        </w:rPr>
        <w:t>.</w:t>
      </w:r>
    </w:p>
    <w:p w14:paraId="304ADC6A" w14:textId="77777777" w:rsidR="00217B72" w:rsidRDefault="009C31C2" w:rsidP="00114A74">
      <w:pPr>
        <w:pStyle w:val="ListParagraph"/>
        <w:bidi/>
        <w:spacing w:line="360" w:lineRule="auto"/>
        <w:ind w:left="990" w:hanging="27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(٥) صيغ العقود</w:t>
      </w:r>
    </w:p>
    <w:p w14:paraId="0C545884" w14:textId="42F692FE" w:rsidR="009C31C2" w:rsidRDefault="009C31C2" w:rsidP="00217B72">
      <w:pPr>
        <w:pStyle w:val="ListParagraph"/>
        <w:bidi/>
        <w:spacing w:line="360" w:lineRule="auto"/>
        <w:ind w:left="990" w:firstLine="540"/>
        <w:jc w:val="both"/>
        <w:rPr>
          <w:rFonts w:ascii="Sakkal Majalla" w:hAnsi="Sakkal Majalla" w:cs="Sakkal Majalla"/>
          <w:sz w:val="36"/>
          <w:szCs w:val="36"/>
          <w:rtl/>
          <w:lang w:val="en-US" w:bidi="ar-EG"/>
        </w:rPr>
      </w:pPr>
      <w:r w:rsidRPr="009C31C2">
        <w:rPr>
          <w:rFonts w:ascii="Sakkal Majalla" w:hAnsi="Sakkal Majalla" w:cs="Sakkal Majalla"/>
          <w:sz w:val="36"/>
          <w:szCs w:val="36"/>
          <w:rtl/>
          <w:lang w:val="en-US" w:bidi="ar-EG"/>
        </w:rPr>
        <w:t>من نحو قولك : بعت ، واشتريت ، ووهبت ، وقولك لمن أوجب لك الزواج « قبلت هذا الزواج » .</w:t>
      </w:r>
      <w:r>
        <w:rPr>
          <w:rFonts w:ascii="Sakkal Majalla" w:hAnsi="Sakkal Majalla" w:cs="Sakkal Majalla" w:hint="cs"/>
          <w:sz w:val="36"/>
          <w:szCs w:val="36"/>
          <w:rtl/>
          <w:lang w:val="en-US" w:bidi="ar-EG"/>
        </w:rPr>
        <w:t xml:space="preserve"> </w:t>
      </w:r>
      <w:r w:rsidRPr="009C31C2">
        <w:rPr>
          <w:rFonts w:ascii="Sakkal Majalla" w:hAnsi="Sakkal Majalla" w:cs="Sakkal Majalla"/>
          <w:sz w:val="36"/>
          <w:szCs w:val="36"/>
          <w:rtl/>
          <w:lang w:val="en-US" w:bidi="ar-EG"/>
        </w:rPr>
        <w:t xml:space="preserve">والفرق بين الإنشاء الطلبي وغير الطلبي ، أن الإنشاء الطلبي هو ما تتأخر وجود معناه عن وجود لفظة ، فإذا أمرت الأم ولدها قائلة : « إغسل يديك وفمك </w:t>
      </w:r>
      <w:r w:rsidRPr="009C31C2">
        <w:rPr>
          <w:rFonts w:ascii="Sakkal Majalla" w:hAnsi="Sakkal Majalla" w:cs="Sakkal Majalla"/>
          <w:sz w:val="36"/>
          <w:szCs w:val="36"/>
          <w:rtl/>
          <w:lang w:val="en-US" w:bidi="ar-EG"/>
        </w:rPr>
        <w:lastRenderedPageBreak/>
        <w:t>قبل الأكل وبعده » فإن لفظ الأمر ( إغسل » قد سبق إلى الوجود قبل وجود معناه . أي قبل قيام المأمور ، بتنفيذ ما أمر به وهو « غسل اليدين والفم » . ومن هنا قيل إن الإنشاء الطلبي هو ما يتأخر معناه عن وجود لفظه ، أو هو ما يسبق وجود لفظه على وجود معناه</w:t>
      </w:r>
      <w:r>
        <w:rPr>
          <w:rFonts w:ascii="Sakkal Majalla" w:hAnsi="Sakkal Majalla" w:cs="Sakkal Majalla" w:hint="cs"/>
          <w:sz w:val="36"/>
          <w:szCs w:val="36"/>
          <w:rtl/>
          <w:lang w:val="en-US" w:bidi="ar-EG"/>
        </w:rPr>
        <w:t>.</w:t>
      </w:r>
    </w:p>
    <w:p w14:paraId="1E4A9861" w14:textId="1B6B9D11" w:rsidR="009C31C2" w:rsidRPr="009C31C2" w:rsidRDefault="00694644" w:rsidP="00CC3F07">
      <w:pPr>
        <w:bidi/>
        <w:spacing w:line="360" w:lineRule="auto"/>
        <w:ind w:left="720" w:firstLine="450"/>
        <w:jc w:val="both"/>
        <w:rPr>
          <w:rFonts w:ascii="Sakkal Majalla" w:hAnsi="Sakkal Majalla" w:cs="Sakkal Majalla"/>
          <w:sz w:val="36"/>
          <w:szCs w:val="36"/>
          <w:rtl/>
          <w:lang w:val="en-US" w:bidi="ar-EG"/>
        </w:rPr>
      </w:pPr>
      <w:r w:rsidRPr="00694644">
        <w:rPr>
          <w:rFonts w:ascii="Sakkal Majalla" w:hAnsi="Sakkal Majalla" w:cs="Sakkal Majalla"/>
          <w:sz w:val="36"/>
          <w:szCs w:val="36"/>
          <w:rtl/>
          <w:lang w:val="en-US" w:bidi="ar-EG"/>
        </w:rPr>
        <w:t>أما الإنشاء غير الطلبي فهو ما يقترن فيه الوجودان ، بمعنى أن يتحقق وجود معناه في الوقت الذي يتحقق فيه وجود لفظه ، أي في الوقت الذي يتم التلفيظ به . فإذا قال شخص لآخر زوجتك إبنتي ، فقال الآخر : « قبلت هذا الزواج » إن معنى الزواج أو وجوده يتحقق في وقت التلفظ بكلمة القبول</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والإنشاء غير الطلبي ليس من مباحث علم المعاني ، وذلك لقلة الأغراض البلاغية التي تتعلق به من ناحية ، ولأن أكثر أنواعه في الأصل أخبار نقلت إلى معنى الإنشاء من ناحية أخرى</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أما الإنشاء الذي هو موضع اهتمام البلاغيين ، لإختصاصه بكثير من الدلالات البلاغية فهو ( الأنشاء الطلبي ( والذي ننتقل الآن لدراسته بشيء من</w:t>
      </w:r>
      <w:r>
        <w:rPr>
          <w:rFonts w:ascii="Sakkal Majalla" w:hAnsi="Sakkal Majalla" w:cs="Sakkal Majalla" w:hint="cs"/>
          <w:sz w:val="36"/>
          <w:szCs w:val="36"/>
          <w:rtl/>
          <w:lang w:val="en-US" w:bidi="ar-EG"/>
        </w:rPr>
        <w:t xml:space="preserve"> </w:t>
      </w:r>
      <w:r w:rsidRPr="00694644">
        <w:rPr>
          <w:rFonts w:ascii="Sakkal Majalla" w:hAnsi="Sakkal Majalla" w:cs="Sakkal Majalla"/>
          <w:sz w:val="36"/>
          <w:szCs w:val="36"/>
          <w:rtl/>
          <w:lang w:val="en-US" w:bidi="ar-EG"/>
        </w:rPr>
        <w:t>التفصيل</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16"/>
      </w:r>
    </w:p>
    <w:p w14:paraId="1B53F5F6" w14:textId="413BAAB3" w:rsidR="00127FDC" w:rsidRDefault="00127FDC" w:rsidP="00127FDC">
      <w:pPr>
        <w:pStyle w:val="ListParagraph"/>
        <w:bidi/>
        <w:rPr>
          <w:rFonts w:ascii="Sakkal Majalla" w:hAnsi="Sakkal Majalla" w:cs="Sakkal Majalla"/>
          <w:sz w:val="36"/>
          <w:szCs w:val="36"/>
          <w:rtl/>
          <w:lang w:val="en-US" w:bidi="ar-EG"/>
        </w:rPr>
      </w:pPr>
    </w:p>
    <w:p w14:paraId="5B70AB68" w14:textId="23236C92" w:rsidR="00977036" w:rsidRDefault="00114A74" w:rsidP="00217B72">
      <w:pPr>
        <w:pStyle w:val="Heading3"/>
        <w:ind w:firstLine="180"/>
        <w:rPr>
          <w:rtl/>
        </w:rPr>
      </w:pPr>
      <w:r>
        <w:rPr>
          <w:rFonts w:hint="cs"/>
          <w:rtl/>
        </w:rPr>
        <w:t>6.</w:t>
      </w:r>
      <w:r w:rsidR="0047280A">
        <w:rPr>
          <w:rFonts w:hint="cs"/>
          <w:rtl/>
        </w:rPr>
        <w:t xml:space="preserve"> تعرف</w:t>
      </w:r>
      <w:r w:rsidR="00805905">
        <w:rPr>
          <w:rFonts w:hint="cs"/>
          <w:rtl/>
        </w:rPr>
        <w:t xml:space="preserve"> </w:t>
      </w:r>
      <w:r w:rsidR="0047280A">
        <w:rPr>
          <w:rFonts w:hint="cs"/>
          <w:rtl/>
        </w:rPr>
        <w:t>ال</w:t>
      </w:r>
      <w:r>
        <w:rPr>
          <w:rFonts w:hint="cs"/>
          <w:rtl/>
        </w:rPr>
        <w:t>أسلوب الأمر</w:t>
      </w:r>
      <w:r w:rsidR="00805905">
        <w:rPr>
          <w:rFonts w:hint="cs"/>
          <w:rtl/>
        </w:rPr>
        <w:t xml:space="preserve">  من نواع </w:t>
      </w:r>
      <w:r w:rsidR="00805905" w:rsidRPr="00694644">
        <w:rPr>
          <w:rtl/>
        </w:rPr>
        <w:t>الإنشاء الطلبي</w:t>
      </w:r>
    </w:p>
    <w:p w14:paraId="343AC14D" w14:textId="1CA37942" w:rsidR="00805905" w:rsidRDefault="00805905" w:rsidP="00CC3F07">
      <w:pPr>
        <w:bidi/>
        <w:spacing w:line="360" w:lineRule="auto"/>
        <w:ind w:left="270" w:firstLine="63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الأمر : وهو طلب الفعل على وجه الإستعلاء والإلزام . ويقصد بالإستعلاء أن ينظر الأمر لنفسه على أنه أعلى منزلة ممن يخاطبه أو يجوه الأمر</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 xml:space="preserve">إليه ، سواء أكان أعلى منزلة منه في </w:t>
      </w:r>
      <w:r w:rsidRPr="00805905">
        <w:rPr>
          <w:rFonts w:ascii="Sakkal Majalla" w:hAnsi="Sakkal Majalla" w:cs="Sakkal Majalla"/>
          <w:sz w:val="36"/>
          <w:szCs w:val="36"/>
          <w:rtl/>
          <w:lang w:val="en-US" w:bidi="ar-EG"/>
        </w:rPr>
        <w:lastRenderedPageBreak/>
        <w:t>الواقع أم لا</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وللأمر أربع صيغ تنوب كل منها مناب الأخرى في طلب أي فعل من</w:t>
      </w:r>
      <w:r>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الأفعال على وجه الإستعلاء والإلزام . وهذه هي :</w:t>
      </w:r>
    </w:p>
    <w:p w14:paraId="466F9020" w14:textId="77777777" w:rsidR="00217B72" w:rsidRPr="00805905" w:rsidRDefault="00217B72" w:rsidP="00217B72">
      <w:pPr>
        <w:bidi/>
        <w:ind w:left="270" w:firstLine="630"/>
        <w:jc w:val="both"/>
        <w:rPr>
          <w:rFonts w:ascii="Sakkal Majalla" w:hAnsi="Sakkal Majalla" w:cs="Sakkal Majalla"/>
          <w:sz w:val="36"/>
          <w:szCs w:val="36"/>
          <w:lang w:val="en-US" w:bidi="ar-EG"/>
        </w:rPr>
      </w:pPr>
    </w:p>
    <w:p w14:paraId="2821BC99" w14:textId="77777777" w:rsidR="00217B72" w:rsidRDefault="00805905" w:rsidP="00CC3F07">
      <w:pPr>
        <w:bidi/>
        <w:spacing w:line="360" w:lineRule="auto"/>
        <w:ind w:left="90" w:firstLine="54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 xml:space="preserve">أ - فعل الأمر </w:t>
      </w:r>
    </w:p>
    <w:p w14:paraId="13A7D76A" w14:textId="77777777" w:rsidR="00217B72" w:rsidRDefault="00805905" w:rsidP="00CC3F07">
      <w:pPr>
        <w:bidi/>
        <w:spacing w:line="360" w:lineRule="auto"/>
        <w:ind w:left="810" w:firstLine="450"/>
        <w:jc w:val="both"/>
        <w:rPr>
          <w:rFonts w:ascii="Sakkal Majalla" w:hAnsi="Sakkal Majalla" w:cs="Sakkal Majalla"/>
          <w:sz w:val="36"/>
          <w:szCs w:val="36"/>
          <w:rtl/>
          <w:lang w:val="en-US" w:bidi="ar-EG"/>
        </w:rPr>
      </w:pPr>
      <w:r w:rsidRPr="00805905">
        <w:rPr>
          <w:rFonts w:ascii="Sakkal Majalla" w:hAnsi="Sakkal Majalla" w:cs="Sakkal Majalla"/>
          <w:sz w:val="36"/>
          <w:szCs w:val="36"/>
          <w:rtl/>
          <w:lang w:val="en-US" w:bidi="ar-EG"/>
        </w:rPr>
        <w:t>نحو قوله تعالى : ( وأقيموا الصلاة وآتوا الزكاة »</w:t>
      </w:r>
      <w:r w:rsidR="00217B72">
        <w:rPr>
          <w:rFonts w:ascii="Sakkal Majalla" w:hAnsi="Sakkal Majalla" w:cs="Sakkal Majalla" w:hint="cs"/>
          <w:sz w:val="36"/>
          <w:szCs w:val="36"/>
          <w:rtl/>
          <w:lang w:val="en-US" w:bidi="ar-EG"/>
        </w:rPr>
        <w:t xml:space="preserve"> </w:t>
      </w:r>
      <w:r w:rsidRPr="00805905">
        <w:rPr>
          <w:rFonts w:ascii="Sakkal Majalla" w:hAnsi="Sakkal Majalla" w:cs="Sakkal Majalla"/>
          <w:sz w:val="36"/>
          <w:szCs w:val="36"/>
          <w:rtl/>
          <w:lang w:val="en-US" w:bidi="ar-EG"/>
        </w:rPr>
        <w:t>وقوله : « خذ من أموالهم صدقة تطهرهم وتزكيهم بها » .</w:t>
      </w:r>
    </w:p>
    <w:p w14:paraId="72C595C5" w14:textId="77777777" w:rsidR="00217B72" w:rsidRDefault="00D17E1B" w:rsidP="00CC3F07">
      <w:pPr>
        <w:bidi/>
        <w:spacing w:line="360" w:lineRule="auto"/>
        <w:ind w:left="81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D17E1B">
        <w:rPr>
          <w:rFonts w:ascii="Sakkal Majalla" w:hAnsi="Sakkal Majalla" w:cs="Sakkal Majalla"/>
          <w:sz w:val="36"/>
          <w:szCs w:val="36"/>
          <w:rtl/>
          <w:lang w:val="en-US" w:bidi="ar-EG"/>
        </w:rPr>
        <w:t>ونحو قال الشاعر :</w:t>
      </w:r>
      <w:r>
        <w:rPr>
          <w:rFonts w:ascii="Sakkal Majalla" w:hAnsi="Sakkal Majalla" w:cs="Sakkal Majalla" w:hint="cs"/>
          <w:sz w:val="36"/>
          <w:szCs w:val="36"/>
          <w:rtl/>
          <w:lang w:val="en-US" w:bidi="ar-EG"/>
        </w:rPr>
        <w:t xml:space="preserve"> </w:t>
      </w:r>
      <w:r w:rsidRPr="00D17E1B">
        <w:rPr>
          <w:rFonts w:ascii="Sakkal Majalla" w:hAnsi="Sakkal Majalla" w:cs="Sakkal Majalla"/>
          <w:sz w:val="36"/>
          <w:szCs w:val="36"/>
          <w:rtl/>
          <w:lang w:val="en-US" w:bidi="ar-EG"/>
        </w:rPr>
        <w:t>ذريني إن البخل لا يخلد الفتى ولا يهلك المعروف من هو فاعله</w:t>
      </w:r>
      <w:r>
        <w:rPr>
          <w:rFonts w:ascii="Sakkal Majalla" w:hAnsi="Sakkal Majalla" w:cs="Sakkal Majalla" w:hint="cs"/>
          <w:sz w:val="36"/>
          <w:szCs w:val="36"/>
          <w:rtl/>
          <w:lang w:val="en-US" w:bidi="ar-EG"/>
        </w:rPr>
        <w:t xml:space="preserve"> </w:t>
      </w:r>
      <w:r w:rsidRPr="00D17E1B">
        <w:rPr>
          <w:rFonts w:ascii="Sakkal Majalla" w:hAnsi="Sakkal Majalla" w:cs="Sakkal Majalla"/>
          <w:sz w:val="36"/>
          <w:szCs w:val="36"/>
          <w:rtl/>
          <w:lang w:val="en-US" w:bidi="ar-EG"/>
        </w:rPr>
        <w:t>وقل شاعر آخر يطلب من شباب العروبة أن يعلموا لمجد قومهم :</w:t>
      </w:r>
    </w:p>
    <w:p w14:paraId="78EC75EE" w14:textId="28FFA765" w:rsidR="00114A74" w:rsidRDefault="00D17E1B" w:rsidP="00CC3F07">
      <w:pPr>
        <w:bidi/>
        <w:spacing w:line="360" w:lineRule="auto"/>
        <w:ind w:left="810" w:firstLine="450"/>
        <w:jc w:val="both"/>
        <w:rPr>
          <w:rFonts w:ascii="Sakkal Majalla" w:hAnsi="Sakkal Majalla" w:cs="Sakkal Majalla"/>
          <w:sz w:val="36"/>
          <w:szCs w:val="36"/>
          <w:rtl/>
          <w:lang w:val="en-US" w:bidi="ar-EG"/>
        </w:rPr>
      </w:pPr>
      <w:r>
        <w:rPr>
          <w:rFonts w:ascii="Sakkal Majalla" w:hAnsi="Sakkal Majalla" w:cs="Sakkal Majalla" w:hint="cs"/>
          <w:sz w:val="36"/>
          <w:szCs w:val="36"/>
          <w:rtl/>
          <w:lang w:val="en-US" w:bidi="ar-EG"/>
        </w:rPr>
        <w:t xml:space="preserve"> </w:t>
      </w:r>
      <w:r w:rsidRPr="00D17E1B">
        <w:rPr>
          <w:rFonts w:ascii="Sakkal Majalla" w:hAnsi="Sakkal Majalla" w:cs="Sakkal Majalla"/>
          <w:sz w:val="36"/>
          <w:szCs w:val="36"/>
          <w:rtl/>
          <w:lang w:val="en-US" w:bidi="ar-EG"/>
        </w:rPr>
        <w:t>وانشر لقومك ما انطوى من مجدهم واعد فخار جدودك القدماء هم ورثوك المجد أبيض زاهراً فاحمله مثل الشمس للأبناء</w:t>
      </w:r>
    </w:p>
    <w:p w14:paraId="02DC07C5" w14:textId="77777777" w:rsidR="00AD072A" w:rsidRDefault="00AD072A" w:rsidP="00CC3F07">
      <w:pPr>
        <w:bidi/>
        <w:spacing w:line="360" w:lineRule="auto"/>
        <w:ind w:left="90" w:firstLine="540"/>
        <w:jc w:val="both"/>
        <w:rPr>
          <w:rFonts w:ascii="Sakkal Majalla" w:hAnsi="Sakkal Majalla" w:cs="Sakkal Majalla"/>
          <w:sz w:val="36"/>
          <w:szCs w:val="36"/>
          <w:rtl/>
          <w:lang w:val="en-US" w:bidi="ar-EG"/>
        </w:rPr>
      </w:pPr>
      <w:r w:rsidRPr="00AD072A">
        <w:rPr>
          <w:rFonts w:ascii="Sakkal Majalla" w:hAnsi="Sakkal Majalla" w:cs="Sakkal Majalla"/>
          <w:sz w:val="36"/>
          <w:szCs w:val="36"/>
          <w:rtl/>
          <w:lang w:val="en-US" w:bidi="ar-EG"/>
        </w:rPr>
        <w:t>ب - المضارع المقرون بلام الأمر</w:t>
      </w:r>
    </w:p>
    <w:p w14:paraId="0CE82ADB" w14:textId="41C0DC8A" w:rsidR="00217B72" w:rsidRDefault="00AD072A" w:rsidP="00CC3F07">
      <w:pPr>
        <w:bidi/>
        <w:spacing w:line="360" w:lineRule="auto"/>
        <w:ind w:left="810" w:firstLine="540"/>
        <w:jc w:val="both"/>
        <w:rPr>
          <w:rFonts w:ascii="Sakkal Majalla" w:hAnsi="Sakkal Majalla" w:cs="Sakkal Majalla"/>
          <w:sz w:val="36"/>
          <w:szCs w:val="36"/>
          <w:rtl/>
          <w:lang w:val="en-US" w:bidi="ar-EG"/>
        </w:rPr>
      </w:pPr>
      <w:r w:rsidRPr="00AD072A">
        <w:rPr>
          <w:rFonts w:ascii="Sakkal Majalla" w:hAnsi="Sakkal Majalla" w:cs="Sakkal Majalla"/>
          <w:sz w:val="36"/>
          <w:szCs w:val="36"/>
          <w:rtl/>
          <w:lang w:val="en-US" w:bidi="ar-EG"/>
        </w:rPr>
        <w:t>نحو قوله تعالى : ( يا أيها الذين</w:t>
      </w:r>
      <w:r>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 xml:space="preserve">آمنوا إذا تداينتم بدين إلى أجل مسمى فاكتبوه ، وليكتب بينكم كاتب بالعدل </w:t>
      </w:r>
      <w:r w:rsidR="00217B72">
        <w:rPr>
          <w:rFonts w:ascii="Sakkal Majalla" w:hAnsi="Sakkal Majalla" w:cs="Sakkal Majalla" w:hint="cs"/>
          <w:sz w:val="36"/>
          <w:szCs w:val="36"/>
          <w:rtl/>
          <w:lang w:val="en-US" w:bidi="ar-EG"/>
        </w:rPr>
        <w:t>)</w:t>
      </w:r>
    </w:p>
    <w:p w14:paraId="5EF376AD" w14:textId="5D57D08A" w:rsidR="00AD072A" w:rsidRPr="00AD072A" w:rsidRDefault="00AD072A" w:rsidP="00CC3F07">
      <w:pPr>
        <w:bidi/>
        <w:spacing w:line="360" w:lineRule="auto"/>
        <w:ind w:left="810" w:firstLine="540"/>
        <w:jc w:val="both"/>
        <w:rPr>
          <w:rFonts w:ascii="Sakkal Majalla" w:hAnsi="Sakkal Majalla" w:cs="Sakkal Majalla"/>
          <w:sz w:val="36"/>
          <w:szCs w:val="36"/>
          <w:lang w:val="en-US" w:bidi="ar-EG"/>
        </w:rPr>
      </w:pPr>
      <w:r w:rsidRPr="00AD072A">
        <w:rPr>
          <w:rFonts w:ascii="Sakkal Majalla" w:hAnsi="Sakkal Majalla" w:cs="Sakkal Majalla"/>
          <w:sz w:val="36"/>
          <w:szCs w:val="36"/>
          <w:rtl/>
          <w:lang w:val="en-US" w:bidi="ar-EG"/>
        </w:rPr>
        <w:t>وقوله : « فليعبدوا ربّ هذا البيت الذي أطعمهم من جوع وآمنهم</w:t>
      </w:r>
      <w:r>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من خوف »</w:t>
      </w:r>
      <w:r>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ونحو قول أبي الطيب المتنبي في مدح سيف الدولة : كذا فلْيَسْرِ من طلب الأعادي ومثلُ سُراك فليكن الطلاب</w:t>
      </w:r>
      <w:r>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وقول أبي تمام راثياً بني حميد الطوسي : كذا فليجل الخطب وليفدح فليس لعين لم يفض ماؤها عــذر</w:t>
      </w:r>
      <w:r>
        <w:rPr>
          <w:rFonts w:ascii="Sakkal Majalla" w:hAnsi="Sakkal Majalla" w:cs="Sakkal Majalla" w:hint="cs"/>
          <w:sz w:val="36"/>
          <w:szCs w:val="36"/>
          <w:rtl/>
          <w:lang w:val="en-US" w:bidi="ar-EG"/>
        </w:rPr>
        <w:t>.</w:t>
      </w:r>
    </w:p>
    <w:p w14:paraId="6A182518" w14:textId="77777777" w:rsidR="00D17E1B" w:rsidRDefault="00AD072A" w:rsidP="00CC3F07">
      <w:pPr>
        <w:bidi/>
        <w:spacing w:line="360" w:lineRule="auto"/>
        <w:ind w:left="90" w:firstLine="540"/>
        <w:jc w:val="both"/>
        <w:rPr>
          <w:rFonts w:ascii="Sakkal Majalla" w:hAnsi="Sakkal Majalla" w:cs="Sakkal Majalla"/>
          <w:sz w:val="36"/>
          <w:szCs w:val="36"/>
          <w:rtl/>
          <w:lang w:val="en-US" w:bidi="ar-EG"/>
        </w:rPr>
      </w:pPr>
      <w:r w:rsidRPr="00AD072A">
        <w:rPr>
          <w:rFonts w:ascii="Sakkal Majalla" w:hAnsi="Sakkal Majalla" w:cs="Sakkal Majalla"/>
          <w:sz w:val="36"/>
          <w:szCs w:val="36"/>
          <w:rtl/>
          <w:lang w:val="en-US" w:bidi="ar-EG"/>
        </w:rPr>
        <w:lastRenderedPageBreak/>
        <w:t xml:space="preserve">ج - إسم فعل الأمر </w:t>
      </w:r>
    </w:p>
    <w:p w14:paraId="148CEDBF" w14:textId="6FA1D712" w:rsidR="00D17E1B" w:rsidRDefault="00AD072A" w:rsidP="00CC3F07">
      <w:pPr>
        <w:bidi/>
        <w:spacing w:line="360" w:lineRule="auto"/>
        <w:ind w:left="810" w:firstLine="540"/>
        <w:jc w:val="both"/>
        <w:rPr>
          <w:rFonts w:ascii="Sakkal Majalla" w:hAnsi="Sakkal Majalla" w:cs="Sakkal Majalla"/>
          <w:sz w:val="36"/>
          <w:szCs w:val="36"/>
          <w:rtl/>
          <w:lang w:val="en-US" w:bidi="ar-EG"/>
        </w:rPr>
      </w:pPr>
      <w:r w:rsidRPr="00AD072A">
        <w:rPr>
          <w:rFonts w:ascii="Sakkal Majalla" w:hAnsi="Sakkal Majalla" w:cs="Sakkal Majalla"/>
          <w:sz w:val="36"/>
          <w:szCs w:val="36"/>
          <w:rtl/>
          <w:lang w:val="en-US" w:bidi="ar-EG"/>
        </w:rPr>
        <w:t xml:space="preserve"> ومنه ( عليكم ( إسم فعل أمر بمعنى « الزموا »</w:t>
      </w:r>
      <w:r>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نحو قوله تعالى : ( عليكم أنفسكم لا يضركم من ضل إذا اهتديتم » ، ونحو</w:t>
      </w:r>
      <w:r w:rsidR="00D17E1B">
        <w:rPr>
          <w:rFonts w:ascii="Sakkal Majalla" w:hAnsi="Sakkal Majalla" w:cs="Sakkal Majalla" w:hint="cs"/>
          <w:sz w:val="36"/>
          <w:szCs w:val="36"/>
          <w:rtl/>
          <w:lang w:val="en-US" w:bidi="ar-EG"/>
        </w:rPr>
        <w:t xml:space="preserve"> </w:t>
      </w:r>
      <w:r w:rsidRPr="00AD072A">
        <w:rPr>
          <w:rFonts w:ascii="Sakkal Majalla" w:hAnsi="Sakkal Majalla" w:cs="Sakkal Majalla"/>
          <w:sz w:val="36"/>
          <w:szCs w:val="36"/>
          <w:rtl/>
          <w:lang w:val="en-US" w:bidi="ar-EG"/>
        </w:rPr>
        <w:t>قول الأخطل التغلبي :</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لصوت الواجب ، وتلبية لنداء الضمير ، وإقداماً في مواقف الشجاعة ، ودفاعاً</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عن الوطن بكل ما أوتيتم من قوة</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ونحو قول قطري بن الفجاءة :</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فصبرا في مجال الموت صبرا فمانيــل الـخـلـود بـمـسـتـطـاع</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لصوت الواجب ، وتلبية لنداء الضمير ، وإقداماً في مواقف الشجاعة ، ودفاعاً</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عن الوطن بكل ما أوتيتم من قوة</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ونحو قول قطري بن الفجاءة :</w:t>
      </w:r>
      <w:r w:rsidR="00D17E1B">
        <w:rPr>
          <w:rFonts w:ascii="Sakkal Majalla" w:hAnsi="Sakkal Majalla" w:cs="Sakkal Majalla" w:hint="cs"/>
          <w:sz w:val="36"/>
          <w:szCs w:val="36"/>
          <w:rtl/>
          <w:lang w:val="en-US" w:bidi="ar-EG"/>
        </w:rPr>
        <w:t xml:space="preserve"> </w:t>
      </w:r>
      <w:r w:rsidR="00D17E1B" w:rsidRPr="00D17E1B">
        <w:rPr>
          <w:rFonts w:ascii="Sakkal Majalla" w:hAnsi="Sakkal Majalla" w:cs="Sakkal Majalla"/>
          <w:sz w:val="36"/>
          <w:szCs w:val="36"/>
          <w:rtl/>
          <w:lang w:val="en-US" w:bidi="ar-EG"/>
        </w:rPr>
        <w:t>فصبرا في مجال الموت صبرا فمانيــل الـخـلـود بـمـسـتـطـاع</w:t>
      </w:r>
      <w:r w:rsidR="00D17E1B">
        <w:rPr>
          <w:rFonts w:ascii="Sakkal Majalla" w:hAnsi="Sakkal Majalla" w:cs="Sakkal Majalla" w:hint="cs"/>
          <w:sz w:val="36"/>
          <w:szCs w:val="36"/>
          <w:rtl/>
          <w:lang w:val="en-US" w:bidi="ar-EG"/>
        </w:rPr>
        <w:t>.</w:t>
      </w:r>
      <w:r w:rsidR="008E6E29">
        <w:rPr>
          <w:rStyle w:val="FootnoteReference"/>
          <w:rFonts w:ascii="Sakkal Majalla" w:hAnsi="Sakkal Majalla" w:cs="Sakkal Majalla"/>
          <w:sz w:val="36"/>
          <w:szCs w:val="36"/>
          <w:rtl/>
          <w:lang w:val="en-US" w:bidi="ar-EG"/>
        </w:rPr>
        <w:footnoteReference w:id="17"/>
      </w:r>
    </w:p>
    <w:p w14:paraId="1CE1C49D" w14:textId="37C753F4" w:rsidR="00D17E1B" w:rsidRDefault="0047280A" w:rsidP="00BD5F6C">
      <w:pPr>
        <w:pStyle w:val="Heading4"/>
        <w:numPr>
          <w:ilvl w:val="0"/>
          <w:numId w:val="10"/>
        </w:numPr>
        <w:bidi/>
        <w:spacing w:line="360" w:lineRule="auto"/>
        <w:ind w:left="270" w:firstLine="0"/>
        <w:jc w:val="both"/>
        <w:rPr>
          <w:rFonts w:ascii="Sakkal Majalla" w:hAnsi="Sakkal Majalla" w:cs="Sakkal Majalla"/>
          <w:b/>
          <w:bCs/>
          <w:color w:val="auto"/>
          <w:sz w:val="36"/>
          <w:szCs w:val="36"/>
          <w:rtl/>
          <w:lang w:val="en-US" w:bidi="ar-EG"/>
        </w:rPr>
      </w:pPr>
      <w:r>
        <w:rPr>
          <w:rFonts w:ascii="Sakkal Majalla" w:hAnsi="Sakkal Majalla" w:cs="Sakkal Majalla" w:hint="cs"/>
          <w:b/>
          <w:bCs/>
          <w:color w:val="auto"/>
          <w:sz w:val="36"/>
          <w:szCs w:val="36"/>
          <w:rtl/>
          <w:lang w:val="en-US" w:bidi="ar-EG"/>
        </w:rPr>
        <w:t xml:space="preserve">تعرف </w:t>
      </w:r>
      <w:r w:rsidR="00D17E1B" w:rsidRPr="00D17E1B">
        <w:rPr>
          <w:rFonts w:ascii="Sakkal Majalla" w:hAnsi="Sakkal Majalla" w:cs="Sakkal Majalla" w:hint="cs"/>
          <w:b/>
          <w:bCs/>
          <w:color w:val="auto"/>
          <w:sz w:val="36"/>
          <w:szCs w:val="36"/>
          <w:rtl/>
          <w:lang w:val="en-US" w:bidi="ar-EG"/>
        </w:rPr>
        <w:t>خروج الأمر عن معناه الأصلي</w:t>
      </w:r>
    </w:p>
    <w:p w14:paraId="23C4D7D1" w14:textId="2C698A8D" w:rsidR="00E267BA" w:rsidRPr="00E267BA" w:rsidRDefault="00E267BA" w:rsidP="005F02C4">
      <w:pPr>
        <w:pStyle w:val="ListParagraph"/>
        <w:bidi/>
        <w:spacing w:line="360" w:lineRule="auto"/>
        <w:ind w:left="360" w:firstLine="540"/>
        <w:jc w:val="both"/>
        <w:rPr>
          <w:rFonts w:ascii="Sakkal Majalla" w:hAnsi="Sakkal Majalla" w:cs="Sakkal Majalla"/>
          <w:sz w:val="36"/>
          <w:szCs w:val="36"/>
          <w:lang w:val="en-US" w:bidi="ar-EG"/>
        </w:rPr>
      </w:pPr>
      <w:r w:rsidRPr="00E267BA">
        <w:rPr>
          <w:rFonts w:ascii="Sakkal Majalla" w:hAnsi="Sakkal Majalla" w:cs="Sakkal Majalla"/>
          <w:sz w:val="36"/>
          <w:szCs w:val="36"/>
          <w:rtl/>
          <w:lang w:val="en-US" w:bidi="ar-EG"/>
        </w:rPr>
        <w:t>ولكن الأمر قد يخرج عن معناه الحقيقي ، وهو طلب الفعل من الأعلى للأدنى على وجه الوجوب والإلزام ، للدلالة على معان أخرى يحتملها لفظ</w:t>
      </w:r>
      <w:r>
        <w:rPr>
          <w:rFonts w:ascii="Sakkal Majalla" w:hAnsi="Sakkal Majalla" w:cs="Sakkal Majalla" w:hint="cs"/>
          <w:sz w:val="36"/>
          <w:szCs w:val="36"/>
          <w:rtl/>
          <w:lang w:val="en-US" w:bidi="ar-EG"/>
        </w:rPr>
        <w:t xml:space="preserve"> </w:t>
      </w:r>
      <w:r w:rsidRPr="00E267BA">
        <w:rPr>
          <w:rFonts w:ascii="Sakkal Majalla" w:hAnsi="Sakkal Majalla" w:cs="Sakkal Majalla"/>
          <w:sz w:val="36"/>
          <w:szCs w:val="36"/>
          <w:rtl/>
          <w:lang w:val="en-US" w:bidi="ar-EG"/>
        </w:rPr>
        <w:t>الأمر وتستفاد من السياق وقرائن الأحوال . ومن هذه المعاني :</w:t>
      </w:r>
    </w:p>
    <w:p w14:paraId="3EB9BF65" w14:textId="77777777" w:rsidR="00E267BA" w:rsidRDefault="00E267BA" w:rsidP="005F02C4">
      <w:pPr>
        <w:pStyle w:val="ListParagraph"/>
        <w:bidi/>
        <w:spacing w:line="360" w:lineRule="auto"/>
        <w:ind w:left="360"/>
        <w:jc w:val="both"/>
        <w:rPr>
          <w:rFonts w:ascii="Sakkal Majalla" w:hAnsi="Sakkal Majalla" w:cs="Sakkal Majalla"/>
          <w:sz w:val="36"/>
          <w:szCs w:val="36"/>
          <w:rtl/>
          <w:lang w:val="en-US" w:bidi="ar-EG"/>
        </w:rPr>
      </w:pPr>
      <w:r w:rsidRPr="00E267BA">
        <w:rPr>
          <w:rFonts w:ascii="Sakkal Majalla" w:hAnsi="Sakkal Majalla" w:cs="Sakkal Majalla"/>
          <w:sz w:val="36"/>
          <w:szCs w:val="36"/>
          <w:rtl/>
          <w:lang w:val="en-US" w:bidi="ar-EG"/>
        </w:rPr>
        <w:t>(</w:t>
      </w:r>
      <w:r w:rsidRPr="00E267BA">
        <w:rPr>
          <w:rFonts w:ascii="Sakkal Majalla" w:hAnsi="Sakkal Majalla" w:cs="Sakkal Majalla"/>
          <w:sz w:val="36"/>
          <w:szCs w:val="36"/>
          <w:rtl/>
          <w:lang w:val="en-US" w:bidi="fa-IR"/>
        </w:rPr>
        <w:t xml:space="preserve">۱) </w:t>
      </w:r>
      <w:r w:rsidRPr="00E267BA">
        <w:rPr>
          <w:rFonts w:ascii="Sakkal Majalla" w:hAnsi="Sakkal Majalla" w:cs="Sakkal Majalla"/>
          <w:sz w:val="36"/>
          <w:szCs w:val="36"/>
          <w:rtl/>
          <w:lang w:val="en-US" w:bidi="ar-EG"/>
        </w:rPr>
        <w:t>الدعاء</w:t>
      </w:r>
    </w:p>
    <w:p w14:paraId="17322471" w14:textId="77777777" w:rsidR="009251D2" w:rsidRDefault="00E267BA" w:rsidP="005F02C4">
      <w:pPr>
        <w:pStyle w:val="ListParagraph"/>
        <w:bidi/>
        <w:spacing w:line="360" w:lineRule="auto"/>
        <w:ind w:left="450" w:firstLine="450"/>
        <w:jc w:val="both"/>
        <w:rPr>
          <w:rFonts w:ascii="Sakkal Majalla" w:hAnsi="Sakkal Majalla" w:cs="Sakkal Majalla"/>
          <w:sz w:val="36"/>
          <w:szCs w:val="36"/>
          <w:lang w:val="en-US" w:bidi="ar-EG"/>
        </w:rPr>
      </w:pPr>
      <w:r w:rsidRPr="00E267BA">
        <w:rPr>
          <w:rFonts w:ascii="Sakkal Majalla" w:hAnsi="Sakkal Majalla" w:cs="Sakkal Majalla"/>
          <w:sz w:val="36"/>
          <w:szCs w:val="36"/>
          <w:rtl/>
          <w:lang w:val="en-US" w:bidi="ar-EG"/>
        </w:rPr>
        <w:t xml:space="preserve">وهو الطلب على سبيل الإستغاثة والعون والتضرع والعفو والرحمة وما أشبه ذلك ويسميه ابن فارس المسألة » ، وهو يكون بكل صيغة للأمر يخاطب بها الأدنى من هو أعلى منه منزلة وشأناً ، نحو قوله تعالى : « ربنا إننا سمعنا منادياً ينادي للإيمان أن آمنوا بربكم </w:t>
      </w:r>
      <w:r w:rsidRPr="00E267BA">
        <w:rPr>
          <w:rFonts w:ascii="Sakkal Majalla" w:hAnsi="Sakkal Majalla" w:cs="Sakkal Majalla"/>
          <w:sz w:val="36"/>
          <w:szCs w:val="36"/>
          <w:rtl/>
          <w:lang w:val="en-US" w:bidi="ar-EG"/>
        </w:rPr>
        <w:lastRenderedPageBreak/>
        <w:t>فآمنا ربنا فاغفر</w:t>
      </w:r>
      <w:r>
        <w:rPr>
          <w:rFonts w:ascii="Sakkal Majalla" w:hAnsi="Sakkal Majalla" w:cs="Sakkal Majalla" w:hint="cs"/>
          <w:sz w:val="36"/>
          <w:szCs w:val="36"/>
          <w:rtl/>
          <w:lang w:val="en-US" w:bidi="ar-EG"/>
        </w:rPr>
        <w:t xml:space="preserve"> </w:t>
      </w:r>
      <w:r w:rsidRPr="00E267BA">
        <w:rPr>
          <w:rFonts w:ascii="Sakkal Majalla" w:hAnsi="Sakkal Majalla" w:cs="Sakkal Majalla"/>
          <w:sz w:val="36"/>
          <w:szCs w:val="36"/>
          <w:rtl/>
          <w:lang w:val="en-US" w:bidi="ar-EG"/>
        </w:rPr>
        <w:t>لنا ذنوبنا وكفر عنا سيئاتنا وتوفنا مع الأبرار »</w:t>
      </w:r>
      <w:r w:rsidR="008E6E29">
        <w:rPr>
          <w:rFonts w:ascii="Sakkal Majalla" w:hAnsi="Sakkal Majalla" w:cs="Sakkal Majalla"/>
          <w:sz w:val="36"/>
          <w:szCs w:val="36"/>
          <w:lang w:val="en-US" w:bidi="ar-EG"/>
        </w:rPr>
        <w:t xml:space="preserve"> </w:t>
      </w:r>
      <w:r w:rsidR="008E6E29" w:rsidRPr="008E6E29">
        <w:rPr>
          <w:rFonts w:ascii="Sakkal Majalla" w:hAnsi="Sakkal Majalla" w:cs="Sakkal Majalla"/>
          <w:sz w:val="36"/>
          <w:szCs w:val="36"/>
          <w:rtl/>
          <w:lang w:val="en-US" w:bidi="ar-EG"/>
        </w:rPr>
        <w:t>ونحو قول المتنبي مخاطباً سيف الدولة :</w:t>
      </w:r>
      <w:r w:rsidR="008E6E29">
        <w:rPr>
          <w:rFonts w:ascii="Sakkal Majalla" w:hAnsi="Sakkal Majalla" w:cs="Sakkal Majalla"/>
          <w:sz w:val="36"/>
          <w:szCs w:val="36"/>
          <w:lang w:val="en-US" w:bidi="ar-EG"/>
        </w:rPr>
        <w:t xml:space="preserve">  </w:t>
      </w:r>
      <w:r w:rsidR="008E6E29" w:rsidRPr="008E6E29">
        <w:rPr>
          <w:rFonts w:ascii="Sakkal Majalla" w:hAnsi="Sakkal Majalla" w:cs="Sakkal Majalla"/>
          <w:sz w:val="36"/>
          <w:szCs w:val="36"/>
          <w:rtl/>
          <w:lang w:val="en-US" w:bidi="ar-EG"/>
        </w:rPr>
        <w:t>أخا الجود أعط الناس ما أنت مالك ولا تعطين الناس ما أنا قائل</w:t>
      </w:r>
      <w:r w:rsidR="008E6E29">
        <w:rPr>
          <w:rFonts w:ascii="Sakkal Majalla" w:hAnsi="Sakkal Majalla" w:cs="Sakkal Majalla"/>
          <w:sz w:val="36"/>
          <w:szCs w:val="36"/>
          <w:lang w:val="en-US" w:bidi="ar-EG"/>
        </w:rPr>
        <w:t xml:space="preserve"> </w:t>
      </w:r>
      <w:r w:rsidR="008E6E29" w:rsidRPr="008E6E29">
        <w:rPr>
          <w:rFonts w:ascii="Sakkal Majalla" w:hAnsi="Sakkal Majalla" w:cs="Sakkal Majalla"/>
          <w:sz w:val="36"/>
          <w:szCs w:val="36"/>
          <w:rtl/>
          <w:lang w:val="en-US" w:bidi="ar-EG"/>
        </w:rPr>
        <w:t>وقوله :</w:t>
      </w:r>
      <w:r w:rsidR="009251D2">
        <w:rPr>
          <w:rFonts w:ascii="Sakkal Majalla" w:hAnsi="Sakkal Majalla" w:cs="Sakkal Majalla"/>
          <w:sz w:val="36"/>
          <w:szCs w:val="36"/>
          <w:lang w:val="en-US" w:bidi="ar-EG"/>
        </w:rPr>
        <w:t xml:space="preserve"> </w:t>
      </w:r>
      <w:r w:rsidR="008E6E29" w:rsidRPr="008E6E29">
        <w:rPr>
          <w:rFonts w:ascii="Sakkal Majalla" w:hAnsi="Sakkal Majalla" w:cs="Sakkal Majalla"/>
          <w:sz w:val="36"/>
          <w:szCs w:val="36"/>
          <w:rtl/>
          <w:lang w:val="en-US" w:bidi="ar-EG"/>
        </w:rPr>
        <w:t>أجزني إذا أنشدت شعراً فإنما بشعري أتاك المادحون مردداً ودع كل صوت غير صوتي انما أنا الطائر المحكى والآخر الصدى</w:t>
      </w:r>
    </w:p>
    <w:p w14:paraId="22F6C92C" w14:textId="77777777" w:rsidR="009251D2" w:rsidRDefault="009251D2" w:rsidP="005F02C4">
      <w:pPr>
        <w:pStyle w:val="ListParagraph"/>
        <w:bidi/>
        <w:spacing w:line="360" w:lineRule="auto"/>
        <w:ind w:left="360"/>
        <w:jc w:val="both"/>
        <w:rPr>
          <w:rFonts w:ascii="Sakkal Majalla" w:hAnsi="Sakkal Majalla" w:cs="Sakkal Majalla"/>
          <w:sz w:val="36"/>
          <w:szCs w:val="36"/>
          <w:lang w:val="en-US" w:bidi="ar-EG"/>
        </w:rPr>
      </w:pPr>
      <w:r>
        <w:rPr>
          <w:rFonts w:ascii="Sakkal Majalla" w:hAnsi="Sakkal Majalla" w:cs="Sakkal Majalla"/>
          <w:sz w:val="36"/>
          <w:szCs w:val="36"/>
          <w:lang w:val="en-US" w:bidi="ar-EG"/>
        </w:rPr>
        <w:t xml:space="preserve"> </w:t>
      </w:r>
      <w:r w:rsidR="008E6E29" w:rsidRPr="008E6E29">
        <w:rPr>
          <w:rFonts w:ascii="Sakkal Majalla" w:hAnsi="Sakkal Majalla" w:cs="Sakkal Majalla"/>
          <w:sz w:val="36"/>
          <w:szCs w:val="36"/>
          <w:rtl/>
          <w:lang w:val="en-US" w:bidi="ar-EG"/>
        </w:rPr>
        <w:t>(</w:t>
      </w:r>
      <w:r w:rsidR="008E6E29" w:rsidRPr="008E6E29">
        <w:rPr>
          <w:rFonts w:ascii="Sakkal Majalla" w:hAnsi="Sakkal Majalla" w:cs="Sakkal Majalla"/>
          <w:sz w:val="36"/>
          <w:szCs w:val="36"/>
          <w:rtl/>
          <w:lang w:val="en-US" w:bidi="fa-IR"/>
        </w:rPr>
        <w:t xml:space="preserve">۲) </w:t>
      </w:r>
      <w:r w:rsidR="008E6E29" w:rsidRPr="008E6E29">
        <w:rPr>
          <w:rFonts w:ascii="Sakkal Majalla" w:hAnsi="Sakkal Majalla" w:cs="Sakkal Majalla"/>
          <w:sz w:val="36"/>
          <w:szCs w:val="36"/>
          <w:rtl/>
          <w:lang w:val="en-US" w:bidi="ar-EG"/>
        </w:rPr>
        <w:t>الإلتماس</w:t>
      </w:r>
    </w:p>
    <w:p w14:paraId="58D80906" w14:textId="400F8BD8" w:rsidR="00E267BA" w:rsidRDefault="008E6E29" w:rsidP="005F02C4">
      <w:pPr>
        <w:pStyle w:val="ListParagraph"/>
        <w:bidi/>
        <w:spacing w:line="360" w:lineRule="auto"/>
        <w:ind w:left="450" w:firstLine="450"/>
        <w:jc w:val="both"/>
        <w:rPr>
          <w:rFonts w:ascii="Sakkal Majalla" w:hAnsi="Sakkal Majalla" w:cs="Sakkal Majalla"/>
          <w:sz w:val="36"/>
          <w:szCs w:val="36"/>
          <w:rtl/>
          <w:lang w:val="en-US" w:bidi="ar-EG"/>
        </w:rPr>
      </w:pPr>
      <w:r w:rsidRPr="008E6E29">
        <w:rPr>
          <w:rFonts w:ascii="Sakkal Majalla" w:hAnsi="Sakkal Majalla" w:cs="Sakkal Majalla"/>
          <w:sz w:val="36"/>
          <w:szCs w:val="36"/>
          <w:rtl/>
          <w:lang w:val="en-US" w:bidi="ar-EG"/>
        </w:rPr>
        <w:t>وهو طلب الفعل الصادر عن الأنداد والنظراء</w:t>
      </w:r>
      <w:r w:rsidR="009251D2">
        <w:rPr>
          <w:rFonts w:ascii="Sakkal Majalla" w:hAnsi="Sakkal Majalla" w:cs="Sakkal Majalla"/>
          <w:sz w:val="36"/>
          <w:szCs w:val="36"/>
          <w:lang w:val="en-US" w:bidi="ar-EG"/>
        </w:rPr>
        <w:t xml:space="preserve"> </w:t>
      </w:r>
      <w:r w:rsidRPr="008E6E29">
        <w:rPr>
          <w:rFonts w:ascii="Sakkal Majalla" w:hAnsi="Sakkal Majalla" w:cs="Sakkal Majalla"/>
          <w:sz w:val="36"/>
          <w:szCs w:val="36"/>
          <w:rtl/>
          <w:lang w:val="en-US" w:bidi="ar-EG"/>
        </w:rPr>
        <w:t>المتساوين قدراً ومنزلة ، نحو قول الشاعر محمود سامي البارودي :</w:t>
      </w:r>
      <w:r w:rsidR="009251D2">
        <w:rPr>
          <w:rFonts w:ascii="Sakkal Majalla" w:hAnsi="Sakkal Majalla" w:cs="Sakkal Majalla" w:hint="cs"/>
          <w:sz w:val="36"/>
          <w:szCs w:val="36"/>
          <w:rtl/>
          <w:lang w:val="en-US" w:bidi="ar-EG"/>
        </w:rPr>
        <w:t xml:space="preserve"> </w:t>
      </w:r>
      <w:r w:rsidR="009251D2" w:rsidRPr="009251D2">
        <w:rPr>
          <w:rFonts w:ascii="Sakkal Majalla" w:hAnsi="Sakkal Majalla" w:cs="Sakkal Majalla"/>
          <w:sz w:val="36"/>
          <w:szCs w:val="36"/>
          <w:rtl/>
          <w:lang w:val="en-US" w:bidi="ar-EG"/>
        </w:rPr>
        <w:t>عن ملامي وخلياني لما بي أو أعيدا إلي عهد الشباب</w:t>
      </w:r>
      <w:r w:rsidR="009251D2">
        <w:rPr>
          <w:rFonts w:ascii="Sakkal Majalla" w:hAnsi="Sakkal Majalla" w:cs="Sakkal Majalla" w:hint="cs"/>
          <w:sz w:val="36"/>
          <w:szCs w:val="36"/>
          <w:rtl/>
          <w:lang w:val="en-US" w:bidi="ar-EG"/>
        </w:rPr>
        <w:t xml:space="preserve"> </w:t>
      </w:r>
      <w:r w:rsidR="009251D2" w:rsidRPr="009251D2">
        <w:rPr>
          <w:rFonts w:ascii="Sakkal Majalla" w:hAnsi="Sakkal Majalla" w:cs="Sakkal Majalla"/>
          <w:sz w:val="36"/>
          <w:szCs w:val="36"/>
          <w:rtl/>
          <w:lang w:val="en-US" w:bidi="ar-EG"/>
        </w:rPr>
        <w:t>يا نديمي من « سرنديب ، كفا يا خليلي خـلـيــانـي ومــا بــي فالأمر في كل هذه الأبيات قد خرج عن معناه الحقيقي إلى الإلتماس</w:t>
      </w:r>
      <w:r w:rsidR="009251D2">
        <w:rPr>
          <w:rFonts w:ascii="Sakkal Majalla" w:hAnsi="Sakkal Majalla" w:cs="Sakkal Majalla" w:hint="cs"/>
          <w:sz w:val="36"/>
          <w:szCs w:val="36"/>
          <w:rtl/>
          <w:lang w:val="en-US" w:bidi="ar-EG"/>
        </w:rPr>
        <w:t xml:space="preserve"> </w:t>
      </w:r>
      <w:r w:rsidR="009251D2" w:rsidRPr="009251D2">
        <w:rPr>
          <w:rFonts w:ascii="Sakkal Majalla" w:hAnsi="Sakkal Majalla" w:cs="Sakkal Majalla"/>
          <w:sz w:val="36"/>
          <w:szCs w:val="36"/>
          <w:rtl/>
          <w:lang w:val="en-US" w:bidi="ar-EG"/>
        </w:rPr>
        <w:t>لأن الشاعر وصاحبته رفيقان يستويان قدراً ومنزلة .</w:t>
      </w:r>
    </w:p>
    <w:p w14:paraId="64F51CE8" w14:textId="77777777" w:rsidR="009251D2" w:rsidRDefault="009251D2" w:rsidP="005F02C4">
      <w:pPr>
        <w:pStyle w:val="ListParagraph"/>
        <w:bidi/>
        <w:spacing w:line="360" w:lineRule="auto"/>
        <w:ind w:left="36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w:t>
      </w:r>
      <w:r w:rsidRPr="009251D2">
        <w:rPr>
          <w:rFonts w:ascii="Sakkal Majalla" w:hAnsi="Sakkal Majalla" w:cs="Sakkal Majalla"/>
          <w:sz w:val="36"/>
          <w:szCs w:val="36"/>
          <w:rtl/>
          <w:lang w:val="en-US" w:bidi="fa-IR"/>
        </w:rPr>
        <w:t xml:space="preserve">۳) </w:t>
      </w:r>
      <w:r w:rsidRPr="009251D2">
        <w:rPr>
          <w:rFonts w:ascii="Sakkal Majalla" w:hAnsi="Sakkal Majalla" w:cs="Sakkal Majalla"/>
          <w:sz w:val="36"/>
          <w:szCs w:val="36"/>
          <w:rtl/>
          <w:lang w:val="en-US" w:bidi="ar-EG"/>
        </w:rPr>
        <w:t>التمني</w:t>
      </w:r>
    </w:p>
    <w:p w14:paraId="22C22C86" w14:textId="56A22FE2" w:rsidR="009251D2" w:rsidRPr="009251D2" w:rsidRDefault="009251D2" w:rsidP="005F02C4">
      <w:pPr>
        <w:pStyle w:val="ListParagraph"/>
        <w:bidi/>
        <w:spacing w:line="360" w:lineRule="auto"/>
        <w:ind w:left="450" w:firstLine="450"/>
        <w:jc w:val="both"/>
        <w:rPr>
          <w:rFonts w:ascii="Sakkal Majalla" w:hAnsi="Sakkal Majalla" w:cs="Sakkal Majalla"/>
          <w:sz w:val="36"/>
          <w:szCs w:val="36"/>
          <w:lang w:val="en-US" w:bidi="ar-EG"/>
        </w:rPr>
      </w:pPr>
      <w:r w:rsidRPr="009251D2">
        <w:rPr>
          <w:rFonts w:ascii="Sakkal Majalla" w:hAnsi="Sakkal Majalla" w:cs="Sakkal Majalla"/>
          <w:sz w:val="36"/>
          <w:szCs w:val="36"/>
          <w:rtl/>
          <w:lang w:val="en-US" w:bidi="ar-EG"/>
        </w:rPr>
        <w:t>وهو طلب الأمر المحبوب الذي يُرجى وقوعه إما لكونه</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مستحيلاً ، وإما لكونه ممكناً غير مطموع في نيله ، نحو قول عنترة العبسي :</w:t>
      </w:r>
      <w:r>
        <w:rPr>
          <w:rFonts w:ascii="Sakkal Majalla" w:hAnsi="Sakkal Majalla" w:cs="Sakkal Majalla" w:hint="cs"/>
          <w:sz w:val="36"/>
          <w:szCs w:val="36"/>
          <w:rtl/>
          <w:lang w:val="en-US" w:bidi="ar-EG"/>
        </w:rPr>
        <w:t xml:space="preserve"> </w:t>
      </w:r>
      <w:r w:rsidRPr="009251D2">
        <w:rPr>
          <w:rFonts w:ascii="Sakkal Majalla" w:hAnsi="Sakkal Majalla" w:cs="Sakkal Majalla" w:hint="cs"/>
          <w:sz w:val="36"/>
          <w:szCs w:val="36"/>
          <w:rtl/>
          <w:lang w:val="en-US" w:bidi="ar-EG"/>
        </w:rPr>
        <w:t>ی</w:t>
      </w:r>
      <w:r w:rsidRPr="009251D2">
        <w:rPr>
          <w:rFonts w:ascii="Sakkal Majalla" w:hAnsi="Sakkal Majalla" w:cs="Sakkal Majalla" w:hint="eastAsia"/>
          <w:sz w:val="36"/>
          <w:szCs w:val="36"/>
          <w:rtl/>
          <w:lang w:val="en-US" w:bidi="ar-EG"/>
        </w:rPr>
        <w:t>ا</w:t>
      </w:r>
      <w:r w:rsidRPr="009251D2">
        <w:rPr>
          <w:rFonts w:ascii="Sakkal Majalla" w:hAnsi="Sakkal Majalla" w:cs="Sakkal Majalla"/>
          <w:sz w:val="36"/>
          <w:szCs w:val="36"/>
          <w:rtl/>
          <w:lang w:val="en-US" w:bidi="ar-EG"/>
        </w:rPr>
        <w:t xml:space="preserve"> دار عبلة بــالـجـواء تكلمي وعمي صباحاً دار عبلة واسلمي</w:t>
      </w:r>
      <w:r>
        <w:rPr>
          <w:rFonts w:ascii="Sakkal Majalla" w:hAnsi="Sakkal Majalla" w:cs="Sakkal Majalla" w:hint="cs"/>
          <w:sz w:val="36"/>
          <w:szCs w:val="36"/>
          <w:rtl/>
          <w:lang w:val="en-US" w:bidi="ar-EG"/>
        </w:rPr>
        <w:t xml:space="preserve"> </w:t>
      </w:r>
      <w:r w:rsidRPr="009251D2">
        <w:rPr>
          <w:rFonts w:ascii="Sakkal Majalla" w:hAnsi="Sakkal Majalla" w:cs="Sakkal Majalla" w:hint="eastAsia"/>
          <w:sz w:val="36"/>
          <w:szCs w:val="36"/>
          <w:rtl/>
          <w:lang w:val="en-US" w:bidi="ar-EG"/>
        </w:rPr>
        <w:t>قول</w:t>
      </w:r>
      <w:r w:rsidRPr="009251D2">
        <w:rPr>
          <w:rFonts w:ascii="Sakkal Majalla" w:hAnsi="Sakkal Majalla" w:cs="Sakkal Majalla"/>
          <w:sz w:val="36"/>
          <w:szCs w:val="36"/>
          <w:rtl/>
          <w:lang w:val="en-US" w:bidi="ar-EG"/>
        </w:rPr>
        <w:t xml:space="preserve"> امرىء القيس : ألا أيها الليل الطويل ألا أنجــل بصبح ، وما إلا صباح منك بأمثل</w:t>
      </w:r>
      <w:r>
        <w:rPr>
          <w:rFonts w:ascii="Sakkal Majalla" w:hAnsi="Sakkal Majalla" w:cs="Sakkal Majalla" w:hint="cs"/>
          <w:sz w:val="36"/>
          <w:szCs w:val="36"/>
          <w:rtl/>
          <w:lang w:val="en-US" w:bidi="ar-EG"/>
        </w:rPr>
        <w:t xml:space="preserve"> </w:t>
      </w:r>
      <w:r w:rsidRPr="009251D2">
        <w:rPr>
          <w:rFonts w:ascii="Sakkal Majalla" w:hAnsi="Sakkal Majalla" w:cs="Sakkal Majalla" w:hint="eastAsia"/>
          <w:sz w:val="36"/>
          <w:szCs w:val="36"/>
          <w:rtl/>
          <w:lang w:val="en-US" w:bidi="ar-EG"/>
        </w:rPr>
        <w:t>وقول</w:t>
      </w:r>
      <w:r w:rsidRPr="009251D2">
        <w:rPr>
          <w:rFonts w:ascii="Sakkal Majalla" w:hAnsi="Sakkal Majalla" w:cs="Sakkal Majalla"/>
          <w:sz w:val="36"/>
          <w:szCs w:val="36"/>
          <w:rtl/>
          <w:lang w:val="en-US" w:bidi="ar-EG"/>
        </w:rPr>
        <w:t xml:space="preserve"> أبي العلاء المعري : فيا موت زر أن الحياة ذميمة ويا نفس جدي أن دهرك هازل</w:t>
      </w:r>
    </w:p>
    <w:p w14:paraId="3E5A45D8" w14:textId="77777777" w:rsidR="009251D2" w:rsidRDefault="009251D2" w:rsidP="005F02C4">
      <w:pPr>
        <w:pStyle w:val="ListParagraph"/>
        <w:bidi/>
        <w:spacing w:line="360" w:lineRule="auto"/>
        <w:ind w:left="360"/>
        <w:jc w:val="both"/>
        <w:rPr>
          <w:rFonts w:ascii="Sakkal Majalla" w:hAnsi="Sakkal Majalla" w:cs="Sakkal Majalla"/>
          <w:sz w:val="36"/>
          <w:szCs w:val="36"/>
          <w:rtl/>
          <w:lang w:val="en-US" w:bidi="ar-EG"/>
        </w:rPr>
      </w:pPr>
      <w:r w:rsidRPr="009251D2">
        <w:rPr>
          <w:rFonts w:ascii="Sakkal Majalla" w:hAnsi="Sakkal Majalla" w:cs="Sakkal Majalla"/>
          <w:sz w:val="36"/>
          <w:szCs w:val="36"/>
          <w:rtl/>
          <w:lang w:val="en-US" w:bidi="ar-EG"/>
        </w:rPr>
        <w:t>(٤) النصح والإرشاد</w:t>
      </w:r>
    </w:p>
    <w:p w14:paraId="546C1D84" w14:textId="05CD56CE" w:rsidR="009251D2" w:rsidRDefault="009251D2" w:rsidP="005F02C4">
      <w:pPr>
        <w:pStyle w:val="ListParagraph"/>
        <w:bidi/>
        <w:spacing w:line="360" w:lineRule="auto"/>
        <w:ind w:left="450" w:firstLine="450"/>
        <w:jc w:val="both"/>
        <w:rPr>
          <w:rFonts w:ascii="Sakkal Majalla" w:hAnsi="Sakkal Majalla" w:cs="Sakkal Majalla"/>
          <w:sz w:val="36"/>
          <w:szCs w:val="36"/>
          <w:lang w:val="en-US" w:bidi="ar-EG"/>
        </w:rPr>
      </w:pPr>
      <w:r w:rsidRPr="009251D2">
        <w:rPr>
          <w:rFonts w:ascii="Sakkal Majalla" w:hAnsi="Sakkal Majalla" w:cs="Sakkal Majalla"/>
          <w:sz w:val="36"/>
          <w:szCs w:val="36"/>
          <w:rtl/>
          <w:lang w:val="en-US" w:bidi="ar-EG"/>
        </w:rPr>
        <w:t xml:space="preserve"> وهو الطلب الذي لا تكليف ولا إلزام فيه ، وإنما هو طلب يحمل بين طياته معنى النصيحة والموعظة والإرشاد ، نحو قول</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 xml:space="preserve">أحد الحكماء لابنه : « يا بني استعذ بالله من شرار </w:t>
      </w:r>
      <w:r w:rsidRPr="009251D2">
        <w:rPr>
          <w:rFonts w:ascii="Sakkal Majalla" w:hAnsi="Sakkal Majalla" w:cs="Sakkal Majalla"/>
          <w:sz w:val="36"/>
          <w:szCs w:val="36"/>
          <w:rtl/>
          <w:lang w:val="en-US" w:bidi="ar-EG"/>
        </w:rPr>
        <w:lastRenderedPageBreak/>
        <w:t>الناس ، وكن من خيارهم</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fa-IR"/>
        </w:rPr>
        <w:t xml:space="preserve"> </w:t>
      </w:r>
      <w:r w:rsidRPr="009251D2">
        <w:rPr>
          <w:rFonts w:ascii="Sakkal Majalla" w:hAnsi="Sakkal Majalla" w:cs="Sakkal Majalla"/>
          <w:sz w:val="36"/>
          <w:szCs w:val="36"/>
          <w:rtl/>
          <w:lang w:val="en-US" w:bidi="ar-EG"/>
        </w:rPr>
        <w:t>فانهض إلى صهوات المجد معتليا فالباز لم يأو إلا عالى القلل وكن على حذر تسلم ، فربّ فتى ألقى به الأمن بين اليأس والوجل</w:t>
      </w:r>
      <w:r>
        <w:rPr>
          <w:rFonts w:ascii="Sakkal Majalla" w:hAnsi="Sakkal Majalla" w:cs="Sakkal Majalla" w:hint="cs"/>
          <w:sz w:val="36"/>
          <w:szCs w:val="36"/>
          <w:rtl/>
          <w:lang w:val="en-US" w:bidi="ar-EG"/>
        </w:rPr>
        <w:t xml:space="preserve"> </w:t>
      </w:r>
      <w:r w:rsidRPr="009251D2">
        <w:rPr>
          <w:rFonts w:ascii="Sakkal Majalla" w:hAnsi="Sakkal Majalla" w:cs="Sakkal Majalla"/>
          <w:sz w:val="36"/>
          <w:szCs w:val="36"/>
          <w:rtl/>
          <w:lang w:val="en-US" w:bidi="ar-EG"/>
        </w:rPr>
        <w:t>على حذر »</w:t>
      </w:r>
    </w:p>
    <w:p w14:paraId="5F64635B" w14:textId="77777777" w:rsidR="00C02E1B" w:rsidRDefault="00C02E1B" w:rsidP="005F02C4">
      <w:pPr>
        <w:pStyle w:val="ListParagraph"/>
        <w:bidi/>
        <w:spacing w:line="360" w:lineRule="auto"/>
        <w:ind w:left="360"/>
        <w:jc w:val="both"/>
        <w:rPr>
          <w:rFonts w:ascii="Sakkal Majalla" w:hAnsi="Sakkal Majalla" w:cs="Sakkal Majalla"/>
          <w:sz w:val="36"/>
          <w:szCs w:val="36"/>
          <w:rtl/>
          <w:lang w:val="en-US" w:bidi="ar-EG"/>
        </w:rPr>
      </w:pPr>
      <w:r w:rsidRPr="00C02E1B">
        <w:rPr>
          <w:rFonts w:ascii="Sakkal Majalla" w:hAnsi="Sakkal Majalla" w:cs="Sakkal Majalla"/>
          <w:sz w:val="36"/>
          <w:szCs w:val="36"/>
          <w:rtl/>
          <w:lang w:val="en-US" w:bidi="ar-EG"/>
        </w:rPr>
        <w:t xml:space="preserve">(٥) التخبير </w:t>
      </w:r>
    </w:p>
    <w:p w14:paraId="38C352D1" w14:textId="0098B0AC" w:rsidR="00E267BA" w:rsidRDefault="00C02E1B" w:rsidP="005F02C4">
      <w:pPr>
        <w:pStyle w:val="ListParagraph"/>
        <w:bidi/>
        <w:spacing w:line="360" w:lineRule="auto"/>
        <w:ind w:left="450" w:firstLine="450"/>
        <w:jc w:val="both"/>
        <w:rPr>
          <w:rFonts w:ascii="Sakkal Majalla" w:hAnsi="Sakkal Majalla" w:cs="Sakkal Majalla"/>
          <w:sz w:val="36"/>
          <w:szCs w:val="36"/>
          <w:lang w:val="en-US" w:bidi="ar-EG"/>
        </w:rPr>
      </w:pPr>
      <w:r w:rsidRPr="00C02E1B">
        <w:rPr>
          <w:rFonts w:ascii="Sakkal Majalla" w:hAnsi="Sakkal Majalla" w:cs="Sakkal Majalla"/>
          <w:sz w:val="36"/>
          <w:szCs w:val="36"/>
          <w:rtl/>
          <w:lang w:val="en-US" w:bidi="ar-EG"/>
        </w:rPr>
        <w:t>وهو أن يطلب من المخاطب أن يختار بين أمرين أو أكثر ، مع امتناع الجمع بين الأمرين أو الأمور التي يطلب إليه أن يختار بينها ، نحو : « تزوج بثينة أو أختها » ؛ فالمخاطب هنـا مخير بين زواج بثينة أو أختها ، ولكن ليس له أن يجمع بينهما</w:t>
      </w:r>
      <w:r>
        <w:rPr>
          <w:rFonts w:ascii="Sakkal Majalla" w:hAnsi="Sakkal Majalla" w:cs="Sakkal Majalla" w:hint="cs"/>
          <w:sz w:val="36"/>
          <w:szCs w:val="36"/>
          <w:rtl/>
          <w:lang w:val="en-US" w:bidi="ar-EG"/>
        </w:rPr>
        <w:t xml:space="preserve"> </w:t>
      </w:r>
      <w:r w:rsidRPr="00C02E1B">
        <w:rPr>
          <w:rFonts w:ascii="Sakkal Majalla" w:hAnsi="Sakkal Majalla" w:cs="Sakkal Majalla"/>
          <w:sz w:val="36"/>
          <w:szCs w:val="36"/>
          <w:rtl/>
          <w:lang w:val="en-US" w:bidi="ar-EG"/>
        </w:rPr>
        <w:t>ومن هذا الأمر الذي يستفاد منه التخبير قول بشار بن برد :</w:t>
      </w:r>
      <w:r>
        <w:rPr>
          <w:rFonts w:ascii="Sakkal Majalla" w:hAnsi="Sakkal Majalla" w:cs="Sakkal Majalla" w:hint="cs"/>
          <w:sz w:val="36"/>
          <w:szCs w:val="36"/>
          <w:rtl/>
          <w:lang w:val="en-US" w:bidi="ar-EG"/>
        </w:rPr>
        <w:t xml:space="preserve"> </w:t>
      </w:r>
      <w:r w:rsidRPr="00C02E1B">
        <w:rPr>
          <w:rFonts w:ascii="Sakkal Majalla" w:hAnsi="Sakkal Majalla" w:cs="Sakkal Majalla"/>
          <w:sz w:val="36"/>
          <w:szCs w:val="36"/>
          <w:rtl/>
          <w:lang w:val="en-US" w:bidi="ar-EG"/>
        </w:rPr>
        <w:t>فعش واحداً أو صل أخاك فإنه مقارف ذنب مرة ومــجـــانبه</w:t>
      </w:r>
    </w:p>
    <w:p w14:paraId="68451597" w14:textId="77777777" w:rsidR="00353A1F" w:rsidRDefault="00353A1F" w:rsidP="005F02C4">
      <w:pPr>
        <w:pStyle w:val="ListParagraph"/>
        <w:bidi/>
        <w:spacing w:line="360" w:lineRule="auto"/>
        <w:ind w:left="360"/>
        <w:jc w:val="both"/>
        <w:rPr>
          <w:rFonts w:ascii="Sakkal Majalla" w:hAnsi="Sakkal Majalla" w:cs="Sakkal Majalla"/>
          <w:sz w:val="36"/>
          <w:szCs w:val="36"/>
          <w:lang w:val="en-US" w:bidi="ar-EG"/>
        </w:rPr>
      </w:pPr>
      <w:r w:rsidRPr="00353A1F">
        <w:rPr>
          <w:rFonts w:ascii="Sakkal Majalla" w:hAnsi="Sakkal Majalla" w:cs="Sakkal Majalla"/>
          <w:sz w:val="36"/>
          <w:szCs w:val="36"/>
          <w:rtl/>
          <w:lang w:val="en-US" w:bidi="ar-EG"/>
        </w:rPr>
        <w:t>(٦) الإباحة</w:t>
      </w:r>
    </w:p>
    <w:p w14:paraId="7CBE544D" w14:textId="2DDC3C1F" w:rsidR="00353A1F" w:rsidRDefault="00353A1F" w:rsidP="005F02C4">
      <w:pPr>
        <w:pStyle w:val="ListParagraph"/>
        <w:bidi/>
        <w:spacing w:line="360" w:lineRule="auto"/>
        <w:ind w:left="450" w:firstLine="450"/>
        <w:jc w:val="both"/>
        <w:rPr>
          <w:rFonts w:ascii="Sakkal Majalla" w:hAnsi="Sakkal Majalla" w:cs="Sakkal Majalla"/>
          <w:sz w:val="36"/>
          <w:szCs w:val="36"/>
          <w:rtl/>
          <w:lang w:val="en-US" w:bidi="ar-EG"/>
        </w:rPr>
      </w:pPr>
      <w:r w:rsidRPr="00353A1F">
        <w:rPr>
          <w:rFonts w:ascii="Sakkal Majalla" w:hAnsi="Sakkal Majalla" w:cs="Sakkal Majalla"/>
          <w:sz w:val="36"/>
          <w:szCs w:val="36"/>
          <w:rtl/>
          <w:lang w:val="en-US" w:bidi="ar-EG"/>
        </w:rPr>
        <w:t xml:space="preserve"> وتكون الإباحة حيث يتوهم المخاطب أن الفعل محظوراً</w:t>
      </w:r>
      <w:r>
        <w:rPr>
          <w:rFonts w:ascii="Sakkal Majalla" w:hAnsi="Sakkal Majalla" w:cs="Sakkal Majalla"/>
          <w:sz w:val="36"/>
          <w:szCs w:val="36"/>
          <w:lang w:val="en-US" w:bidi="ar-EG"/>
        </w:rPr>
        <w:t xml:space="preserve"> </w:t>
      </w:r>
      <w:r w:rsidRPr="00353A1F">
        <w:rPr>
          <w:rFonts w:ascii="Sakkal Majalla" w:hAnsi="Sakkal Majalla" w:cs="Sakkal Majalla"/>
          <w:sz w:val="36"/>
          <w:szCs w:val="36"/>
          <w:rtl/>
          <w:lang w:val="en-US" w:bidi="ar-EG"/>
        </w:rPr>
        <w:t>عليه ، فيكون الأمر إذناً له بالفعل ، ولا حرج عليه في الترك ، وذلك نحو قوله تعالى في شأن الصائمين : «كلوا واشربوا حتى يتبين لكم الخيط الأبيض من</w:t>
      </w:r>
      <w:r w:rsidR="00261806">
        <w:rPr>
          <w:rFonts w:ascii="Sakkal Majalla" w:hAnsi="Sakkal Majalla" w:cs="Sakkal Majalla"/>
          <w:sz w:val="36"/>
          <w:szCs w:val="36"/>
          <w:lang w:val="en-US" w:bidi="ar-EG"/>
        </w:rPr>
        <w:t xml:space="preserve"> </w:t>
      </w:r>
      <w:r w:rsidRPr="00353A1F">
        <w:rPr>
          <w:rFonts w:ascii="Sakkal Majalla" w:hAnsi="Sakkal Majalla" w:cs="Sakkal Majalla"/>
          <w:sz w:val="36"/>
          <w:szCs w:val="36"/>
          <w:rtl/>
          <w:lang w:val="en-US" w:bidi="ar-EG"/>
        </w:rPr>
        <w:t>الخيط الأسود من الفجر )</w:t>
      </w:r>
    </w:p>
    <w:p w14:paraId="56B94B28" w14:textId="77777777" w:rsidR="00261806" w:rsidRDefault="00261806" w:rsidP="005F02C4">
      <w:pPr>
        <w:pStyle w:val="ListParagraph"/>
        <w:bidi/>
        <w:spacing w:line="360" w:lineRule="auto"/>
        <w:ind w:left="180"/>
        <w:jc w:val="both"/>
        <w:rPr>
          <w:rFonts w:ascii="Sakkal Majalla" w:hAnsi="Sakkal Majalla" w:cs="Sakkal Majalla"/>
          <w:sz w:val="36"/>
          <w:szCs w:val="36"/>
          <w:lang w:val="en-US" w:bidi="ar-EG"/>
        </w:rPr>
      </w:pPr>
      <w:r w:rsidRPr="00261806">
        <w:rPr>
          <w:rFonts w:ascii="Sakkal Majalla" w:hAnsi="Sakkal Majalla" w:cs="Sakkal Majalla"/>
          <w:sz w:val="36"/>
          <w:szCs w:val="36"/>
          <w:rtl/>
          <w:lang w:val="en-US" w:bidi="ar-EG"/>
        </w:rPr>
        <w:t>(</w:t>
      </w:r>
      <w:r w:rsidRPr="00261806">
        <w:rPr>
          <w:rFonts w:ascii="Sakkal Majalla" w:hAnsi="Sakkal Majalla" w:cs="Sakkal Majalla"/>
          <w:sz w:val="36"/>
          <w:szCs w:val="36"/>
          <w:rtl/>
          <w:lang w:val="en-US" w:bidi="fa-IR"/>
        </w:rPr>
        <w:t xml:space="preserve">۷) </w:t>
      </w:r>
      <w:r w:rsidRPr="00261806">
        <w:rPr>
          <w:rFonts w:ascii="Sakkal Majalla" w:hAnsi="Sakkal Majalla" w:cs="Sakkal Majalla"/>
          <w:sz w:val="36"/>
          <w:szCs w:val="36"/>
          <w:rtl/>
          <w:lang w:val="en-US" w:bidi="ar-EG"/>
        </w:rPr>
        <w:t>التعجيز</w:t>
      </w:r>
    </w:p>
    <w:p w14:paraId="084BAF3A" w14:textId="7A91C182" w:rsidR="00C02E1B" w:rsidRDefault="00261806" w:rsidP="005F02C4">
      <w:pPr>
        <w:pStyle w:val="ListParagraph"/>
        <w:bidi/>
        <w:spacing w:line="360" w:lineRule="auto"/>
        <w:ind w:left="450" w:firstLine="450"/>
        <w:jc w:val="both"/>
        <w:rPr>
          <w:rFonts w:ascii="Sakkal Majalla" w:hAnsi="Sakkal Majalla" w:cs="Sakkal Majalla"/>
          <w:sz w:val="36"/>
          <w:szCs w:val="36"/>
          <w:rtl/>
          <w:lang w:val="en-US" w:bidi="ar-EG"/>
        </w:rPr>
      </w:pPr>
      <w:r w:rsidRPr="00261806">
        <w:rPr>
          <w:rFonts w:ascii="Sakkal Majalla" w:hAnsi="Sakkal Majalla" w:cs="Sakkal Majalla"/>
          <w:sz w:val="36"/>
          <w:szCs w:val="36"/>
          <w:rtl/>
          <w:lang w:val="en-US" w:bidi="ar-EG"/>
        </w:rPr>
        <w:t xml:space="preserve">وهو مطالبة المخاطب بعمل لا يقوى عليه ، إظهاراً لعجزه وضعفه وعدم قدرته ، وذلك من قبيل التحدي ، نحو قوله تعالى : « يا معشر الجن والانس إن استطعتم أن تنفذوا من أقطار السموات والأرض فانفذها لا تنفذون إلا بسلطان » ، ونحو قوله تعالى في شأن من يرتابون في نزول القرآن على الرسول : ( وإن كنتم في ريب مما نزلنا على عبدنا فأتوا بسورة من مثله وادعوا شهداءكم من دون الله إن كنتم صادقين » . فليس المراد طلب إتيانهم بسورة من </w:t>
      </w:r>
      <w:r w:rsidRPr="00261806">
        <w:rPr>
          <w:rFonts w:ascii="Sakkal Majalla" w:hAnsi="Sakkal Majalla" w:cs="Sakkal Majalla"/>
          <w:sz w:val="36"/>
          <w:szCs w:val="36"/>
          <w:rtl/>
          <w:lang w:val="en-US" w:bidi="ar-EG"/>
        </w:rPr>
        <w:lastRenderedPageBreak/>
        <w:t>مثل القرآن الكريم لأنه محال عليهم أن يأتوا بسورة من نوعه ، وإنما المراد هو تحديهم وإظهار عجزهم</w:t>
      </w:r>
      <w:r w:rsidR="004555D3">
        <w:rPr>
          <w:rFonts w:ascii="Sakkal Majalla" w:hAnsi="Sakkal Majalla" w:cs="Sakkal Majalla" w:hint="cs"/>
          <w:sz w:val="36"/>
          <w:szCs w:val="36"/>
          <w:rtl/>
          <w:lang w:val="en-US" w:bidi="ar-EG"/>
        </w:rPr>
        <w:t>.</w:t>
      </w:r>
    </w:p>
    <w:p w14:paraId="4FA7E083" w14:textId="77777777" w:rsidR="004555D3" w:rsidRDefault="004555D3" w:rsidP="005F02C4">
      <w:pPr>
        <w:pStyle w:val="ListParagraph"/>
        <w:bidi/>
        <w:spacing w:line="360" w:lineRule="auto"/>
        <w:ind w:left="360"/>
        <w:jc w:val="both"/>
        <w:rPr>
          <w:rFonts w:ascii="Sakkal Majalla" w:hAnsi="Sakkal Majalla" w:cs="Sakkal Majalla"/>
          <w:sz w:val="36"/>
          <w:szCs w:val="36"/>
          <w:rtl/>
          <w:lang w:val="en-US" w:bidi="ar-EG"/>
        </w:rPr>
      </w:pPr>
      <w:r w:rsidRPr="004555D3">
        <w:rPr>
          <w:rFonts w:ascii="Sakkal Majalla" w:hAnsi="Sakkal Majalla" w:cs="Sakkal Majalla"/>
          <w:sz w:val="36"/>
          <w:szCs w:val="36"/>
          <w:rtl/>
          <w:lang w:val="en-US" w:bidi="ar-EG"/>
        </w:rPr>
        <w:t>(</w:t>
      </w:r>
      <w:r w:rsidRPr="004555D3">
        <w:rPr>
          <w:rFonts w:ascii="Sakkal Majalla" w:hAnsi="Sakkal Majalla" w:cs="Sakkal Majalla"/>
          <w:sz w:val="36"/>
          <w:szCs w:val="36"/>
          <w:rtl/>
          <w:lang w:val="en-US" w:bidi="fa-IR"/>
        </w:rPr>
        <w:t xml:space="preserve">۸) </w:t>
      </w:r>
      <w:r w:rsidRPr="004555D3">
        <w:rPr>
          <w:rFonts w:ascii="Sakkal Majalla" w:hAnsi="Sakkal Majalla" w:cs="Sakkal Majalla"/>
          <w:sz w:val="36"/>
          <w:szCs w:val="36"/>
          <w:rtl/>
          <w:lang w:val="en-US" w:bidi="ar-EG"/>
        </w:rPr>
        <w:t>التهديد</w:t>
      </w:r>
    </w:p>
    <w:p w14:paraId="64412565" w14:textId="77777777" w:rsidR="004555D3" w:rsidRDefault="004555D3" w:rsidP="005F02C4">
      <w:pPr>
        <w:pStyle w:val="ListParagraph"/>
        <w:bidi/>
        <w:spacing w:line="360" w:lineRule="auto"/>
        <w:ind w:left="450" w:firstLine="450"/>
        <w:jc w:val="both"/>
        <w:rPr>
          <w:rFonts w:ascii="Sakkal Majalla" w:hAnsi="Sakkal Majalla" w:cs="Sakkal Majalla"/>
          <w:sz w:val="36"/>
          <w:szCs w:val="36"/>
          <w:rtl/>
          <w:lang w:val="en-US" w:bidi="ar-EG"/>
        </w:rPr>
      </w:pPr>
      <w:r w:rsidRPr="004555D3">
        <w:rPr>
          <w:rFonts w:ascii="Sakkal Majalla" w:hAnsi="Sakkal Majalla" w:cs="Sakkal Majalla"/>
          <w:sz w:val="36"/>
          <w:szCs w:val="36"/>
          <w:rtl/>
          <w:lang w:val="en-US" w:bidi="ar-EG"/>
        </w:rPr>
        <w:t xml:space="preserve">  ويكون باستعمال صيغة الأمر من من جانب المتكلم في مقام عدم الرضا منه بقيام المخاطب بفعل ما أمر به تخويفاً وتحذيراً له . ويسميه ابن فارس « الوعيد » ، نحو قوله تعالى : « إعملوا ما شئتم إنه بما تعملون بصير » ، فالأمر هنا موجه لمن يلحدون في آيات الله ، وكقوله أيضاً : فتمتعوا فسوف تعلمون ) ، وقوله : « قل تمتعوا فإن مصيركم إلى النار »</w:t>
      </w:r>
      <w:r>
        <w:rPr>
          <w:rFonts w:ascii="Sakkal Majalla" w:hAnsi="Sakkal Majalla" w:cs="Sakkal Majalla" w:hint="cs"/>
          <w:sz w:val="36"/>
          <w:szCs w:val="36"/>
          <w:rtl/>
          <w:lang w:val="en-US" w:bidi="ar-EG"/>
        </w:rPr>
        <w:t>.</w:t>
      </w:r>
    </w:p>
    <w:p w14:paraId="725DC771" w14:textId="15A830BF" w:rsidR="004555D3" w:rsidRDefault="004555D3" w:rsidP="005F02C4">
      <w:pPr>
        <w:pStyle w:val="ListParagraph"/>
        <w:bidi/>
        <w:spacing w:line="360" w:lineRule="auto"/>
        <w:ind w:left="360"/>
        <w:jc w:val="both"/>
        <w:rPr>
          <w:rFonts w:ascii="Sakkal Majalla" w:hAnsi="Sakkal Majalla" w:cs="Sakkal Majalla"/>
          <w:sz w:val="36"/>
          <w:szCs w:val="36"/>
          <w:rtl/>
          <w:lang w:val="en-US" w:bidi="ar-EG"/>
        </w:rPr>
      </w:pPr>
      <w:r w:rsidRPr="004555D3">
        <w:rPr>
          <w:rFonts w:ascii="Sakkal Majalla" w:hAnsi="Sakkal Majalla" w:cs="Sakkal Majalla"/>
          <w:sz w:val="36"/>
          <w:szCs w:val="36"/>
          <w:rtl/>
          <w:lang w:val="en-US" w:bidi="ar-EG"/>
        </w:rPr>
        <w:t>(٩) التسوية</w:t>
      </w:r>
    </w:p>
    <w:p w14:paraId="44B983D3" w14:textId="771A01C5" w:rsidR="004555D3" w:rsidRDefault="004555D3" w:rsidP="005F02C4">
      <w:pPr>
        <w:pStyle w:val="ListParagraph"/>
        <w:bidi/>
        <w:spacing w:line="360" w:lineRule="auto"/>
        <w:ind w:left="450" w:firstLine="450"/>
        <w:jc w:val="both"/>
        <w:rPr>
          <w:rFonts w:ascii="Sakkal Majalla" w:hAnsi="Sakkal Majalla" w:cs="Sakkal Majalla"/>
          <w:sz w:val="36"/>
          <w:szCs w:val="36"/>
          <w:rtl/>
          <w:lang w:val="en-US" w:bidi="ar-EG"/>
        </w:rPr>
      </w:pPr>
      <w:r w:rsidRPr="004555D3">
        <w:rPr>
          <w:rFonts w:ascii="Sakkal Majalla" w:hAnsi="Sakkal Majalla" w:cs="Sakkal Majalla"/>
          <w:sz w:val="36"/>
          <w:szCs w:val="36"/>
          <w:rtl/>
          <w:lang w:val="en-US" w:bidi="ar-EG"/>
        </w:rPr>
        <w:t xml:space="preserve">  وتكون في مقام يتوهم فيه أن أحد الشيئين أرجح من الآخر ، نحو قوله تعالى : ( أنفقوا طوعاً أو كرهاً لن يتقبل منكم ، فقد يظن أو يتوهم أن الإنفاق طوعاً من جانب المأمورين هنا أرجح في القبول من الإنفاق كرها ، ولذلك سوي بينهما في عدم القبول . ونحو قوله تعالى أيضاً : إصبروا أو لا تصبروا » ، فليس المراد في الآيتين الأمر بالإنفاق أو الصبر ، وإنما المراد هو التسوية بين الأمرين</w:t>
      </w:r>
      <w:r>
        <w:rPr>
          <w:rFonts w:ascii="Sakkal Majalla" w:hAnsi="Sakkal Majalla" w:cs="Sakkal Majalla" w:hint="cs"/>
          <w:sz w:val="36"/>
          <w:szCs w:val="36"/>
          <w:rtl/>
          <w:lang w:val="en-US" w:bidi="ar-EG"/>
        </w:rPr>
        <w:t>.</w:t>
      </w:r>
    </w:p>
    <w:p w14:paraId="1C647C31" w14:textId="77777777" w:rsidR="004555D3" w:rsidRDefault="004555D3" w:rsidP="005F02C4">
      <w:pPr>
        <w:pStyle w:val="ListParagraph"/>
        <w:bidi/>
        <w:spacing w:line="360" w:lineRule="auto"/>
        <w:ind w:left="360"/>
        <w:jc w:val="both"/>
        <w:rPr>
          <w:rFonts w:ascii="Sakkal Majalla" w:hAnsi="Sakkal Majalla" w:cs="Sakkal Majalla"/>
          <w:sz w:val="36"/>
          <w:szCs w:val="36"/>
          <w:rtl/>
          <w:lang w:val="en-US" w:bidi="ar-EG"/>
        </w:rPr>
      </w:pPr>
      <w:r w:rsidRPr="004555D3">
        <w:rPr>
          <w:rFonts w:ascii="Sakkal Majalla" w:hAnsi="Sakkal Majalla" w:cs="Sakkal Majalla"/>
          <w:sz w:val="36"/>
          <w:szCs w:val="36"/>
          <w:rtl/>
          <w:lang w:val="en-US" w:bidi="ar-EG"/>
        </w:rPr>
        <w:t>(</w:t>
      </w:r>
      <w:r w:rsidRPr="004555D3">
        <w:rPr>
          <w:rFonts w:ascii="Sakkal Majalla" w:hAnsi="Sakkal Majalla" w:cs="Sakkal Majalla"/>
          <w:sz w:val="36"/>
          <w:szCs w:val="36"/>
          <w:rtl/>
          <w:lang w:val="en-US" w:bidi="fa-IR"/>
        </w:rPr>
        <w:t xml:space="preserve">۱۰) </w:t>
      </w:r>
      <w:r w:rsidRPr="004555D3">
        <w:rPr>
          <w:rFonts w:ascii="Sakkal Majalla" w:hAnsi="Sakkal Majalla" w:cs="Sakkal Majalla"/>
          <w:sz w:val="36"/>
          <w:szCs w:val="36"/>
          <w:rtl/>
          <w:lang w:val="en-US" w:bidi="ar-EG"/>
        </w:rPr>
        <w:t>الإهانة والتحقير</w:t>
      </w:r>
    </w:p>
    <w:p w14:paraId="3BC2E6AA" w14:textId="2CB12F7B" w:rsidR="004555D3" w:rsidRPr="00C02E1B" w:rsidRDefault="004555D3" w:rsidP="005F02C4">
      <w:pPr>
        <w:pStyle w:val="ListParagraph"/>
        <w:bidi/>
        <w:spacing w:line="360" w:lineRule="auto"/>
        <w:ind w:left="450" w:firstLine="450"/>
        <w:jc w:val="both"/>
        <w:rPr>
          <w:rFonts w:ascii="Sakkal Majalla" w:hAnsi="Sakkal Majalla" w:cs="Sakkal Majalla"/>
          <w:sz w:val="36"/>
          <w:szCs w:val="36"/>
          <w:lang w:val="en-US" w:bidi="ar-EG"/>
        </w:rPr>
      </w:pPr>
      <w:r w:rsidRPr="004555D3">
        <w:rPr>
          <w:rFonts w:ascii="Sakkal Majalla" w:hAnsi="Sakkal Majalla" w:cs="Sakkal Majalla"/>
          <w:sz w:val="36"/>
          <w:szCs w:val="36"/>
          <w:rtl/>
          <w:lang w:val="en-US" w:bidi="ar-EG"/>
        </w:rPr>
        <w:lastRenderedPageBreak/>
        <w:t>ويكون بتوجيه الأمر إلى المخاطب بقصد استصغاره والاقلال من شأنه والإزراء به وتبكيته ، نحو قوله تعالى : « ذق إنك أنت العزيز الكريم ، وقوله تعالى على لسان موسى مخاطباً السحرة : ( ألقوا</w:t>
      </w:r>
      <w:r>
        <w:rPr>
          <w:rFonts w:ascii="Sakkal Majalla" w:hAnsi="Sakkal Majalla" w:cs="Sakkal Majalla" w:hint="cs"/>
          <w:sz w:val="36"/>
          <w:szCs w:val="36"/>
          <w:rtl/>
          <w:lang w:val="en-US" w:bidi="ar-EG"/>
        </w:rPr>
        <w:t xml:space="preserve"> </w:t>
      </w:r>
      <w:r w:rsidRPr="004555D3">
        <w:rPr>
          <w:rFonts w:ascii="Sakkal Majalla" w:hAnsi="Sakkal Majalla" w:cs="Sakkal Majalla"/>
          <w:sz w:val="36"/>
          <w:szCs w:val="36"/>
          <w:rtl/>
          <w:lang w:val="en-US" w:bidi="ar-EG"/>
        </w:rPr>
        <w:t>ما أنتم ملقون »</w:t>
      </w:r>
      <w:r>
        <w:rPr>
          <w:rFonts w:ascii="Sakkal Majalla" w:hAnsi="Sakkal Majalla" w:cs="Sakkal Majalla" w:hint="cs"/>
          <w:sz w:val="36"/>
          <w:szCs w:val="36"/>
          <w:rtl/>
          <w:lang w:val="en-US" w:bidi="ar-EG"/>
        </w:rPr>
        <w:t>.</w:t>
      </w:r>
      <w:r>
        <w:rPr>
          <w:rStyle w:val="FootnoteReference"/>
          <w:rFonts w:ascii="Sakkal Majalla" w:hAnsi="Sakkal Majalla" w:cs="Sakkal Majalla"/>
          <w:sz w:val="36"/>
          <w:szCs w:val="36"/>
          <w:rtl/>
          <w:lang w:val="en-US" w:bidi="ar-EG"/>
        </w:rPr>
        <w:footnoteReference w:id="18"/>
      </w:r>
    </w:p>
    <w:p w14:paraId="79BCC60C" w14:textId="2AEE1162" w:rsidR="00E267BA" w:rsidRDefault="00E267BA" w:rsidP="00E267BA">
      <w:pPr>
        <w:pStyle w:val="ListParagraph"/>
        <w:bidi/>
        <w:ind w:left="630" w:firstLine="360"/>
        <w:jc w:val="both"/>
        <w:rPr>
          <w:rFonts w:ascii="Sakkal Majalla" w:hAnsi="Sakkal Majalla" w:cs="Sakkal Majalla"/>
          <w:sz w:val="36"/>
          <w:szCs w:val="36"/>
          <w:rtl/>
          <w:lang w:val="en-US" w:bidi="ar-EG"/>
        </w:rPr>
      </w:pPr>
    </w:p>
    <w:p w14:paraId="0A1D9A32" w14:textId="77777777" w:rsidR="004555D3" w:rsidRPr="00E267BA" w:rsidRDefault="004555D3" w:rsidP="004555D3">
      <w:pPr>
        <w:pStyle w:val="ListParagraph"/>
        <w:bidi/>
        <w:ind w:left="630" w:firstLine="360"/>
        <w:jc w:val="both"/>
        <w:rPr>
          <w:rFonts w:ascii="Sakkal Majalla" w:hAnsi="Sakkal Majalla" w:cs="Sakkal Majalla"/>
          <w:sz w:val="36"/>
          <w:szCs w:val="36"/>
          <w:lang w:val="en-US" w:bidi="ar-EG"/>
        </w:rPr>
      </w:pPr>
    </w:p>
    <w:p w14:paraId="63ED6337" w14:textId="6C0DFFF9" w:rsidR="00A520C9" w:rsidRPr="0047280A" w:rsidRDefault="0047280A" w:rsidP="00261806">
      <w:pPr>
        <w:pStyle w:val="Heading3"/>
        <w:ind w:firstLine="0"/>
        <w:rPr>
          <w:rtl/>
        </w:rPr>
      </w:pPr>
      <w:r>
        <w:rPr>
          <w:rFonts w:hint="cs"/>
          <w:rtl/>
        </w:rPr>
        <w:t xml:space="preserve">7. </w:t>
      </w:r>
      <w:r w:rsidR="00A520C9" w:rsidRPr="0047280A">
        <w:rPr>
          <w:rFonts w:hint="cs"/>
          <w:rtl/>
        </w:rPr>
        <w:t xml:space="preserve">القران الكريم </w:t>
      </w:r>
    </w:p>
    <w:p w14:paraId="6421FDC9" w14:textId="3575C8D1" w:rsidR="00506E03" w:rsidRDefault="00506E03" w:rsidP="004E1050">
      <w:pPr>
        <w:bidi/>
        <w:spacing w:line="360" w:lineRule="auto"/>
        <w:ind w:firstLine="630"/>
        <w:jc w:val="both"/>
        <w:rPr>
          <w:rFonts w:ascii="Sakkal Majalla" w:eastAsia="Noto Naskh Arabic" w:hAnsi="Sakkal Majalla" w:cs="Sakkal Majalla"/>
          <w:color w:val="27272A"/>
          <w:sz w:val="36"/>
          <w:szCs w:val="36"/>
          <w:rtl/>
          <w:lang w:val="en-US" w:bidi="ar-EG"/>
        </w:rPr>
      </w:pPr>
      <w:bookmarkStart w:id="0" w:name="_Hlk155818346"/>
      <w:r w:rsidRPr="00506E03">
        <w:rPr>
          <w:rFonts w:ascii="Sakkal Majalla" w:eastAsia="Noto Naskh Arabic" w:hAnsi="Sakkal Majalla" w:cs="Sakkal Majalla"/>
          <w:color w:val="27272A"/>
          <w:sz w:val="36"/>
          <w:szCs w:val="36"/>
          <w:rtl/>
          <w:lang w:val="en-US" w:bidi="ar-EG"/>
        </w:rPr>
        <w:t>هذا الإسم «قرآن في اللغة : على أصح الآراء مصدر على وزن غفران ، بمعنى القراءة ، ومنه قوله تعالى : إن علينا جَمْعَه وَقُرْآنه ، فإذا قرأناه فاتبع قرآنه</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وأما تعريف القرآن اصطلاحاً : فقد تعددت تعاريف العلماء للقرآن ، بسبب تعدد الزوايا التي ينظر العلماء منها إلى القرآن - وإن كان التعبير بأنه الكلام المعجز كافياً - ونحن نختار هنا التعريف المناسب لغرض دراستنا ،أعني التمهيد بمعارف عامة وهامة موجزة عن القرآن الكريم فنقول :</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القرآن هو كلام الله المنزل على النبي محمد صلى الله عليه وسلم المكتوب في المصاحف المنقول بالتواتر المتعبد بتلاوته، المعجز ولو</w:t>
      </w:r>
      <w:r w:rsidR="000B49C5">
        <w:rPr>
          <w:rFonts w:ascii="Sakkal Majalla" w:eastAsia="Noto Naskh Arabic" w:hAnsi="Sakkal Majalla" w:cs="Sakkal Majalla" w:hint="cs"/>
          <w:color w:val="27272A"/>
          <w:sz w:val="36"/>
          <w:szCs w:val="36"/>
          <w:rtl/>
          <w:lang w:val="en-US" w:bidi="ar-EG"/>
        </w:rPr>
        <w:t xml:space="preserve"> </w:t>
      </w:r>
      <w:r w:rsidR="000B49C5" w:rsidRPr="000B49C5">
        <w:rPr>
          <w:rFonts w:ascii="Sakkal Majalla" w:eastAsia="Noto Naskh Arabic" w:hAnsi="Sakkal Majalla" w:cs="Sakkal Majalla"/>
          <w:color w:val="27272A"/>
          <w:sz w:val="36"/>
          <w:szCs w:val="36"/>
          <w:rtl/>
          <w:lang w:val="en-US" w:bidi="ar-EG"/>
        </w:rPr>
        <w:t>بسورة منه .</w:t>
      </w:r>
      <w:r w:rsidR="000B49C5">
        <w:rPr>
          <w:rStyle w:val="FootnoteReference"/>
          <w:rFonts w:ascii="Sakkal Majalla" w:eastAsia="Noto Naskh Arabic" w:hAnsi="Sakkal Majalla" w:cs="Sakkal Majalla"/>
          <w:color w:val="27272A"/>
          <w:sz w:val="36"/>
          <w:szCs w:val="36"/>
          <w:rtl/>
          <w:lang w:val="en-US" w:bidi="ar-EG"/>
        </w:rPr>
        <w:footnoteReference w:id="19"/>
      </w:r>
    </w:p>
    <w:p w14:paraId="3C17F29B" w14:textId="7C6C5C68" w:rsidR="004E1050" w:rsidRDefault="00300415" w:rsidP="004E1050">
      <w:pPr>
        <w:bidi/>
        <w:spacing w:line="360" w:lineRule="auto"/>
        <w:ind w:firstLine="630"/>
        <w:jc w:val="both"/>
        <w:rPr>
          <w:rFonts w:ascii="Sakkal Majalla" w:eastAsia="Noto Naskh Arabic" w:hAnsi="Sakkal Majalla" w:cs="Sakkal Majalla"/>
          <w:color w:val="27272A"/>
          <w:sz w:val="36"/>
          <w:szCs w:val="36"/>
          <w:lang w:val="en-US" w:bidi="ar-EG"/>
        </w:rPr>
      </w:pPr>
      <w:r w:rsidRPr="00300415">
        <w:rPr>
          <w:rFonts w:ascii="Sakkal Majalla" w:eastAsia="Noto Naskh Arabic" w:hAnsi="Sakkal Majalla" w:cs="Sakkal Majalla"/>
          <w:color w:val="27272A"/>
          <w:sz w:val="36"/>
          <w:szCs w:val="36"/>
          <w:rtl/>
          <w:lang w:val="en-US" w:bidi="ar-EG"/>
        </w:rPr>
        <w:t>القرآن هو كلام الله المعجز المنزل على خاتم الأنبياء والمرسلين بواسطة جبريل عليه السلام</w:t>
      </w:r>
      <w:r w:rsidR="00490F1E">
        <w:rPr>
          <w:rFonts w:ascii="Sakkal Majalla" w:eastAsia="Noto Naskh Arabic" w:hAnsi="Sakkal Majalla" w:cs="Sakkal Majalla"/>
          <w:color w:val="27272A"/>
          <w:sz w:val="36"/>
          <w:szCs w:val="36"/>
          <w:lang w:val="en-US" w:bidi="ar-EG"/>
        </w:rPr>
        <w:t xml:space="preserve"> </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المكتوب فى المصاحف المنقول إلينا بالتواتر المتعبد بتلاوته المبدوء بسورة الفاتحة المختتم</w:t>
      </w:r>
      <w:r w:rsidR="00490F1E">
        <w:rPr>
          <w:rFonts w:ascii="Sakkal Majalla" w:eastAsia="Noto Naskh Arabic" w:hAnsi="Sakkal Majalla" w:cs="Sakkal Majalla" w:hint="cs"/>
          <w:color w:val="27272A"/>
          <w:sz w:val="36"/>
          <w:szCs w:val="36"/>
          <w:rtl/>
          <w:lang w:val="en-US" w:bidi="ar-EG"/>
        </w:rPr>
        <w:t xml:space="preserve"> </w:t>
      </w:r>
      <w:r w:rsidR="00490F1E" w:rsidRPr="00490F1E">
        <w:rPr>
          <w:rFonts w:ascii="Sakkal Majalla" w:eastAsia="Noto Naskh Arabic" w:hAnsi="Sakkal Majalla" w:cs="Sakkal Majalla"/>
          <w:color w:val="27272A"/>
          <w:sz w:val="36"/>
          <w:szCs w:val="36"/>
          <w:rtl/>
          <w:lang w:val="en-US" w:bidi="ar-EG"/>
        </w:rPr>
        <w:t xml:space="preserve">بسورة </w:t>
      </w:r>
      <w:r w:rsidR="00490F1E" w:rsidRPr="00490F1E">
        <w:rPr>
          <w:rFonts w:ascii="Sakkal Majalla" w:eastAsia="Noto Naskh Arabic" w:hAnsi="Sakkal Majalla" w:cs="Sakkal Majalla"/>
          <w:color w:val="27272A"/>
          <w:sz w:val="36"/>
          <w:szCs w:val="36"/>
          <w:rtl/>
          <w:lang w:val="en-US" w:bidi="ar-EG"/>
        </w:rPr>
        <w:lastRenderedPageBreak/>
        <w:t>الناس .</w:t>
      </w:r>
      <w:sdt>
        <w:sdtPr>
          <w:rPr>
            <w:rFonts w:ascii="Sakkal Majalla" w:eastAsia="Noto Naskh Arabic" w:hAnsi="Sakkal Majalla" w:cs="Sakkal Majalla" w:hint="cs"/>
            <w:color w:val="27272A"/>
            <w:sz w:val="36"/>
            <w:szCs w:val="36"/>
            <w:rtl/>
            <w:lang w:val="en-US" w:bidi="ar-EG"/>
          </w:rPr>
          <w:tag w:val="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
          <w:id w:val="201987820"/>
          <w:lock w:val="contentLocked"/>
          <w:placeholder>
            <w:docPart w:val="DefaultPlaceholder_-1854013440"/>
          </w:placeholder>
        </w:sdtPr>
        <w:sdtEndPr/>
        <w:sdtContent>
          <w:r w:rsidR="00FB53C7">
            <w:rPr>
              <w:rStyle w:val="FootnoteReference"/>
              <w:rFonts w:ascii="Sakkal Majalla" w:eastAsia="Noto Naskh Arabic" w:hAnsi="Sakkal Majalla" w:cs="Sakkal Majalla"/>
              <w:color w:val="27272A"/>
              <w:sz w:val="36"/>
              <w:szCs w:val="36"/>
              <w:rtl/>
              <w:lang w:val="en-US" w:bidi="ar-EG"/>
            </w:rPr>
            <w:footnoteReference w:id="20"/>
          </w:r>
        </w:sdtContent>
      </w:sdt>
      <w:r w:rsidR="00453B4B">
        <w:rPr>
          <w:rFonts w:ascii="Sakkal Majalla" w:eastAsia="Noto Naskh Arabic" w:hAnsi="Sakkal Majalla" w:cs="Sakkal Majalla" w:hint="cs"/>
          <w:color w:val="27272A"/>
          <w:sz w:val="36"/>
          <w:szCs w:val="36"/>
          <w:rtl/>
          <w:lang w:val="en-US" w:bidi="ar-EG"/>
        </w:rPr>
        <w:t>.</w:t>
      </w:r>
      <w:r w:rsidR="004E1050">
        <w:rPr>
          <w:rFonts w:ascii="Sakkal Majalla" w:eastAsia="Noto Naskh Arabic" w:hAnsi="Sakkal Majalla" w:cs="Sakkal Majalla"/>
          <w:color w:val="27272A"/>
          <w:sz w:val="36"/>
          <w:szCs w:val="36"/>
          <w:lang w:val="en-US" w:bidi="ar-EG"/>
        </w:rPr>
        <w:t xml:space="preserve"> </w:t>
      </w:r>
      <w:r w:rsidR="004E1050">
        <w:rPr>
          <w:rFonts w:ascii="Sakkal Majalla" w:eastAsia="Noto Naskh Arabic" w:hAnsi="Sakkal Majalla" w:cs="Sakkal Majalla" w:hint="cs"/>
          <w:color w:val="27272A"/>
          <w:sz w:val="36"/>
          <w:szCs w:val="36"/>
          <w:rtl/>
          <w:lang w:val="en-US" w:bidi="ar-EG"/>
        </w:rPr>
        <w:t xml:space="preserve"> </w:t>
      </w:r>
      <w:r w:rsidR="004E1050" w:rsidRPr="004E1050">
        <w:rPr>
          <w:rFonts w:ascii="Sakkal Majalla" w:eastAsia="Noto Naskh Arabic" w:hAnsi="Sakkal Majalla" w:cs="Sakkal Majalla"/>
          <w:color w:val="27272A"/>
          <w:sz w:val="36"/>
          <w:szCs w:val="36"/>
          <w:rtl/>
          <w:lang w:val="en-US" w:bidi="ar-EG"/>
        </w:rPr>
        <w:t>القرآن، كما فُهم من قبل جميع المسلمين، يستخدم اللغة العربية ويحمل (ميزة) خاصة لا توجد في الكتب السابقة. ومن بين هذه الميزات هي وجود قيمة أدبية عالية. يمكن رؤية ذلك في الجمل المترابطة فيه والجميلة، وكذلك في مضمونه الكثيف. ومع ذلك، يجب أيضًا أن نتذكر أن القرآن ليس كتابًا أدبيًا، وإنما هو كتاب الله الذي يحتوي على قيم أدبية.</w:t>
      </w:r>
    </w:p>
    <w:bookmarkEnd w:id="0"/>
    <w:p w14:paraId="7DDEC6F0" w14:textId="49D3C023" w:rsidR="00300415" w:rsidRDefault="00490F1E" w:rsidP="00300415">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القرآن الكريم، الذي يعد كلام الله المنزل على النبي محمد صلى الله عليه وسلم، قد أنشأ جماعة من القراء. بذلوا جهودًا في فهم وتفسير قيم القرآن في ميدان الحياة، حتى نشأت في نهاية المطاف حقائق الإسلام. وهذا لا يمكن تجنبه بدون نشاط التفسير والفهم والتأمل في المعاني التي يحملها القرآن. إن نشاط فهم/تفسير القرآن يتطلب وجود قواعد معينة لتجنب فهم غير صحيح، لأننا نجد في القرآن العديد من معجزاته، ومنها معجزات لغوية.</w:t>
      </w:r>
      <w:r>
        <w:rPr>
          <w:rStyle w:val="FootnoteReference"/>
          <w:rFonts w:ascii="Sakkal Majalla" w:eastAsia="Noto Naskh Arabic" w:hAnsi="Sakkal Majalla" w:cs="Sakkal Majalla"/>
          <w:color w:val="27272A"/>
          <w:sz w:val="36"/>
          <w:szCs w:val="36"/>
          <w:rtl/>
          <w:lang w:val="en-US" w:bidi="ar-EG"/>
        </w:rPr>
        <w:footnoteReference w:id="21"/>
      </w:r>
    </w:p>
    <w:p w14:paraId="7DCAF23F" w14:textId="579DBA4F" w:rsidR="00FC2C2B" w:rsidRDefault="00735DB0" w:rsidP="00490F1E">
      <w:pPr>
        <w:bidi/>
        <w:spacing w:line="360" w:lineRule="auto"/>
        <w:ind w:firstLine="630"/>
        <w:jc w:val="both"/>
        <w:rPr>
          <w:rFonts w:ascii="Sakkal Majalla" w:eastAsia="Noto Naskh Arabic" w:hAnsi="Sakkal Majalla" w:cs="Sakkal Majalla"/>
          <w:color w:val="27272A"/>
          <w:sz w:val="36"/>
          <w:szCs w:val="36"/>
          <w:rtl/>
          <w:lang w:val="en-US" w:bidi="ar-EG"/>
        </w:rPr>
      </w:pPr>
      <w:r w:rsidRPr="00FC2C2B">
        <w:rPr>
          <w:rFonts w:ascii="Sakkal Majalla" w:eastAsia="Noto Naskh Arabic" w:hAnsi="Sakkal Majalla" w:cs="Sakkal Majalla"/>
          <w:color w:val="27272A"/>
          <w:sz w:val="36"/>
          <w:szCs w:val="36"/>
          <w:rtl/>
          <w:lang w:val="en-US" w:bidi="ar-EG"/>
        </w:rPr>
        <w:t>إ</w:t>
      </w:r>
      <w:r>
        <w:rPr>
          <w:rFonts w:ascii="Sakkal Majalla" w:eastAsia="Noto Naskh Arabic" w:hAnsi="Sakkal Majalla" w:cs="Sakkal Majalla" w:hint="cs"/>
          <w:color w:val="27272A"/>
          <w:sz w:val="36"/>
          <w:szCs w:val="36"/>
          <w:rtl/>
          <w:lang w:val="en-US" w:bidi="ar-EG"/>
        </w:rPr>
        <w:t xml:space="preserve">حدا من </w:t>
      </w:r>
      <w:r w:rsidR="00FC2C2B">
        <w:rPr>
          <w:rFonts w:ascii="Sakkal Majalla" w:eastAsia="Noto Naskh Arabic" w:hAnsi="Sakkal Majalla" w:cs="Sakkal Majalla" w:hint="cs"/>
          <w:color w:val="27272A"/>
          <w:sz w:val="36"/>
          <w:szCs w:val="36"/>
          <w:rtl/>
          <w:lang w:val="en-US" w:bidi="ar-EG"/>
        </w:rPr>
        <w:t>ال</w:t>
      </w:r>
      <w:r w:rsidR="00FC2C2B" w:rsidRPr="00FC2C2B">
        <w:rPr>
          <w:rFonts w:ascii="Sakkal Majalla" w:eastAsia="Noto Naskh Arabic" w:hAnsi="Sakkal Majalla" w:cs="Sakkal Majalla"/>
          <w:color w:val="27272A"/>
          <w:sz w:val="36"/>
          <w:szCs w:val="36"/>
          <w:rtl/>
          <w:lang w:val="en-US" w:bidi="ar-EG"/>
        </w:rPr>
        <w:t>إ</w:t>
      </w:r>
      <w:r w:rsidR="00FC2C2B">
        <w:rPr>
          <w:rFonts w:ascii="Sakkal Majalla" w:eastAsia="Noto Naskh Arabic" w:hAnsi="Sakkal Majalla" w:cs="Sakkal Majalla" w:hint="cs"/>
          <w:color w:val="27272A"/>
          <w:sz w:val="36"/>
          <w:szCs w:val="36"/>
          <w:rtl/>
          <w:lang w:val="en-US" w:bidi="ar-EG"/>
        </w:rPr>
        <w:t xml:space="preserve">عجاز من القران الكريم </w:t>
      </w:r>
      <w:r>
        <w:rPr>
          <w:rFonts w:ascii="Sakkal Majalla" w:eastAsia="Noto Naskh Arabic" w:hAnsi="Sakkal Majalla" w:cs="Sakkal Majalla" w:hint="cs"/>
          <w:color w:val="27272A"/>
          <w:sz w:val="36"/>
          <w:szCs w:val="36"/>
          <w:rtl/>
          <w:lang w:val="en-US" w:bidi="ar-EG"/>
        </w:rPr>
        <w:t>,حينما أحدما</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فقد تحدى القرآن الكريم العرب أن يأتوا بمثله أو بمثل سورة منه وعجزوا عن ذلك رغم شهرتهم بالبلاغة والفصاحة والبيان بل هو أعز ما يملكون من المفاخر والتراث. هذا وما زال تحدي القرآن الكريم للبشر جميعاً قائماً، وقد عجز الجميع عن الإتيان بمثل شيء من القرآن الكريم سواء في بلاغته وفصاحته وتشريعه ونظمه أو أخباره الغيبية أو إشاراته العلمية. وهذا كله يدل بوضوح على أنَّ هذا الكتاب تنزيل من رَبِّ</w:t>
      </w:r>
      <w:r w:rsidR="00FC2C2B">
        <w:rPr>
          <w:rFonts w:ascii="Sakkal Majalla" w:eastAsia="Noto Naskh Arabic" w:hAnsi="Sakkal Majalla" w:cs="Sakkal Majalla" w:hint="cs"/>
          <w:color w:val="27272A"/>
          <w:sz w:val="36"/>
          <w:szCs w:val="36"/>
          <w:rtl/>
          <w:lang w:val="en-US" w:bidi="ar-EG"/>
        </w:rPr>
        <w:t xml:space="preserve"> </w:t>
      </w:r>
      <w:r w:rsidR="00FC2C2B" w:rsidRPr="00FC2C2B">
        <w:rPr>
          <w:rFonts w:ascii="Sakkal Majalla" w:eastAsia="Noto Naskh Arabic" w:hAnsi="Sakkal Majalla" w:cs="Sakkal Majalla"/>
          <w:color w:val="27272A"/>
          <w:sz w:val="36"/>
          <w:szCs w:val="36"/>
          <w:rtl/>
          <w:lang w:val="en-US" w:bidi="ar-EG"/>
        </w:rPr>
        <w:t>العالمين وما ينبغي له أن يكون كلام بشر</w:t>
      </w:r>
      <w:r>
        <w:rPr>
          <w:rFonts w:ascii="Sakkal Majalla" w:eastAsia="Noto Naskh Arabic" w:hAnsi="Sakkal Majalla" w:cs="Sakkal Majalla" w:hint="cs"/>
          <w:color w:val="27272A"/>
          <w:sz w:val="36"/>
          <w:szCs w:val="36"/>
          <w:rtl/>
          <w:lang w:val="en-US" w:bidi="ar-EG"/>
        </w:rPr>
        <w:t>.</w:t>
      </w:r>
      <w:r>
        <w:rPr>
          <w:rStyle w:val="FootnoteReference"/>
          <w:rFonts w:ascii="Sakkal Majalla" w:eastAsia="Noto Naskh Arabic" w:hAnsi="Sakkal Majalla" w:cs="Sakkal Majalla"/>
          <w:color w:val="27272A"/>
          <w:sz w:val="36"/>
          <w:szCs w:val="36"/>
          <w:rtl/>
          <w:lang w:val="en-US" w:bidi="ar-EG"/>
        </w:rPr>
        <w:footnoteReference w:id="22"/>
      </w:r>
    </w:p>
    <w:p w14:paraId="5B7ECB24" w14:textId="5AD378B7" w:rsidR="00490F1E" w:rsidRDefault="00490F1E" w:rsidP="00FC2C2B">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lastRenderedPageBreak/>
        <w:t>وفقًا للحديدي في مكرف (2009: 5)، تكمن إعجازات القرآن، من بينها، في جمال لغته أو بلاغته. وقد قدم القطان نفس الرأي (2015: 376)، حيث أكد أن القرآن معجز ببلاغته الرفيعة التي لا تقارن. إن جمال ورفعة لغة القرآن يفوقان الشعر والنثر الذي أبدعه الأدباء العرب المشهورون. يمكن تحليل رفعة لغة القرآن هذه من خلال فرع علم البلاغة.</w:t>
      </w:r>
    </w:p>
    <w:p w14:paraId="0935D9D3" w14:textId="27202807" w:rsidR="00490F1E" w:rsidRPr="00300415" w:rsidRDefault="00490F1E" w:rsidP="00490F1E">
      <w:pPr>
        <w:bidi/>
        <w:spacing w:line="360" w:lineRule="auto"/>
        <w:ind w:firstLine="630"/>
        <w:jc w:val="both"/>
        <w:rPr>
          <w:rFonts w:ascii="Sakkal Majalla" w:eastAsia="Noto Naskh Arabic" w:hAnsi="Sakkal Majalla" w:cs="Sakkal Majalla"/>
          <w:color w:val="27272A"/>
          <w:sz w:val="36"/>
          <w:szCs w:val="36"/>
          <w:lang w:val="en-US" w:bidi="ar-EG"/>
        </w:rPr>
      </w:pPr>
      <w:r w:rsidRPr="00490F1E">
        <w:rPr>
          <w:rFonts w:ascii="Sakkal Majalla" w:eastAsia="Noto Naskh Arabic" w:hAnsi="Sakkal Majalla" w:cs="Sakkal Majalla"/>
          <w:color w:val="27272A"/>
          <w:sz w:val="36"/>
          <w:szCs w:val="36"/>
          <w:rtl/>
          <w:lang w:val="en-US" w:bidi="ar-EG"/>
        </w:rPr>
        <w:t>استنادًا إلى بعض المراجع أعلاه، يمكن فهم أن القرآن هو معجزة للنبي محمد صلى الله عليه وسلم. لغة القرآن الجميلة تميز وحي الله عن كتابة الإنسان. إن هذه اللغة الجميلة في القرآن تعتبر معجزة يمكن فحصها من خلال مختلف جوانب اللغة، مثل علم الأصوات (الفونولوجيا)، وعلم الصرف (المورفولوجيا)، وعلم النحو (الصناعة)، وعلم البلاغة (البلاغة).</w:t>
      </w:r>
    </w:p>
    <w:p w14:paraId="1A57AD1D" w14:textId="3E09872F" w:rsidR="00A520C9" w:rsidRDefault="004E1050" w:rsidP="004E1050">
      <w:pPr>
        <w:bidi/>
        <w:spacing w:line="360" w:lineRule="auto"/>
        <w:ind w:firstLine="630"/>
        <w:jc w:val="both"/>
        <w:rPr>
          <w:rFonts w:ascii="Sakkal Majalla" w:eastAsia="Noto Naskh Arabic" w:hAnsi="Sakkal Majalla" w:cs="Sakkal Majalla"/>
          <w:color w:val="27272A"/>
          <w:sz w:val="36"/>
          <w:szCs w:val="36"/>
          <w:rtl/>
          <w:lang w:val="en-US" w:bidi="ar-EG"/>
        </w:rPr>
      </w:pPr>
      <w:r w:rsidRPr="004E1050">
        <w:rPr>
          <w:rFonts w:ascii="Sakkal Majalla" w:eastAsia="Noto Naskh Arabic" w:hAnsi="Sakkal Majalla" w:cs="Sakkal Majalla"/>
          <w:color w:val="27272A"/>
          <w:sz w:val="36"/>
          <w:szCs w:val="36"/>
          <w:rtl/>
          <w:lang w:val="en-US" w:bidi="ar-EG"/>
        </w:rPr>
        <w:t>يمتد إعجاز القرآن إلى جوانب متعددة، وأحد هذه الجوانب هو الجانب اللغوي. أسلوب القرآن في استخدام اللغة يصل إلى أعلى مستويات الجمال والبلاغة، مما يثير الإعجاب ليس فقط لدى المؤمنين ولكن أيضًا لدى الكفار. يؤمنون بتفوق قيمة لغة القرآن لأن القرآن هو كلام الله المتكامل، كلام معجز، ولا يوجد أحد يمكنه صنع مثل القرآن. تحتل اللغة العربية مكانة مهمة، فإلى جانب أنها اختارها الله سبحانه وتعالى كلغة للقرآن، فإنها أيضًا لغة العبادة، مما يعني أن الحروف وهياكل اللغة الموجودة في القرآن هي تجمع من كلمات الله التي تُعتبر جزءًا من تعليم الدين</w:t>
      </w:r>
      <w:sdt>
        <w:sdtPr>
          <w:rPr>
            <w:rFonts w:ascii="Sakkal Majalla" w:eastAsia="Noto Naskh Arabic" w:hAnsi="Sakkal Majalla" w:cs="Sakkal Majalla"/>
            <w:color w:val="27272A"/>
            <w:sz w:val="36"/>
            <w:szCs w:val="36"/>
            <w:rtl/>
            <w:lang w:val="en-US" w:bidi="ar-EG"/>
          </w:rPr>
          <w:tag w:val="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
          <w:id w:val="1082420224"/>
          <w:lock w:val="contentLocked"/>
          <w:placeholder>
            <w:docPart w:val="DefaultPlaceholder_-1854013440"/>
          </w:placeholder>
        </w:sdtPr>
        <w:sdtEndPr/>
        <w:sdtContent>
          <w:r>
            <w:rPr>
              <w:rStyle w:val="FootnoteReference"/>
              <w:rFonts w:ascii="Sakkal Majalla" w:eastAsia="Noto Naskh Arabic" w:hAnsi="Sakkal Majalla" w:cs="Sakkal Majalla"/>
              <w:color w:val="27272A"/>
              <w:sz w:val="36"/>
              <w:szCs w:val="36"/>
              <w:rtl/>
              <w:lang w:val="en-US" w:bidi="ar-EG"/>
            </w:rPr>
            <w:footnoteReference w:id="23"/>
          </w:r>
        </w:sdtContent>
      </w:sdt>
      <w:r>
        <w:rPr>
          <w:rFonts w:ascii="Sakkal Majalla" w:eastAsia="Noto Naskh Arabic" w:hAnsi="Sakkal Majalla" w:cs="Sakkal Majalla" w:hint="cs"/>
          <w:color w:val="27272A"/>
          <w:sz w:val="36"/>
          <w:szCs w:val="36"/>
          <w:rtl/>
          <w:lang w:val="en-US" w:bidi="ar-EG"/>
        </w:rPr>
        <w:t>.</w:t>
      </w:r>
    </w:p>
    <w:p w14:paraId="067E3746" w14:textId="731D0786" w:rsidR="00A520C9" w:rsidRPr="00A520C9" w:rsidRDefault="00A520C9" w:rsidP="00A520C9">
      <w:pPr>
        <w:bidi/>
        <w:spacing w:line="360" w:lineRule="auto"/>
        <w:ind w:firstLine="360"/>
        <w:rPr>
          <w:rFonts w:ascii="Sakkal Majalla" w:eastAsia="Noto Naskh Arabic" w:hAnsi="Sakkal Majalla" w:cs="Sakkal Majalla"/>
          <w:bCs/>
          <w:color w:val="27272A"/>
          <w:sz w:val="36"/>
          <w:szCs w:val="36"/>
          <w:highlight w:val="white"/>
        </w:rPr>
      </w:pPr>
      <w:r>
        <w:rPr>
          <w:rFonts w:ascii="Sakkal Majalla" w:eastAsia="Noto Naskh Arabic" w:hAnsi="Sakkal Majalla" w:cs="Sakkal Majalla"/>
          <w:bCs/>
          <w:color w:val="27272A"/>
          <w:sz w:val="36"/>
          <w:szCs w:val="36"/>
          <w:highlight w:val="white"/>
        </w:rPr>
        <w:t xml:space="preserve"> </w:t>
      </w:r>
      <w:r>
        <w:rPr>
          <w:rFonts w:ascii="Sakkal Majalla" w:eastAsia="Noto Naskh Arabic" w:hAnsi="Sakkal Majalla" w:cs="Sakkal Majalla" w:hint="cs"/>
          <w:bCs/>
          <w:color w:val="27272A"/>
          <w:sz w:val="36"/>
          <w:szCs w:val="36"/>
          <w:highlight w:val="white"/>
          <w:rtl/>
        </w:rPr>
        <w:t xml:space="preserve">4) </w:t>
      </w:r>
      <w:r w:rsidRPr="00A520C9">
        <w:rPr>
          <w:rFonts w:ascii="Sakkal Majalla" w:eastAsia="Noto Naskh Arabic" w:hAnsi="Sakkal Majalla" w:cs="Sakkal Majalla"/>
          <w:bCs/>
          <w:color w:val="27272A"/>
          <w:sz w:val="36"/>
          <w:szCs w:val="36"/>
          <w:highlight w:val="white"/>
          <w:rtl/>
        </w:rPr>
        <w:t>سورة الرّوم في القرآن الكريم</w:t>
      </w:r>
    </w:p>
    <w:p w14:paraId="331B1C66" w14:textId="77777777" w:rsidR="00A520C9" w:rsidRPr="001474CC" w:rsidRDefault="00A520C9" w:rsidP="00A520C9">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سورة الرّوم هي السورة الثّلاثون في القرآن الكريم، وتتناول مواضيع متنوّعة مثل علامات قدرة الله، تاريخ الأمم السابقة، الإيمان، والعدالة. تسلِط سورة الرّوم أيضًا الضّوء على أهمية ابتغاء العلم وتأمّل علامات عظمة الله. وهي من السّور المكية، وتذكر في آية الثّانية هزيمة الرومان.</w:t>
      </w:r>
    </w:p>
    <w:p w14:paraId="61811EE8" w14:textId="77777777" w:rsidR="00E20DB1" w:rsidRPr="00A520C9" w:rsidRDefault="00E20DB1" w:rsidP="00E20DB1">
      <w:pPr>
        <w:bidi/>
        <w:spacing w:line="360" w:lineRule="auto"/>
        <w:ind w:firstLine="360"/>
        <w:rPr>
          <w:rFonts w:ascii="Sakkal Majalla" w:eastAsia="Noto Naskh Arabic" w:hAnsi="Sakkal Majalla" w:cs="Sakkal Majalla"/>
          <w:color w:val="27272A"/>
          <w:sz w:val="36"/>
          <w:szCs w:val="36"/>
          <w:highlight w:val="white"/>
          <w:rtl/>
          <w:lang w:bidi="ar-EG"/>
        </w:rPr>
      </w:pPr>
    </w:p>
    <w:p w14:paraId="1EDC2642" w14:textId="432721D5" w:rsidR="00F440B6" w:rsidRPr="001474CC" w:rsidRDefault="0071640D" w:rsidP="001474CC">
      <w:pPr>
        <w:bidi/>
        <w:spacing w:line="360" w:lineRule="auto"/>
        <w:ind w:firstLine="360"/>
        <w:rPr>
          <w:rFonts w:ascii="Sakkal Majalla" w:eastAsia="Noto Naskh Arabic" w:hAnsi="Sakkal Majalla" w:cs="Sakkal Majalla"/>
          <w:b/>
          <w:color w:val="27272A"/>
          <w:sz w:val="36"/>
          <w:szCs w:val="36"/>
          <w:highlight w:val="white"/>
        </w:rPr>
      </w:pPr>
      <w:r>
        <w:rPr>
          <w:rFonts w:ascii="Sakkal Majalla" w:eastAsia="Noto Naskh Arabic" w:hAnsi="Sakkal Majalla" w:cs="Sakkal Majalla"/>
          <w:b/>
          <w:color w:val="27272A"/>
          <w:sz w:val="36"/>
          <w:szCs w:val="36"/>
          <w:highlight w:val="white"/>
          <w:lang w:bidi="ar-EG"/>
        </w:rPr>
        <w:t>5</w:t>
      </w:r>
      <w:r w:rsidR="00564892">
        <w:rPr>
          <w:rFonts w:ascii="Sakkal Majalla" w:eastAsia="Noto Naskh Arabic" w:hAnsi="Sakkal Majalla" w:cs="Sakkal Majalla" w:hint="cs"/>
          <w:b/>
          <w:color w:val="27272A"/>
          <w:sz w:val="36"/>
          <w:szCs w:val="36"/>
          <w:highlight w:val="white"/>
          <w:rtl/>
          <w:lang w:bidi="ar-EG"/>
        </w:rPr>
        <w:t>)أسلب</w:t>
      </w:r>
      <w:r w:rsidRPr="001474CC">
        <w:rPr>
          <w:rFonts w:ascii="Sakkal Majalla" w:eastAsia="Noto Naskh Arabic" w:hAnsi="Sakkal Majalla" w:cs="Sakkal Majalla"/>
          <w:b/>
          <w:color w:val="27272A"/>
          <w:sz w:val="36"/>
          <w:szCs w:val="36"/>
          <w:highlight w:val="white"/>
          <w:rtl/>
        </w:rPr>
        <w:t xml:space="preserve"> الإِنشَاء </w:t>
      </w:r>
      <w:r w:rsidRPr="00A029BE">
        <w:rPr>
          <w:rFonts w:ascii="Sakkal Majalla" w:eastAsia="Noto Naskh Arabic" w:hAnsi="Sakkal Majalla" w:cs="Sakkal Majalla"/>
          <w:b/>
          <w:color w:val="27272A"/>
          <w:sz w:val="36"/>
          <w:szCs w:val="36"/>
          <w:highlight w:val="white"/>
          <w:rtl/>
        </w:rPr>
        <w:t xml:space="preserve">الطلبي </w:t>
      </w:r>
    </w:p>
    <w:p w14:paraId="05C242C5" w14:textId="78888ACF" w:rsidR="00564892" w:rsidRDefault="00A84C65" w:rsidP="001474CC">
      <w:pPr>
        <w:bidi/>
        <w:spacing w:line="360" w:lineRule="auto"/>
        <w:ind w:firstLine="360"/>
        <w:rPr>
          <w:rFonts w:ascii="Sakkal Majalla" w:eastAsia="Noto Naskh Arabic" w:hAnsi="Sakkal Majalla" w:cs="Sakkal Majalla"/>
          <w:color w:val="27272A"/>
          <w:sz w:val="36"/>
          <w:szCs w:val="36"/>
          <w:highlight w:val="white"/>
          <w:rtl/>
        </w:rPr>
      </w:pPr>
      <w:r w:rsidRPr="001474CC">
        <w:rPr>
          <w:rFonts w:ascii="Sakkal Majalla" w:eastAsia="Noto Naskh Arabic" w:hAnsi="Sakkal Majalla" w:cs="Sakkal Majalla"/>
          <w:color w:val="27272A"/>
          <w:sz w:val="36"/>
          <w:szCs w:val="36"/>
          <w:highlight w:val="white"/>
          <w:rtl/>
        </w:rPr>
        <w:t xml:space="preserve">كَلَامُ الإِنشَاء </w:t>
      </w:r>
      <w:r w:rsidRPr="00564892">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6"/>
          <w:szCs w:val="36"/>
          <w:highlight w:val="white"/>
          <w:rtl/>
        </w:rPr>
        <w:t>هُو مُصْطَلَحٌ فِي اللُّغَةِ العَرَبِيَّةِ يُشِيرُ إِلَى الْجُمَلِ الَّتِي تَدْعُو أَو تَسْتَوجِبُ شَيْئًا مِنَ السَّامِعِينَ أَو الْقَرَاءِ عِنْدَ نُطْقِهَا أَو كِتَابَتِهَا.</w:t>
      </w:r>
      <w:r w:rsidR="00564892">
        <w:rPr>
          <w:rFonts w:ascii="Sakkal Majalla" w:eastAsia="Noto Naskh Arabic" w:hAnsi="Sakkal Majalla" w:cs="Sakkal Majalla" w:hint="cs"/>
          <w:color w:val="27272A"/>
          <w:sz w:val="36"/>
          <w:szCs w:val="36"/>
          <w:highlight w:val="white"/>
          <w:rtl/>
        </w:rPr>
        <w:t xml:space="preserve"> </w:t>
      </w:r>
      <w:r w:rsidR="00564892">
        <w:rPr>
          <w:rFonts w:ascii="Sakkal Majalla" w:eastAsia="Noto Naskh Arabic" w:hAnsi="Sakkal Majalla" w:cs="Sakkal Majalla" w:hint="cs"/>
          <w:color w:val="27272A"/>
          <w:sz w:val="36"/>
          <w:szCs w:val="36"/>
          <w:rtl/>
        </w:rPr>
        <w:t>"</w:t>
      </w:r>
      <w:r w:rsidR="00564892" w:rsidRPr="00564892">
        <w:rPr>
          <w:rFonts w:ascii="Sakkal Majalla" w:eastAsia="Noto Naskh Arabic" w:hAnsi="Sakkal Majalla" w:cs="Sakkal Majalla"/>
          <w:color w:val="27272A"/>
          <w:sz w:val="36"/>
          <w:szCs w:val="36"/>
          <w:rtl/>
        </w:rPr>
        <w:t>ال</w:t>
      </w:r>
      <w:r w:rsidR="00564892" w:rsidRPr="001474CC">
        <w:rPr>
          <w:rFonts w:ascii="Sakkal Majalla" w:eastAsia="Noto Naskh Arabic" w:hAnsi="Sakkal Majalla" w:cs="Sakkal Majalla"/>
          <w:color w:val="27272A"/>
          <w:sz w:val="36"/>
          <w:szCs w:val="36"/>
          <w:highlight w:val="white"/>
          <w:rtl/>
        </w:rPr>
        <w:t>كَلَامُ</w:t>
      </w:r>
      <w:r w:rsidR="00564892" w:rsidRPr="00564892">
        <w:rPr>
          <w:rFonts w:ascii="Sakkal Majalla" w:eastAsia="Noto Naskh Arabic" w:hAnsi="Sakkal Majalla" w:cs="Sakkal Majalla"/>
          <w:color w:val="27272A"/>
          <w:sz w:val="36"/>
          <w:szCs w:val="36"/>
          <w:rtl/>
        </w:rPr>
        <w:t xml:space="preserve"> </w:t>
      </w:r>
      <w:r w:rsidR="00564892" w:rsidRPr="001474CC">
        <w:rPr>
          <w:rFonts w:ascii="Sakkal Majalla" w:eastAsia="Noto Naskh Arabic" w:hAnsi="Sakkal Majalla" w:cs="Sakkal Majalla"/>
          <w:color w:val="27272A"/>
          <w:sz w:val="36"/>
          <w:szCs w:val="36"/>
          <w:highlight w:val="white"/>
          <w:rtl/>
        </w:rPr>
        <w:t>الإِ</w:t>
      </w:r>
      <w:r w:rsidR="00564892">
        <w:rPr>
          <w:rFonts w:ascii="Sakkal Majalla" w:eastAsia="Noto Naskh Arabic" w:hAnsi="Sakkal Majalla" w:cs="Sakkal Majalla" w:hint="cs"/>
          <w:color w:val="27272A"/>
          <w:sz w:val="36"/>
          <w:szCs w:val="36"/>
          <w:rtl/>
        </w:rPr>
        <w:t>ن</w:t>
      </w:r>
      <w:r w:rsidR="00564892" w:rsidRPr="00564892">
        <w:rPr>
          <w:rFonts w:ascii="Sakkal Majalla" w:eastAsia="Noto Naskh Arabic" w:hAnsi="Sakkal Majalla" w:cs="Sakkal Majalla"/>
          <w:color w:val="27272A"/>
          <w:sz w:val="36"/>
          <w:szCs w:val="36"/>
          <w:rtl/>
        </w:rPr>
        <w:t>شا</w:t>
      </w:r>
      <w:r w:rsidR="00564892">
        <w:rPr>
          <w:rFonts w:ascii="Sakkal Majalla" w:eastAsia="Noto Naskh Arabic" w:hAnsi="Sakkal Majalla" w:cs="Sakkal Majalla" w:hint="cs"/>
          <w:color w:val="27272A"/>
          <w:sz w:val="36"/>
          <w:szCs w:val="36"/>
          <w:rtl/>
        </w:rPr>
        <w:t>ء</w:t>
      </w:r>
      <w:r w:rsidR="00564892" w:rsidRPr="00564892">
        <w:rPr>
          <w:rFonts w:ascii="Sakkal Majalla" w:eastAsia="Noto Naskh Arabic" w:hAnsi="Sakkal Majalla" w:cs="Sakkal Majalla"/>
          <w:color w:val="27272A"/>
          <w:sz w:val="36"/>
          <w:szCs w:val="36"/>
          <w:rtl/>
        </w:rPr>
        <w:t xml:space="preserve"> ه</w:t>
      </w:r>
      <w:r w:rsidR="00564892">
        <w:rPr>
          <w:rFonts w:ascii="Sakkal Majalla" w:eastAsia="Noto Naskh Arabic" w:hAnsi="Sakkal Majalla" w:cs="Sakkal Majalla" w:hint="cs"/>
          <w:color w:val="27272A"/>
          <w:sz w:val="36"/>
          <w:szCs w:val="36"/>
          <w:rtl/>
        </w:rPr>
        <w:t>و</w:t>
      </w:r>
      <w:r w:rsidR="00564892" w:rsidRPr="00564892">
        <w:rPr>
          <w:rFonts w:ascii="Sakkal Majalla" w:eastAsia="Noto Naskh Arabic" w:hAnsi="Sakkal Majalla" w:cs="Sakkal Majalla"/>
          <w:color w:val="27272A"/>
          <w:sz w:val="36"/>
          <w:szCs w:val="36"/>
          <w:rtl/>
        </w:rPr>
        <w:t xml:space="preserve"> </w:t>
      </w:r>
      <w:r w:rsidR="00564892">
        <w:rPr>
          <w:rFonts w:ascii="Sakkal Majalla" w:eastAsia="Noto Naskh Arabic" w:hAnsi="Sakkal Majalla" w:cs="Sakkal Majalla" w:hint="cs"/>
          <w:color w:val="27272A"/>
          <w:sz w:val="36"/>
          <w:szCs w:val="36"/>
          <w:rtl/>
        </w:rPr>
        <w:t>م</w:t>
      </w:r>
      <w:r w:rsidR="00564892" w:rsidRPr="00564892">
        <w:rPr>
          <w:rFonts w:ascii="Sakkal Majalla" w:eastAsia="Noto Naskh Arabic" w:hAnsi="Sakkal Majalla" w:cs="Sakkal Majalla"/>
          <w:color w:val="27272A"/>
          <w:sz w:val="36"/>
          <w:szCs w:val="36"/>
          <w:rtl/>
        </w:rPr>
        <w:t>ا</w:t>
      </w:r>
      <w:r w:rsidR="00564892">
        <w:rPr>
          <w:rFonts w:ascii="Sakkal Majalla" w:eastAsia="Noto Naskh Arabic" w:hAnsi="Sakkal Majalla" w:cs="Sakkal Majalla" w:hint="cs"/>
          <w:color w:val="27272A"/>
          <w:sz w:val="36"/>
          <w:szCs w:val="36"/>
          <w:rtl/>
        </w:rPr>
        <w:t>لا ي</w:t>
      </w:r>
      <w:r w:rsidR="00564892" w:rsidRPr="00564892">
        <w:rPr>
          <w:rFonts w:ascii="Sakkal Majalla" w:eastAsia="Noto Naskh Arabic" w:hAnsi="Sakkal Majalla" w:cs="Sakkal Majalla"/>
          <w:color w:val="27272A"/>
          <w:sz w:val="36"/>
          <w:szCs w:val="36"/>
          <w:rtl/>
        </w:rPr>
        <w:t>حت</w:t>
      </w:r>
      <w:r w:rsidR="00564892">
        <w:rPr>
          <w:rFonts w:ascii="Sakkal Majalla" w:eastAsia="Noto Naskh Arabic" w:hAnsi="Sakkal Majalla" w:cs="Sakkal Majalla" w:hint="cs"/>
          <w:color w:val="27272A"/>
          <w:sz w:val="36"/>
          <w:szCs w:val="36"/>
          <w:rtl/>
        </w:rPr>
        <w:t>م</w:t>
      </w:r>
      <w:r w:rsidR="00564892" w:rsidRPr="00564892">
        <w:rPr>
          <w:rFonts w:ascii="Sakkal Majalla" w:eastAsia="Noto Naskh Arabic" w:hAnsi="Sakkal Majalla" w:cs="Sakkal Majalla"/>
          <w:color w:val="27272A"/>
          <w:sz w:val="36"/>
          <w:szCs w:val="36"/>
          <w:rtl/>
        </w:rPr>
        <w:t>ل الصدق و الكذب</w:t>
      </w:r>
      <w:r w:rsidR="00564892">
        <w:rPr>
          <w:rFonts w:ascii="Sakkal Majalla" w:eastAsia="Noto Naskh Arabic" w:hAnsi="Sakkal Majalla" w:cs="Sakkal Majalla" w:hint="cs"/>
          <w:color w:val="27272A"/>
          <w:sz w:val="36"/>
          <w:szCs w:val="36"/>
          <w:rtl/>
        </w:rPr>
        <w:t xml:space="preserve">" بمعنى </w:t>
      </w:r>
    </w:p>
    <w:p w14:paraId="6A54D319" w14:textId="77777777" w:rsidR="00564892" w:rsidRDefault="00564892" w:rsidP="00564892">
      <w:pPr>
        <w:bidi/>
        <w:spacing w:line="360" w:lineRule="auto"/>
        <w:ind w:firstLine="360"/>
        <w:rPr>
          <w:rFonts w:ascii="Sakkal Majalla" w:eastAsia="Noto Naskh Arabic" w:hAnsi="Sakkal Majalla" w:cs="Sakkal Majalla"/>
          <w:color w:val="27272A"/>
          <w:sz w:val="36"/>
          <w:szCs w:val="36"/>
          <w:highlight w:val="white"/>
          <w:rtl/>
        </w:rPr>
      </w:pPr>
    </w:p>
    <w:p w14:paraId="7EB46A78" w14:textId="08882735" w:rsidR="00F440B6" w:rsidRPr="001474CC" w:rsidRDefault="00A84C65" w:rsidP="00564892">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 أنواع كَلَامِ الإِنشَاء </w:t>
      </w:r>
      <w:r w:rsidRPr="00564892">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6"/>
          <w:szCs w:val="36"/>
          <w:highlight w:val="white"/>
          <w:rtl/>
        </w:rPr>
        <w:t>تَشْمَلُ:</w:t>
      </w:r>
    </w:p>
    <w:p w14:paraId="6A657C25"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الأمر (أَمْر): وهي الجمل التي تدعو أو تأمر شَخْصًا بِفِعْلِ شَيْءٍ مَا.</w:t>
      </w:r>
    </w:p>
    <w:p w14:paraId="52588FB3"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النَّهْي (نَهْي): وهي الجمل التي تدعو أو تمنع شَخْصًا عَنْ فِعْلِ شَيْءٍ مَا.</w:t>
      </w:r>
    </w:p>
    <w:p w14:paraId="2A8DB453"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الاستفهام (اِسْتِفْهَام): وهي الجمل التي تطلب إِجَابَةً لِسُؤَالٍ.</w:t>
      </w:r>
    </w:p>
    <w:p w14:paraId="194B9604" w14:textId="77777777"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التَّمَنِّي (تَمَنِّي): وهي الجمل التي تطلب أَو تتمنى حَدُوثَ شَيْءٍ.</w:t>
      </w:r>
    </w:p>
    <w:p w14:paraId="03C6E455" w14:textId="57CC7712" w:rsidR="00F440B6" w:rsidRPr="001474CC" w:rsidRDefault="00A84C65" w:rsidP="001474CC">
      <w:pPr>
        <w:numPr>
          <w:ilvl w:val="0"/>
          <w:numId w:val="2"/>
        </w:num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النِّدَاء (نِدَاء): وهي الجمل التي تدعو أَو تطلب مِنْ شَخْصٍ أَنْ يَأْتِي أَو يَفْعَلَ شَيْءً مَا</w:t>
      </w:r>
      <w:sdt>
        <w:sdtPr>
          <w:rPr>
            <w:rFonts w:ascii="Sakkal Majalla" w:eastAsia="Noto Naskh Arabic" w:hAnsi="Sakkal Majalla" w:cs="Sakkal Majalla"/>
            <w:color w:val="27272A"/>
            <w:sz w:val="36"/>
            <w:szCs w:val="36"/>
            <w:highlight w:val="white"/>
            <w:rtl/>
          </w:rPr>
          <w:tag w:val="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
          <w:id w:val="-1482463104"/>
          <w:lock w:val="contentLocked"/>
          <w:placeholder>
            <w:docPart w:val="DefaultPlaceholder_-1854013440"/>
          </w:placeholder>
        </w:sdtPr>
        <w:sdtEndPr/>
        <w:sdtContent>
          <w:r w:rsidR="0071640D">
            <w:rPr>
              <w:rStyle w:val="FootnoteReference"/>
              <w:rFonts w:ascii="Sakkal Majalla" w:eastAsia="Noto Naskh Arabic" w:hAnsi="Sakkal Majalla" w:cs="Sakkal Majalla"/>
              <w:color w:val="27272A"/>
              <w:sz w:val="36"/>
              <w:szCs w:val="36"/>
              <w:highlight w:val="white"/>
              <w:rtl/>
            </w:rPr>
            <w:footnoteReference w:id="24"/>
          </w:r>
        </w:sdtContent>
      </w:sdt>
      <w:r w:rsidRPr="001474CC">
        <w:rPr>
          <w:rFonts w:ascii="Sakkal Majalla" w:eastAsia="Noto Naskh Arabic" w:hAnsi="Sakkal Majalla" w:cs="Sakkal Majalla"/>
          <w:color w:val="27272A"/>
          <w:sz w:val="36"/>
          <w:szCs w:val="36"/>
          <w:highlight w:val="white"/>
          <w:rtl/>
        </w:rPr>
        <w:t>.</w:t>
      </w:r>
    </w:p>
    <w:p w14:paraId="0032524C"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D02FD7B" w14:textId="77777777" w:rsidR="00F440B6" w:rsidRPr="001474CC" w:rsidRDefault="00F440B6" w:rsidP="001474CC">
      <w:pPr>
        <w:bidi/>
        <w:spacing w:line="360" w:lineRule="auto"/>
        <w:rPr>
          <w:rFonts w:ascii="Sakkal Majalla" w:eastAsia="Noto Naskh Arabic" w:hAnsi="Sakkal Majalla" w:cs="Sakkal Majalla"/>
          <w:color w:val="27272A"/>
          <w:sz w:val="36"/>
          <w:szCs w:val="36"/>
          <w:highlight w:val="white"/>
        </w:rPr>
      </w:pPr>
    </w:p>
    <w:p w14:paraId="16C31BF2" w14:textId="77777777" w:rsidR="00F440B6" w:rsidRPr="0071640D" w:rsidRDefault="00A84C65" w:rsidP="001474CC">
      <w:pPr>
        <w:bidi/>
        <w:spacing w:line="360" w:lineRule="auto"/>
        <w:rPr>
          <w:rFonts w:ascii="Sakkal Majalla" w:eastAsia="Noto Naskh Arabic" w:hAnsi="Sakkal Majalla" w:cs="Sakkal Majalla"/>
          <w:bCs/>
          <w:color w:val="27272A"/>
          <w:sz w:val="36"/>
          <w:szCs w:val="36"/>
          <w:highlight w:val="white"/>
        </w:rPr>
      </w:pPr>
      <w:r w:rsidRPr="0071640D">
        <w:rPr>
          <w:rFonts w:ascii="Sakkal Majalla" w:eastAsia="Noto Naskh Arabic" w:hAnsi="Sakkal Majalla" w:cs="Sakkal Majalla"/>
          <w:bCs/>
          <w:color w:val="27272A"/>
          <w:sz w:val="36"/>
          <w:szCs w:val="36"/>
          <w:highlight w:val="white"/>
          <w:rtl/>
        </w:rPr>
        <w:t>ب. الدراسات السابقة</w:t>
      </w:r>
    </w:p>
    <w:p w14:paraId="5613D899" w14:textId="77777777" w:rsidR="00F440B6" w:rsidRPr="0071640D"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71640D">
        <w:rPr>
          <w:rFonts w:ascii="Sakkal Majalla" w:eastAsia="Noto Naskh Arabic" w:hAnsi="Sakkal Majalla" w:cs="Sakkal Majalla"/>
          <w:b/>
          <w:color w:val="27272A"/>
          <w:sz w:val="36"/>
          <w:szCs w:val="36"/>
          <w:highlight w:val="white"/>
          <w:rtl/>
        </w:rPr>
        <w:t>كلام الإنشاء ذو الطلب في سورة يونس في القرآن الكريم</w:t>
      </w:r>
    </w:p>
    <w:p w14:paraId="52693C93"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(دراسة تحليل البلاغة) - دالياني ريتنو إنداه بوروانتي</w:t>
      </w:r>
    </w:p>
    <w:p w14:paraId="2A45A8D2"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شكل الكلام الانشائي الطلابي في سورة يونس يشمل الأمر (الأوامر): وهو يأتي في اثنين من الأشكال، الفعل الأمر والفعل المضارع الذي يسبقه "لم" الأمر. ولهذين الشكلين خصائص مختلفة. النهي (التحريم): وهو يأتي في شكل واحد فقط، وهو الفعل المضارع الذي يسبقه "لا" التحريم. الاستفهام (الأسئلة): وتحتوي على حروف الاستفهام مثل "أ", "من", "ما", "إلى", و"متى". وأكثرها استخداماً هو حرف "أ". التمني (الأماني): وهو يأتي في شكل واحد فقط وهو "لو". النداء (الدعوة): وهو يأتي في شكل حرف واحد فقط وهو "يا". هذه أشكال الكلام الانشائي الطلابي في سورة يونس</w:t>
      </w:r>
    </w:p>
    <w:p w14:paraId="4D6A5CD3" w14:textId="77777777" w:rsidR="00F440B6" w:rsidRPr="001474CC" w:rsidRDefault="00F440B6" w:rsidP="001474CC">
      <w:pPr>
        <w:spacing w:line="360" w:lineRule="auto"/>
        <w:ind w:firstLine="360"/>
        <w:rPr>
          <w:rFonts w:ascii="Sakkal Majalla" w:eastAsia="Noto Naskh Arabic" w:hAnsi="Sakkal Majalla" w:cs="Sakkal Majalla"/>
          <w:color w:val="27272A"/>
          <w:sz w:val="36"/>
          <w:szCs w:val="36"/>
          <w:highlight w:val="white"/>
        </w:rPr>
      </w:pPr>
    </w:p>
    <w:p w14:paraId="0477F102"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سُورَتِيْ الْمُزَّمِّلِ وَالْمُدَّثِّرِ</w:t>
      </w:r>
    </w:p>
    <w:p w14:paraId="086591DA"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وَخَلَصَ الْبَحْثُ الَّذِي أَجْرَاهُ </w:t>
      </w:r>
      <w:r w:rsidRPr="001474CC">
        <w:rPr>
          <w:rFonts w:ascii="Sakkal Majalla" w:eastAsia="Noto Naskh Arabic" w:hAnsi="Sakkal Majalla" w:cs="Sakkal Majalla"/>
          <w:color w:val="0000FF"/>
          <w:sz w:val="36"/>
          <w:szCs w:val="36"/>
          <w:highlight w:val="white"/>
          <w:rtl/>
        </w:rPr>
        <w:t>خَلِيفَاتُوسُ سَعْدِيَّة</w:t>
      </w:r>
      <w:r w:rsidRPr="001474CC">
        <w:rPr>
          <w:rFonts w:ascii="Sakkal Majalla" w:eastAsia="Noto Naskh Arabic" w:hAnsi="Sakkal Majalla" w:cs="Sakkal Majalla"/>
          <w:color w:val="27272A"/>
          <w:sz w:val="36"/>
          <w:szCs w:val="36"/>
          <w:highlight w:val="white"/>
          <w:rtl/>
        </w:rPr>
        <w:t xml:space="preserve"> بِعُنْوَانِ "الْكَلَامُ الْإِنْشَائِي الطَّلَبِي فِي سُورَتِيْ الْمُزَّمِّلِ وَالْمُدَّثِّرِ" إِلَى أَنَّ كَانَ الْكَلَامُ الْإِنْشَائِي الطَّلَبِي فِي سُورَةِ الْمُزَّمِّلِ يَتَكَوَّنُ مِنْ سِتَّ عَشْرَةَ كَلِمَةً لِلْأَمْرِ، وَكَلِمَةٌ لِلِاسْتِفْهَامِ، وَكَلِمَةٌ لِلنِّدَاءِ. وَفِي سُورَةِ الْمُدَاثِرِ يَتَكَوَّنُ مِنْ سَبْعِ كَلِمَاتٍ لِلْأَمْرِ، وَأَرْبَعِ </w:t>
      </w:r>
      <w:r w:rsidRPr="001474CC">
        <w:rPr>
          <w:rFonts w:ascii="Sakkal Majalla" w:eastAsia="Noto Naskh Arabic" w:hAnsi="Sakkal Majalla" w:cs="Sakkal Majalla"/>
          <w:color w:val="27272A"/>
          <w:sz w:val="36"/>
          <w:szCs w:val="36"/>
          <w:highlight w:val="white"/>
          <w:rtl/>
        </w:rPr>
        <w:lastRenderedPageBreak/>
        <w:t>كَلِمَاتٍ لِلِاسْتِفْهَامِ، وَكَلِمَةٌ لِلنَّهَيِ وَكَلِمَةً لِلنِّدَاءِ. وَكَثِيرًا مَا يَتَكَوَّنُ الْكَلَامُ الْإِنْشَائِيُّ الطَّلَبِيُّ فِي سُورَةِ الْمُزَّمِّلِ وَالْمُدَّثِّرِ مِنَ الْكَلَامِ الْحَقِيقِيِّ وَ قَلِيلًا مَا مِنْ غَيْرِ الْحَقِيقِيِّ.</w:t>
      </w:r>
    </w:p>
    <w:p w14:paraId="3B990D8B" w14:textId="77777777" w:rsidR="00F440B6" w:rsidRPr="001474CC" w:rsidRDefault="00A84C65" w:rsidP="001474CC">
      <w:pPr>
        <w:spacing w:line="360" w:lineRule="auto"/>
        <w:ind w:firstLine="360"/>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Pr>
        <w:br/>
      </w:r>
      <w:r w:rsidRPr="001474CC">
        <w:rPr>
          <w:rFonts w:ascii="Sakkal Majalla" w:eastAsia="Noto Naskh Arabic" w:hAnsi="Sakkal Majalla" w:cs="Sakkal Majalla"/>
          <w:b/>
          <w:color w:val="27272A"/>
          <w:sz w:val="36"/>
          <w:szCs w:val="36"/>
          <w:highlight w:val="white"/>
          <w:rtl/>
        </w:rPr>
        <w:t>تحليل كلام الإنشاء الطلبي في سورة لقمان وخطة تعلمه - أَنْوَار، سَيْفُ ال</w:t>
      </w:r>
      <w:r w:rsidRPr="001474CC">
        <w:rPr>
          <w:rFonts w:ascii="Sakkal Majalla" w:eastAsia="Noto Naskh Arabic" w:hAnsi="Sakkal Majalla" w:cs="Sakkal Majalla"/>
          <w:b/>
          <w:color w:val="27272A"/>
          <w:sz w:val="36"/>
          <w:szCs w:val="36"/>
          <w:highlight w:val="white"/>
        </w:rPr>
        <w:t xml:space="preserve"> </w:t>
      </w:r>
    </w:p>
    <w:p w14:paraId="79A973EB"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صيغة من كلام الإنشاء الطلبي في سورة لقمان يعنى الأمر في الآيات الآتية: 7، 11، 12، 14، 15، 17، 19، 21، 25، 33. ومعنى الإضافي من الأمر هو التهديد في الآية السابعة والتعجيز في الآية الهادى عشر والإرشاد في الآية الثانى عشر، الخامسة عشر والسابعة عشر. والنهي في سورة لقمان وجدنا في الآيات الآتية: 13، 15، 18، 33. ومعنى الإضافي من النهي هو الإرشاد في الآية الخامسة عشر والسابعة عشر. والإستفهام في سورة لقمان وجدنا في الآيات الآتية: 20، 21، 25، 29، 31. ومعنى الإضافي من الإستفهام هو الإنكار والتوبيخ في الآية إحدى وعشرين، ومعنى التقرير في الآية التاسعة وعشرين، ومعنى النفى في الآية إحدى وثلاثون. والتمني في الآية 27، ولا يستحق المعنى الإضافي. والنداء في سورة لقمان وجدنا في الآيات الآتية: 13، 16، 17، 33. و ما وجد فيها معنى الإضافي.</w:t>
      </w:r>
    </w:p>
    <w:p w14:paraId="74D10A2F"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1280AB2E"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مَضْمُونُ الْكَلَامِ الْإِنْشَائِيِّ فِي الْقُرْآنِ سُورَةُ مَرْيَمَ</w:t>
      </w:r>
    </w:p>
    <w:p w14:paraId="6D33D229"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 xml:space="preserve">وَخَلَصَ الْبَحْثُ الَّذِي أَجْرَاهُ </w:t>
      </w:r>
      <w:r w:rsidRPr="001474CC">
        <w:rPr>
          <w:rFonts w:ascii="Sakkal Majalla" w:eastAsia="Noto Naskh Arabic" w:hAnsi="Sakkal Majalla" w:cs="Sakkal Majalla"/>
          <w:color w:val="0000FF"/>
          <w:sz w:val="36"/>
          <w:szCs w:val="36"/>
          <w:highlight w:val="white"/>
          <w:rtl/>
        </w:rPr>
        <w:t>مُحَمَّدُ إِقْبَالٌ ثَانْتُوِي</w:t>
      </w:r>
      <w:r w:rsidRPr="001474CC">
        <w:rPr>
          <w:rFonts w:ascii="Sakkal Majalla" w:eastAsia="Noto Naskh Arabic" w:hAnsi="Sakkal Majalla" w:cs="Sakkal Majalla"/>
          <w:color w:val="27272A"/>
          <w:sz w:val="36"/>
          <w:szCs w:val="36"/>
          <w:highlight w:val="white"/>
          <w:rtl/>
        </w:rPr>
        <w:t xml:space="preserve"> بِعُنْوَانِ "مَضْمُونُ الْكَلَامِ الْإِنْشَائِيِّ فِي الْقُرْآنِ سُورَةُ مَرْيَمَ" اسْتَنْتَجَ أَنَّ هُنَاكَ ٢٣ لَفْظًا فِي كَلِمَةِ الْأَمْرِ، وَ ٣ لَفْظًا فِي كَلِمَةِ النَّهْيِ، وَ ١٢ لَفْظًا فِي كَلِمَةِ الِاسْتِفْهَامِ، وَ ١٣ لَفْظًا فِي كَلِمَةِ النِّدَاءِ، وَ ١ لَفْظًا فِي كَلِمَةِ التَّمَنِّي.</w:t>
      </w:r>
    </w:p>
    <w:p w14:paraId="78124F8D" w14:textId="77777777" w:rsidR="00F440B6" w:rsidRPr="001474CC" w:rsidRDefault="00F440B6" w:rsidP="001474CC">
      <w:pPr>
        <w:bidi/>
        <w:spacing w:line="360" w:lineRule="auto"/>
        <w:ind w:firstLine="360"/>
        <w:rPr>
          <w:rFonts w:ascii="Sakkal Majalla" w:eastAsia="Noto Naskh Arabic" w:hAnsi="Sakkal Majalla" w:cs="Sakkal Majalla"/>
          <w:color w:val="27272A"/>
          <w:sz w:val="36"/>
          <w:szCs w:val="36"/>
          <w:highlight w:val="white"/>
        </w:rPr>
      </w:pPr>
    </w:p>
    <w:p w14:paraId="7182BA59" w14:textId="77777777" w:rsidR="00F440B6" w:rsidRPr="001474CC" w:rsidRDefault="00A84C65" w:rsidP="001474CC">
      <w:pPr>
        <w:bidi/>
        <w:spacing w:line="360" w:lineRule="auto"/>
        <w:ind w:firstLine="360"/>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ذو الطابع الطلبي في حديث الأربعين النووية - افتتاح الباب</w:t>
      </w:r>
    </w:p>
    <w:p w14:paraId="3F33D85A" w14:textId="77777777" w:rsidR="00F440B6" w:rsidRPr="001474CC" w:rsidRDefault="00A84C65" w:rsidP="001474CC">
      <w:pPr>
        <w:bidi/>
        <w:spacing w:line="360" w:lineRule="auto"/>
        <w:ind w:firstLine="360"/>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من نتائج هذه الدراسة تظهر أن في حديث الأربعين النووية توجد 56 كلمة تحتوي على كلام إنشائي ذو الطابع الطلبي بأربعة أنواع، الأمر أولاً، والنهي ثانياً، والاستفهام ثالثاً، والنداء رابعاً. في حديث الأربعين النووية توجد 27 كلمة بشكل الأمر مع تنوع في أنواع المعاني التي تحملها، مثل الإرشاد، وإعطاء الدروس، والنعمة، والتهديد، والمعنى الأصلي. بعد ذلك، هناك 13 كلمة بشكل النهي مع تنوع في أنواع المعاني التي تحملها، مثل الإرشاد والمعنى الأصلي. ثم هناك 7 كلمات بشكل النداء تحمل معاني مثل التحفيز والاستجابة للنداء، والمعنى الأصلي. وأخيرًا، هناك 9 كلمات بشكل الاستفهام تحمل معاني مثل المعنى الأصلي والتأكيد والتنبيه.</w:t>
      </w:r>
    </w:p>
    <w:p w14:paraId="42FFBD73" w14:textId="77777777" w:rsidR="00F440B6" w:rsidRPr="001474CC" w:rsidRDefault="00F440B6" w:rsidP="001474CC">
      <w:pPr>
        <w:spacing w:line="360" w:lineRule="auto"/>
        <w:rPr>
          <w:rFonts w:ascii="Sakkal Majalla" w:eastAsia="Noto Naskh Arabic" w:hAnsi="Sakkal Majalla" w:cs="Sakkal Majalla"/>
          <w:b/>
          <w:color w:val="27272A"/>
          <w:sz w:val="36"/>
          <w:szCs w:val="36"/>
          <w:highlight w:val="white"/>
        </w:rPr>
      </w:pPr>
    </w:p>
    <w:p w14:paraId="6813CCED" w14:textId="77777777" w:rsidR="00F440B6" w:rsidRPr="001474CC" w:rsidRDefault="00A84C65" w:rsidP="001474CC">
      <w:pPr>
        <w:bidi/>
        <w:spacing w:line="360" w:lineRule="auto"/>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كلام الإنشاء الطلبي سورة ص (دراسة بالغية) - محمد زين الحمدي، وابا</w:t>
      </w:r>
    </w:p>
    <w:p w14:paraId="5AA98C5E" w14:textId="77777777" w:rsidR="00F440B6" w:rsidRPr="001474CC" w:rsidRDefault="00A84C65" w:rsidP="001474CC">
      <w:pPr>
        <w:bidi/>
        <w:spacing w:line="360" w:lineRule="auto"/>
        <w:rPr>
          <w:rFonts w:ascii="Sakkal Majalla" w:eastAsia="Noto Naskh Arabic" w:hAnsi="Sakkal Majalla" w:cs="Sakkal Majalla"/>
          <w:color w:val="27272A"/>
          <w:sz w:val="36"/>
          <w:szCs w:val="36"/>
        </w:rPr>
      </w:pPr>
      <w:r w:rsidRPr="001474CC">
        <w:rPr>
          <w:rFonts w:ascii="Sakkal Majalla" w:eastAsia="Noto Naskh Arabic" w:hAnsi="Sakkal Majalla" w:cs="Sakkal Majalla"/>
          <w:color w:val="27272A"/>
          <w:sz w:val="36"/>
          <w:szCs w:val="36"/>
          <w:rtl/>
        </w:rPr>
        <w:t>و أما نتائج البحث الذي حصلها الباحث من هذا البحث فيمكن أن يلخص الباحث أن عدد</w:t>
      </w:r>
    </w:p>
    <w:p w14:paraId="357ADE0C"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 xml:space="preserve">الآيات سورة ص التي </w:t>
      </w:r>
      <w:r w:rsidRPr="001474CC">
        <w:rPr>
          <w:rFonts w:ascii="Sakkal Majalla" w:eastAsia="Noto Naskh Arabic" w:hAnsi="Sakkal Majalla" w:cs="Sakkal Majalla"/>
          <w:color w:val="27272A"/>
          <w:sz w:val="36"/>
          <w:szCs w:val="36"/>
          <w:rtl/>
        </w:rPr>
        <w:t xml:space="preserve">أتت </w:t>
      </w:r>
      <w:r w:rsidRPr="001474CC">
        <w:rPr>
          <w:rFonts w:ascii="Sakkal Majalla" w:eastAsia="Noto Naskh Arabic" w:hAnsi="Sakkal Majalla" w:cs="Sakkal Majalla"/>
          <w:color w:val="27272A"/>
          <w:sz w:val="36"/>
          <w:szCs w:val="36"/>
          <w:highlight w:val="white"/>
          <w:rtl/>
        </w:rPr>
        <w:t>بكلام الإنشاء الطلبي تتكون من كلام الأمر احدى و عشر ين آية،</w:t>
      </w:r>
    </w:p>
    <w:p w14:paraId="45A53B6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t>و كلام النهي ثالثة</w:t>
      </w:r>
      <w:r w:rsidRPr="001474CC">
        <w:rPr>
          <w:rFonts w:ascii="Sakkal Majalla" w:eastAsia="Noto Naskh Arabic" w:hAnsi="Sakkal Majalla" w:cs="Sakkal Majalla"/>
          <w:color w:val="27272A"/>
          <w:sz w:val="36"/>
          <w:szCs w:val="36"/>
          <w:rtl/>
        </w:rPr>
        <w:t xml:space="preserve"> آيات،</w:t>
      </w:r>
      <w:r w:rsidRPr="001474CC">
        <w:rPr>
          <w:rFonts w:ascii="Sakkal Majalla" w:eastAsia="Noto Naskh Arabic" w:hAnsi="Sakkal Majalla" w:cs="Sakkal Majalla"/>
          <w:color w:val="27272A"/>
          <w:sz w:val="36"/>
          <w:szCs w:val="36"/>
        </w:rPr>
        <w:t xml:space="preserve"> </w:t>
      </w:r>
      <w:r w:rsidRPr="001474CC">
        <w:rPr>
          <w:rFonts w:ascii="Sakkal Majalla" w:eastAsia="Noto Naskh Arabic" w:hAnsi="Sakkal Majalla" w:cs="Sakkal Majalla"/>
          <w:color w:val="27272A"/>
          <w:sz w:val="36"/>
          <w:szCs w:val="36"/>
          <w:highlight w:val="white"/>
          <w:rtl/>
        </w:rPr>
        <w:t xml:space="preserve">و كلام الإستفهام تسعة </w:t>
      </w:r>
      <w:r w:rsidRPr="001474CC">
        <w:rPr>
          <w:rFonts w:ascii="Sakkal Majalla" w:eastAsia="Noto Naskh Arabic" w:hAnsi="Sakkal Majalla" w:cs="Sakkal Majalla"/>
          <w:color w:val="27272A"/>
          <w:sz w:val="36"/>
          <w:szCs w:val="36"/>
          <w:rtl/>
        </w:rPr>
        <w:t xml:space="preserve">آيات، </w:t>
      </w:r>
      <w:r w:rsidRPr="001474CC">
        <w:rPr>
          <w:rFonts w:ascii="Sakkal Majalla" w:eastAsia="Noto Naskh Arabic" w:hAnsi="Sakkal Majalla" w:cs="Sakkal Majalla"/>
          <w:color w:val="27272A"/>
          <w:sz w:val="36"/>
          <w:szCs w:val="36"/>
          <w:highlight w:val="white"/>
          <w:rtl/>
        </w:rPr>
        <w:t xml:space="preserve">و كلام النداء </w:t>
      </w:r>
      <w:r w:rsidRPr="001474CC">
        <w:rPr>
          <w:rFonts w:ascii="Sakkal Majalla" w:eastAsia="Noto Naskh Arabic" w:hAnsi="Sakkal Majalla" w:cs="Sakkal Majalla"/>
          <w:color w:val="27272A"/>
          <w:sz w:val="36"/>
          <w:szCs w:val="36"/>
          <w:rtl/>
        </w:rPr>
        <w:t xml:space="preserve">آياتنا </w:t>
      </w:r>
      <w:r w:rsidRPr="001474CC">
        <w:rPr>
          <w:rFonts w:ascii="Sakkal Majalla" w:eastAsia="Noto Naskh Arabic" w:hAnsi="Sakkal Majalla" w:cs="Sakkal Majalla"/>
          <w:color w:val="27272A"/>
          <w:sz w:val="36"/>
          <w:szCs w:val="36"/>
          <w:highlight w:val="white"/>
          <w:rtl/>
        </w:rPr>
        <w:t>وأما معانيها متنوعة</w:t>
      </w:r>
    </w:p>
    <w:p w14:paraId="6EE52F2A" w14:textId="77777777" w:rsidR="00F440B6" w:rsidRPr="001474CC" w:rsidRDefault="00A84C65" w:rsidP="001474CC">
      <w:pPr>
        <w:bidi/>
        <w:spacing w:line="360" w:lineRule="auto"/>
        <w:rPr>
          <w:rFonts w:ascii="Sakkal Majalla" w:eastAsia="Noto Naskh Arabic" w:hAnsi="Sakkal Majalla" w:cs="Sakkal Majalla"/>
          <w:color w:val="27272A"/>
          <w:sz w:val="36"/>
          <w:szCs w:val="36"/>
          <w:highlight w:val="white"/>
        </w:rPr>
      </w:pPr>
      <w:r w:rsidRPr="001474CC">
        <w:rPr>
          <w:rFonts w:ascii="Sakkal Majalla" w:eastAsia="Noto Naskh Arabic" w:hAnsi="Sakkal Majalla" w:cs="Sakkal Majalla"/>
          <w:color w:val="27272A"/>
          <w:sz w:val="36"/>
          <w:szCs w:val="36"/>
          <w:highlight w:val="white"/>
          <w:rtl/>
        </w:rPr>
        <w:lastRenderedPageBreak/>
        <w:t>منها معان الحقيقي وبعضها غير الحقيقي</w:t>
      </w:r>
    </w:p>
    <w:p w14:paraId="694F6068"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p w14:paraId="25326341" w14:textId="77777777" w:rsidR="00F440B6" w:rsidRPr="001474CC" w:rsidRDefault="00A84C65" w:rsidP="001474CC">
      <w:pPr>
        <w:spacing w:line="360" w:lineRule="auto"/>
        <w:jc w:val="right"/>
        <w:rPr>
          <w:rFonts w:ascii="Sakkal Majalla" w:eastAsia="Noto Naskh Arabic" w:hAnsi="Sakkal Majalla" w:cs="Sakkal Majalla"/>
          <w:b/>
          <w:color w:val="27272A"/>
          <w:sz w:val="36"/>
          <w:szCs w:val="36"/>
          <w:highlight w:val="white"/>
        </w:rPr>
      </w:pPr>
      <w:r w:rsidRPr="001474CC">
        <w:rPr>
          <w:rFonts w:ascii="Sakkal Majalla" w:eastAsia="Noto Naskh Arabic" w:hAnsi="Sakkal Majalla" w:cs="Sakkal Majalla"/>
          <w:b/>
          <w:color w:val="27272A"/>
          <w:sz w:val="36"/>
          <w:szCs w:val="36"/>
          <w:highlight w:val="white"/>
          <w:rtl/>
        </w:rPr>
        <w:t>الكلام الإنشائي الطلبي في سورة الأحزاب: دراسة بلاغية - ليلة المفيدة؛ نور مفيد</w:t>
      </w:r>
    </w:p>
    <w:p w14:paraId="1916768E" w14:textId="77777777" w:rsidR="00F440B6" w:rsidRPr="001474CC" w:rsidRDefault="00A84C65" w:rsidP="001474CC">
      <w:pPr>
        <w:spacing w:line="360" w:lineRule="auto"/>
        <w:jc w:val="right"/>
        <w:rPr>
          <w:rFonts w:ascii="Sakkal Majalla" w:eastAsia="Noto Naskh Arabic" w:hAnsi="Sakkal Majalla" w:cs="Sakkal Majalla"/>
          <w:color w:val="27272A"/>
          <w:sz w:val="32"/>
          <w:szCs w:val="32"/>
          <w:highlight w:val="white"/>
        </w:rPr>
      </w:pPr>
      <w:r w:rsidRPr="001474CC">
        <w:rPr>
          <w:rFonts w:ascii="Sakkal Majalla" w:eastAsia="Noto Naskh Arabic" w:hAnsi="Sakkal Majalla" w:cs="Sakkal Majalla"/>
          <w:color w:val="27272A"/>
          <w:sz w:val="32"/>
          <w:szCs w:val="32"/>
          <w:highlight w:val="white"/>
          <w:rtl/>
        </w:rPr>
        <w:t xml:space="preserve">استنادًا إلى النتائج التي تم الحصول عليها، يمكن القول إن سورة الأحزاب تحتوي على خمسة أشكال مختلفة من الكلام الإنشائي </w:t>
      </w:r>
      <w:r w:rsidRPr="001474CC">
        <w:rPr>
          <w:rFonts w:ascii="Sakkal Majalla" w:eastAsia="Noto Naskh Arabic" w:hAnsi="Sakkal Majalla" w:cs="Sakkal Majalla"/>
          <w:color w:val="27272A"/>
          <w:sz w:val="36"/>
          <w:szCs w:val="36"/>
          <w:highlight w:val="white"/>
          <w:rtl/>
        </w:rPr>
        <w:t xml:space="preserve">الطلبي </w:t>
      </w:r>
      <w:r w:rsidRPr="001474CC">
        <w:rPr>
          <w:rFonts w:ascii="Sakkal Majalla" w:eastAsia="Noto Naskh Arabic" w:hAnsi="Sakkal Majalla" w:cs="Sakkal Majalla"/>
          <w:color w:val="27272A"/>
          <w:sz w:val="32"/>
          <w:szCs w:val="32"/>
          <w:highlight w:val="white"/>
          <w:rtl/>
        </w:rPr>
        <w:t>وهي على النحو التالي: أمر (أمر)، نهي (منع)، استفهام (سؤال)، تمني (أمنية)، ونداء. يوجد في سورة الأحزاب 35 شكلًا من الأوامر في الآيات 1، 2، 3، 5، 9، 13، 16، 17، 28 (2)، 32، 33 (3)، 34، 37 (2)، 41، 42، 47، 48، 49 (2)، 53 (3)، 55، 56 (2)، 59، 63، 68 (2)، 70 (2) مع اختلاف المعنى الذي يحتويه، أي أمر حقيقي، وهناك 7 أشكال في الآيات 1، 32، 33، 48 (2)، 53، 69 مع معنى مختلف، أي معنى منع حقيقي وإرشاد. وفيما يتعلق بالاستفهام، هناك شكل واحد فقط في الآية 17 بمعنى مختلف. والشكل الأخير هو التمني الذي يوجد فيها فقط شكلان في الآيات 63 و 66 بمعنى التمني</w:t>
      </w:r>
      <w:r w:rsidRPr="001474CC">
        <w:rPr>
          <w:rFonts w:ascii="Sakkal Majalla" w:eastAsia="Noto Naskh Arabic" w:hAnsi="Sakkal Majalla" w:cs="Sakkal Majalla"/>
          <w:color w:val="27272A"/>
          <w:sz w:val="32"/>
          <w:szCs w:val="32"/>
          <w:highlight w:val="white"/>
        </w:rPr>
        <w:t>.</w:t>
      </w:r>
    </w:p>
    <w:p w14:paraId="0DCED312" w14:textId="77777777" w:rsidR="00F440B6" w:rsidRPr="001474CC" w:rsidRDefault="00F440B6" w:rsidP="001474CC">
      <w:pPr>
        <w:spacing w:line="360" w:lineRule="auto"/>
        <w:jc w:val="right"/>
        <w:rPr>
          <w:rFonts w:ascii="Sakkal Majalla" w:eastAsia="Noto Naskh Arabic" w:hAnsi="Sakkal Majalla" w:cs="Sakkal Majalla"/>
          <w:b/>
          <w:color w:val="27272A"/>
          <w:sz w:val="36"/>
          <w:szCs w:val="36"/>
          <w:highlight w:val="white"/>
        </w:rPr>
      </w:pPr>
    </w:p>
    <w:sectPr w:rsidR="00F440B6" w:rsidRPr="001474CC">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3A545C" w14:textId="77777777" w:rsidR="009C17FD" w:rsidRDefault="009C17FD">
      <w:pPr>
        <w:spacing w:line="240" w:lineRule="auto"/>
      </w:pPr>
      <w:r>
        <w:separator/>
      </w:r>
    </w:p>
  </w:endnote>
  <w:endnote w:type="continuationSeparator" w:id="0">
    <w:p w14:paraId="24D1867F" w14:textId="77777777" w:rsidR="009C17FD" w:rsidRDefault="009C17F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349A308" w14:textId="77777777" w:rsidR="009C17FD" w:rsidRDefault="009C17FD">
      <w:pPr>
        <w:spacing w:line="240" w:lineRule="auto"/>
      </w:pPr>
      <w:r>
        <w:separator/>
      </w:r>
    </w:p>
  </w:footnote>
  <w:footnote w:type="continuationSeparator" w:id="0">
    <w:p w14:paraId="0D6E760C" w14:textId="77777777" w:rsidR="009C17FD" w:rsidRDefault="009C17FD">
      <w:pPr>
        <w:spacing w:line="240" w:lineRule="auto"/>
      </w:pPr>
      <w:r>
        <w:continuationSeparator/>
      </w:r>
    </w:p>
  </w:footnote>
  <w:footnote w:id="1">
    <w:p w14:paraId="43B3B9EC" w14:textId="2C021778" w:rsidR="003B0C26" w:rsidRPr="003B0C26" w:rsidRDefault="003B0C26">
      <w:pPr>
        <w:pStyle w:val="FootnoteText"/>
        <w:rPr>
          <w:lang w:val="en-US"/>
        </w:rPr>
      </w:pPr>
      <w:r>
        <w:rPr>
          <w:rStyle w:val="FootnoteReference"/>
        </w:rPr>
        <w:footnoteRef/>
      </w:r>
      <w:r>
        <w:t xml:space="preserve"> </w:t>
      </w:r>
      <w:r>
        <w:fldChar w:fldCharType="begin"/>
      </w:r>
      <w:r>
        <w:instrText xml:space="preserve"> ADDIN ZOTERO_ITEM CSL_CITATION {"citationID":"ReQuYYyY","properties":{"formattedCitation":"Sagala Rumadani, \\uc0\\u8220{}Buku: Balaghah\\uc0\\u8221{} (n.d.).","plainCitation":"Sagala Rumadani, “Buku: Balaghah” (n.d.).","noteIndex":1},"citationItems":[{"id":1,"uris":["http://zotero.org/users/local/PxK9EVr5/items/6UZ4G2H5"],"itemData":{"id":1,"type":"article-journal","note":"publisher: -","title":"Buku: Balaghah","author":[{"family":"Rumadani","given":"Sagala"}]}}],"schema":"https://github.com/citation-style-language/schema/raw/master/csl-citation.json"} </w:instrText>
      </w:r>
      <w:r>
        <w:fldChar w:fldCharType="separate"/>
      </w:r>
      <w:r w:rsidRPr="003B0C26">
        <w:rPr>
          <w:szCs w:val="24"/>
        </w:rPr>
        <w:t>Sagala Rumadani, “Buku: Balaghah” (n.d.).</w:t>
      </w:r>
      <w:r>
        <w:fldChar w:fldCharType="end"/>
      </w:r>
    </w:p>
  </w:footnote>
  <w:footnote w:id="2">
    <w:p w14:paraId="5810D5C4" w14:textId="67C6A3DE" w:rsidR="00392157" w:rsidRDefault="00392157">
      <w:pPr>
        <w:pStyle w:val="FootnoteText"/>
        <w:rPr>
          <w:rtl/>
          <w:lang w:bidi="ar-EG"/>
        </w:rPr>
      </w:pPr>
      <w:r>
        <w:rPr>
          <w:rStyle w:val="FootnoteReference"/>
        </w:rPr>
        <w:footnoteRef/>
      </w:r>
      <w:r>
        <w:t xml:space="preserve"> </w:t>
      </w:r>
      <w:r>
        <w:fldChar w:fldCharType="begin"/>
      </w:r>
      <w:r>
        <w:instrText xml:space="preserve"> ADDIN ZOTERO_ITEM CSL_CITATION {"citationID":"RaEb4B2S","properties":{"formattedCitation":"Muhammad Addien Nastiar, \\uc0\\u8220{}Unsur Balaghah Dalam Surah Al-Qari\\uc0\\u8217{}ah (Telaah Kitab Safwah al-Tafassir),\\uc0\\u8221{} {\\i{}Jurnal Ilmu Agama: Mengkaji Doktrin, Pemikiran, dan Fenomena Agama} 24, no. 1 (2023): 1\\uc0\\u8211{}19.","plainCitation":"Muhammad Addien Nastiar, “Unsur Balaghah Dalam Surah Al-Qari’ah (Telaah Kitab Safwah al-Tafassir),” Jurnal Ilmu Agama: Mengkaji Doktrin, Pemikiran, dan Fenomena Agama 24, no. 1 (2023): 1–19.","noteIndex":2},"citationItems":[{"id":30,"uris":["http://zotero.org/users/local/PxK9EVr5/items/3U39KRIU"],"itemData":{"id":30,"type":"article-journal","container-title":"Jurnal Ilmu Agama: Mengkaji Doktrin, Pemikiran, dan Fenomena Agama","ISSN":"2549-4260","issue":"1","journalAbbreviation":"Jurnal Ilmu Agama: Mengkaji Doktrin, Pemikiran, dan Fenomena Agama","page":"1-19","title":"Unsur Balaghah dalam Surah al-Qari’ah (Telaah Kitab Safwah al-Tafassir)","volume":"24","author":[{"family":"Nastiar","given":"Muhammad Addien"}],"issued":{"date-parts":[["2023"]]}}}],"schema":"https://github.com/citation-style-language/schema/raw/master/csl-citation.json"} </w:instrText>
      </w:r>
      <w:r>
        <w:fldChar w:fldCharType="separate"/>
      </w:r>
      <w:r w:rsidRPr="00392157">
        <w:rPr>
          <w:szCs w:val="24"/>
        </w:rPr>
        <w:t xml:space="preserve">Muhammad Addien Nastiar, “Unsur Balaghah Dalam Surah Al-Qari’ah (Telaah Kitab Safwah al-Tafassir),” </w:t>
      </w:r>
      <w:r w:rsidRPr="00392157">
        <w:rPr>
          <w:i/>
          <w:iCs/>
          <w:szCs w:val="24"/>
        </w:rPr>
        <w:t>Jurnal Ilmu Agama: Mengkaji Doktrin, Pemikiran, dan Fenomena Agama</w:t>
      </w:r>
      <w:r w:rsidRPr="00392157">
        <w:rPr>
          <w:szCs w:val="24"/>
        </w:rPr>
        <w:t xml:space="preserve"> 24, no. 1 (2023): 1–19.</w:t>
      </w:r>
      <w:r>
        <w:fldChar w:fldCharType="end"/>
      </w:r>
    </w:p>
  </w:footnote>
  <w:footnote w:id="3">
    <w:p w14:paraId="7247C89B" w14:textId="75EF681F"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{"citationID":"Cz7GSJu3","properties":{"formattedCitation":"Ali Al-Jarim and Musthafa Amin, \\uc0\\u8220{}Al-Balaghah al-Wadhihah,\\uc0\\u8221{} {\\i{}Jakarta: Raudhah Faris} (2007).","plainCitation":"Ali Al-Jarim and Musthafa Amin, “Al-Balaghah al-Wadhihah,” Jakarta: Raudhah Faris (2007).","noteIndex":3},"citationItems":[{"id":6,"uris":["http://zotero.org/users/local/PxK9EVr5/items/9FIIPEWH"],"itemData":{"id":6,"type":"article-journal","container-title":"Jakarta: Raudhah Faris","title":"al-Balaghah al-Wadhihah","author":[{"family":"Al-Jarim","given":"Ali"},{"family":"Amin","given":"Musthafa"}],"issued":{"date-parts":[["2007"]]}}}],"schema":"https://github.com/citation-style-language/schema/raw/master/csl-citation.json"} </w:instrText>
      </w:r>
      <w:r>
        <w:fldChar w:fldCharType="separate"/>
      </w:r>
      <w:r w:rsidRPr="00392157">
        <w:rPr>
          <w:szCs w:val="24"/>
        </w:rPr>
        <w:t xml:space="preserve">Ali Al-Jarim and Musthafa Amin, “Al-Balaghah al-Wadhihah,” </w:t>
      </w:r>
      <w:r w:rsidRPr="00392157">
        <w:rPr>
          <w:i/>
          <w:iCs/>
          <w:szCs w:val="24"/>
        </w:rPr>
        <w:t>Jakarta: Raudhah Faris</w:t>
      </w:r>
      <w:r w:rsidRPr="00392157">
        <w:rPr>
          <w:szCs w:val="24"/>
        </w:rPr>
        <w:t xml:space="preserve"> (2007).</w:t>
      </w:r>
      <w:r>
        <w:fldChar w:fldCharType="end"/>
      </w:r>
    </w:p>
  </w:footnote>
  <w:footnote w:id="4">
    <w:p w14:paraId="7B2B8846" w14:textId="1D74F92C"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{"citationID":"lht4lufd","properties":{"formattedCitation":"Atiq Farohidy, \\uc0\\u8220{}The Development of Balaghah Studies During The Dynamic of Studies (A Historical Glimpse into The Theory of Arabic Literature)/\\uc0\\u1605{}\\uc0\\u1606{}\\uc0\\u1607{}\\uc0\\u1580{}\\uc0\\u1610{}\\uc0\\u1617{}\\uc0\\u1577{} \\uc0\\u1608{} \\uc0\\u1575{}\\uc0\\u1604{}\\uc0\\u1583{}\\uc0\\u1617{}\\uc0\\u1585{}\\uc0\\u1575{}\\uc0\\u1587{}\\uc0\\u1575{}\\uc0\\u1578{} \\uc0\\u1575{}\\uc0\\u1604{}\\uc0\\u1576{}\\uc0\\u1604{}\\uc0\\u1575{}\\uc0\\u1594{}\\uc0\\u1610{}\\uc0\\u1617{}\\uc0\\u1577{} \\uc0\\u1601{}\\uc0\\u1610{} \\uc0\\u1605{}\\uc0\\u1585{}\\uc0\\u1581{}\\uc0\\u1604{}\\uc0\\u1577{} \\uc0\\u1575{}\\uc0\\u1604{}\\uc0\\u1575{}\\uc0\\u1586{}\\uc0\\u1583{}\\uc0\\u1607{}\\uc0\\u1575{}\\uc0\\u1585{} (\\uc0\\u1604{}\\uc0\\u1605{}\\uc0\\u1581{}\\uc0\\u1577{} \\uc0\\u1578{}\\uc0\\u1575{}\\uc0\\u1585{}\\uc0\\u1610{}\\uc0\\u1582{}\\uc0\\u1610{}\\uc0\\u1617{}\\uc0\\u1577{} \\uc0\\u1601{}\\uc0\\u1610{} \\uc0\\u1606{}\\uc0\\u1592{}\\uc0\\u1585{}\\uc0\\u1610{}\\uc0\\u1577{} \\uc0\\u1575{}\\uc0\\u1604{}\\uc0\\u1571{}\\uc0\\u1583{}\\uc0\\u1576{} \\uc0\\u1575{}\\uc0\\u1604{}\\uc0\\u1593{}\\uc0\\u1585{}\\uc0\\u1576{}\\uc0\\u1610{}\\uc0\\u1617{}),\\uc0\\u8221{} {\\i{}ATHLA: Journal of Arabic Teaching, Linguistic and Literature} 2, no. 2 (2021): 165\\uc0\\u8211{}179.","plainCitation":"Atiq Farohidy, “The Development of Balaghah Studies During The Dynamic of Studies (A Historical Glimpse into The Theory of Arabic Literature)/</w:instrText>
      </w:r>
      <w:r>
        <w:rPr>
          <w:rtl/>
        </w:rPr>
        <w:instrText>منهجيّة و الدّراسات البلاغيّة في مرحلة الازدهار (لمحة تاريخيّة في نظرية الأدب العربيّ</w:instrText>
      </w:r>
      <w:r>
        <w:instrText>),” ATHLA: Journal of Arabic Teaching, Linguistic and Literature 2, no. 2 (2021): 165–179.","noteIndex":4},"citationItems":[{"id":31,"uris":["http://zotero.org/users/local/PxK9EVr5/items/YVNTDG89"],"itemData":{"id":31,"type":"article-journal","container-title":"ATHLA: Journal of Arabic Teaching, Linguistic and Literature","ISSN":"2774-6461","issue":"2","journalAbbreviation":"ATHLA: Journal of Arabic Teaching, Linguistic and Literature","page":"165-179","title":"The Development of Balaghah Studies During The Dynamic of Studies (A Historical Glimpse into The Theory of Arabic Literature)/</w:instrText>
      </w:r>
      <w:r>
        <w:rPr>
          <w:rtl/>
        </w:rPr>
        <w:instrText>منهجيّة و الدّراسات البلاغيّة في مرحلة الازدهار (لمحة تاريخيّة في</w:instrText>
      </w:r>
      <w:r>
        <w:instrText xml:space="preserve"> </w:instrText>
      </w:r>
      <w:r>
        <w:rPr>
          <w:rtl/>
        </w:rPr>
        <w:instrText>نظرية الأدب العربيّ</w:instrText>
      </w:r>
      <w:r>
        <w:instrText xml:space="preserve">)","volume":"2","author":[{"family":"Farohidy","given":"Atiq"}],"issued":{"date-parts":[["2021"]]}}}],"schema":"https://github.com/citation-style-language/schema/raw/master/csl-citation.json"} </w:instrText>
      </w:r>
      <w:r>
        <w:fldChar w:fldCharType="separate"/>
      </w:r>
      <w:r w:rsidRPr="00392157">
        <w:rPr>
          <w:szCs w:val="24"/>
        </w:rPr>
        <w:t>Atiq Farohidy, “The Development of Balaghah Studies During The Dynamic of Studies (A Historical Glimpse into The Theory of Arabic Literature)/</w:t>
      </w:r>
      <w:r w:rsidRPr="00392157">
        <w:rPr>
          <w:szCs w:val="24"/>
          <w:rtl/>
        </w:rPr>
        <w:t>منهجيّة و الدّراسات البلاغيّة في مرحلة الازدهار (لمحة تاريخيّة في نظرية الأدب العربيّ)</w:t>
      </w:r>
      <w:r w:rsidRPr="00392157">
        <w:rPr>
          <w:szCs w:val="24"/>
        </w:rPr>
        <w:t xml:space="preserve">,” </w:t>
      </w:r>
      <w:r w:rsidRPr="00392157">
        <w:rPr>
          <w:i/>
          <w:iCs/>
          <w:szCs w:val="24"/>
        </w:rPr>
        <w:t>ATHLA: Journal of Arabic Teaching, Linguistic and Literature</w:t>
      </w:r>
      <w:r w:rsidRPr="00392157">
        <w:rPr>
          <w:szCs w:val="24"/>
        </w:rPr>
        <w:t xml:space="preserve"> 2, no. 2 (2021): 165–179.</w:t>
      </w:r>
      <w:r>
        <w:fldChar w:fldCharType="end"/>
      </w:r>
    </w:p>
  </w:footnote>
  <w:footnote w:id="5">
    <w:p w14:paraId="0266D0FE" w14:textId="1593A062" w:rsidR="00392157" w:rsidRPr="00392157" w:rsidRDefault="00392157">
      <w:pPr>
        <w:pStyle w:val="FootnoteText"/>
        <w:rPr>
          <w:lang w:val="en-US"/>
        </w:rPr>
      </w:pPr>
      <w:r>
        <w:rPr>
          <w:rStyle w:val="FootnoteReference"/>
        </w:rPr>
        <w:footnoteRef/>
      </w:r>
      <w:r>
        <w:t xml:space="preserve"> </w:t>
      </w:r>
      <w:r>
        <w:fldChar w:fldCharType="begin"/>
      </w:r>
      <w:r>
        <w:instrText xml:space="preserve"> ADDIN ZOTERO_ITEM CSL_CITATION {"citationID":"AGJ2NXgV","properties":{"formattedCitation":"Inggo Nugraha, \\uc0\\u8220{}PEMAKAIAN USLUB AL-HAKIM DALAM ALQURAN,\\uc0\\u8221{} {\\i{}\\uc0\\u1604{}\\uc0\\u1587{}\\uc0\\u1600{}\\uc0\\u1575{}\\uc0\\u1606{}\\uc0\\u1600{}\\uc0\\u1606{}\\uc0\\u1600{}\\uc0\\u1575{} (LISANUNA): Jurnal Ilmu Bahasa Arab dan Pembelajarannya} 10, no. 1 (2020): 55\\uc0\\u8211{}69.","plainCitation":"Inggo Nugraha, “PEMAKAIAN USLUB AL-HAKIM DALAM ALQURAN,” </w:instrText>
      </w:r>
      <w:r>
        <w:rPr>
          <w:rtl/>
        </w:rPr>
        <w:instrText>لسـانـنـا</w:instrText>
      </w:r>
      <w:r>
        <w:instrText xml:space="preserve"> (LISANUNA): Jurnal Ilmu Bahasa Arab dan Pembelajarannya 10, no. 1 (2020): 55–69.","noteIndex":5},"citationItems":[{"id":15,"uris":["http://zotero.org/users/local/PxK9EVr5/items/CU2S3XM8"],"itemData":{"id":15,"type":"article-journal","container-title":"</w:instrText>
      </w:r>
      <w:r>
        <w:rPr>
          <w:rtl/>
        </w:rPr>
        <w:instrText>لسـانـنـا</w:instrText>
      </w:r>
      <w:r>
        <w:instrText xml:space="preserve"> (LISANUNA): Jurnal Ilmu Bahasa Arab dan Pembelajarannya","ISSN":"2549-2802","issue":"1","page":"55-69","title":"PEMAKAIAN USLUB AL-HAKIM DALAM ALQURAN","volume":"10","author":[{"family":"Nugraha","given":"Inggo"}],"issued":{"date-parts":[["2020"]]}}}],"schema":"https://github.com/citation-style-language/schema/raw/master/csl-citation.json"} </w:instrText>
      </w:r>
      <w:r>
        <w:fldChar w:fldCharType="separate"/>
      </w:r>
      <w:r w:rsidRPr="00392157">
        <w:rPr>
          <w:szCs w:val="24"/>
        </w:rPr>
        <w:t xml:space="preserve">Inggo Nugraha, “PEMAKAIAN USLUB AL-HAKIM DALAM ALQURAN,” </w:t>
      </w:r>
      <w:r w:rsidRPr="00392157">
        <w:rPr>
          <w:i/>
          <w:iCs/>
          <w:szCs w:val="24"/>
          <w:rtl/>
        </w:rPr>
        <w:t>لسـانـنـا</w:t>
      </w:r>
      <w:r w:rsidRPr="00392157">
        <w:rPr>
          <w:i/>
          <w:iCs/>
          <w:szCs w:val="24"/>
        </w:rPr>
        <w:t xml:space="preserve"> (LISANUNA): Jurnal Ilmu Bahasa Arab dan Pembelajarannya</w:t>
      </w:r>
      <w:r w:rsidRPr="00392157">
        <w:rPr>
          <w:szCs w:val="24"/>
        </w:rPr>
        <w:t xml:space="preserve"> 10, no. 1 (2020): 55–69.</w:t>
      </w:r>
      <w:r>
        <w:fldChar w:fldCharType="end"/>
      </w:r>
    </w:p>
  </w:footnote>
  <w:footnote w:id="6">
    <w:p w14:paraId="52292A26" w14:textId="34302364" w:rsidR="008E2A0C" w:rsidRPr="008E2A0C" w:rsidRDefault="008E2A0C">
      <w:pPr>
        <w:pStyle w:val="FootnoteText"/>
        <w:rPr>
          <w:lang w:val="en-US"/>
        </w:rPr>
      </w:pPr>
      <w:r>
        <w:rPr>
          <w:rStyle w:val="FootnoteReference"/>
        </w:rPr>
        <w:footnoteRef/>
      </w:r>
      <w:r>
        <w:t xml:space="preserve"> </w:t>
      </w:r>
      <w:r>
        <w:fldChar w:fldCharType="begin"/>
      </w:r>
      <w:r>
        <w:instrText xml:space="preserve"> ADDIN ZOTERO_ITEM CSL_CITATION {"citationID":"YBZqw635","properties":{"formattedCitation":"Muhammad Wahyudi, \\uc0\\u8220{}As\\uc0\\u257{}l\\uc0\\u299{}b Al-Bal\\uc0\\u257{}ghiyyah Wa Ma\\uc0\\u8217{}\\uc0\\u257{}n\\uc0\\u299{}h\\uc0\\u257{} F\\uc0\\u299{} Surati-l-Fath (Dir\\uc0\\u257{}sah Tahl\\uc0\\u299{}liyyah Bal\\uc0\\u257{}ghiyyah),\\uc0\\u8221{} {\\i{}As\\uc0\\u257{}l\\uc0\\u299{}b Al-Bal\\uc0\\u257{}ghiyyah Wa Ma\\uc0\\u8217{}\\uc0\\u257{}n\\uc0\\u299{}h\\uc0\\u257{} F\\uc0\\u299{} Surati-l-Fath (Dir\\uc0\\u257{}sah Tahl\\uc0\\u299{}liyyah Bal\\uc0\\u257{}ghiyyah)} 9, no. 1 (2022): 169\\uc0\\u8211{}186.","plainCitation":"Muhammad Wahyudi, “Asālīb Al-Balāghiyyah Wa Ma’ānīhā Fī Surati-l-Fath (Dirāsah Tahlīliyyah Balāghiyyah),” Asālīb Al-Balāghiyyah Wa Ma’ānīhā Fī Surati-l-Fath (Dirāsah Tahlīliyyah Balāghiyyah) 9, no. 1 (2022): 169–186.","noteIndex":6},"citationItems":[{"id":32,"uris":["http://zotero.org/users/local/PxK9EVr5/items/6XFUEIUI"],"itemData":{"id":32,"type":"article-journal","container-title":"Asālīb Al-Balāghiyyah Wa Ma’ānīhā Fī Surati-l-Fath (Dirāsah Tahlīliyyah Balāghiyyah)","ISSN":"2527-6360","issue":"1","journalAbbreviation":"Asālīb Al-Balāghiyyah Wa Ma’ānīhā Fī Surati-l-Fath (Dirāsah Tahlīliyyah Balāghiyyah)","note":"publisher: Universitas Darussalam Gontor","page":"169-186","title":"Asālīb Al-Balāghiyyah Wa Ma’ānīhā Fī Surati-l-Fath (Dirāsah Tahlīliyyah Balāghiyyah)","volume":"9","author":[{"family":"Wahyudi","given":"Muhammad"}],"issued":{"date-parts":[["2022"]]}}}],"schema":"https://github.com/citation-style-language/schema/raw/master/csl-citation.json"} </w:instrText>
      </w:r>
      <w:r>
        <w:fldChar w:fldCharType="separate"/>
      </w:r>
      <w:r w:rsidRPr="008E2A0C">
        <w:rPr>
          <w:szCs w:val="24"/>
        </w:rPr>
        <w:t xml:space="preserve">Muhammad Wahyudi, “Asālīb Al-Balāghiyyah Wa Ma’ānīhā Fī Surati-l-Fath (Dirāsah Tahlīliyyah Balāghiyyah),” </w:t>
      </w:r>
      <w:r w:rsidRPr="008E2A0C">
        <w:rPr>
          <w:i/>
          <w:iCs/>
          <w:szCs w:val="24"/>
        </w:rPr>
        <w:t>Asālīb Al-Balāghiyyah Wa Ma’ānīhā Fī Surati-l-Fath (Dirāsah Tahlīliyyah Balāghiyyah)</w:t>
      </w:r>
      <w:r w:rsidRPr="008E2A0C">
        <w:rPr>
          <w:szCs w:val="24"/>
        </w:rPr>
        <w:t xml:space="preserve"> 9, no. 1 (2022): 169–186.</w:t>
      </w:r>
      <w:r>
        <w:fldChar w:fldCharType="end"/>
      </w:r>
    </w:p>
  </w:footnote>
  <w:footnote w:id="7">
    <w:p w14:paraId="6B2BF267" w14:textId="61406EAD" w:rsidR="00E20DB1" w:rsidRDefault="00E20DB1">
      <w:pPr>
        <w:pStyle w:val="FootnoteText"/>
        <w:rPr>
          <w:rtl/>
          <w:lang w:bidi="ar-EG"/>
        </w:rPr>
      </w:pPr>
      <w:r>
        <w:rPr>
          <w:rStyle w:val="FootnoteReference"/>
        </w:rPr>
        <w:footnoteRef/>
      </w:r>
      <w:r>
        <w:t xml:space="preserve"> </w:t>
      </w:r>
      <w:proofErr w:type="spellStart"/>
      <w:r w:rsidR="00564892">
        <w:rPr>
          <w:rFonts w:eastAsia="Times New Roman"/>
        </w:rPr>
        <w:t>Marhaban</w:t>
      </w:r>
      <w:proofErr w:type="spellEnd"/>
      <w:r w:rsidR="00564892">
        <w:rPr>
          <w:rFonts w:eastAsia="Times New Roman"/>
        </w:rPr>
        <w:t xml:space="preserve"> </w:t>
      </w:r>
      <w:proofErr w:type="spellStart"/>
      <w:r w:rsidR="00564892">
        <w:rPr>
          <w:rFonts w:eastAsia="Times New Roman"/>
        </w:rPr>
        <w:t>Marhaban</w:t>
      </w:r>
      <w:proofErr w:type="spellEnd"/>
      <w:r w:rsidR="00564892">
        <w:rPr>
          <w:rFonts w:eastAsia="Times New Roman"/>
        </w:rPr>
        <w:t xml:space="preserve">, </w:t>
      </w:r>
      <w:proofErr w:type="spellStart"/>
      <w:r w:rsidR="00564892">
        <w:rPr>
          <w:rFonts w:eastAsia="Times New Roman"/>
        </w:rPr>
        <w:t>Rusydi</w:t>
      </w:r>
      <w:proofErr w:type="spellEnd"/>
      <w:r w:rsidR="00564892">
        <w:rPr>
          <w:rFonts w:eastAsia="Times New Roman"/>
        </w:rPr>
        <w:t xml:space="preserve"> Khalid, </w:t>
      </w:r>
      <w:r w:rsidR="00564892">
        <w:rPr>
          <w:rFonts w:eastAsia="Times New Roman"/>
          <w:rtl/>
        </w:rPr>
        <w:t xml:space="preserve">و </w:t>
      </w:r>
      <w:r w:rsidR="00564892">
        <w:rPr>
          <w:rFonts w:eastAsia="Times New Roman"/>
        </w:rPr>
        <w:t xml:space="preserve">Amrah Kasim, "USLUB AL-INSYA DALAM QS. AL-MAIDAH (KAJIAN ANALISIS BALAGAH)", </w:t>
      </w:r>
      <w:proofErr w:type="spellStart"/>
      <w:r w:rsidR="00564892">
        <w:rPr>
          <w:rFonts w:eastAsia="Times New Roman"/>
          <w:i/>
          <w:iCs/>
        </w:rPr>
        <w:t>Jurnal</w:t>
      </w:r>
      <w:proofErr w:type="spellEnd"/>
      <w:r w:rsidR="00564892">
        <w:rPr>
          <w:rFonts w:eastAsia="Times New Roman"/>
          <w:i/>
          <w:iCs/>
        </w:rPr>
        <w:t xml:space="preserve"> </w:t>
      </w:r>
      <w:proofErr w:type="spellStart"/>
      <w:r w:rsidR="00564892">
        <w:rPr>
          <w:rFonts w:eastAsia="Times New Roman"/>
          <w:i/>
          <w:iCs/>
        </w:rPr>
        <w:t>Diskursus</w:t>
      </w:r>
      <w:proofErr w:type="spellEnd"/>
      <w:r w:rsidR="00564892">
        <w:rPr>
          <w:rFonts w:eastAsia="Times New Roman"/>
          <w:i/>
          <w:iCs/>
        </w:rPr>
        <w:t xml:space="preserve"> Islam</w:t>
      </w:r>
      <w:r w:rsidR="00564892">
        <w:rPr>
          <w:rFonts w:eastAsia="Times New Roman"/>
        </w:rPr>
        <w:t xml:space="preserve"> 6, </w:t>
      </w:r>
      <w:r w:rsidR="00564892">
        <w:rPr>
          <w:rFonts w:eastAsia="Times New Roman"/>
          <w:rtl/>
        </w:rPr>
        <w:t xml:space="preserve">عدد </w:t>
      </w:r>
      <w:r w:rsidR="00564892">
        <w:rPr>
          <w:rFonts w:eastAsia="Times New Roman"/>
        </w:rPr>
        <w:t>3 (2018): 562–78.</w:t>
      </w:r>
    </w:p>
  </w:footnote>
  <w:footnote w:id="8">
    <w:p w14:paraId="420BF4E3" w14:textId="161F23AF" w:rsidR="00781C76" w:rsidRDefault="00781C76">
      <w:pPr>
        <w:pStyle w:val="FootnoteText"/>
        <w:rPr>
          <w:rtl/>
          <w:lang w:bidi="ar-EG"/>
        </w:rPr>
      </w:pPr>
      <w:r>
        <w:rPr>
          <w:rStyle w:val="FootnoteReference"/>
        </w:rPr>
        <w:footnoteRef/>
      </w:r>
      <w:r>
        <w:t xml:space="preserve"> </w:t>
      </w:r>
      <w:r>
        <w:fldChar w:fldCharType="begin"/>
      </w:r>
      <w:r>
        <w:instrText xml:space="preserve"> ADDIN ZOTERO_ITEM CSL_CITATION {"citationID":"gyNT3usO","properties":{"formattedCitation":"Badr al-Din Muhammad ibn Abdullah, \\uc0\\u8220{}Ibn Bahadir Al-Zarkasyi, al-Burhan F\\uc0\\u238{}\\uc0\\u8217{}Ulum al-Quran\\uc0\\u8221{} (1957).","plainCitation":"Badr al-Din Muhammad ibn Abdullah, “Ibn Bahadir Al-Zarkasyi, al-Burhan Fî’Ulum al-Quran” (1957).","noteIndex":8},"citationItems":[{"id":33,"uris":["http://zotero.org/users/local/PxK9EVr5/items/228NWXCX"],"itemData":{"id":33,"type":"article-journal","note":"publisher: Juz II, Beirut: Dar al-Ma’rifah","title":"ibn Bahadir al-Zarkasyi, al-Burhan fî'Ulum al-Quran","author":[{"family":"Abdullah","given":"Badr al-Din Muhammad","non-dropping-particle":"ibn"}],"issued":{"date-parts":[["1957"]]}}}],"schema":"https://github.com/citation-style-language/schema/raw/master/csl-citation.json"} </w:instrText>
      </w:r>
      <w:r>
        <w:fldChar w:fldCharType="separate"/>
      </w:r>
      <w:r w:rsidRPr="00781C76">
        <w:rPr>
          <w:szCs w:val="24"/>
        </w:rPr>
        <w:t>Badr al-Din Muhammad ibn Abdullah, “Ibn Bahadir Al-Zarkasyi, al-Burhan Fî’Ulum al-Quran” (1957).</w:t>
      </w:r>
      <w:r>
        <w:fldChar w:fldCharType="end"/>
      </w:r>
    </w:p>
  </w:footnote>
  <w:footnote w:id="9">
    <w:p w14:paraId="4C22B999" w14:textId="1480372E" w:rsidR="00781C76" w:rsidRDefault="00781C76">
      <w:pPr>
        <w:pStyle w:val="FootnoteText"/>
        <w:rPr>
          <w:rtl/>
          <w:lang w:bidi="ar-EG"/>
        </w:rPr>
      </w:pPr>
      <w:r>
        <w:rPr>
          <w:rStyle w:val="FootnoteReference"/>
        </w:rPr>
        <w:footnoteRef/>
      </w:r>
      <w:r>
        <w:t xml:space="preserve"> </w:t>
      </w:r>
      <w:r>
        <w:fldChar w:fldCharType="begin"/>
      </w:r>
      <w:r>
        <w:instrText xml:space="preserve"> ADDIN ZOTERO_ITEM CSL_CITATION {"citationID":"GAPckMC8","properties":{"formattedCitation":"\\uc0\\u1593{}\\uc0\\u1576{}\\uc0\\u1583{}\\uc0\\u1575{}\\uc0\\u1604{}\\uc0\\u1585{}\\uc0\\u1581{}\\uc0\\u1605{}\\uc0\\u1606{} \\uc0\\u1576{}\\uc0\\u1606{} \\uc0\\u1605{}\\uc0\\u1581{}\\uc0\\u1605{}\\uc0\\u1583{} \\uc0\\u1576{}\\uc0\\u1606{} \\uc0\\u1582{}\\uc0\\u1604{}\\uc0\\u1583{}\\uc0\\u1608{}\\uc0\\u1606{}, {\\i{}\\uc0\\u1605{}\\uc0\\u1602{}\\uc0\\u1583{}\\uc0\\u1605{}\\uc0\\u1577{} \\uc0\\u1575{}\\uc0\\u1576{}\\uc0\\u1606{} \\uc0\\u1582{}\\uc0\\u1604{}\\uc0\\u1583{}\\uc0\\u1608{}\\uc0\\u1606{}} (\\uc0\\u1583{}\\uc0\\u1575{}\\uc0\\u1585{} \\uc0\\u1575{}\\uc0\\u1604{}\\uc0\\u1575{}\\uc0\\u1585{}\\uc0\\u1602{}\\uc0\\u1605{} \\uc0\\u1576{}\\uc0\\u1606{} \\uc0\\u1575{}\\uc0\\u1576{}\\uc0\\u1610{} \\uc0\\u1575{}\\uc0\\u1604{}\\uc0\\u1575{}\\uc0\\u1585{}\\uc0\\u1602{}\\uc0\\u1605{}-\\uc0\\u1576{}\\uc0\\u1610{}\\uc0\\u1585{}\\uc0\\u1608{}\\uc0\\u1578{}/\\uc0\\u1604{}\\uc0\\u1576{}\\uc0\\u1606{}\\uc0\\u1575{}\\uc0\\u1606{}, 2016).","plainCitation":"</w:instrText>
      </w:r>
      <w:r>
        <w:rPr>
          <w:rtl/>
        </w:rPr>
        <w:instrText>عبدالرحمن بن محمد بن خلدون, مقدمة ابن خلدون (دار الارقم بن ابي الارقم-بيروت/لبنان, 2016</w:instrText>
      </w:r>
      <w:r>
        <w:instrText>).","noteIndex":9},"citationItems":[{"id":44,"uris":["http://zotero.org/users/local/PxK9EVr5/items/VRA7G4I3"],"itemData":{"id":44,"type":"book","ISBN":"9953-442-99-1","publisher":"</w:instrText>
      </w:r>
      <w:r>
        <w:rPr>
          <w:rtl/>
        </w:rPr>
        <w:instrText>دار الارقم بن ابي الارقم-بيروت/لبنان</w:instrText>
      </w:r>
      <w:r>
        <w:instrText>","title":"</w:instrText>
      </w:r>
      <w:r>
        <w:rPr>
          <w:rtl/>
        </w:rPr>
        <w:instrText>مقدمة ابن خلدون</w:instrText>
      </w:r>
      <w:r>
        <w:instrText>","author":[{"literal":"</w:instrText>
      </w:r>
      <w:r>
        <w:rPr>
          <w:rtl/>
        </w:rPr>
        <w:instrText>عبدالرحمن بن محمد بن خلدون</w:instrText>
      </w:r>
      <w:r>
        <w:instrText xml:space="preserve">"}],"issued":{"date-parts":[["2016"]]}}}],"schema":"https://github.com/citation-style-language/schema/raw/master/csl-citation.json"} </w:instrText>
      </w:r>
      <w:r>
        <w:fldChar w:fldCharType="separate"/>
      </w:r>
      <w:r w:rsidRPr="00781C76">
        <w:rPr>
          <w:szCs w:val="24"/>
          <w:rtl/>
        </w:rPr>
        <w:t xml:space="preserve">عبدالرحمن بن محمد بن خلدون, </w:t>
      </w:r>
      <w:r w:rsidRPr="00781C76">
        <w:rPr>
          <w:i/>
          <w:iCs/>
          <w:szCs w:val="24"/>
          <w:rtl/>
        </w:rPr>
        <w:t>مقدمة ابن خلدون</w:t>
      </w:r>
      <w:r w:rsidRPr="00781C76">
        <w:rPr>
          <w:szCs w:val="24"/>
          <w:rtl/>
        </w:rPr>
        <w:t xml:space="preserve"> (دار الارقم بن ابي الارقم-بيروت/لبنان, 2016)</w:t>
      </w:r>
      <w:r w:rsidRPr="00781C76">
        <w:rPr>
          <w:szCs w:val="24"/>
        </w:rPr>
        <w:t>.</w:t>
      </w:r>
      <w:r>
        <w:fldChar w:fldCharType="end"/>
      </w:r>
    </w:p>
  </w:footnote>
  <w:footnote w:id="10">
    <w:p w14:paraId="16E76A3C" w14:textId="70982297" w:rsidR="00F179F0" w:rsidRDefault="00F179F0">
      <w:pPr>
        <w:pStyle w:val="FootnoteText"/>
        <w:rPr>
          <w:rtl/>
          <w:lang w:bidi="ar-EG"/>
        </w:rPr>
      </w:pPr>
      <w:r>
        <w:rPr>
          <w:rStyle w:val="FootnoteReference"/>
        </w:rPr>
        <w:footnoteRef/>
      </w:r>
      <w:r>
        <w:t xml:space="preserve"> </w:t>
      </w:r>
      <w:r>
        <w:fldChar w:fldCharType="begin"/>
      </w:r>
      <w:r>
        <w:instrText xml:space="preserve"> ADDIN ZOTERO_ITEM CSL_CITATION {"citationID":"dg081dwE","properties":{"formattedCitation":"\\uc0\\u1575{}\\uc0\\u1604{}\\uc0\\u1583{}\\uc0\\u1603{}\\uc0\\u1578{}\\uc0\\u1608{}\\uc0\\u1585{} \\uc0\\u1593{}\\uc0\\u1576{}\\uc0\\u1583{} \\uc0\\u1575{}\\uc0\\u1604{}\\uc0\\u1593{}\\uc0\\u1586{}\\uc0\\u1610{}\\uc0\\u1586{} \\uc0\\u1593{}\\uc0\\u1578{}\\uc0\\u1610{}\\uc0\\u1602{}, {\\i{}\\uc0\\u1593{}\\uc0\\u1604{}\\uc0\\u1605{} \\uc0\\u1575{}\\uc0\\u1604{}\\uc0\\u1576{}\\uc0\\u1583{}\\uc0\\u1610{}\\uc0\\u1593{}}, 1718 (\\uc0\\u1576{}\\uc0\\u1610{}\\uc0\\u1585{}\\uc0\\u1608{}\\uc0\\u1578{} - \\uc0\\u1604{}\\uc0\\u1576{}\\uc0\\u1606{}\\uc0\\u1575{}\\uc0\\u1606{}: \\uc0\\u1583{}\\uc0\\u1575{}\\uc0\\u1585{} \\uc0\\u1575{}\\uc0\\u1604{}\\uc0\\u1606{}\\uc0\\u1607{}\\uc0\\u1590{}\\uc0\\u1577{} \\uc0\\u1575{}\\uc0\\u1604{}\\uc0\\u1593{}\\uc0\\u1585{}\\uc0\\u1576{}\\uc0\\u1610{}\\uc0\\u1577{}, n.d.).","plainCitation":"</w:instrText>
      </w:r>
      <w:r>
        <w:rPr>
          <w:rtl/>
        </w:rPr>
        <w:instrText>الدكتور عبد العزيز عتيق, علم البديع, 1718 (بيروت - لبنان: دار النهضة العربية</w:instrText>
      </w:r>
      <w:r>
        <w:instrText>, n.d.).","noteIndex":10},"citationItems":[{"id":45,"uris":["http://zotero.org/users/local/PxK9EVr5/items/49G8C6AB"],"itemData":{"id":45,"type":"book","collection-title":"1718","event-place":"</w:instrText>
      </w:r>
      <w:r>
        <w:rPr>
          <w:rtl/>
        </w:rPr>
        <w:instrText>بيروت - لبنان</w:instrText>
      </w:r>
      <w:r>
        <w:instrText>","language":"</w:instrText>
      </w:r>
      <w:r>
        <w:rPr>
          <w:rtl/>
        </w:rPr>
        <w:instrText>العربية</w:instrText>
      </w:r>
      <w:r>
        <w:instrText>","number-of-pages":"248","publisher":"</w:instrText>
      </w:r>
      <w:r>
        <w:rPr>
          <w:rtl/>
        </w:rPr>
        <w:instrText>دار النهضة العربية</w:instrText>
      </w:r>
      <w:r>
        <w:instrText>","publisher-place":"</w:instrText>
      </w:r>
      <w:r>
        <w:rPr>
          <w:rtl/>
        </w:rPr>
        <w:instrText>بيروت - لبنان</w:instrText>
      </w:r>
      <w:r>
        <w:instrText>","title":"</w:instrText>
      </w:r>
      <w:r>
        <w:rPr>
          <w:rtl/>
        </w:rPr>
        <w:instrText>علم البديع</w:instrText>
      </w:r>
      <w:r>
        <w:instrText>","author":[{"family":"</w:instrText>
      </w:r>
      <w:r>
        <w:rPr>
          <w:rtl/>
        </w:rPr>
        <w:instrText>عتيق</w:instrText>
      </w:r>
      <w:r>
        <w:instrText>","given":"</w:instrText>
      </w:r>
      <w:r>
        <w:rPr>
          <w:rtl/>
        </w:rPr>
        <w:instrText>الدكتور عبد العزيز</w:instrText>
      </w:r>
      <w:r>
        <w:instrText xml:space="preserve">"}]}}],"schema":"https://github.com/citation-style-language/schema/raw/master/csl-citation.json"} </w:instrText>
      </w:r>
      <w:r>
        <w:fldChar w:fldCharType="separate"/>
      </w:r>
      <w:r w:rsidRPr="00F179F0">
        <w:rPr>
          <w:szCs w:val="24"/>
          <w:rtl/>
        </w:rPr>
        <w:t xml:space="preserve">الدكتور عبد العزيز عتيق, </w:t>
      </w:r>
      <w:r w:rsidRPr="00F179F0">
        <w:rPr>
          <w:i/>
          <w:iCs/>
          <w:szCs w:val="24"/>
          <w:rtl/>
        </w:rPr>
        <w:t>علم البديع</w:t>
      </w:r>
      <w:r w:rsidRPr="00F179F0">
        <w:rPr>
          <w:szCs w:val="24"/>
          <w:rtl/>
        </w:rPr>
        <w:t>, 1718</w:t>
      </w:r>
      <w:r w:rsidRPr="00F179F0">
        <w:rPr>
          <w:szCs w:val="24"/>
        </w:rPr>
        <w:t xml:space="preserve"> (</w:t>
      </w:r>
      <w:r w:rsidRPr="00F179F0">
        <w:rPr>
          <w:szCs w:val="24"/>
          <w:rtl/>
        </w:rPr>
        <w:t>بيروت - لبنان: دار النهضة العربية</w:t>
      </w:r>
      <w:r w:rsidRPr="00F179F0">
        <w:rPr>
          <w:szCs w:val="24"/>
        </w:rPr>
        <w:t>, n.d.).</w:t>
      </w:r>
      <w:r>
        <w:fldChar w:fldCharType="end"/>
      </w:r>
    </w:p>
  </w:footnote>
  <w:footnote w:id="11">
    <w:p w14:paraId="4090CD61" w14:textId="4C7BA3EF" w:rsidR="0042095A" w:rsidRDefault="0042095A">
      <w:pPr>
        <w:pStyle w:val="FootnoteText"/>
        <w:rPr>
          <w:rtl/>
          <w:lang w:bidi="ar-EG"/>
        </w:rPr>
      </w:pPr>
      <w:r>
        <w:rPr>
          <w:rStyle w:val="FootnoteReference"/>
        </w:rPr>
        <w:footnoteRef/>
      </w:r>
      <w:r>
        <w:t xml:space="preserve"> </w:t>
      </w:r>
      <w:r>
        <w:fldChar w:fldCharType="begin"/>
      </w:r>
      <w:r>
        <w:instrText xml:space="preserve"> ADDIN ZOTERO_ITEM CSL_CITATION {"citationID":"CsbArQa3","properties":{"formattedCitation":"\\uc0\\u1571{}\\uc0\\u1576{}\\uc0\\u1608{} \\uc0\\u1575{}\\uc0\\u1604{}\\uc0\\u1581{}\\uc0\\u1587{}\\uc0\\u1606{} \\uc0\\u1575{}\\uc0\\u1604{}\\uc0\\u1580{}\\uc0\\u1585{}\\uc0\\u1580{}\\uc0\\u1575{}\\uc0\\u1606{}\\uc0\\u1610{}, {\\i{}\\uc0\\u1575{}\\uc0\\u1604{}\\uc0\\u1608{}\\uc0\\u1587{}\\uc0\\u1575{}\\uc0\\u1591{}\\uc0\\u1577{} \\uc0\\u1576{}\\uc0\\u1610{}\\uc0\\u1606{} \\uc0\\u1575{}\\uc0\\u1604{}\\uc0\\u1605{}\\uc0\\u1578{}\\uc0\\u1606{}\\uc0\\u1576{}\\uc0\\u1610{} \\uc0\\u1608{}\\uc0\\u1582{}\\uc0\\u1589{}\\uc0\\u1608{}\\uc0\\u1605{}\\uc0\\u1607{}} (Rufoof, 2008).","plainCitation":"</w:instrText>
      </w:r>
      <w:r>
        <w:rPr>
          <w:rtl/>
        </w:rPr>
        <w:instrText>أبو الحسن الجرجاني, الوساطة بين المتنبي وخصومه</w:instrText>
      </w:r>
      <w:r>
        <w:instrText xml:space="preserve"> (Rufoof, 2008).","noteIndex":11},"citationItems":[{"id":46,"uris":["http://zotero.org/users/local/PxK9EVr5/items/WY4KY2ZV"],"itemData":{"id":46,"type":"book","ISBN":"6949136684","publisher":"Rufoof","title":"</w:instrText>
      </w:r>
      <w:r>
        <w:rPr>
          <w:rtl/>
        </w:rPr>
        <w:instrText>الوساطة بين المتنبي وخصومه</w:instrText>
      </w:r>
      <w:r>
        <w:instrText>","author":[{"literal":"</w:instrText>
      </w:r>
      <w:r>
        <w:rPr>
          <w:rtl/>
        </w:rPr>
        <w:instrText>أبو الحسن الجرجاني</w:instrText>
      </w:r>
      <w:r>
        <w:instrText xml:space="preserve">"}],"issued":{"date-parts":[["2008"]]}}}],"schema":"https://github.com/citation-style-language/schema/raw/master/csl-citation.json"} </w:instrText>
      </w:r>
      <w:r>
        <w:fldChar w:fldCharType="separate"/>
      </w:r>
      <w:r w:rsidR="00097D45" w:rsidRPr="00097D45">
        <w:rPr>
          <w:szCs w:val="24"/>
          <w:rtl/>
        </w:rPr>
        <w:t xml:space="preserve">أبو الحسن الجرجاني, </w:t>
      </w:r>
      <w:r w:rsidR="00097D45" w:rsidRPr="00097D45">
        <w:rPr>
          <w:i/>
          <w:iCs/>
          <w:szCs w:val="24"/>
          <w:rtl/>
        </w:rPr>
        <w:t>الوساطة بين المتنبي وخصومه</w:t>
      </w:r>
      <w:r w:rsidR="00097D45" w:rsidRPr="00097D45">
        <w:rPr>
          <w:szCs w:val="24"/>
        </w:rPr>
        <w:t xml:space="preserve"> (Rufoof, </w:t>
      </w:r>
      <w:r w:rsidR="00097D45" w:rsidRPr="00097D45">
        <w:rPr>
          <w:szCs w:val="24"/>
          <w:rtl/>
        </w:rPr>
        <w:t>2008</w:t>
      </w:r>
      <w:r w:rsidR="00097D45" w:rsidRPr="00097D45">
        <w:rPr>
          <w:szCs w:val="24"/>
        </w:rPr>
        <w:t>).</w:t>
      </w:r>
      <w:r>
        <w:fldChar w:fldCharType="end"/>
      </w:r>
      <w:r>
        <w:rPr>
          <w:rFonts w:hint="cs"/>
          <w:rtl/>
        </w:rPr>
        <w:t xml:space="preserve"> </w:t>
      </w:r>
    </w:p>
  </w:footnote>
  <w:footnote w:id="12">
    <w:p w14:paraId="3FB52429" w14:textId="64CEF63F" w:rsidR="00FF15A2" w:rsidRDefault="00FF15A2">
      <w:pPr>
        <w:pStyle w:val="FootnoteText"/>
        <w:rPr>
          <w:rtl/>
          <w:lang w:bidi="ar-EG"/>
        </w:rPr>
      </w:pPr>
      <w:r>
        <w:rPr>
          <w:rStyle w:val="FootnoteReference"/>
        </w:rPr>
        <w:footnoteRef/>
      </w:r>
      <w:r>
        <w:t xml:space="preserve"> </w:t>
      </w:r>
      <w:r>
        <w:fldChar w:fldCharType="begin"/>
      </w:r>
      <w:r>
        <w:instrText xml:space="preserve"> ADDIN ZOTERO_ITEM CSL_CITATION {"citationID":"QKcyt7cO","properties":{"formattedCitation":"\\uc0\\u1593{}\\uc0\\u1576{}\\uc0\\u1583{} \\uc0\\u1575{}\\uc0\\u1604{}\\uc0\\u1593{}\\uc0\\u1586{}\\uc0\\u1610{}\\uc0\\u1586{} \\uc0\\u1593{}\\uc0\\u1578{}\\uc0\\u1610{}\\uc0\\u1602{}, \\uc0\\u8220{}\\uc0\\u1593{}\\uc0\\u1604{}\\uc0\\u1605{} \\uc0\\u1575{}\\uc0\\u1604{}\\uc0\\u1576{}\\uc0\\u1610{}\\uc0\\u1575{}\\uc0\\u1606{}\\uc0\\u8221{} (n.d.).","plainCitation":"</w:instrText>
      </w:r>
      <w:r>
        <w:rPr>
          <w:rtl/>
        </w:rPr>
        <w:instrText>عبد العزيز عتيق, “علم البيان</w:instrText>
      </w:r>
      <w:r>
        <w:instrText xml:space="preserve">” (n.d.).","noteIndex":12},"citationItems":[{"id":47,"uris":["http://zotero.org/users/local/PxK9EVr5/items/Q7G22DEN"],"itemData":{"id":47,"type":"article-journal","note":"publisher: </w:instrText>
      </w:r>
      <w:r>
        <w:rPr>
          <w:rtl/>
        </w:rPr>
        <w:instrText>دار النهضة العربية، بيروت</w:instrText>
      </w:r>
      <w:r>
        <w:instrText>","title":"</w:instrText>
      </w:r>
      <w:r>
        <w:rPr>
          <w:rtl/>
        </w:rPr>
        <w:instrText>علم البيان</w:instrText>
      </w:r>
      <w:r>
        <w:instrText>","author":[{"literal":"</w:instrText>
      </w:r>
      <w:r>
        <w:rPr>
          <w:rtl/>
        </w:rPr>
        <w:instrText>عبد العزيز عتيق</w:instrText>
      </w:r>
      <w:r>
        <w:instrText xml:space="preserve">"}]}}],"schema":"https://github.com/citation-style-language/schema/raw/master/csl-citation.json"} </w:instrText>
      </w:r>
      <w:r>
        <w:fldChar w:fldCharType="separate"/>
      </w:r>
      <w:r w:rsidRPr="00FF15A2">
        <w:rPr>
          <w:szCs w:val="24"/>
          <w:rtl/>
        </w:rPr>
        <w:t>عبد العزيز عتيق, “علم البيان</w:t>
      </w:r>
      <w:r w:rsidRPr="00FF15A2">
        <w:rPr>
          <w:szCs w:val="24"/>
        </w:rPr>
        <w:t>” (n.d.).</w:t>
      </w:r>
      <w:r>
        <w:fldChar w:fldCharType="end"/>
      </w:r>
    </w:p>
  </w:footnote>
  <w:footnote w:id="13">
    <w:p w14:paraId="5DA3112C" w14:textId="54B74676" w:rsidR="00097D45" w:rsidRDefault="00097D45">
      <w:pPr>
        <w:pStyle w:val="FootnoteText"/>
        <w:rPr>
          <w:rtl/>
          <w:lang w:bidi="ar-EG"/>
        </w:rPr>
      </w:pPr>
      <w:r>
        <w:rPr>
          <w:rStyle w:val="FootnoteReference"/>
        </w:rPr>
        <w:footnoteRef/>
      </w:r>
      <w:r>
        <w:t xml:space="preserve"> </w:t>
      </w:r>
      <w:r>
        <w:fldChar w:fldCharType="begin"/>
      </w:r>
      <w:r>
        <w:instrText xml:space="preserve"> ADDIN ZOTERO_ITEM CSL_CITATION {"citationID":"CXj89oFs","properties":{"formattedCitation":"\\uc0\\u1593{}\\uc0\\u1576{}\\uc0\\u1583{} \\uc0\\u1575{}\\uc0\\u1604{}\\uc0\\u1593{}\\uc0\\u1586{}\\uc0\\u1610{}\\uc0\\u1586{} \\uc0\\u1593{}\\uc0\\u1578{}\\uc0\\u1610{}\\uc0\\u1602{}, {\\i{}\\uc0\\u1593{}\\uc0\\u1604{}\\uc0\\u1605{} \\uc0\\u1575{}\\uc0\\u1604{}\\uc0\\u1605{}\\uc0\\u1593{}\\uc0\\u1575{}\\uc0\\u1606{}\\uc0\\u1610{}}, vol. 1, 10 vols., 1 (\\uc0\\u1576{}\\uc0\\u1610{}\\uc0\\u1585{}\\uc0\\u1608{}\\uc0\\u1578{} - \\uc0\\u1604{}\\uc0\\u1576{}\\uc0\\u1606{}\\uc0\\u1575{}\\uc0\\u1606{}: \\uc0\\u1583{}\\uc0\\u1575{}\\uc0\\u1585{} \\uc0\\u1575{}\\uc0\\u1604{}\\uc0\\u1606{}\\uc0\\u1607{}\\uc0\\u1590{}\\uc0\\u1577{} \\uc0\\u1575{}\\uc0\\u1604{}\\uc0\\u1593{}\\uc0\\u1585{}\\uc0\\u1576{}\\uc0\\u1610{}\\uc0\\u1577{} \\uc0\\u1604{}\\uc0\\u1604{}\\uc0\\u1591{}\\uc0\\u1576{}\\uc0\\u1575{}\\uc0\\u1593{}\\uc0\\u1577{} \\uc0\\u1608{}\\uc0\\u1575{}\\uc0\\u1604{}\\uc0\\u1606{}\\uc0\\u1588{}\\uc0\\u1585{} \\uc0\\u1608{}\\uc0\\u1575{}\\uc0\\u1604{}\\uc0\\u1578{}\\uc0\\u1608{}\\uc0\\u1586{}\\uc0\\u1610{}\\uc0\\u1593{}, 2015), https://archive.org/details/elmmanelmman.","plainCitation":"</w:instrText>
      </w:r>
      <w:r>
        <w:rPr>
          <w:rtl/>
        </w:rPr>
        <w:instrText>عبد العزيز عتيق, علم المعاني</w:instrText>
      </w:r>
      <w:r>
        <w:instrText>, vol. 1, 10 vols., 1 (</w:instrText>
      </w:r>
      <w:r>
        <w:rPr>
          <w:rtl/>
        </w:rPr>
        <w:instrText>بيروت - لبنان: دار النهضة العربية للطباعة والنشر والتوزيع, 2015</w:instrText>
      </w:r>
      <w:r>
        <w:instrText>), https://archive.org/details/elmmanelmman.","noteIndex":13},"citationItems":[{"id":48,"uris":["http://zotero.org/users/local/PxK9EVr5/items/SCGK5KQ3"],"itemData":{"id":48,"type":"book","collection-title":"1","event-place":"</w:instrText>
      </w:r>
      <w:r>
        <w:rPr>
          <w:rtl/>
        </w:rPr>
        <w:instrText>بيروت</w:instrText>
      </w:r>
      <w:r>
        <w:instrText xml:space="preserve"> - </w:instrText>
      </w:r>
      <w:r>
        <w:rPr>
          <w:rtl/>
        </w:rPr>
        <w:instrText>لبنان</w:instrText>
      </w:r>
      <w:r>
        <w:instrText>","language":"</w:instrText>
      </w:r>
      <w:r>
        <w:rPr>
          <w:rtl/>
        </w:rPr>
        <w:instrText>العربية</w:instrText>
      </w:r>
      <w:r>
        <w:instrText>","number-of-pages":"208","number-of-volumes":"10","publisher":"</w:instrText>
      </w:r>
      <w:r>
        <w:rPr>
          <w:rtl/>
        </w:rPr>
        <w:instrText>دار النهضة العربية للطباعة والنشر والتوزيع</w:instrText>
      </w:r>
      <w:r>
        <w:instrText>","publisher-place":"</w:instrText>
      </w:r>
      <w:r>
        <w:rPr>
          <w:rtl/>
        </w:rPr>
        <w:instrText>بيروت - لبنان</w:instrText>
      </w:r>
      <w:r>
        <w:instrText>","title":"</w:instrText>
      </w:r>
      <w:r>
        <w:rPr>
          <w:rtl/>
        </w:rPr>
        <w:instrText>علم المعاني</w:instrText>
      </w:r>
      <w:r>
        <w:instrText>","URL":"https://archive.org/details/elmmanelmman","volume":"1","author":[{"family":"</w:instrText>
      </w:r>
      <w:r>
        <w:rPr>
          <w:rtl/>
        </w:rPr>
        <w:instrText>عتيق</w:instrText>
      </w:r>
      <w:r>
        <w:instrText>","given":"</w:instrText>
      </w:r>
      <w:r>
        <w:rPr>
          <w:rtl/>
        </w:rPr>
        <w:instrText>عبد العزيز</w:instrText>
      </w:r>
      <w:r>
        <w:instrText xml:space="preserve">"}],"issued":{"date-parts":[["2015"]],"season":"08"}}}],"schema":"https://github.com/citation-style-language/schema/raw/master/csl-citation.json"} </w:instrText>
      </w:r>
      <w:r>
        <w:fldChar w:fldCharType="separate"/>
      </w:r>
      <w:r w:rsidRPr="00097D45">
        <w:rPr>
          <w:szCs w:val="24"/>
          <w:rtl/>
        </w:rPr>
        <w:t xml:space="preserve">عبد العزيز عتيق, </w:t>
      </w:r>
      <w:r w:rsidRPr="00097D45">
        <w:rPr>
          <w:i/>
          <w:iCs/>
          <w:szCs w:val="24"/>
          <w:rtl/>
        </w:rPr>
        <w:t>علم المعاني</w:t>
      </w:r>
      <w:r w:rsidRPr="00097D45">
        <w:rPr>
          <w:szCs w:val="24"/>
        </w:rPr>
        <w:t xml:space="preserve">, vol. </w:t>
      </w:r>
      <w:r w:rsidRPr="00097D45">
        <w:rPr>
          <w:szCs w:val="24"/>
          <w:rtl/>
        </w:rPr>
        <w:t>1</w:t>
      </w:r>
      <w:r w:rsidRPr="00097D45">
        <w:rPr>
          <w:szCs w:val="24"/>
        </w:rPr>
        <w:t xml:space="preserve">, </w:t>
      </w:r>
      <w:r w:rsidRPr="00097D45">
        <w:rPr>
          <w:szCs w:val="24"/>
          <w:rtl/>
        </w:rPr>
        <w:t>10</w:t>
      </w:r>
      <w:r w:rsidRPr="00097D45">
        <w:rPr>
          <w:szCs w:val="24"/>
        </w:rPr>
        <w:t xml:space="preserve"> vols., </w:t>
      </w:r>
      <w:r w:rsidRPr="00097D45">
        <w:rPr>
          <w:szCs w:val="24"/>
          <w:rtl/>
        </w:rPr>
        <w:t>1</w:t>
      </w:r>
      <w:r w:rsidRPr="00097D45">
        <w:rPr>
          <w:szCs w:val="24"/>
        </w:rPr>
        <w:t xml:space="preserve"> (</w:t>
      </w:r>
      <w:r w:rsidRPr="00097D45">
        <w:rPr>
          <w:szCs w:val="24"/>
          <w:rtl/>
        </w:rPr>
        <w:t>بيروت - لبنان: دار النهضة العربية للطباعة والنشر والتوزيع, 2015</w:t>
      </w:r>
      <w:r w:rsidRPr="00097D45">
        <w:rPr>
          <w:szCs w:val="24"/>
        </w:rPr>
        <w:t>), https://archive.org/details/elmmanelmman.</w:t>
      </w:r>
      <w:r>
        <w:fldChar w:fldCharType="end"/>
      </w:r>
    </w:p>
  </w:footnote>
  <w:footnote w:id="14">
    <w:p w14:paraId="345918D7" w14:textId="4CCBFB13" w:rsidR="00A2554B" w:rsidRDefault="00A2554B">
      <w:pPr>
        <w:pStyle w:val="FootnoteText"/>
        <w:rPr>
          <w:rtl/>
          <w:lang w:bidi="ar-EG"/>
        </w:rPr>
      </w:pPr>
      <w:r>
        <w:rPr>
          <w:rStyle w:val="FootnoteReference"/>
        </w:rPr>
        <w:footnoteRef/>
      </w:r>
      <w:r>
        <w:t xml:space="preserve"> </w:t>
      </w:r>
      <w:r w:rsidR="00564892">
        <w:rPr>
          <w:rFonts w:eastAsia="Times New Roman"/>
        </w:rPr>
        <w:t xml:space="preserve">Edi </w:t>
      </w:r>
      <w:proofErr w:type="spellStart"/>
      <w:r w:rsidR="00564892">
        <w:rPr>
          <w:rFonts w:eastAsia="Times New Roman"/>
        </w:rPr>
        <w:t>Komarudin</w:t>
      </w:r>
      <w:proofErr w:type="spellEnd"/>
      <w:r w:rsidR="00564892">
        <w:rPr>
          <w:rFonts w:eastAsia="Times New Roman"/>
        </w:rPr>
        <w:t>, "</w:t>
      </w:r>
      <w:proofErr w:type="spellStart"/>
      <w:r w:rsidR="00564892">
        <w:rPr>
          <w:rFonts w:eastAsia="Times New Roman"/>
        </w:rPr>
        <w:t>Isti’arah</w:t>
      </w:r>
      <w:proofErr w:type="spellEnd"/>
      <w:r w:rsidR="00564892">
        <w:rPr>
          <w:rFonts w:eastAsia="Times New Roman"/>
        </w:rPr>
        <w:t xml:space="preserve"> Dan </w:t>
      </w:r>
      <w:proofErr w:type="spellStart"/>
      <w:r w:rsidR="00564892">
        <w:rPr>
          <w:rFonts w:eastAsia="Times New Roman"/>
        </w:rPr>
        <w:t>Efek</w:t>
      </w:r>
      <w:proofErr w:type="spellEnd"/>
      <w:r w:rsidR="00564892">
        <w:rPr>
          <w:rFonts w:eastAsia="Times New Roman"/>
        </w:rPr>
        <w:t xml:space="preserve"> Yang </w:t>
      </w:r>
      <w:proofErr w:type="spellStart"/>
      <w:r w:rsidR="00564892">
        <w:rPr>
          <w:rFonts w:eastAsia="Times New Roman"/>
        </w:rPr>
        <w:t>Ditimbulkannya</w:t>
      </w:r>
      <w:proofErr w:type="spellEnd"/>
      <w:r w:rsidR="00564892">
        <w:rPr>
          <w:rFonts w:eastAsia="Times New Roman"/>
        </w:rPr>
        <w:t xml:space="preserve"> Dalam Bahasa Al-Qur’ān Surah Al-Baqarah Dan </w:t>
      </w:r>
      <w:proofErr w:type="spellStart"/>
      <w:r w:rsidR="00564892">
        <w:rPr>
          <w:rFonts w:eastAsia="Times New Roman"/>
        </w:rPr>
        <w:t>Âli</w:t>
      </w:r>
      <w:proofErr w:type="spellEnd"/>
      <w:r w:rsidR="00564892">
        <w:rPr>
          <w:rFonts w:eastAsia="Times New Roman"/>
        </w:rPr>
        <w:t xml:space="preserve"> </w:t>
      </w:r>
      <w:proofErr w:type="spellStart"/>
      <w:r w:rsidR="00564892">
        <w:rPr>
          <w:rFonts w:eastAsia="Times New Roman"/>
        </w:rPr>
        <w:t>Mrân</w:t>
      </w:r>
      <w:proofErr w:type="spellEnd"/>
      <w:r w:rsidR="00564892">
        <w:rPr>
          <w:rFonts w:eastAsia="Times New Roman"/>
        </w:rPr>
        <w:t xml:space="preserve">", </w:t>
      </w:r>
      <w:r w:rsidR="00564892">
        <w:rPr>
          <w:rFonts w:eastAsia="Times New Roman"/>
          <w:i/>
          <w:iCs/>
        </w:rPr>
        <w:t>Al-</w:t>
      </w:r>
      <w:proofErr w:type="spellStart"/>
      <w:r w:rsidR="00564892">
        <w:rPr>
          <w:rFonts w:eastAsia="Times New Roman"/>
          <w:i/>
          <w:iCs/>
        </w:rPr>
        <w:t>Tsaqafa</w:t>
      </w:r>
      <w:proofErr w:type="spellEnd"/>
      <w:r w:rsidR="00564892">
        <w:rPr>
          <w:rFonts w:eastAsia="Times New Roman"/>
          <w:i/>
          <w:iCs/>
        </w:rPr>
        <w:t xml:space="preserve">: </w:t>
      </w:r>
      <w:proofErr w:type="spellStart"/>
      <w:r w:rsidR="00564892">
        <w:rPr>
          <w:rFonts w:eastAsia="Times New Roman"/>
          <w:i/>
          <w:iCs/>
        </w:rPr>
        <w:t>Jurnal</w:t>
      </w:r>
      <w:proofErr w:type="spellEnd"/>
      <w:r w:rsidR="00564892">
        <w:rPr>
          <w:rFonts w:eastAsia="Times New Roman"/>
          <w:i/>
          <w:iCs/>
        </w:rPr>
        <w:t xml:space="preserve"> </w:t>
      </w:r>
      <w:proofErr w:type="spellStart"/>
      <w:r w:rsidR="00564892">
        <w:rPr>
          <w:rFonts w:eastAsia="Times New Roman"/>
          <w:i/>
          <w:iCs/>
        </w:rPr>
        <w:t>Ilmiah</w:t>
      </w:r>
      <w:proofErr w:type="spellEnd"/>
      <w:r w:rsidR="00564892">
        <w:rPr>
          <w:rFonts w:eastAsia="Times New Roman"/>
          <w:i/>
          <w:iCs/>
        </w:rPr>
        <w:t xml:space="preserve"> </w:t>
      </w:r>
      <w:proofErr w:type="spellStart"/>
      <w:r w:rsidR="00564892">
        <w:rPr>
          <w:rFonts w:eastAsia="Times New Roman"/>
          <w:i/>
          <w:iCs/>
        </w:rPr>
        <w:t>Peradaban</w:t>
      </w:r>
      <w:proofErr w:type="spellEnd"/>
      <w:r w:rsidR="00564892">
        <w:rPr>
          <w:rFonts w:eastAsia="Times New Roman"/>
          <w:i/>
          <w:iCs/>
        </w:rPr>
        <w:t xml:space="preserve"> Islam</w:t>
      </w:r>
      <w:r w:rsidR="00564892">
        <w:rPr>
          <w:rFonts w:eastAsia="Times New Roman"/>
        </w:rPr>
        <w:t xml:space="preserve"> 14, </w:t>
      </w:r>
      <w:r w:rsidR="00564892">
        <w:rPr>
          <w:rFonts w:eastAsia="Times New Roman"/>
          <w:rtl/>
        </w:rPr>
        <w:t xml:space="preserve">عدد </w:t>
      </w:r>
      <w:r w:rsidR="00564892">
        <w:rPr>
          <w:rFonts w:eastAsia="Times New Roman"/>
        </w:rPr>
        <w:t>1 (2017): 207–27.</w:t>
      </w:r>
    </w:p>
  </w:footnote>
  <w:footnote w:id="15">
    <w:p w14:paraId="18890D91" w14:textId="1FBC71EF" w:rsidR="00694644" w:rsidRDefault="00694644">
      <w:pPr>
        <w:pStyle w:val="FootnoteText"/>
        <w:rPr>
          <w:rtl/>
          <w:lang w:bidi="ar-EG"/>
        </w:rPr>
      </w:pPr>
      <w:r>
        <w:rPr>
          <w:rStyle w:val="FootnoteReference"/>
        </w:rPr>
        <w:footnoteRef/>
      </w:r>
      <w:r>
        <w:t xml:space="preserve"> </w:t>
      </w:r>
      <w:r>
        <w:fldChar w:fldCharType="begin"/>
      </w:r>
      <w:r>
        <w:instrText xml:space="preserve"> ADDIN ZOTERO_ITEM CSL_CITATION {"citationID":"oWC5U8dF","properties":{"formattedCitation":"\\uc0\\u1593{}\\uc0\\u1576{}\\uc0\\u1583{} \\uc0\\u1575{}\\uc0\\u1604{}\\uc0\\u1593{}\\uc0\\u1586{}\\uc0\\u1610{}\\uc0\\u1586{} \\uc0\\u1593{}\\uc0\\u1578{}\\uc0\\u1610{}\\uc0\\u1602{}, {\\i{}\\uc0\\u1601{}\\uc0\\u1610{} \\uc0\\u1575{}\\uc0\\u1604{}\\uc0\\u1576{}\\uc0\\u1604{}\\uc0\\u1575{}\\uc0\\u1594{}\\uc0\\u1577{} \\uc0\\u1575{}\\uc0\\u1604{}\\uc0\\u1593{}\\uc0\\u1585{}\\uc0\\u1576{}\\uc0\\u1610{}\\uc0\\u1577{} \\uc0\\u1593{}\\uc0\\u1604{}\\uc0\\u1605{} \\uc0\\u1575{}\\uc0\\u1604{}\\uc0\\u1605{}\\uc0\\u1593{}\\uc0\\u1575{}\\uc0\\u1606{}\\uc0\\u1610{}\\uc0\\u1548{} \\uc0\\u1575{}\\uc0\\u1604{}\\uc0\\u1576{}\\uc0\\u1610{}\\uc0\\u1575{}\\uc0\\u1606{}\\uc0\\u1548{} \\uc0\\u1575{}\\uc0\\u1604{}\\uc0\\u1576{}\\uc0\\u1583{}\\uc0\\u1610{}\\uc0\\u1593{}} (\\uc0\\u1576{}\\uc0\\u1610{}\\uc0\\u1585{}\\uc0\\u1608{}\\uc0\\u1578{} - \\uc0\\u1604{}\\uc0\\u1576{}\\uc0\\u1606{}\\uc0\\u1575{}\\uc0\\u1606{}: \\uc0\\u1583{}\\uc0\\u1575{}\\uc0\\u1585{} \\uc0\\u1575{}\\uc0\\u1604{}\\uc0\\u1606{}\\uc0\\u1607{}\\uc0\\u1590{}\\uc0\\u1577{} \\uc0\\u1575{}\\uc0\\u1604{}\\uc0\\u1593{}\\uc0\\u1585{}\\uc0\\u1576{}\\uc0\\u1610{}\\uc0\\u1577{}, n.d.), https://ebook.univeyes.com/106890.","plainCitation":"</w:instrText>
      </w:r>
      <w:r>
        <w:rPr>
          <w:rtl/>
        </w:rPr>
        <w:instrText>عبد العزيز عتيق, في البلاغة العربية علم المعاني، البيان، البديع</w:instrText>
      </w:r>
      <w:r>
        <w:instrText xml:space="preserve"> (</w:instrText>
      </w:r>
      <w:r>
        <w:rPr>
          <w:rtl/>
        </w:rPr>
        <w:instrText>بيروت - لبنان: دار النهضة العربية</w:instrText>
      </w:r>
      <w:r>
        <w:instrText>, n.d.), https://ebook.univeyes.com/106890.","noteIndex":15},"citationItems":[{"id":49,"uris":["http://zotero.org/users/local/PxK9EVr5/items/TD59N6C4"],"itemData":{"id":49,"type":"book","event-place":"</w:instrText>
      </w:r>
      <w:r>
        <w:rPr>
          <w:rtl/>
        </w:rPr>
        <w:instrText>بيروت - لبنان</w:instrText>
      </w:r>
      <w:r>
        <w:instrText>","publisher":"</w:instrText>
      </w:r>
      <w:r>
        <w:rPr>
          <w:rtl/>
        </w:rPr>
        <w:instrText>دار النهضة العربية</w:instrText>
      </w:r>
      <w:r>
        <w:instrText>","publisher-place":"</w:instrText>
      </w:r>
      <w:r>
        <w:rPr>
          <w:rtl/>
        </w:rPr>
        <w:instrText>بيروت - لبنان</w:instrText>
      </w:r>
      <w:r>
        <w:instrText>","title":"</w:instrText>
      </w:r>
      <w:r>
        <w:rPr>
          <w:rtl/>
        </w:rPr>
        <w:instrText>في البلاغة العربية علم المعاني، البيان، البديع</w:instrText>
      </w:r>
      <w:r>
        <w:instrText>","URL":"https://ebook.univeyes.com/106890","author":[{"family":"</w:instrText>
      </w:r>
      <w:r>
        <w:rPr>
          <w:rtl/>
        </w:rPr>
        <w:instrText>عتيق</w:instrText>
      </w:r>
      <w:r>
        <w:instrText>","given":"</w:instrText>
      </w:r>
      <w:r>
        <w:rPr>
          <w:rtl/>
        </w:rPr>
        <w:instrText>عبد العزيز</w:instrText>
      </w:r>
      <w:r>
        <w:instrText xml:space="preserve">"}]}}],"schema":"https://github.com/citation-style-language/schema/raw/master/csl-citation.json"} </w:instrText>
      </w:r>
      <w:r>
        <w:fldChar w:fldCharType="separate"/>
      </w:r>
      <w:r w:rsidRPr="00694644">
        <w:rPr>
          <w:szCs w:val="24"/>
          <w:rtl/>
        </w:rPr>
        <w:t xml:space="preserve">عبد العزيز عتيق, </w:t>
      </w:r>
      <w:r w:rsidRPr="00694644">
        <w:rPr>
          <w:i/>
          <w:iCs/>
          <w:szCs w:val="24"/>
          <w:rtl/>
        </w:rPr>
        <w:t>في البلاغة العربية علم المعاني، البيان، البديع</w:t>
      </w:r>
      <w:r w:rsidRPr="00694644">
        <w:rPr>
          <w:szCs w:val="24"/>
        </w:rPr>
        <w:t xml:space="preserve"> (</w:t>
      </w:r>
      <w:r w:rsidRPr="00694644">
        <w:rPr>
          <w:szCs w:val="24"/>
          <w:rtl/>
        </w:rPr>
        <w:t>بيروت - لبنان: دار النهضة العربية</w:t>
      </w:r>
      <w:r w:rsidRPr="00694644">
        <w:rPr>
          <w:szCs w:val="24"/>
        </w:rPr>
        <w:t>, n.d.), https://ebook.univeyes.com/</w:t>
      </w:r>
      <w:r w:rsidRPr="00694644">
        <w:rPr>
          <w:szCs w:val="24"/>
          <w:rtl/>
        </w:rPr>
        <w:t>106890</w:t>
      </w:r>
      <w:r w:rsidRPr="00694644">
        <w:rPr>
          <w:szCs w:val="24"/>
        </w:rPr>
        <w:t>.</w:t>
      </w:r>
      <w:r>
        <w:fldChar w:fldCharType="end"/>
      </w:r>
    </w:p>
  </w:footnote>
  <w:footnote w:id="16">
    <w:p w14:paraId="0A755458" w14:textId="1A86D34B" w:rsidR="00694644" w:rsidRDefault="00694644" w:rsidP="00694644">
      <w:pPr>
        <w:pStyle w:val="FootnoteText"/>
        <w:rPr>
          <w:rtl/>
          <w:lang w:bidi="ar-EG"/>
        </w:rPr>
      </w:pPr>
      <w:r>
        <w:rPr>
          <w:rStyle w:val="FootnoteReference"/>
        </w:rPr>
        <w:footnoteRef/>
      </w:r>
      <w:r>
        <w:t xml:space="preserve"> </w:t>
      </w:r>
      <w:r w:rsidR="00620E63">
        <w:rPr>
          <w:rFonts w:hint="cs"/>
          <w:rtl/>
        </w:rPr>
        <w:t xml:space="preserve"> </w:t>
      </w:r>
      <w:r w:rsidRPr="00620E63">
        <w:rPr>
          <w:rFonts w:ascii="Cambria" w:hAnsi="Cambria" w:cs="Sakkal Majalla"/>
          <w:sz w:val="28"/>
          <w:szCs w:val="28"/>
          <w:rtl/>
          <w:lang w:val="id-ID"/>
        </w:rPr>
        <w:t>نفس المرجع</w:t>
      </w:r>
      <w:r w:rsidR="00620E63" w:rsidRPr="00620E63">
        <w:rPr>
          <w:rFonts w:ascii="Cambria" w:hAnsi="Cambria" w:cs="Sakkal Majalla" w:hint="cs"/>
          <w:sz w:val="28"/>
          <w:szCs w:val="28"/>
          <w:rtl/>
          <w:lang w:val="id-ID"/>
        </w:rPr>
        <w:t xml:space="preserve"> ص 66 -70 </w:t>
      </w:r>
      <w:r w:rsidRPr="00A34786">
        <w:rPr>
          <w:rFonts w:ascii="Cambria" w:hAnsi="Cambria" w:cs="Sakkal Majalla"/>
          <w:sz w:val="32"/>
          <w:szCs w:val="32"/>
          <w:rtl/>
          <w:lang w:val="id-ID"/>
        </w:rPr>
        <w:t xml:space="preserve"> </w:t>
      </w:r>
      <w:r>
        <w:fldChar w:fldCharType="begin"/>
      </w:r>
      <w:r>
        <w:instrText xml:space="preserve"> ADDIN ZOTERO_ITEM CSL_CITATION {"citationID":"M42OyxIk","properties":{"formattedCitation":"Ibid.","plainCitation":"Ibid.","noteIndex":16},"citationItems":[{"id":49,"uris":["http://zotero.org/users/local/PxK9EVr5/items/TD59N6C4"],"itemData":{"id":49,"type":"book","event-place":"</w:instrText>
      </w:r>
      <w:r>
        <w:rPr>
          <w:rtl/>
        </w:rPr>
        <w:instrText>بيروت - لبنان</w:instrText>
      </w:r>
      <w:r>
        <w:instrText>","publisher":"</w:instrText>
      </w:r>
      <w:r>
        <w:rPr>
          <w:rtl/>
        </w:rPr>
        <w:instrText>دار النهضة العربية</w:instrText>
      </w:r>
      <w:r>
        <w:instrText>","publisher-place":"</w:instrText>
      </w:r>
      <w:r>
        <w:rPr>
          <w:rtl/>
        </w:rPr>
        <w:instrText>بيروت - لبنان</w:instrText>
      </w:r>
      <w:r>
        <w:instrText>","title":"</w:instrText>
      </w:r>
      <w:r>
        <w:rPr>
          <w:rtl/>
        </w:rPr>
        <w:instrText>في البلاغة العربية علم المعاني، البيان، البديع</w:instrText>
      </w:r>
      <w:r>
        <w:instrText>","URL":"https://ebook.univeyes.com/106890","author":[{"family":"</w:instrText>
      </w:r>
      <w:r>
        <w:rPr>
          <w:rtl/>
        </w:rPr>
        <w:instrText>عتيق</w:instrText>
      </w:r>
      <w:r>
        <w:instrText>","given":"</w:instrText>
      </w:r>
      <w:r>
        <w:rPr>
          <w:rtl/>
        </w:rPr>
        <w:instrText>عبد العزيز</w:instrText>
      </w:r>
      <w:r>
        <w:instrText xml:space="preserve">"}]}}],"schema":"https://github.com/citation-style-language/schema/raw/master/csl-citation.json"} </w:instrText>
      </w:r>
      <w:r>
        <w:fldChar w:fldCharType="separate"/>
      </w:r>
      <w:r w:rsidRPr="00694644">
        <w:t>Ibid.</w:t>
      </w:r>
      <w:r>
        <w:fldChar w:fldCharType="end"/>
      </w:r>
    </w:p>
  </w:footnote>
  <w:footnote w:id="17">
    <w:p w14:paraId="2EC4C3DA" w14:textId="52E09835" w:rsidR="008E6E29" w:rsidRPr="008E6E29" w:rsidRDefault="008E6E29" w:rsidP="004555D3">
      <w:pPr>
        <w:pStyle w:val="FootnoteText"/>
        <w:rPr>
          <w:lang w:val="en-US"/>
        </w:rPr>
      </w:pPr>
      <w:r>
        <w:rPr>
          <w:rStyle w:val="FootnoteReference"/>
        </w:rPr>
        <w:footnoteRef/>
      </w:r>
      <w:r>
        <w:t xml:space="preserve"> </w:t>
      </w:r>
      <w:r>
        <w:rPr>
          <w:rFonts w:hint="cs"/>
          <w:rtl/>
        </w:rPr>
        <w:t xml:space="preserve"> </w:t>
      </w:r>
      <w:r w:rsidRPr="00620E63">
        <w:rPr>
          <w:rFonts w:ascii="Cambria" w:hAnsi="Cambria" w:cs="Sakkal Majalla"/>
          <w:sz w:val="28"/>
          <w:szCs w:val="28"/>
          <w:rtl/>
          <w:lang w:val="id-ID"/>
        </w:rPr>
        <w:t>نفس المرجع</w:t>
      </w:r>
      <w:r w:rsidRPr="00620E63">
        <w:rPr>
          <w:rFonts w:ascii="Cambria" w:hAnsi="Cambria" w:cs="Sakkal Majalla" w:hint="cs"/>
          <w:sz w:val="28"/>
          <w:szCs w:val="28"/>
          <w:rtl/>
          <w:lang w:val="id-ID"/>
        </w:rPr>
        <w:t xml:space="preserve"> ص </w:t>
      </w:r>
      <w:r>
        <w:rPr>
          <w:rFonts w:ascii="Cambria" w:hAnsi="Cambria" w:cs="Sakkal Majalla" w:hint="cs"/>
          <w:sz w:val="28"/>
          <w:szCs w:val="28"/>
          <w:rtl/>
          <w:lang w:val="id-ID"/>
        </w:rPr>
        <w:t>80 - 83</w:t>
      </w:r>
      <w:r>
        <w:fldChar w:fldCharType="begin"/>
      </w:r>
      <w:r>
        <w:instrText xml:space="preserve"> ADDIN ZOTERO_ITEM CSL_CITATION {"citationID":"9OwuzUSf","properties":{"formattedCitation":"Ibid.","plainCitation":"Ibid.","noteIndex":17},"citationItems":[{"id":49,"uris":["http://zotero.org/users/local/PxK9EVr5/items/TD59N6C4"],"itemData":{"id":49,"type":"book","event-place":"</w:instrText>
      </w:r>
      <w:r>
        <w:rPr>
          <w:rtl/>
        </w:rPr>
        <w:instrText>بيروت - لبنان</w:instrText>
      </w:r>
      <w:r>
        <w:instrText>","publisher":"</w:instrText>
      </w:r>
      <w:r>
        <w:rPr>
          <w:rtl/>
        </w:rPr>
        <w:instrText>دار النهضة العربية</w:instrText>
      </w:r>
      <w:r>
        <w:instrText>","publisher-place":"</w:instrText>
      </w:r>
      <w:r>
        <w:rPr>
          <w:rtl/>
        </w:rPr>
        <w:instrText>بيروت - لبنان</w:instrText>
      </w:r>
      <w:r>
        <w:instrText>","title":"</w:instrText>
      </w:r>
      <w:r>
        <w:rPr>
          <w:rtl/>
        </w:rPr>
        <w:instrText>في البلاغة العربية علم المعاني، البيان، البديع</w:instrText>
      </w:r>
      <w:r>
        <w:instrText>","URL":"https://ebook.univeyes.com/106890","author":[{"family":"</w:instrText>
      </w:r>
      <w:r>
        <w:rPr>
          <w:rtl/>
        </w:rPr>
        <w:instrText>عتيق</w:instrText>
      </w:r>
      <w:r>
        <w:instrText>","given":"</w:instrText>
      </w:r>
      <w:r>
        <w:rPr>
          <w:rtl/>
        </w:rPr>
        <w:instrText>عبد العزيز</w:instrText>
      </w:r>
      <w:r>
        <w:instrText xml:space="preserve">"}]}}],"schema":"https://github.com/citation-style-language/schema/raw/master/csl-citation.json"} </w:instrText>
      </w:r>
      <w:r>
        <w:fldChar w:fldCharType="separate"/>
      </w:r>
      <w:r w:rsidR="004555D3" w:rsidRPr="004555D3">
        <w:t>Ibid.</w:t>
      </w:r>
      <w:r>
        <w:fldChar w:fldCharType="end"/>
      </w:r>
      <w:r>
        <w:rPr>
          <w:rFonts w:hint="cs"/>
          <w:rtl/>
        </w:rPr>
        <w:t xml:space="preserve"> </w:t>
      </w:r>
    </w:p>
  </w:footnote>
  <w:footnote w:id="18">
    <w:p w14:paraId="247747D2" w14:textId="18A4442B" w:rsidR="004555D3" w:rsidRPr="004555D3" w:rsidRDefault="004555D3">
      <w:pPr>
        <w:pStyle w:val="FootnoteText"/>
        <w:rPr>
          <w:lang w:val="en-US"/>
        </w:rPr>
      </w:pPr>
      <w:r>
        <w:rPr>
          <w:rStyle w:val="FootnoteReference"/>
        </w:rPr>
        <w:footnoteRef/>
      </w:r>
      <w:r>
        <w:t xml:space="preserve"> </w:t>
      </w:r>
      <w:r>
        <w:fldChar w:fldCharType="begin"/>
      </w:r>
      <w:r>
        <w:instrText xml:space="preserve"> ADDIN ZOTERO_ITEM CSL_CITATION {"citationID":"lUIHOmyL","properties":{"formattedCitation":"\\uc0\\u1593{}\\uc0\\u1578{}\\uc0\\u1610{}\\uc0\\u1602{}, {\\i{}\\uc0\\u1593{}\\uc0\\u1604{}\\uc0\\u1605{} \\uc0\\u1575{}\\uc0\\u1604{}\\uc0\\u1605{}\\uc0\\u1593{}\\uc0\\u1575{}\\uc0\\u1606{}\\uc0\\u1610{}}, vol. 1, p. .","plainCitation":"</w:instrText>
      </w:r>
      <w:r>
        <w:rPr>
          <w:rtl/>
        </w:rPr>
        <w:instrText>عتيق, علم المعاني</w:instrText>
      </w:r>
      <w:r>
        <w:instrText>, vol. 1, p. .","noteIndex":18},"citationItems":[{"id":48,"uris":["http://zotero.org/users/local/PxK9EVr5/items/SCGK5KQ3"],"itemData":{"id":48,"type":"book","collection-title":"1","event-place":"</w:instrText>
      </w:r>
      <w:r>
        <w:rPr>
          <w:rtl/>
        </w:rPr>
        <w:instrText>بيروت - لبنان</w:instrText>
      </w:r>
      <w:r>
        <w:instrText>","language":"</w:instrText>
      </w:r>
      <w:r>
        <w:rPr>
          <w:rtl/>
        </w:rPr>
        <w:instrText>العربية</w:instrText>
      </w:r>
      <w:r>
        <w:instrText>","number-of-pages":"208","number-of-volumes":"10","publisher":"</w:instrText>
      </w:r>
      <w:r>
        <w:rPr>
          <w:rtl/>
        </w:rPr>
        <w:instrText>دار النهضة العربية للطباعة والنشر والتوزيع</w:instrText>
      </w:r>
      <w:r>
        <w:instrText>","publisher-place":"</w:instrText>
      </w:r>
      <w:r>
        <w:rPr>
          <w:rtl/>
        </w:rPr>
        <w:instrText>بيروت - لبنان</w:instrText>
      </w:r>
      <w:r>
        <w:instrText>","title":"</w:instrText>
      </w:r>
      <w:r>
        <w:rPr>
          <w:rtl/>
        </w:rPr>
        <w:instrText>علم المعاني</w:instrText>
      </w:r>
      <w:r>
        <w:instrText>","URL":"https://archive.org/details/elmmanelmman","volume":"1","author":[{"family":"</w:instrText>
      </w:r>
      <w:r>
        <w:rPr>
          <w:rtl/>
        </w:rPr>
        <w:instrText>عتيق</w:instrText>
      </w:r>
      <w:r>
        <w:instrText>","given":"</w:instrText>
      </w:r>
      <w:r>
        <w:rPr>
          <w:rtl/>
        </w:rPr>
        <w:instrText>عبد العزيز</w:instrText>
      </w:r>
      <w:r>
        <w:instrText xml:space="preserve">"}],"issued":{"date-parts":[["2015"]],"season":"08"}}}],"schema":"https://github.com/citation-style-language/schema/raw/master/csl-citation.json"} </w:instrText>
      </w:r>
      <w:r>
        <w:fldChar w:fldCharType="separate"/>
      </w:r>
      <w:r w:rsidRPr="004555D3">
        <w:rPr>
          <w:szCs w:val="24"/>
          <w:rtl/>
        </w:rPr>
        <w:t xml:space="preserve">عتيق, </w:t>
      </w:r>
      <w:r w:rsidRPr="004555D3">
        <w:rPr>
          <w:i/>
          <w:iCs/>
          <w:szCs w:val="24"/>
          <w:rtl/>
        </w:rPr>
        <w:t>علم المعاني</w:t>
      </w:r>
      <w:r w:rsidRPr="004555D3">
        <w:rPr>
          <w:szCs w:val="24"/>
        </w:rPr>
        <w:t xml:space="preserve">, vol. </w:t>
      </w:r>
      <w:r w:rsidRPr="004555D3">
        <w:rPr>
          <w:szCs w:val="24"/>
          <w:rtl/>
        </w:rPr>
        <w:t>1</w:t>
      </w:r>
      <w:r w:rsidRPr="004555D3">
        <w:rPr>
          <w:szCs w:val="24"/>
        </w:rPr>
        <w:t>, p. .</w:t>
      </w:r>
      <w:r>
        <w:fldChar w:fldCharType="end"/>
      </w:r>
    </w:p>
  </w:footnote>
  <w:footnote w:id="19">
    <w:p w14:paraId="02A5C47C" w14:textId="3FB3F840" w:rsidR="000B49C5" w:rsidRDefault="000B49C5">
      <w:pPr>
        <w:pStyle w:val="FootnoteText"/>
        <w:rPr>
          <w:rtl/>
          <w:lang w:bidi="ar-EG"/>
        </w:rPr>
      </w:pPr>
      <w:r>
        <w:rPr>
          <w:rStyle w:val="FootnoteReference"/>
        </w:rPr>
        <w:footnoteRef/>
      </w:r>
      <w:r>
        <w:t xml:space="preserve"> </w:t>
      </w:r>
      <w:r>
        <w:fldChar w:fldCharType="begin"/>
      </w:r>
      <w:r w:rsidR="004555D3">
        <w:instrText xml:space="preserve"> ADDIN ZOTERO_ITEM CSL_CITATION {"citationID":"8EUKU7pf","properties":{"formattedCitation":"\\uc0\\u1606{}\\uc0\\u1608{}\\uc0\\u1585{} \\uc0\\u1575{}\\uc0\\u1604{}\\uc0\\u1583{}\\uc0\\u1610{}\\uc0\\u1606{} \\uc0\\u1605{}\\uc0\\u1581{}\\uc0\\u1605{}\\uc0\\u1583{} \\uc0\\u1575{}\\uc0\\u1604{}\\uc0\\u1581{}\\uc0\\u1587{}\\uc0\\u1606{}\\uc0\\u1610{} \\uc0\\u1593{}\\uc0\\u1578{}\\uc0\\u1585{}, {\\i{}\\uc0\\u1593{}\\uc0\\u1604{}\\uc0\\u1608{}\\uc0\\u1605{} \\uc0\\u1575{}\\uc0\\u1604{}\\uc0\\u1602{}\\uc0\\u1585{}\\uc0\\u1570{}\\uc0\\u1606{} \\uc0\\u1575{}\\uc0\\u1604{}\\uc0\\u1603{}\\uc0\\u1585{}\\uc0\\u1610{}\\uc0\\u1605{}}, vol. 5, 1 1 (\\uc0\\u1583{}\\uc0\\u1605{}\\uc0\\u1588{}\\uc0\\u1602{}: \\uc0\\u1605{}\\uc0\\u1591{}\\uc0\\u1576{}\\uc0\\u1593{}\\uc0\\u1577{} \\uc0\\u1575{}\\uc0\\u1604{}\\uc0\\u1589{}\\uc0\\u1576{}\\uc0\\u1575{}\\uc0\\u1581{}, 2012), https://archive.org/details/waq55649.","plainCitation":"</w:instrText>
      </w:r>
      <w:r w:rsidR="004555D3">
        <w:rPr>
          <w:rtl/>
        </w:rPr>
        <w:instrText>نور الدين محمد الحسني عتر, علوم القرآن الكريم</w:instrText>
      </w:r>
      <w:r w:rsidR="004555D3">
        <w:instrText>, vol. 5, 1 1 (</w:instrText>
      </w:r>
      <w:r w:rsidR="004555D3">
        <w:rPr>
          <w:rtl/>
        </w:rPr>
        <w:instrText>دمشق: مطبعة الصباح, 2012</w:instrText>
      </w:r>
      <w:r w:rsidR="004555D3">
        <w:instrText>), https://archive.org/details/waq55649.","noteIndex":19},"citationItems":[{"id":41,"uris":["http://zotero.org/users/local/PxK9EVr5/items/9X35M4VG"],"itemData":{"id":41,"type":"book","archive":"https://archive.org/details/waq55649","collection-number":"1","collection-title":"1","event-place":"</w:instrText>
      </w:r>
      <w:r w:rsidR="004555D3">
        <w:rPr>
          <w:rtl/>
        </w:rPr>
        <w:instrText>دمشق</w:instrText>
      </w:r>
      <w:r w:rsidR="004555D3">
        <w:instrText>","language":"</w:instrText>
      </w:r>
      <w:r w:rsidR="004555D3">
        <w:rPr>
          <w:rtl/>
        </w:rPr>
        <w:instrText>العربية</w:instrText>
      </w:r>
      <w:r w:rsidR="004555D3">
        <w:instrText>","number-of-pages":"271","publisher":"</w:instrText>
      </w:r>
      <w:r w:rsidR="004555D3">
        <w:rPr>
          <w:rtl/>
        </w:rPr>
        <w:instrText>مطبعة الصباح</w:instrText>
      </w:r>
      <w:r w:rsidR="004555D3">
        <w:instrText>","publisher-place":"</w:instrText>
      </w:r>
      <w:r w:rsidR="004555D3">
        <w:rPr>
          <w:rtl/>
        </w:rPr>
        <w:instrText>دمشق</w:instrText>
      </w:r>
      <w:r w:rsidR="004555D3">
        <w:instrText>","title":"</w:instrText>
      </w:r>
      <w:r w:rsidR="004555D3">
        <w:rPr>
          <w:rtl/>
        </w:rPr>
        <w:instrText>علوم القرآن الكريم</w:instrText>
      </w:r>
      <w:r w:rsidR="004555D3">
        <w:instrText>","URL":"https://archive.org/details/waq55649","volume":"5","author":[{"family":"</w:instrText>
      </w:r>
      <w:r w:rsidR="004555D3">
        <w:rPr>
          <w:rtl/>
        </w:rPr>
        <w:instrText>عتر</w:instrText>
      </w:r>
      <w:r w:rsidR="004555D3">
        <w:instrText>","given":"</w:instrText>
      </w:r>
      <w:r w:rsidR="004555D3">
        <w:rPr>
          <w:rtl/>
        </w:rPr>
        <w:instrText>نور الدين</w:instrText>
      </w:r>
      <w:r w:rsidR="004555D3">
        <w:instrText xml:space="preserve"> </w:instrText>
      </w:r>
      <w:r w:rsidR="004555D3">
        <w:rPr>
          <w:rtl/>
        </w:rPr>
        <w:instrText>محمد الحسني</w:instrText>
      </w:r>
      <w:r w:rsidR="004555D3">
        <w:instrText xml:space="preserve">"}],"issued":{"date-parts":[["2012"]],"season":"04"}}}],"schema":"https://github.com/citation-style-language/schema/raw/master/csl-citation.json"} </w:instrText>
      </w:r>
      <w:r>
        <w:fldChar w:fldCharType="separate"/>
      </w:r>
      <w:r w:rsidRPr="000B49C5">
        <w:rPr>
          <w:szCs w:val="24"/>
          <w:rtl/>
        </w:rPr>
        <w:t xml:space="preserve">نور الدين محمد الحسني عتر, </w:t>
      </w:r>
      <w:r w:rsidRPr="000B49C5">
        <w:rPr>
          <w:i/>
          <w:iCs/>
          <w:szCs w:val="24"/>
          <w:rtl/>
        </w:rPr>
        <w:t>علوم القرآن الكريم</w:t>
      </w:r>
      <w:r w:rsidRPr="000B49C5">
        <w:rPr>
          <w:szCs w:val="24"/>
        </w:rPr>
        <w:t xml:space="preserve">, vol. </w:t>
      </w:r>
      <w:r w:rsidRPr="000B49C5">
        <w:rPr>
          <w:szCs w:val="24"/>
          <w:rtl/>
        </w:rPr>
        <w:t>5</w:t>
      </w:r>
      <w:r w:rsidRPr="000B49C5">
        <w:rPr>
          <w:szCs w:val="24"/>
        </w:rPr>
        <w:t xml:space="preserve">, </w:t>
      </w:r>
      <w:r w:rsidRPr="000B49C5">
        <w:rPr>
          <w:szCs w:val="24"/>
          <w:rtl/>
        </w:rPr>
        <w:t>1</w:t>
      </w:r>
      <w:r w:rsidRPr="000B49C5">
        <w:rPr>
          <w:szCs w:val="24"/>
        </w:rPr>
        <w:t xml:space="preserve"> </w:t>
      </w:r>
      <w:r w:rsidRPr="000B49C5">
        <w:rPr>
          <w:szCs w:val="24"/>
          <w:rtl/>
        </w:rPr>
        <w:t>1</w:t>
      </w:r>
      <w:r w:rsidRPr="000B49C5">
        <w:rPr>
          <w:szCs w:val="24"/>
        </w:rPr>
        <w:t xml:space="preserve"> (</w:t>
      </w:r>
      <w:r w:rsidRPr="000B49C5">
        <w:rPr>
          <w:szCs w:val="24"/>
          <w:rtl/>
        </w:rPr>
        <w:t>دمشق: مطبعة الصباح, 2012</w:t>
      </w:r>
      <w:r w:rsidRPr="000B49C5">
        <w:rPr>
          <w:szCs w:val="24"/>
        </w:rPr>
        <w:t>), https://archive.org/details/waq</w:t>
      </w:r>
      <w:r w:rsidRPr="000B49C5">
        <w:rPr>
          <w:szCs w:val="24"/>
          <w:rtl/>
        </w:rPr>
        <w:t>55649</w:t>
      </w:r>
      <w:r w:rsidRPr="000B49C5">
        <w:rPr>
          <w:szCs w:val="24"/>
        </w:rPr>
        <w:t>.</w:t>
      </w:r>
      <w:r>
        <w:fldChar w:fldCharType="end"/>
      </w:r>
    </w:p>
  </w:footnote>
  <w:footnote w:id="20">
    <w:p w14:paraId="3DC3B21B" w14:textId="014FB78E" w:rsidR="00FB53C7" w:rsidRPr="00FB53C7" w:rsidRDefault="00FB53C7">
      <w:pPr>
        <w:pStyle w:val="FootnoteText"/>
        <w:rPr>
          <w:rFonts w:ascii="Sakkal Majalla" w:hAnsi="Sakkal Majalla" w:cs="Sakkal Majalla"/>
          <w:sz w:val="28"/>
          <w:szCs w:val="28"/>
          <w:lang w:val="en-US"/>
        </w:rPr>
      </w:pPr>
      <w:r w:rsidRPr="00FB53C7">
        <w:rPr>
          <w:rStyle w:val="FootnoteReference"/>
          <w:rFonts w:ascii="Sakkal Majalla" w:hAnsi="Sakkal Majalla" w:cs="Sakkal Majalla"/>
          <w:sz w:val="28"/>
          <w:szCs w:val="28"/>
        </w:rPr>
        <w:footnoteRef/>
      </w:r>
      <w:r w:rsidRPr="00FB53C7">
        <w:rPr>
          <w:rFonts w:ascii="Sakkal Majalla" w:hAnsi="Sakkal Majalla" w:cs="Sakkal Majalla"/>
          <w:sz w:val="28"/>
          <w:szCs w:val="28"/>
        </w:rPr>
        <w:t xml:space="preserve"> </w:t>
      </w:r>
      <w:r w:rsidR="00564892">
        <w:rPr>
          <w:rFonts w:eastAsia="Times New Roman"/>
          <w:rtl/>
        </w:rPr>
        <w:t>مناع القطان</w:t>
      </w:r>
      <w:r w:rsidR="00564892">
        <w:rPr>
          <w:rFonts w:eastAsia="Times New Roman"/>
        </w:rPr>
        <w:t xml:space="preserve">, </w:t>
      </w:r>
      <w:r w:rsidR="00564892">
        <w:rPr>
          <w:rFonts w:eastAsia="Times New Roman"/>
          <w:i/>
          <w:iCs/>
          <w:rtl/>
        </w:rPr>
        <w:t>مباحث في علوم القرآن</w:t>
      </w:r>
      <w:r w:rsidR="00564892">
        <w:rPr>
          <w:rFonts w:eastAsia="Times New Roman"/>
          <w:rtl/>
        </w:rPr>
        <w:t xml:space="preserve"> </w:t>
      </w:r>
      <w:r w:rsidR="00564892">
        <w:rPr>
          <w:rFonts w:eastAsia="Times New Roman"/>
        </w:rPr>
        <w:t>(Islamic Books, 2000).</w:t>
      </w:r>
    </w:p>
  </w:footnote>
  <w:footnote w:id="21">
    <w:p w14:paraId="5510DB5E" w14:textId="1B121D3C" w:rsidR="00490F1E" w:rsidRDefault="00490F1E">
      <w:pPr>
        <w:pStyle w:val="FootnoteText"/>
        <w:rPr>
          <w:rtl/>
          <w:lang w:bidi="ar-EG"/>
        </w:rPr>
      </w:pPr>
      <w:r>
        <w:rPr>
          <w:rStyle w:val="FootnoteReference"/>
        </w:rPr>
        <w:footnoteRef/>
      </w:r>
      <w:r>
        <w:t xml:space="preserve"> </w:t>
      </w:r>
      <w:r>
        <w:fldChar w:fldCharType="begin"/>
      </w:r>
      <w:r w:rsidR="004555D3">
        <w:instrText xml:space="preserve"> ADDIN ZOTERO_ITEM CSL_CITATION {"citationID":"dT1BpjWu","properties":{"formattedCitation":"Siti Fahimah, \\uc0\\u8220{}Kaidah-Kaidah Memahami Amr Dan Nahy: Urgensitasnya Dalam Memahami Al Qur\\uc0\\u8217{}an,\\uc0\\u8221{} {\\i{}Al Furqon} 1 (2018): 177\\uc0\\u8211{}80.","plainCitation":"Siti Fahimah, “Kaidah-Kaidah Memahami Amr Dan Nahy: Urgensitasnya Dalam Memahami Al Qur’an,” Al Furqon 1 (2018): 177–80.","noteIndex":21},"citationItems":[{"id":37,"uris":["http://zotero.org/users/local/PxK9EVr5/items/LID98YZJ"],"itemData":{"id":37,"type":"article-journal","container-title":"Al Furqon","journalAbbreviation":"Al Furqon","page":"177-80","title":"Kaidah-Kaidah Memahami Amr Dan Nahy: Urgensitasnya Dalam Memahami Al Qur’an","volume":"1","author":[{"family":"Fahimah","given":"Siti"}],"issued":{"date-parts":[["2018"]]}}}],"schema":"https://github.com/citation-style-language/schema/raw/master/csl-citation.json"} </w:instrText>
      </w:r>
      <w:r>
        <w:fldChar w:fldCharType="separate"/>
      </w:r>
      <w:r w:rsidRPr="00490F1E">
        <w:rPr>
          <w:szCs w:val="24"/>
        </w:rPr>
        <w:t>Siti Fahimah, “</w:t>
      </w:r>
      <w:proofErr w:type="spellStart"/>
      <w:r w:rsidRPr="00490F1E">
        <w:rPr>
          <w:szCs w:val="24"/>
        </w:rPr>
        <w:t>Kaidah-Kaidah</w:t>
      </w:r>
      <w:proofErr w:type="spellEnd"/>
      <w:r w:rsidRPr="00490F1E">
        <w:rPr>
          <w:szCs w:val="24"/>
        </w:rPr>
        <w:t xml:space="preserve"> </w:t>
      </w:r>
      <w:proofErr w:type="spellStart"/>
      <w:r w:rsidRPr="00490F1E">
        <w:rPr>
          <w:szCs w:val="24"/>
        </w:rPr>
        <w:t>Memahami</w:t>
      </w:r>
      <w:proofErr w:type="spellEnd"/>
      <w:r w:rsidRPr="00490F1E">
        <w:rPr>
          <w:szCs w:val="24"/>
        </w:rPr>
        <w:t xml:space="preserve"> Amr Dan Nahy: Urgensitasnya Dalam Memahami Al Qur’an,” </w:t>
      </w:r>
      <w:r w:rsidRPr="00490F1E">
        <w:rPr>
          <w:i/>
          <w:iCs/>
          <w:szCs w:val="24"/>
        </w:rPr>
        <w:t>Al Furqon</w:t>
      </w:r>
      <w:r w:rsidRPr="00490F1E">
        <w:rPr>
          <w:szCs w:val="24"/>
        </w:rPr>
        <w:t xml:space="preserve"> 1 (2018): 177–80.</w:t>
      </w:r>
      <w:r>
        <w:fldChar w:fldCharType="end"/>
      </w:r>
    </w:p>
  </w:footnote>
  <w:footnote w:id="22">
    <w:p w14:paraId="59015139" w14:textId="48E23242" w:rsidR="00735DB0" w:rsidRDefault="00735DB0">
      <w:pPr>
        <w:pStyle w:val="FootnoteText"/>
        <w:rPr>
          <w:rtl/>
          <w:lang w:bidi="ar-EG"/>
        </w:rPr>
      </w:pPr>
      <w:r>
        <w:rPr>
          <w:rStyle w:val="FootnoteReference"/>
        </w:rPr>
        <w:footnoteRef/>
      </w:r>
      <w:r>
        <w:t xml:space="preserve"> </w:t>
      </w:r>
      <w:r>
        <w:fldChar w:fldCharType="begin"/>
      </w:r>
      <w:r w:rsidR="004555D3">
        <w:instrText xml:space="preserve"> ADDIN ZOTERO_ITEM CSL_CITATION {"citationID":"btAjaa6y","properties":{"formattedCitation":"\\uc0\\u1593{}\\uc0\\u1576{}\\uc0\\u1583{} \\uc0\\u1575{}\\uc0\\u1604{}\\uc0\\u1602{}\\uc0\\u1575{}\\uc0\\u1583{}\\uc0\\u1585{} \\uc0\\u1605{}\\uc0\\u1606{}\\uc0\\u1589{}\\uc0\\u1608{}\\uc0\\u1585{}, {\\i{}\\uc0\\u1605{}\\uc0\\u1608{}\\uc0\\u1587{}\\uc0\\u1608{}\\uc0\\u1593{}\\uc0\\u1577{} \\uc0\\u1593{}\\uc0\\u1604{}\\uc0\\u1608{}\\uc0\\u1605{} \\uc0\\u1575{}\\uc0\\u1604{}\\uc0\\u1602{}\\uc0\\u1585{}\\uc0\\u1570{}\\uc0\\u1606{}}, 5th ed., vol. 1, 1 (\\uc0\\u1583{}\\uc0\\u1575{}\\uc0\\u1585{} \\uc0\\u1575{}\\uc0\\u1604{}\\uc0\\u1602{}\\uc0\\u1604{}\\uc0\\u1605{} \\uc0\\u1575{}\\uc0\\u1604{}\\uc0\\u1593{}\\uc0\\u1585{}\\uc0\\u1576{}\\uc0\\u1610{}, 2008), https://archive.org/details/mdqsoimdqsoi.","plainCitation":"</w:instrText>
      </w:r>
      <w:r w:rsidR="004555D3">
        <w:rPr>
          <w:rtl/>
        </w:rPr>
        <w:instrText>عبد القادر منصور, موسوعة علوم القرآن, 5</w:instrText>
      </w:r>
      <w:r w:rsidR="004555D3">
        <w:instrText>th ed., vol. 1, 1 (</w:instrText>
      </w:r>
      <w:r w:rsidR="004555D3">
        <w:rPr>
          <w:rtl/>
        </w:rPr>
        <w:instrText>دار القلم العربي, 2008</w:instrText>
      </w:r>
      <w:r w:rsidR="004555D3">
        <w:instrText>), https://archive.org/details/mdqsoimdqsoi.","noteIndex":22},"citationItems":[{"id":42,"uris":["http://zotero.org/users/local/PxK9EVr5/items/TDGXNZKD"],"itemData":{"id":42,"type":"book","archive":"https://archive.org/details/mdqsoimdqsoi","collection-title":"1","edition":"5","publisher":"</w:instrText>
      </w:r>
      <w:r w:rsidR="004555D3">
        <w:rPr>
          <w:rtl/>
        </w:rPr>
        <w:instrText>دار القلم العربي</w:instrText>
      </w:r>
      <w:r w:rsidR="004555D3">
        <w:instrText>","title":"</w:instrText>
      </w:r>
      <w:r w:rsidR="004555D3">
        <w:rPr>
          <w:rtl/>
        </w:rPr>
        <w:instrText>موسوعة علوم القرآن</w:instrText>
      </w:r>
      <w:r w:rsidR="004555D3">
        <w:instrText>","URL":"https://archive.org/details/mdqsoimdqsoi","volume":"1","author":[{"family":"","given":"</w:instrText>
      </w:r>
      <w:r w:rsidR="004555D3">
        <w:rPr>
          <w:rtl/>
        </w:rPr>
        <w:instrText>عبد القادر منصور</w:instrText>
      </w:r>
      <w:r w:rsidR="004555D3">
        <w:instrText xml:space="preserve">"}],"issued":{"date-parts":[["2008"]],"season":"11"}}}],"schema":"https://github.com/citation-style-language/schema/raw/master/csl-citation.json"} </w:instrText>
      </w:r>
      <w:r>
        <w:fldChar w:fldCharType="separate"/>
      </w:r>
      <w:r w:rsidRPr="00735DB0">
        <w:rPr>
          <w:szCs w:val="24"/>
          <w:rtl/>
        </w:rPr>
        <w:t xml:space="preserve">عبد القادر منصور, </w:t>
      </w:r>
      <w:r w:rsidRPr="00735DB0">
        <w:rPr>
          <w:i/>
          <w:iCs/>
          <w:szCs w:val="24"/>
          <w:rtl/>
        </w:rPr>
        <w:t>موسوعة علوم القرآن</w:t>
      </w:r>
      <w:r w:rsidRPr="00735DB0">
        <w:rPr>
          <w:szCs w:val="24"/>
          <w:rtl/>
        </w:rPr>
        <w:t>, 5</w:t>
      </w:r>
      <w:r w:rsidRPr="00735DB0">
        <w:rPr>
          <w:szCs w:val="24"/>
        </w:rPr>
        <w:t xml:space="preserve">th ed., vol. </w:t>
      </w:r>
      <w:r w:rsidRPr="00735DB0">
        <w:rPr>
          <w:szCs w:val="24"/>
          <w:rtl/>
        </w:rPr>
        <w:t>1</w:t>
      </w:r>
      <w:r w:rsidRPr="00735DB0">
        <w:rPr>
          <w:szCs w:val="24"/>
        </w:rPr>
        <w:t xml:space="preserve">, </w:t>
      </w:r>
      <w:r w:rsidRPr="00735DB0">
        <w:rPr>
          <w:szCs w:val="24"/>
          <w:rtl/>
        </w:rPr>
        <w:t>1</w:t>
      </w:r>
      <w:r w:rsidRPr="00735DB0">
        <w:rPr>
          <w:szCs w:val="24"/>
        </w:rPr>
        <w:t xml:space="preserve"> (</w:t>
      </w:r>
      <w:r w:rsidRPr="00735DB0">
        <w:rPr>
          <w:szCs w:val="24"/>
          <w:rtl/>
        </w:rPr>
        <w:t>دار القلم العربي, 2008</w:t>
      </w:r>
      <w:r w:rsidRPr="00735DB0">
        <w:rPr>
          <w:szCs w:val="24"/>
        </w:rPr>
        <w:t>), https://archive.org/details/mdqsoimdqsoi.</w:t>
      </w:r>
      <w:r>
        <w:fldChar w:fldCharType="end"/>
      </w:r>
    </w:p>
  </w:footnote>
  <w:footnote w:id="23">
    <w:p w14:paraId="0E93EF3E" w14:textId="4B9F7679" w:rsidR="004E1050" w:rsidRDefault="004E1050">
      <w:pPr>
        <w:pStyle w:val="FootnoteText"/>
        <w:rPr>
          <w:rtl/>
          <w:lang w:bidi="ar-EG"/>
        </w:rPr>
      </w:pPr>
      <w:r>
        <w:rPr>
          <w:rStyle w:val="FootnoteReference"/>
        </w:rPr>
        <w:footnoteRef/>
      </w:r>
      <w:r>
        <w:t xml:space="preserve"> </w:t>
      </w:r>
      <w:r w:rsidR="00564892">
        <w:rPr>
          <w:rFonts w:eastAsia="Times New Roman"/>
        </w:rPr>
        <w:t>DAHLIANI RETNO INDAH PURWANTI, "KALAM INSYA’THALABI DALAM AL-QUR’AN SURAT YUNUS (STUDI ANALISIS BALAGHAH)", Universitas Jambi</w:t>
      </w:r>
      <w:proofErr w:type="gramStart"/>
      <w:r w:rsidR="00564892">
        <w:rPr>
          <w:rFonts w:eastAsia="Times New Roman"/>
        </w:rPr>
        <w:t>, ,</w:t>
      </w:r>
      <w:proofErr w:type="gramEnd"/>
      <w:r w:rsidR="00564892">
        <w:rPr>
          <w:rFonts w:eastAsia="Times New Roman"/>
        </w:rPr>
        <w:t xml:space="preserve"> </w:t>
      </w:r>
      <w:r w:rsidR="00564892">
        <w:rPr>
          <w:rFonts w:eastAsia="Times New Roman"/>
          <w:rtl/>
        </w:rPr>
        <w:t>د.ت</w:t>
      </w:r>
      <w:r w:rsidR="00564892">
        <w:rPr>
          <w:rFonts w:eastAsia="Times New Roman"/>
        </w:rPr>
        <w:t>.</w:t>
      </w:r>
    </w:p>
  </w:footnote>
  <w:footnote w:id="24">
    <w:p w14:paraId="5A00C9C6" w14:textId="34A1602D" w:rsidR="0071640D" w:rsidRPr="0071640D" w:rsidRDefault="0071640D">
      <w:pPr>
        <w:pStyle w:val="FootnoteText"/>
        <w:rPr>
          <w:rFonts w:ascii="Sakkal Majalla" w:hAnsi="Sakkal Majalla" w:cs="Sakkal Majalla"/>
          <w:sz w:val="28"/>
          <w:szCs w:val="28"/>
          <w:lang w:val="en-US"/>
        </w:rPr>
      </w:pPr>
      <w:r w:rsidRPr="0071640D">
        <w:rPr>
          <w:rStyle w:val="FootnoteReference"/>
          <w:rFonts w:ascii="Sakkal Majalla" w:hAnsi="Sakkal Majalla" w:cs="Sakkal Majalla"/>
          <w:sz w:val="28"/>
          <w:szCs w:val="28"/>
        </w:rPr>
        <w:footnoteRef/>
      </w:r>
      <w:r w:rsidRPr="0071640D">
        <w:rPr>
          <w:rFonts w:ascii="Sakkal Majalla" w:hAnsi="Sakkal Majalla" w:cs="Sakkal Majalla"/>
          <w:sz w:val="28"/>
          <w:szCs w:val="28"/>
        </w:rPr>
        <w:t xml:space="preserve"> </w:t>
      </w:r>
      <w:r w:rsidR="00564892">
        <w:rPr>
          <w:rFonts w:ascii="Sakkal Majalla" w:eastAsia="Times New Roman" w:hAnsi="Sakkal Majalla" w:cs="Sakkal Majalla"/>
          <w:sz w:val="28"/>
          <w:szCs w:val="28"/>
          <w:rtl/>
        </w:rPr>
        <w:t>أحمد الهاشمي, جواهر البلاغة في المعاني والبيان والبديع</w:t>
      </w:r>
      <w:r w:rsidR="00564892">
        <w:rPr>
          <w:rFonts w:ascii="Sakkal Majalla" w:eastAsia="Times New Roman" w:hAnsi="Sakkal Majalla" w:cs="Sakkal Majalla"/>
          <w:sz w:val="28"/>
          <w:szCs w:val="28"/>
          <w:cs/>
        </w:rPr>
        <w:t>‎</w:t>
      </w:r>
      <w:r w:rsidR="00564892">
        <w:rPr>
          <w:rFonts w:ascii="Sakkal Majalla" w:eastAsia="Times New Roman" w:hAnsi="Sakkal Majalla" w:cs="Sakkal Majalla"/>
          <w:sz w:val="28"/>
          <w:szCs w:val="28"/>
        </w:rPr>
        <w:t xml:space="preserve">, </w:t>
      </w:r>
      <w:r w:rsidR="00564892">
        <w:rPr>
          <w:rFonts w:ascii="Sakkal Majalla" w:eastAsia="Times New Roman" w:hAnsi="Sakkal Majalla" w:cs="Sakkal Majalla"/>
          <w:sz w:val="28"/>
          <w:szCs w:val="28"/>
          <w:rtl/>
        </w:rPr>
        <w:t>1999</w:t>
      </w:r>
      <w:r w:rsidR="00564892">
        <w:rPr>
          <w:rFonts w:ascii="Sakkal Majalla" w:eastAsia="Times New Roman" w:hAnsi="Sakkal Majalla" w:cs="Sakkal Majalla"/>
          <w:sz w:val="28"/>
          <w:szCs w:val="28"/>
          <w:cs/>
        </w:rPr>
        <w:t>‎</w:t>
      </w:r>
      <w:r w:rsidR="00564892">
        <w:rPr>
          <w:rFonts w:ascii="Sakkal Majalla" w:eastAsia="Times New Roman" w:hAnsi="Sakkal Majalla" w:cs="Sakkal Majalla"/>
          <w:sz w:val="28"/>
          <w:szCs w:val="28"/>
          <w:rtl/>
        </w:rPr>
        <w:t xml:space="preserve"> (</w:t>
      </w:r>
      <w:r w:rsidR="00564892">
        <w:rPr>
          <w:rFonts w:ascii="Sakkal Majalla" w:eastAsia="Times New Roman" w:hAnsi="Sakkal Majalla" w:cs="Sakkal Majalla"/>
          <w:sz w:val="28"/>
          <w:szCs w:val="28"/>
        </w:rPr>
        <w:t>books.google.com</w:t>
      </w:r>
      <w:r w:rsidR="00564892">
        <w:rPr>
          <w:rFonts w:ascii="Sakkal Majalla" w:eastAsia="Times New Roman" w:hAnsi="Sakkal Majalla" w:cs="Sakkal Majalla"/>
          <w:sz w:val="28"/>
          <w:szCs w:val="28"/>
          <w:rtl/>
        </w:rPr>
        <w:t>, د.ت),.</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B51E2" w14:textId="77777777" w:rsidR="00F440B6" w:rsidRDefault="00F440B6"/>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36497D"/>
    <w:multiLevelType w:val="multilevel"/>
    <w:tmpl w:val="1D9420C4"/>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1" w15:restartNumberingAfterBreak="0">
    <w:nsid w:val="27B50991"/>
    <w:multiLevelType w:val="multilevel"/>
    <w:tmpl w:val="4EB879A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B323D0"/>
    <w:multiLevelType w:val="hybridMultilevel"/>
    <w:tmpl w:val="B120C78E"/>
    <w:lvl w:ilvl="0" w:tplc="5CE4118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1435C33"/>
    <w:multiLevelType w:val="multilevel"/>
    <w:tmpl w:val="9A460B5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4E7241D"/>
    <w:multiLevelType w:val="multilevel"/>
    <w:tmpl w:val="68A02F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B30247D"/>
    <w:multiLevelType w:val="multilevel"/>
    <w:tmpl w:val="0206E7C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5A443B4B"/>
    <w:multiLevelType w:val="multilevel"/>
    <w:tmpl w:val="B648927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1B20D19"/>
    <w:multiLevelType w:val="hybridMultilevel"/>
    <w:tmpl w:val="C248F4E0"/>
    <w:lvl w:ilvl="0" w:tplc="EA126936">
      <w:start w:val="1"/>
      <w:numFmt w:val="arabicAlpha"/>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8" w15:restartNumberingAfterBreak="0">
    <w:nsid w:val="774A1437"/>
    <w:multiLevelType w:val="multilevel"/>
    <w:tmpl w:val="7EEC99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7DDF2BDC"/>
    <w:multiLevelType w:val="hybridMultilevel"/>
    <w:tmpl w:val="E96EC534"/>
    <w:lvl w:ilvl="0" w:tplc="FD72A3AE">
      <w:start w:val="1"/>
      <w:numFmt w:val="arabicAlph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6"/>
  </w:num>
  <w:num w:numId="3">
    <w:abstractNumId w:val="8"/>
  </w:num>
  <w:num w:numId="4">
    <w:abstractNumId w:val="1"/>
  </w:num>
  <w:num w:numId="5">
    <w:abstractNumId w:val="0"/>
  </w:num>
  <w:num w:numId="6">
    <w:abstractNumId w:val="5"/>
  </w:num>
  <w:num w:numId="7">
    <w:abstractNumId w:val="4"/>
  </w:num>
  <w:num w:numId="8">
    <w:abstractNumId w:val="9"/>
  </w:num>
  <w:num w:numId="9">
    <w:abstractNumId w:val="2"/>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F440B6"/>
    <w:rsid w:val="00097D45"/>
    <w:rsid w:val="000B49C5"/>
    <w:rsid w:val="000E49D8"/>
    <w:rsid w:val="00114A74"/>
    <w:rsid w:val="00127FDC"/>
    <w:rsid w:val="001474CC"/>
    <w:rsid w:val="0018682D"/>
    <w:rsid w:val="0020388F"/>
    <w:rsid w:val="002176FC"/>
    <w:rsid w:val="00217B72"/>
    <w:rsid w:val="00240488"/>
    <w:rsid w:val="00261806"/>
    <w:rsid w:val="002A2953"/>
    <w:rsid w:val="00300415"/>
    <w:rsid w:val="00350C69"/>
    <w:rsid w:val="00353A1F"/>
    <w:rsid w:val="00364CA2"/>
    <w:rsid w:val="00392157"/>
    <w:rsid w:val="003B026E"/>
    <w:rsid w:val="003B0C26"/>
    <w:rsid w:val="003C338C"/>
    <w:rsid w:val="003F20BA"/>
    <w:rsid w:val="00413BFA"/>
    <w:rsid w:val="0042095A"/>
    <w:rsid w:val="00453B4B"/>
    <w:rsid w:val="004555D3"/>
    <w:rsid w:val="0047280A"/>
    <w:rsid w:val="00490F1E"/>
    <w:rsid w:val="004E1050"/>
    <w:rsid w:val="00506E03"/>
    <w:rsid w:val="0051790B"/>
    <w:rsid w:val="0055036F"/>
    <w:rsid w:val="00564892"/>
    <w:rsid w:val="00583A6E"/>
    <w:rsid w:val="005C24CB"/>
    <w:rsid w:val="005F02C4"/>
    <w:rsid w:val="00620E63"/>
    <w:rsid w:val="006828BC"/>
    <w:rsid w:val="006869A2"/>
    <w:rsid w:val="00694644"/>
    <w:rsid w:val="006C5C2F"/>
    <w:rsid w:val="006D1DCE"/>
    <w:rsid w:val="00714E7B"/>
    <w:rsid w:val="0071640D"/>
    <w:rsid w:val="00735DB0"/>
    <w:rsid w:val="007500C0"/>
    <w:rsid w:val="0077677E"/>
    <w:rsid w:val="00781C76"/>
    <w:rsid w:val="00784217"/>
    <w:rsid w:val="00795439"/>
    <w:rsid w:val="007A2E9E"/>
    <w:rsid w:val="007A4105"/>
    <w:rsid w:val="00805905"/>
    <w:rsid w:val="00843C52"/>
    <w:rsid w:val="00855242"/>
    <w:rsid w:val="00863C74"/>
    <w:rsid w:val="00866FD1"/>
    <w:rsid w:val="00882D01"/>
    <w:rsid w:val="008A678D"/>
    <w:rsid w:val="008B203A"/>
    <w:rsid w:val="008B53C2"/>
    <w:rsid w:val="008B5FAC"/>
    <w:rsid w:val="008E2A0C"/>
    <w:rsid w:val="008E6E29"/>
    <w:rsid w:val="009251D2"/>
    <w:rsid w:val="00977036"/>
    <w:rsid w:val="0099774D"/>
    <w:rsid w:val="009A3A2D"/>
    <w:rsid w:val="009C17FD"/>
    <w:rsid w:val="009C31C2"/>
    <w:rsid w:val="009D3BD8"/>
    <w:rsid w:val="00A00060"/>
    <w:rsid w:val="00A029BE"/>
    <w:rsid w:val="00A14F25"/>
    <w:rsid w:val="00A2554B"/>
    <w:rsid w:val="00A44A3C"/>
    <w:rsid w:val="00A520C9"/>
    <w:rsid w:val="00A84C65"/>
    <w:rsid w:val="00A96665"/>
    <w:rsid w:val="00AD072A"/>
    <w:rsid w:val="00B11348"/>
    <w:rsid w:val="00B45339"/>
    <w:rsid w:val="00B546F9"/>
    <w:rsid w:val="00BD5F6C"/>
    <w:rsid w:val="00C02E1B"/>
    <w:rsid w:val="00C22725"/>
    <w:rsid w:val="00C77C6C"/>
    <w:rsid w:val="00CC13B8"/>
    <w:rsid w:val="00CC3F07"/>
    <w:rsid w:val="00D17E1B"/>
    <w:rsid w:val="00D2545A"/>
    <w:rsid w:val="00E20DB1"/>
    <w:rsid w:val="00E267BA"/>
    <w:rsid w:val="00E7704A"/>
    <w:rsid w:val="00E80379"/>
    <w:rsid w:val="00E905E6"/>
    <w:rsid w:val="00EB5F04"/>
    <w:rsid w:val="00ED0B53"/>
    <w:rsid w:val="00F15A66"/>
    <w:rsid w:val="00F179F0"/>
    <w:rsid w:val="00F221E1"/>
    <w:rsid w:val="00F40356"/>
    <w:rsid w:val="00F440B6"/>
    <w:rsid w:val="00F50054"/>
    <w:rsid w:val="00F519B8"/>
    <w:rsid w:val="00F849FE"/>
    <w:rsid w:val="00FB53C7"/>
    <w:rsid w:val="00FC22E4"/>
    <w:rsid w:val="00FC2C2B"/>
    <w:rsid w:val="00FF15A2"/>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BBC6B"/>
  <w15:docId w15:val="{AB54341B-7336-4231-9D00-08D602469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id-ID"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rsid w:val="0047280A"/>
    <w:pPr>
      <w:bidi/>
      <w:spacing w:line="360" w:lineRule="auto"/>
      <w:ind w:firstLine="630"/>
      <w:jc w:val="both"/>
      <w:outlineLvl w:val="2"/>
    </w:pPr>
    <w:rPr>
      <w:rFonts w:ascii="Sakkal Majalla" w:eastAsia="Noto Naskh Arabic" w:hAnsi="Sakkal Majalla" w:cs="Sakkal Majalla"/>
      <w:b/>
      <w:bCs/>
      <w:color w:val="27272A"/>
      <w:sz w:val="36"/>
      <w:szCs w:val="36"/>
      <w:lang w:val="en-US" w:bidi="ar-EG"/>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FootnoteText">
    <w:name w:val="footnote text"/>
    <w:basedOn w:val="Normal"/>
    <w:link w:val="FootnoteTextChar"/>
    <w:uiPriority w:val="99"/>
    <w:semiHidden/>
    <w:unhideWhenUsed/>
    <w:rsid w:val="008B5FAC"/>
    <w:pPr>
      <w:spacing w:line="240" w:lineRule="auto"/>
    </w:pPr>
    <w:rPr>
      <w:sz w:val="20"/>
      <w:szCs w:val="20"/>
    </w:rPr>
  </w:style>
  <w:style w:type="character" w:customStyle="1" w:styleId="FootnoteTextChar">
    <w:name w:val="Footnote Text Char"/>
    <w:basedOn w:val="DefaultParagraphFont"/>
    <w:link w:val="FootnoteText"/>
    <w:uiPriority w:val="99"/>
    <w:semiHidden/>
    <w:rsid w:val="008B5FAC"/>
    <w:rPr>
      <w:sz w:val="20"/>
      <w:szCs w:val="20"/>
    </w:rPr>
  </w:style>
  <w:style w:type="character" w:styleId="FootnoteReference">
    <w:name w:val="footnote reference"/>
    <w:basedOn w:val="DefaultParagraphFont"/>
    <w:uiPriority w:val="99"/>
    <w:semiHidden/>
    <w:unhideWhenUsed/>
    <w:rsid w:val="008B5FAC"/>
    <w:rPr>
      <w:vertAlign w:val="superscript"/>
    </w:rPr>
  </w:style>
  <w:style w:type="character" w:styleId="PlaceholderText">
    <w:name w:val="Placeholder Text"/>
    <w:basedOn w:val="DefaultParagraphFont"/>
    <w:uiPriority w:val="99"/>
    <w:semiHidden/>
    <w:rsid w:val="009A3A2D"/>
    <w:rPr>
      <w:color w:val="666666"/>
    </w:rPr>
  </w:style>
  <w:style w:type="paragraph" w:styleId="Bibliography">
    <w:name w:val="Bibliography"/>
    <w:basedOn w:val="Normal"/>
    <w:next w:val="Normal"/>
    <w:uiPriority w:val="37"/>
    <w:semiHidden/>
    <w:unhideWhenUsed/>
    <w:rsid w:val="00781C76"/>
  </w:style>
  <w:style w:type="paragraph" w:styleId="ListParagraph">
    <w:name w:val="List Paragraph"/>
    <w:basedOn w:val="Normal"/>
    <w:uiPriority w:val="34"/>
    <w:qFormat/>
    <w:rsid w:val="00A44A3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527312">
      <w:bodyDiv w:val="1"/>
      <w:marLeft w:val="0"/>
      <w:marRight w:val="0"/>
      <w:marTop w:val="0"/>
      <w:marBottom w:val="0"/>
      <w:divBdr>
        <w:top w:val="none" w:sz="0" w:space="0" w:color="auto"/>
        <w:left w:val="none" w:sz="0" w:space="0" w:color="auto"/>
        <w:bottom w:val="none" w:sz="0" w:space="0" w:color="auto"/>
        <w:right w:val="none" w:sz="0" w:space="0" w:color="auto"/>
      </w:divBdr>
    </w:div>
    <w:div w:id="23674782">
      <w:bodyDiv w:val="1"/>
      <w:marLeft w:val="0"/>
      <w:marRight w:val="0"/>
      <w:marTop w:val="0"/>
      <w:marBottom w:val="0"/>
      <w:divBdr>
        <w:top w:val="none" w:sz="0" w:space="0" w:color="auto"/>
        <w:left w:val="none" w:sz="0" w:space="0" w:color="auto"/>
        <w:bottom w:val="none" w:sz="0" w:space="0" w:color="auto"/>
        <w:right w:val="none" w:sz="0" w:space="0" w:color="auto"/>
      </w:divBdr>
    </w:div>
    <w:div w:id="53162831">
      <w:bodyDiv w:val="1"/>
      <w:marLeft w:val="0"/>
      <w:marRight w:val="0"/>
      <w:marTop w:val="0"/>
      <w:marBottom w:val="0"/>
      <w:divBdr>
        <w:top w:val="none" w:sz="0" w:space="0" w:color="auto"/>
        <w:left w:val="none" w:sz="0" w:space="0" w:color="auto"/>
        <w:bottom w:val="none" w:sz="0" w:space="0" w:color="auto"/>
        <w:right w:val="none" w:sz="0" w:space="0" w:color="auto"/>
      </w:divBdr>
    </w:div>
    <w:div w:id="102723995">
      <w:bodyDiv w:val="1"/>
      <w:marLeft w:val="0"/>
      <w:marRight w:val="0"/>
      <w:marTop w:val="0"/>
      <w:marBottom w:val="0"/>
      <w:divBdr>
        <w:top w:val="none" w:sz="0" w:space="0" w:color="auto"/>
        <w:left w:val="none" w:sz="0" w:space="0" w:color="auto"/>
        <w:bottom w:val="none" w:sz="0" w:space="0" w:color="auto"/>
        <w:right w:val="none" w:sz="0" w:space="0" w:color="auto"/>
      </w:divBdr>
    </w:div>
    <w:div w:id="108819374">
      <w:bodyDiv w:val="1"/>
      <w:marLeft w:val="0"/>
      <w:marRight w:val="0"/>
      <w:marTop w:val="0"/>
      <w:marBottom w:val="0"/>
      <w:divBdr>
        <w:top w:val="none" w:sz="0" w:space="0" w:color="auto"/>
        <w:left w:val="none" w:sz="0" w:space="0" w:color="auto"/>
        <w:bottom w:val="none" w:sz="0" w:space="0" w:color="auto"/>
        <w:right w:val="none" w:sz="0" w:space="0" w:color="auto"/>
      </w:divBdr>
    </w:div>
    <w:div w:id="124546069">
      <w:bodyDiv w:val="1"/>
      <w:marLeft w:val="0"/>
      <w:marRight w:val="0"/>
      <w:marTop w:val="0"/>
      <w:marBottom w:val="0"/>
      <w:divBdr>
        <w:top w:val="none" w:sz="0" w:space="0" w:color="auto"/>
        <w:left w:val="none" w:sz="0" w:space="0" w:color="auto"/>
        <w:bottom w:val="none" w:sz="0" w:space="0" w:color="auto"/>
        <w:right w:val="none" w:sz="0" w:space="0" w:color="auto"/>
      </w:divBdr>
    </w:div>
    <w:div w:id="165675149">
      <w:bodyDiv w:val="1"/>
      <w:marLeft w:val="0"/>
      <w:marRight w:val="0"/>
      <w:marTop w:val="0"/>
      <w:marBottom w:val="0"/>
      <w:divBdr>
        <w:top w:val="none" w:sz="0" w:space="0" w:color="auto"/>
        <w:left w:val="none" w:sz="0" w:space="0" w:color="auto"/>
        <w:bottom w:val="none" w:sz="0" w:space="0" w:color="auto"/>
        <w:right w:val="none" w:sz="0" w:space="0" w:color="auto"/>
      </w:divBdr>
    </w:div>
    <w:div w:id="174999762">
      <w:bodyDiv w:val="1"/>
      <w:marLeft w:val="0"/>
      <w:marRight w:val="0"/>
      <w:marTop w:val="0"/>
      <w:marBottom w:val="0"/>
      <w:divBdr>
        <w:top w:val="none" w:sz="0" w:space="0" w:color="auto"/>
        <w:left w:val="none" w:sz="0" w:space="0" w:color="auto"/>
        <w:bottom w:val="none" w:sz="0" w:space="0" w:color="auto"/>
        <w:right w:val="none" w:sz="0" w:space="0" w:color="auto"/>
      </w:divBdr>
    </w:div>
    <w:div w:id="176312702">
      <w:bodyDiv w:val="1"/>
      <w:marLeft w:val="0"/>
      <w:marRight w:val="0"/>
      <w:marTop w:val="0"/>
      <w:marBottom w:val="0"/>
      <w:divBdr>
        <w:top w:val="none" w:sz="0" w:space="0" w:color="auto"/>
        <w:left w:val="none" w:sz="0" w:space="0" w:color="auto"/>
        <w:bottom w:val="none" w:sz="0" w:space="0" w:color="auto"/>
        <w:right w:val="none" w:sz="0" w:space="0" w:color="auto"/>
      </w:divBdr>
    </w:div>
    <w:div w:id="199755768">
      <w:bodyDiv w:val="1"/>
      <w:marLeft w:val="0"/>
      <w:marRight w:val="0"/>
      <w:marTop w:val="0"/>
      <w:marBottom w:val="0"/>
      <w:divBdr>
        <w:top w:val="none" w:sz="0" w:space="0" w:color="auto"/>
        <w:left w:val="none" w:sz="0" w:space="0" w:color="auto"/>
        <w:bottom w:val="none" w:sz="0" w:space="0" w:color="auto"/>
        <w:right w:val="none" w:sz="0" w:space="0" w:color="auto"/>
      </w:divBdr>
    </w:div>
    <w:div w:id="215047954">
      <w:bodyDiv w:val="1"/>
      <w:marLeft w:val="0"/>
      <w:marRight w:val="0"/>
      <w:marTop w:val="0"/>
      <w:marBottom w:val="0"/>
      <w:divBdr>
        <w:top w:val="none" w:sz="0" w:space="0" w:color="auto"/>
        <w:left w:val="none" w:sz="0" w:space="0" w:color="auto"/>
        <w:bottom w:val="none" w:sz="0" w:space="0" w:color="auto"/>
        <w:right w:val="none" w:sz="0" w:space="0" w:color="auto"/>
      </w:divBdr>
    </w:div>
    <w:div w:id="215972390">
      <w:bodyDiv w:val="1"/>
      <w:marLeft w:val="0"/>
      <w:marRight w:val="0"/>
      <w:marTop w:val="0"/>
      <w:marBottom w:val="0"/>
      <w:divBdr>
        <w:top w:val="none" w:sz="0" w:space="0" w:color="auto"/>
        <w:left w:val="none" w:sz="0" w:space="0" w:color="auto"/>
        <w:bottom w:val="none" w:sz="0" w:space="0" w:color="auto"/>
        <w:right w:val="none" w:sz="0" w:space="0" w:color="auto"/>
      </w:divBdr>
    </w:div>
    <w:div w:id="220870650">
      <w:bodyDiv w:val="1"/>
      <w:marLeft w:val="0"/>
      <w:marRight w:val="0"/>
      <w:marTop w:val="0"/>
      <w:marBottom w:val="0"/>
      <w:divBdr>
        <w:top w:val="none" w:sz="0" w:space="0" w:color="auto"/>
        <w:left w:val="none" w:sz="0" w:space="0" w:color="auto"/>
        <w:bottom w:val="none" w:sz="0" w:space="0" w:color="auto"/>
        <w:right w:val="none" w:sz="0" w:space="0" w:color="auto"/>
      </w:divBdr>
    </w:div>
    <w:div w:id="223412799">
      <w:bodyDiv w:val="1"/>
      <w:marLeft w:val="0"/>
      <w:marRight w:val="0"/>
      <w:marTop w:val="0"/>
      <w:marBottom w:val="0"/>
      <w:divBdr>
        <w:top w:val="none" w:sz="0" w:space="0" w:color="auto"/>
        <w:left w:val="none" w:sz="0" w:space="0" w:color="auto"/>
        <w:bottom w:val="none" w:sz="0" w:space="0" w:color="auto"/>
        <w:right w:val="none" w:sz="0" w:space="0" w:color="auto"/>
      </w:divBdr>
    </w:div>
    <w:div w:id="298343168">
      <w:bodyDiv w:val="1"/>
      <w:marLeft w:val="0"/>
      <w:marRight w:val="0"/>
      <w:marTop w:val="0"/>
      <w:marBottom w:val="0"/>
      <w:divBdr>
        <w:top w:val="none" w:sz="0" w:space="0" w:color="auto"/>
        <w:left w:val="none" w:sz="0" w:space="0" w:color="auto"/>
        <w:bottom w:val="none" w:sz="0" w:space="0" w:color="auto"/>
        <w:right w:val="none" w:sz="0" w:space="0" w:color="auto"/>
      </w:divBdr>
    </w:div>
    <w:div w:id="328872980">
      <w:bodyDiv w:val="1"/>
      <w:marLeft w:val="0"/>
      <w:marRight w:val="0"/>
      <w:marTop w:val="0"/>
      <w:marBottom w:val="0"/>
      <w:divBdr>
        <w:top w:val="none" w:sz="0" w:space="0" w:color="auto"/>
        <w:left w:val="none" w:sz="0" w:space="0" w:color="auto"/>
        <w:bottom w:val="none" w:sz="0" w:space="0" w:color="auto"/>
        <w:right w:val="none" w:sz="0" w:space="0" w:color="auto"/>
      </w:divBdr>
    </w:div>
    <w:div w:id="370619822">
      <w:bodyDiv w:val="1"/>
      <w:marLeft w:val="0"/>
      <w:marRight w:val="0"/>
      <w:marTop w:val="0"/>
      <w:marBottom w:val="0"/>
      <w:divBdr>
        <w:top w:val="none" w:sz="0" w:space="0" w:color="auto"/>
        <w:left w:val="none" w:sz="0" w:space="0" w:color="auto"/>
        <w:bottom w:val="none" w:sz="0" w:space="0" w:color="auto"/>
        <w:right w:val="none" w:sz="0" w:space="0" w:color="auto"/>
      </w:divBdr>
    </w:div>
    <w:div w:id="418915743">
      <w:bodyDiv w:val="1"/>
      <w:marLeft w:val="0"/>
      <w:marRight w:val="0"/>
      <w:marTop w:val="0"/>
      <w:marBottom w:val="0"/>
      <w:divBdr>
        <w:top w:val="none" w:sz="0" w:space="0" w:color="auto"/>
        <w:left w:val="none" w:sz="0" w:space="0" w:color="auto"/>
        <w:bottom w:val="none" w:sz="0" w:space="0" w:color="auto"/>
        <w:right w:val="none" w:sz="0" w:space="0" w:color="auto"/>
      </w:divBdr>
    </w:div>
    <w:div w:id="419300691">
      <w:bodyDiv w:val="1"/>
      <w:marLeft w:val="0"/>
      <w:marRight w:val="0"/>
      <w:marTop w:val="0"/>
      <w:marBottom w:val="0"/>
      <w:divBdr>
        <w:top w:val="none" w:sz="0" w:space="0" w:color="auto"/>
        <w:left w:val="none" w:sz="0" w:space="0" w:color="auto"/>
        <w:bottom w:val="none" w:sz="0" w:space="0" w:color="auto"/>
        <w:right w:val="none" w:sz="0" w:space="0" w:color="auto"/>
      </w:divBdr>
    </w:div>
    <w:div w:id="419328286">
      <w:bodyDiv w:val="1"/>
      <w:marLeft w:val="0"/>
      <w:marRight w:val="0"/>
      <w:marTop w:val="0"/>
      <w:marBottom w:val="0"/>
      <w:divBdr>
        <w:top w:val="none" w:sz="0" w:space="0" w:color="auto"/>
        <w:left w:val="none" w:sz="0" w:space="0" w:color="auto"/>
        <w:bottom w:val="none" w:sz="0" w:space="0" w:color="auto"/>
        <w:right w:val="none" w:sz="0" w:space="0" w:color="auto"/>
      </w:divBdr>
    </w:div>
    <w:div w:id="437607620">
      <w:bodyDiv w:val="1"/>
      <w:marLeft w:val="0"/>
      <w:marRight w:val="0"/>
      <w:marTop w:val="0"/>
      <w:marBottom w:val="0"/>
      <w:divBdr>
        <w:top w:val="none" w:sz="0" w:space="0" w:color="auto"/>
        <w:left w:val="none" w:sz="0" w:space="0" w:color="auto"/>
        <w:bottom w:val="none" w:sz="0" w:space="0" w:color="auto"/>
        <w:right w:val="none" w:sz="0" w:space="0" w:color="auto"/>
      </w:divBdr>
    </w:div>
    <w:div w:id="447744548">
      <w:bodyDiv w:val="1"/>
      <w:marLeft w:val="0"/>
      <w:marRight w:val="0"/>
      <w:marTop w:val="0"/>
      <w:marBottom w:val="0"/>
      <w:divBdr>
        <w:top w:val="none" w:sz="0" w:space="0" w:color="auto"/>
        <w:left w:val="none" w:sz="0" w:space="0" w:color="auto"/>
        <w:bottom w:val="none" w:sz="0" w:space="0" w:color="auto"/>
        <w:right w:val="none" w:sz="0" w:space="0" w:color="auto"/>
      </w:divBdr>
    </w:div>
    <w:div w:id="483084657">
      <w:bodyDiv w:val="1"/>
      <w:marLeft w:val="0"/>
      <w:marRight w:val="0"/>
      <w:marTop w:val="0"/>
      <w:marBottom w:val="0"/>
      <w:divBdr>
        <w:top w:val="none" w:sz="0" w:space="0" w:color="auto"/>
        <w:left w:val="none" w:sz="0" w:space="0" w:color="auto"/>
        <w:bottom w:val="none" w:sz="0" w:space="0" w:color="auto"/>
        <w:right w:val="none" w:sz="0" w:space="0" w:color="auto"/>
      </w:divBdr>
    </w:div>
    <w:div w:id="514227126">
      <w:bodyDiv w:val="1"/>
      <w:marLeft w:val="0"/>
      <w:marRight w:val="0"/>
      <w:marTop w:val="0"/>
      <w:marBottom w:val="0"/>
      <w:divBdr>
        <w:top w:val="none" w:sz="0" w:space="0" w:color="auto"/>
        <w:left w:val="none" w:sz="0" w:space="0" w:color="auto"/>
        <w:bottom w:val="none" w:sz="0" w:space="0" w:color="auto"/>
        <w:right w:val="none" w:sz="0" w:space="0" w:color="auto"/>
      </w:divBdr>
    </w:div>
    <w:div w:id="538854996">
      <w:bodyDiv w:val="1"/>
      <w:marLeft w:val="0"/>
      <w:marRight w:val="0"/>
      <w:marTop w:val="0"/>
      <w:marBottom w:val="0"/>
      <w:divBdr>
        <w:top w:val="none" w:sz="0" w:space="0" w:color="auto"/>
        <w:left w:val="none" w:sz="0" w:space="0" w:color="auto"/>
        <w:bottom w:val="none" w:sz="0" w:space="0" w:color="auto"/>
        <w:right w:val="none" w:sz="0" w:space="0" w:color="auto"/>
      </w:divBdr>
    </w:div>
    <w:div w:id="554122516">
      <w:bodyDiv w:val="1"/>
      <w:marLeft w:val="0"/>
      <w:marRight w:val="0"/>
      <w:marTop w:val="0"/>
      <w:marBottom w:val="0"/>
      <w:divBdr>
        <w:top w:val="none" w:sz="0" w:space="0" w:color="auto"/>
        <w:left w:val="none" w:sz="0" w:space="0" w:color="auto"/>
        <w:bottom w:val="none" w:sz="0" w:space="0" w:color="auto"/>
        <w:right w:val="none" w:sz="0" w:space="0" w:color="auto"/>
      </w:divBdr>
    </w:div>
    <w:div w:id="572812097">
      <w:bodyDiv w:val="1"/>
      <w:marLeft w:val="0"/>
      <w:marRight w:val="0"/>
      <w:marTop w:val="0"/>
      <w:marBottom w:val="0"/>
      <w:divBdr>
        <w:top w:val="none" w:sz="0" w:space="0" w:color="auto"/>
        <w:left w:val="none" w:sz="0" w:space="0" w:color="auto"/>
        <w:bottom w:val="none" w:sz="0" w:space="0" w:color="auto"/>
        <w:right w:val="none" w:sz="0" w:space="0" w:color="auto"/>
      </w:divBdr>
    </w:div>
    <w:div w:id="598608468">
      <w:bodyDiv w:val="1"/>
      <w:marLeft w:val="0"/>
      <w:marRight w:val="0"/>
      <w:marTop w:val="0"/>
      <w:marBottom w:val="0"/>
      <w:divBdr>
        <w:top w:val="none" w:sz="0" w:space="0" w:color="auto"/>
        <w:left w:val="none" w:sz="0" w:space="0" w:color="auto"/>
        <w:bottom w:val="none" w:sz="0" w:space="0" w:color="auto"/>
        <w:right w:val="none" w:sz="0" w:space="0" w:color="auto"/>
      </w:divBdr>
    </w:div>
    <w:div w:id="603533890">
      <w:bodyDiv w:val="1"/>
      <w:marLeft w:val="0"/>
      <w:marRight w:val="0"/>
      <w:marTop w:val="0"/>
      <w:marBottom w:val="0"/>
      <w:divBdr>
        <w:top w:val="none" w:sz="0" w:space="0" w:color="auto"/>
        <w:left w:val="none" w:sz="0" w:space="0" w:color="auto"/>
        <w:bottom w:val="none" w:sz="0" w:space="0" w:color="auto"/>
        <w:right w:val="none" w:sz="0" w:space="0" w:color="auto"/>
      </w:divBdr>
    </w:div>
    <w:div w:id="628320227">
      <w:bodyDiv w:val="1"/>
      <w:marLeft w:val="0"/>
      <w:marRight w:val="0"/>
      <w:marTop w:val="0"/>
      <w:marBottom w:val="0"/>
      <w:divBdr>
        <w:top w:val="none" w:sz="0" w:space="0" w:color="auto"/>
        <w:left w:val="none" w:sz="0" w:space="0" w:color="auto"/>
        <w:bottom w:val="none" w:sz="0" w:space="0" w:color="auto"/>
        <w:right w:val="none" w:sz="0" w:space="0" w:color="auto"/>
      </w:divBdr>
    </w:div>
    <w:div w:id="645595252">
      <w:bodyDiv w:val="1"/>
      <w:marLeft w:val="0"/>
      <w:marRight w:val="0"/>
      <w:marTop w:val="0"/>
      <w:marBottom w:val="0"/>
      <w:divBdr>
        <w:top w:val="none" w:sz="0" w:space="0" w:color="auto"/>
        <w:left w:val="none" w:sz="0" w:space="0" w:color="auto"/>
        <w:bottom w:val="none" w:sz="0" w:space="0" w:color="auto"/>
        <w:right w:val="none" w:sz="0" w:space="0" w:color="auto"/>
      </w:divBdr>
    </w:div>
    <w:div w:id="660624898">
      <w:bodyDiv w:val="1"/>
      <w:marLeft w:val="0"/>
      <w:marRight w:val="0"/>
      <w:marTop w:val="0"/>
      <w:marBottom w:val="0"/>
      <w:divBdr>
        <w:top w:val="none" w:sz="0" w:space="0" w:color="auto"/>
        <w:left w:val="none" w:sz="0" w:space="0" w:color="auto"/>
        <w:bottom w:val="none" w:sz="0" w:space="0" w:color="auto"/>
        <w:right w:val="none" w:sz="0" w:space="0" w:color="auto"/>
      </w:divBdr>
    </w:div>
    <w:div w:id="665547630">
      <w:bodyDiv w:val="1"/>
      <w:marLeft w:val="0"/>
      <w:marRight w:val="0"/>
      <w:marTop w:val="0"/>
      <w:marBottom w:val="0"/>
      <w:divBdr>
        <w:top w:val="none" w:sz="0" w:space="0" w:color="auto"/>
        <w:left w:val="none" w:sz="0" w:space="0" w:color="auto"/>
        <w:bottom w:val="none" w:sz="0" w:space="0" w:color="auto"/>
        <w:right w:val="none" w:sz="0" w:space="0" w:color="auto"/>
      </w:divBdr>
    </w:div>
    <w:div w:id="725840860">
      <w:bodyDiv w:val="1"/>
      <w:marLeft w:val="0"/>
      <w:marRight w:val="0"/>
      <w:marTop w:val="0"/>
      <w:marBottom w:val="0"/>
      <w:divBdr>
        <w:top w:val="none" w:sz="0" w:space="0" w:color="auto"/>
        <w:left w:val="none" w:sz="0" w:space="0" w:color="auto"/>
        <w:bottom w:val="none" w:sz="0" w:space="0" w:color="auto"/>
        <w:right w:val="none" w:sz="0" w:space="0" w:color="auto"/>
      </w:divBdr>
    </w:div>
    <w:div w:id="741215574">
      <w:bodyDiv w:val="1"/>
      <w:marLeft w:val="0"/>
      <w:marRight w:val="0"/>
      <w:marTop w:val="0"/>
      <w:marBottom w:val="0"/>
      <w:divBdr>
        <w:top w:val="none" w:sz="0" w:space="0" w:color="auto"/>
        <w:left w:val="none" w:sz="0" w:space="0" w:color="auto"/>
        <w:bottom w:val="none" w:sz="0" w:space="0" w:color="auto"/>
        <w:right w:val="none" w:sz="0" w:space="0" w:color="auto"/>
      </w:divBdr>
    </w:div>
    <w:div w:id="765734424">
      <w:bodyDiv w:val="1"/>
      <w:marLeft w:val="0"/>
      <w:marRight w:val="0"/>
      <w:marTop w:val="0"/>
      <w:marBottom w:val="0"/>
      <w:divBdr>
        <w:top w:val="none" w:sz="0" w:space="0" w:color="auto"/>
        <w:left w:val="none" w:sz="0" w:space="0" w:color="auto"/>
        <w:bottom w:val="none" w:sz="0" w:space="0" w:color="auto"/>
        <w:right w:val="none" w:sz="0" w:space="0" w:color="auto"/>
      </w:divBdr>
    </w:div>
    <w:div w:id="785006871">
      <w:bodyDiv w:val="1"/>
      <w:marLeft w:val="0"/>
      <w:marRight w:val="0"/>
      <w:marTop w:val="0"/>
      <w:marBottom w:val="0"/>
      <w:divBdr>
        <w:top w:val="none" w:sz="0" w:space="0" w:color="auto"/>
        <w:left w:val="none" w:sz="0" w:space="0" w:color="auto"/>
        <w:bottom w:val="none" w:sz="0" w:space="0" w:color="auto"/>
        <w:right w:val="none" w:sz="0" w:space="0" w:color="auto"/>
      </w:divBdr>
    </w:div>
    <w:div w:id="811409603">
      <w:bodyDiv w:val="1"/>
      <w:marLeft w:val="0"/>
      <w:marRight w:val="0"/>
      <w:marTop w:val="0"/>
      <w:marBottom w:val="0"/>
      <w:divBdr>
        <w:top w:val="none" w:sz="0" w:space="0" w:color="auto"/>
        <w:left w:val="none" w:sz="0" w:space="0" w:color="auto"/>
        <w:bottom w:val="none" w:sz="0" w:space="0" w:color="auto"/>
        <w:right w:val="none" w:sz="0" w:space="0" w:color="auto"/>
      </w:divBdr>
    </w:div>
    <w:div w:id="850946662">
      <w:bodyDiv w:val="1"/>
      <w:marLeft w:val="0"/>
      <w:marRight w:val="0"/>
      <w:marTop w:val="0"/>
      <w:marBottom w:val="0"/>
      <w:divBdr>
        <w:top w:val="none" w:sz="0" w:space="0" w:color="auto"/>
        <w:left w:val="none" w:sz="0" w:space="0" w:color="auto"/>
        <w:bottom w:val="none" w:sz="0" w:space="0" w:color="auto"/>
        <w:right w:val="none" w:sz="0" w:space="0" w:color="auto"/>
      </w:divBdr>
    </w:div>
    <w:div w:id="881285395">
      <w:bodyDiv w:val="1"/>
      <w:marLeft w:val="0"/>
      <w:marRight w:val="0"/>
      <w:marTop w:val="0"/>
      <w:marBottom w:val="0"/>
      <w:divBdr>
        <w:top w:val="none" w:sz="0" w:space="0" w:color="auto"/>
        <w:left w:val="none" w:sz="0" w:space="0" w:color="auto"/>
        <w:bottom w:val="none" w:sz="0" w:space="0" w:color="auto"/>
        <w:right w:val="none" w:sz="0" w:space="0" w:color="auto"/>
      </w:divBdr>
    </w:div>
    <w:div w:id="891622443">
      <w:bodyDiv w:val="1"/>
      <w:marLeft w:val="0"/>
      <w:marRight w:val="0"/>
      <w:marTop w:val="0"/>
      <w:marBottom w:val="0"/>
      <w:divBdr>
        <w:top w:val="none" w:sz="0" w:space="0" w:color="auto"/>
        <w:left w:val="none" w:sz="0" w:space="0" w:color="auto"/>
        <w:bottom w:val="none" w:sz="0" w:space="0" w:color="auto"/>
        <w:right w:val="none" w:sz="0" w:space="0" w:color="auto"/>
      </w:divBdr>
    </w:div>
    <w:div w:id="904143077">
      <w:bodyDiv w:val="1"/>
      <w:marLeft w:val="0"/>
      <w:marRight w:val="0"/>
      <w:marTop w:val="0"/>
      <w:marBottom w:val="0"/>
      <w:divBdr>
        <w:top w:val="none" w:sz="0" w:space="0" w:color="auto"/>
        <w:left w:val="none" w:sz="0" w:space="0" w:color="auto"/>
        <w:bottom w:val="none" w:sz="0" w:space="0" w:color="auto"/>
        <w:right w:val="none" w:sz="0" w:space="0" w:color="auto"/>
      </w:divBdr>
    </w:div>
    <w:div w:id="937104994">
      <w:bodyDiv w:val="1"/>
      <w:marLeft w:val="0"/>
      <w:marRight w:val="0"/>
      <w:marTop w:val="0"/>
      <w:marBottom w:val="0"/>
      <w:divBdr>
        <w:top w:val="none" w:sz="0" w:space="0" w:color="auto"/>
        <w:left w:val="none" w:sz="0" w:space="0" w:color="auto"/>
        <w:bottom w:val="none" w:sz="0" w:space="0" w:color="auto"/>
        <w:right w:val="none" w:sz="0" w:space="0" w:color="auto"/>
      </w:divBdr>
    </w:div>
    <w:div w:id="955870897">
      <w:bodyDiv w:val="1"/>
      <w:marLeft w:val="0"/>
      <w:marRight w:val="0"/>
      <w:marTop w:val="0"/>
      <w:marBottom w:val="0"/>
      <w:divBdr>
        <w:top w:val="none" w:sz="0" w:space="0" w:color="auto"/>
        <w:left w:val="none" w:sz="0" w:space="0" w:color="auto"/>
        <w:bottom w:val="none" w:sz="0" w:space="0" w:color="auto"/>
        <w:right w:val="none" w:sz="0" w:space="0" w:color="auto"/>
      </w:divBdr>
    </w:div>
    <w:div w:id="1001658643">
      <w:bodyDiv w:val="1"/>
      <w:marLeft w:val="0"/>
      <w:marRight w:val="0"/>
      <w:marTop w:val="0"/>
      <w:marBottom w:val="0"/>
      <w:divBdr>
        <w:top w:val="none" w:sz="0" w:space="0" w:color="auto"/>
        <w:left w:val="none" w:sz="0" w:space="0" w:color="auto"/>
        <w:bottom w:val="none" w:sz="0" w:space="0" w:color="auto"/>
        <w:right w:val="none" w:sz="0" w:space="0" w:color="auto"/>
      </w:divBdr>
    </w:div>
    <w:div w:id="1017345313">
      <w:bodyDiv w:val="1"/>
      <w:marLeft w:val="0"/>
      <w:marRight w:val="0"/>
      <w:marTop w:val="0"/>
      <w:marBottom w:val="0"/>
      <w:divBdr>
        <w:top w:val="none" w:sz="0" w:space="0" w:color="auto"/>
        <w:left w:val="none" w:sz="0" w:space="0" w:color="auto"/>
        <w:bottom w:val="none" w:sz="0" w:space="0" w:color="auto"/>
        <w:right w:val="none" w:sz="0" w:space="0" w:color="auto"/>
      </w:divBdr>
    </w:div>
    <w:div w:id="1020159984">
      <w:bodyDiv w:val="1"/>
      <w:marLeft w:val="0"/>
      <w:marRight w:val="0"/>
      <w:marTop w:val="0"/>
      <w:marBottom w:val="0"/>
      <w:divBdr>
        <w:top w:val="none" w:sz="0" w:space="0" w:color="auto"/>
        <w:left w:val="none" w:sz="0" w:space="0" w:color="auto"/>
        <w:bottom w:val="none" w:sz="0" w:space="0" w:color="auto"/>
        <w:right w:val="none" w:sz="0" w:space="0" w:color="auto"/>
      </w:divBdr>
    </w:div>
    <w:div w:id="1045060635">
      <w:bodyDiv w:val="1"/>
      <w:marLeft w:val="0"/>
      <w:marRight w:val="0"/>
      <w:marTop w:val="0"/>
      <w:marBottom w:val="0"/>
      <w:divBdr>
        <w:top w:val="none" w:sz="0" w:space="0" w:color="auto"/>
        <w:left w:val="none" w:sz="0" w:space="0" w:color="auto"/>
        <w:bottom w:val="none" w:sz="0" w:space="0" w:color="auto"/>
        <w:right w:val="none" w:sz="0" w:space="0" w:color="auto"/>
      </w:divBdr>
    </w:div>
    <w:div w:id="1072659826">
      <w:bodyDiv w:val="1"/>
      <w:marLeft w:val="0"/>
      <w:marRight w:val="0"/>
      <w:marTop w:val="0"/>
      <w:marBottom w:val="0"/>
      <w:divBdr>
        <w:top w:val="none" w:sz="0" w:space="0" w:color="auto"/>
        <w:left w:val="none" w:sz="0" w:space="0" w:color="auto"/>
        <w:bottom w:val="none" w:sz="0" w:space="0" w:color="auto"/>
        <w:right w:val="none" w:sz="0" w:space="0" w:color="auto"/>
      </w:divBdr>
    </w:div>
    <w:div w:id="1128668901">
      <w:bodyDiv w:val="1"/>
      <w:marLeft w:val="0"/>
      <w:marRight w:val="0"/>
      <w:marTop w:val="0"/>
      <w:marBottom w:val="0"/>
      <w:divBdr>
        <w:top w:val="none" w:sz="0" w:space="0" w:color="auto"/>
        <w:left w:val="none" w:sz="0" w:space="0" w:color="auto"/>
        <w:bottom w:val="none" w:sz="0" w:space="0" w:color="auto"/>
        <w:right w:val="none" w:sz="0" w:space="0" w:color="auto"/>
      </w:divBdr>
      <w:divsChild>
        <w:div w:id="877162293">
          <w:marLeft w:val="480"/>
          <w:marRight w:val="0"/>
          <w:marTop w:val="0"/>
          <w:marBottom w:val="0"/>
          <w:divBdr>
            <w:top w:val="none" w:sz="0" w:space="0" w:color="auto"/>
            <w:left w:val="none" w:sz="0" w:space="0" w:color="auto"/>
            <w:bottom w:val="none" w:sz="0" w:space="0" w:color="auto"/>
            <w:right w:val="none" w:sz="0" w:space="0" w:color="auto"/>
          </w:divBdr>
        </w:div>
        <w:div w:id="1711802904">
          <w:marLeft w:val="480"/>
          <w:marRight w:val="0"/>
          <w:marTop w:val="0"/>
          <w:marBottom w:val="0"/>
          <w:divBdr>
            <w:top w:val="none" w:sz="0" w:space="0" w:color="auto"/>
            <w:left w:val="none" w:sz="0" w:space="0" w:color="auto"/>
            <w:bottom w:val="none" w:sz="0" w:space="0" w:color="auto"/>
            <w:right w:val="none" w:sz="0" w:space="0" w:color="auto"/>
          </w:divBdr>
        </w:div>
        <w:div w:id="1357538886">
          <w:marLeft w:val="480"/>
          <w:marRight w:val="0"/>
          <w:marTop w:val="0"/>
          <w:marBottom w:val="0"/>
          <w:divBdr>
            <w:top w:val="none" w:sz="0" w:space="0" w:color="auto"/>
            <w:left w:val="none" w:sz="0" w:space="0" w:color="auto"/>
            <w:bottom w:val="none" w:sz="0" w:space="0" w:color="auto"/>
            <w:right w:val="none" w:sz="0" w:space="0" w:color="auto"/>
          </w:divBdr>
        </w:div>
      </w:divsChild>
    </w:div>
    <w:div w:id="1145246095">
      <w:bodyDiv w:val="1"/>
      <w:marLeft w:val="0"/>
      <w:marRight w:val="0"/>
      <w:marTop w:val="0"/>
      <w:marBottom w:val="0"/>
      <w:divBdr>
        <w:top w:val="none" w:sz="0" w:space="0" w:color="auto"/>
        <w:left w:val="none" w:sz="0" w:space="0" w:color="auto"/>
        <w:bottom w:val="none" w:sz="0" w:space="0" w:color="auto"/>
        <w:right w:val="none" w:sz="0" w:space="0" w:color="auto"/>
      </w:divBdr>
    </w:div>
    <w:div w:id="1167162945">
      <w:bodyDiv w:val="1"/>
      <w:marLeft w:val="0"/>
      <w:marRight w:val="0"/>
      <w:marTop w:val="0"/>
      <w:marBottom w:val="0"/>
      <w:divBdr>
        <w:top w:val="none" w:sz="0" w:space="0" w:color="auto"/>
        <w:left w:val="none" w:sz="0" w:space="0" w:color="auto"/>
        <w:bottom w:val="none" w:sz="0" w:space="0" w:color="auto"/>
        <w:right w:val="none" w:sz="0" w:space="0" w:color="auto"/>
      </w:divBdr>
    </w:div>
    <w:div w:id="1216504001">
      <w:bodyDiv w:val="1"/>
      <w:marLeft w:val="0"/>
      <w:marRight w:val="0"/>
      <w:marTop w:val="0"/>
      <w:marBottom w:val="0"/>
      <w:divBdr>
        <w:top w:val="none" w:sz="0" w:space="0" w:color="auto"/>
        <w:left w:val="none" w:sz="0" w:space="0" w:color="auto"/>
        <w:bottom w:val="none" w:sz="0" w:space="0" w:color="auto"/>
        <w:right w:val="none" w:sz="0" w:space="0" w:color="auto"/>
      </w:divBdr>
      <w:divsChild>
        <w:div w:id="1642272995">
          <w:marLeft w:val="0"/>
          <w:marRight w:val="0"/>
          <w:marTop w:val="0"/>
          <w:marBottom w:val="0"/>
          <w:divBdr>
            <w:top w:val="single" w:sz="2" w:space="0" w:color="D9D9E3"/>
            <w:left w:val="single" w:sz="2" w:space="0" w:color="D9D9E3"/>
            <w:bottom w:val="single" w:sz="2" w:space="0" w:color="D9D9E3"/>
            <w:right w:val="single" w:sz="2" w:space="0" w:color="D9D9E3"/>
          </w:divBdr>
          <w:divsChild>
            <w:div w:id="824471335">
              <w:marLeft w:val="0"/>
              <w:marRight w:val="0"/>
              <w:marTop w:val="0"/>
              <w:marBottom w:val="0"/>
              <w:divBdr>
                <w:top w:val="single" w:sz="2" w:space="0" w:color="D9D9E3"/>
                <w:left w:val="single" w:sz="2" w:space="0" w:color="D9D9E3"/>
                <w:bottom w:val="single" w:sz="2" w:space="0" w:color="D9D9E3"/>
                <w:right w:val="single" w:sz="2" w:space="0" w:color="D9D9E3"/>
              </w:divBdr>
              <w:divsChild>
                <w:div w:id="538126680">
                  <w:marLeft w:val="0"/>
                  <w:marRight w:val="0"/>
                  <w:marTop w:val="0"/>
                  <w:marBottom w:val="0"/>
                  <w:divBdr>
                    <w:top w:val="single" w:sz="2" w:space="0" w:color="D9D9E3"/>
                    <w:left w:val="single" w:sz="2" w:space="0" w:color="D9D9E3"/>
                    <w:bottom w:val="single" w:sz="2" w:space="0" w:color="D9D9E3"/>
                    <w:right w:val="single" w:sz="2" w:space="0" w:color="D9D9E3"/>
                  </w:divBdr>
                  <w:divsChild>
                    <w:div w:id="727655547">
                      <w:marLeft w:val="0"/>
                      <w:marRight w:val="0"/>
                      <w:marTop w:val="0"/>
                      <w:marBottom w:val="0"/>
                      <w:divBdr>
                        <w:top w:val="single" w:sz="2" w:space="0" w:color="D9D9E3"/>
                        <w:left w:val="single" w:sz="2" w:space="0" w:color="D9D9E3"/>
                        <w:bottom w:val="single" w:sz="2" w:space="0" w:color="D9D9E3"/>
                        <w:right w:val="single" w:sz="2" w:space="0" w:color="D9D9E3"/>
                      </w:divBdr>
                      <w:divsChild>
                        <w:div w:id="70008207">
                          <w:marLeft w:val="0"/>
                          <w:marRight w:val="0"/>
                          <w:marTop w:val="0"/>
                          <w:marBottom w:val="0"/>
                          <w:divBdr>
                            <w:top w:val="single" w:sz="2" w:space="0" w:color="D9D9E3"/>
                            <w:left w:val="single" w:sz="2" w:space="0" w:color="D9D9E3"/>
                            <w:bottom w:val="single" w:sz="2" w:space="0" w:color="D9D9E3"/>
                            <w:right w:val="single" w:sz="2" w:space="0" w:color="D9D9E3"/>
                          </w:divBdr>
                          <w:divsChild>
                            <w:div w:id="871116800">
                              <w:marLeft w:val="0"/>
                              <w:marRight w:val="0"/>
                              <w:marTop w:val="100"/>
                              <w:marBottom w:val="100"/>
                              <w:divBdr>
                                <w:top w:val="single" w:sz="2" w:space="0" w:color="D9D9E3"/>
                                <w:left w:val="single" w:sz="2" w:space="0" w:color="D9D9E3"/>
                                <w:bottom w:val="single" w:sz="2" w:space="0" w:color="D9D9E3"/>
                                <w:right w:val="single" w:sz="2" w:space="0" w:color="D9D9E3"/>
                              </w:divBdr>
                              <w:divsChild>
                                <w:div w:id="2142187598">
                                  <w:marLeft w:val="0"/>
                                  <w:marRight w:val="0"/>
                                  <w:marTop w:val="0"/>
                                  <w:marBottom w:val="0"/>
                                  <w:divBdr>
                                    <w:top w:val="single" w:sz="2" w:space="0" w:color="D9D9E3"/>
                                    <w:left w:val="single" w:sz="2" w:space="0" w:color="D9D9E3"/>
                                    <w:bottom w:val="single" w:sz="2" w:space="0" w:color="D9D9E3"/>
                                    <w:right w:val="single" w:sz="2" w:space="0" w:color="D9D9E3"/>
                                  </w:divBdr>
                                  <w:divsChild>
                                    <w:div w:id="821309136">
                                      <w:marLeft w:val="0"/>
                                      <w:marRight w:val="0"/>
                                      <w:marTop w:val="0"/>
                                      <w:marBottom w:val="0"/>
                                      <w:divBdr>
                                        <w:top w:val="single" w:sz="2" w:space="0" w:color="D9D9E3"/>
                                        <w:left w:val="single" w:sz="2" w:space="0" w:color="D9D9E3"/>
                                        <w:bottom w:val="single" w:sz="2" w:space="0" w:color="D9D9E3"/>
                                        <w:right w:val="single" w:sz="2" w:space="0" w:color="D9D9E3"/>
                                      </w:divBdr>
                                      <w:divsChild>
                                        <w:div w:id="1249390907">
                                          <w:marLeft w:val="0"/>
                                          <w:marRight w:val="0"/>
                                          <w:marTop w:val="0"/>
                                          <w:marBottom w:val="0"/>
                                          <w:divBdr>
                                            <w:top w:val="single" w:sz="2" w:space="0" w:color="D9D9E3"/>
                                            <w:left w:val="single" w:sz="2" w:space="0" w:color="D9D9E3"/>
                                            <w:bottom w:val="single" w:sz="2" w:space="0" w:color="D9D9E3"/>
                                            <w:right w:val="single" w:sz="2" w:space="0" w:color="D9D9E3"/>
                                          </w:divBdr>
                                          <w:divsChild>
                                            <w:div w:id="1500149210">
                                              <w:marLeft w:val="0"/>
                                              <w:marRight w:val="0"/>
                                              <w:marTop w:val="0"/>
                                              <w:marBottom w:val="0"/>
                                              <w:divBdr>
                                                <w:top w:val="single" w:sz="2" w:space="0" w:color="D9D9E3"/>
                                                <w:left w:val="single" w:sz="2" w:space="0" w:color="D9D9E3"/>
                                                <w:bottom w:val="single" w:sz="2" w:space="0" w:color="D9D9E3"/>
                                                <w:right w:val="single" w:sz="2" w:space="0" w:color="D9D9E3"/>
                                              </w:divBdr>
                                              <w:divsChild>
                                                <w:div w:id="1858931348">
                                                  <w:marLeft w:val="0"/>
                                                  <w:marRight w:val="0"/>
                                                  <w:marTop w:val="0"/>
                                                  <w:marBottom w:val="0"/>
                                                  <w:divBdr>
                                                    <w:top w:val="single" w:sz="2" w:space="0" w:color="D9D9E3"/>
                                                    <w:left w:val="single" w:sz="2" w:space="0" w:color="D9D9E3"/>
                                                    <w:bottom w:val="single" w:sz="2" w:space="0" w:color="D9D9E3"/>
                                                    <w:right w:val="single" w:sz="2" w:space="0" w:color="D9D9E3"/>
                                                  </w:divBdr>
                                                  <w:divsChild>
                                                    <w:div w:id="2411874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074546986">
          <w:marLeft w:val="0"/>
          <w:marRight w:val="0"/>
          <w:marTop w:val="0"/>
          <w:marBottom w:val="0"/>
          <w:divBdr>
            <w:top w:val="none" w:sz="0" w:space="0" w:color="auto"/>
            <w:left w:val="none" w:sz="0" w:space="0" w:color="auto"/>
            <w:bottom w:val="none" w:sz="0" w:space="0" w:color="auto"/>
            <w:right w:val="none" w:sz="0" w:space="0" w:color="auto"/>
          </w:divBdr>
        </w:div>
      </w:divsChild>
    </w:div>
    <w:div w:id="1243567191">
      <w:bodyDiv w:val="1"/>
      <w:marLeft w:val="0"/>
      <w:marRight w:val="0"/>
      <w:marTop w:val="0"/>
      <w:marBottom w:val="0"/>
      <w:divBdr>
        <w:top w:val="none" w:sz="0" w:space="0" w:color="auto"/>
        <w:left w:val="none" w:sz="0" w:space="0" w:color="auto"/>
        <w:bottom w:val="none" w:sz="0" w:space="0" w:color="auto"/>
        <w:right w:val="none" w:sz="0" w:space="0" w:color="auto"/>
      </w:divBdr>
    </w:div>
    <w:div w:id="1252930363">
      <w:bodyDiv w:val="1"/>
      <w:marLeft w:val="0"/>
      <w:marRight w:val="0"/>
      <w:marTop w:val="0"/>
      <w:marBottom w:val="0"/>
      <w:divBdr>
        <w:top w:val="none" w:sz="0" w:space="0" w:color="auto"/>
        <w:left w:val="none" w:sz="0" w:space="0" w:color="auto"/>
        <w:bottom w:val="none" w:sz="0" w:space="0" w:color="auto"/>
        <w:right w:val="none" w:sz="0" w:space="0" w:color="auto"/>
      </w:divBdr>
    </w:div>
    <w:div w:id="1255166257">
      <w:bodyDiv w:val="1"/>
      <w:marLeft w:val="0"/>
      <w:marRight w:val="0"/>
      <w:marTop w:val="0"/>
      <w:marBottom w:val="0"/>
      <w:divBdr>
        <w:top w:val="none" w:sz="0" w:space="0" w:color="auto"/>
        <w:left w:val="none" w:sz="0" w:space="0" w:color="auto"/>
        <w:bottom w:val="none" w:sz="0" w:space="0" w:color="auto"/>
        <w:right w:val="none" w:sz="0" w:space="0" w:color="auto"/>
      </w:divBdr>
    </w:div>
    <w:div w:id="1258102076">
      <w:bodyDiv w:val="1"/>
      <w:marLeft w:val="0"/>
      <w:marRight w:val="0"/>
      <w:marTop w:val="0"/>
      <w:marBottom w:val="0"/>
      <w:divBdr>
        <w:top w:val="none" w:sz="0" w:space="0" w:color="auto"/>
        <w:left w:val="none" w:sz="0" w:space="0" w:color="auto"/>
        <w:bottom w:val="none" w:sz="0" w:space="0" w:color="auto"/>
        <w:right w:val="none" w:sz="0" w:space="0" w:color="auto"/>
      </w:divBdr>
    </w:div>
    <w:div w:id="1294404196">
      <w:bodyDiv w:val="1"/>
      <w:marLeft w:val="0"/>
      <w:marRight w:val="0"/>
      <w:marTop w:val="0"/>
      <w:marBottom w:val="0"/>
      <w:divBdr>
        <w:top w:val="none" w:sz="0" w:space="0" w:color="auto"/>
        <w:left w:val="none" w:sz="0" w:space="0" w:color="auto"/>
        <w:bottom w:val="none" w:sz="0" w:space="0" w:color="auto"/>
        <w:right w:val="none" w:sz="0" w:space="0" w:color="auto"/>
      </w:divBdr>
    </w:div>
    <w:div w:id="1303582511">
      <w:bodyDiv w:val="1"/>
      <w:marLeft w:val="0"/>
      <w:marRight w:val="0"/>
      <w:marTop w:val="0"/>
      <w:marBottom w:val="0"/>
      <w:divBdr>
        <w:top w:val="none" w:sz="0" w:space="0" w:color="auto"/>
        <w:left w:val="none" w:sz="0" w:space="0" w:color="auto"/>
        <w:bottom w:val="none" w:sz="0" w:space="0" w:color="auto"/>
        <w:right w:val="none" w:sz="0" w:space="0" w:color="auto"/>
      </w:divBdr>
      <w:divsChild>
        <w:div w:id="1464232542">
          <w:marLeft w:val="480"/>
          <w:marRight w:val="0"/>
          <w:marTop w:val="0"/>
          <w:marBottom w:val="0"/>
          <w:divBdr>
            <w:top w:val="none" w:sz="0" w:space="0" w:color="auto"/>
            <w:left w:val="none" w:sz="0" w:space="0" w:color="auto"/>
            <w:bottom w:val="none" w:sz="0" w:space="0" w:color="auto"/>
            <w:right w:val="none" w:sz="0" w:space="0" w:color="auto"/>
          </w:divBdr>
        </w:div>
        <w:div w:id="841435965">
          <w:marLeft w:val="480"/>
          <w:marRight w:val="0"/>
          <w:marTop w:val="0"/>
          <w:marBottom w:val="0"/>
          <w:divBdr>
            <w:top w:val="none" w:sz="0" w:space="0" w:color="auto"/>
            <w:left w:val="none" w:sz="0" w:space="0" w:color="auto"/>
            <w:bottom w:val="none" w:sz="0" w:space="0" w:color="auto"/>
            <w:right w:val="none" w:sz="0" w:space="0" w:color="auto"/>
          </w:divBdr>
        </w:div>
        <w:div w:id="120656215">
          <w:marLeft w:val="480"/>
          <w:marRight w:val="0"/>
          <w:marTop w:val="0"/>
          <w:marBottom w:val="0"/>
          <w:divBdr>
            <w:top w:val="none" w:sz="0" w:space="0" w:color="auto"/>
            <w:left w:val="none" w:sz="0" w:space="0" w:color="auto"/>
            <w:bottom w:val="none" w:sz="0" w:space="0" w:color="auto"/>
            <w:right w:val="none" w:sz="0" w:space="0" w:color="auto"/>
          </w:divBdr>
        </w:div>
        <w:div w:id="1078945678">
          <w:marLeft w:val="480"/>
          <w:marRight w:val="0"/>
          <w:marTop w:val="0"/>
          <w:marBottom w:val="0"/>
          <w:divBdr>
            <w:top w:val="none" w:sz="0" w:space="0" w:color="auto"/>
            <w:left w:val="none" w:sz="0" w:space="0" w:color="auto"/>
            <w:bottom w:val="none" w:sz="0" w:space="0" w:color="auto"/>
            <w:right w:val="none" w:sz="0" w:space="0" w:color="auto"/>
          </w:divBdr>
        </w:div>
        <w:div w:id="1278223528">
          <w:marLeft w:val="480"/>
          <w:marRight w:val="0"/>
          <w:marTop w:val="0"/>
          <w:marBottom w:val="0"/>
          <w:divBdr>
            <w:top w:val="none" w:sz="0" w:space="0" w:color="auto"/>
            <w:left w:val="none" w:sz="0" w:space="0" w:color="auto"/>
            <w:bottom w:val="none" w:sz="0" w:space="0" w:color="auto"/>
            <w:right w:val="none" w:sz="0" w:space="0" w:color="auto"/>
          </w:divBdr>
        </w:div>
      </w:divsChild>
    </w:div>
    <w:div w:id="1318533281">
      <w:bodyDiv w:val="1"/>
      <w:marLeft w:val="0"/>
      <w:marRight w:val="0"/>
      <w:marTop w:val="0"/>
      <w:marBottom w:val="0"/>
      <w:divBdr>
        <w:top w:val="none" w:sz="0" w:space="0" w:color="auto"/>
        <w:left w:val="none" w:sz="0" w:space="0" w:color="auto"/>
        <w:bottom w:val="none" w:sz="0" w:space="0" w:color="auto"/>
        <w:right w:val="none" w:sz="0" w:space="0" w:color="auto"/>
      </w:divBdr>
    </w:div>
    <w:div w:id="1413625735">
      <w:bodyDiv w:val="1"/>
      <w:marLeft w:val="0"/>
      <w:marRight w:val="0"/>
      <w:marTop w:val="0"/>
      <w:marBottom w:val="0"/>
      <w:divBdr>
        <w:top w:val="none" w:sz="0" w:space="0" w:color="auto"/>
        <w:left w:val="none" w:sz="0" w:space="0" w:color="auto"/>
        <w:bottom w:val="none" w:sz="0" w:space="0" w:color="auto"/>
        <w:right w:val="none" w:sz="0" w:space="0" w:color="auto"/>
      </w:divBdr>
    </w:div>
    <w:div w:id="1442795753">
      <w:bodyDiv w:val="1"/>
      <w:marLeft w:val="0"/>
      <w:marRight w:val="0"/>
      <w:marTop w:val="0"/>
      <w:marBottom w:val="0"/>
      <w:divBdr>
        <w:top w:val="none" w:sz="0" w:space="0" w:color="auto"/>
        <w:left w:val="none" w:sz="0" w:space="0" w:color="auto"/>
        <w:bottom w:val="none" w:sz="0" w:space="0" w:color="auto"/>
        <w:right w:val="none" w:sz="0" w:space="0" w:color="auto"/>
      </w:divBdr>
    </w:div>
    <w:div w:id="1564096888">
      <w:bodyDiv w:val="1"/>
      <w:marLeft w:val="0"/>
      <w:marRight w:val="0"/>
      <w:marTop w:val="0"/>
      <w:marBottom w:val="0"/>
      <w:divBdr>
        <w:top w:val="none" w:sz="0" w:space="0" w:color="auto"/>
        <w:left w:val="none" w:sz="0" w:space="0" w:color="auto"/>
        <w:bottom w:val="none" w:sz="0" w:space="0" w:color="auto"/>
        <w:right w:val="none" w:sz="0" w:space="0" w:color="auto"/>
      </w:divBdr>
    </w:div>
    <w:div w:id="1576546602">
      <w:bodyDiv w:val="1"/>
      <w:marLeft w:val="0"/>
      <w:marRight w:val="0"/>
      <w:marTop w:val="0"/>
      <w:marBottom w:val="0"/>
      <w:divBdr>
        <w:top w:val="none" w:sz="0" w:space="0" w:color="auto"/>
        <w:left w:val="none" w:sz="0" w:space="0" w:color="auto"/>
        <w:bottom w:val="none" w:sz="0" w:space="0" w:color="auto"/>
        <w:right w:val="none" w:sz="0" w:space="0" w:color="auto"/>
      </w:divBdr>
    </w:div>
    <w:div w:id="1601916611">
      <w:bodyDiv w:val="1"/>
      <w:marLeft w:val="0"/>
      <w:marRight w:val="0"/>
      <w:marTop w:val="0"/>
      <w:marBottom w:val="0"/>
      <w:divBdr>
        <w:top w:val="none" w:sz="0" w:space="0" w:color="auto"/>
        <w:left w:val="none" w:sz="0" w:space="0" w:color="auto"/>
        <w:bottom w:val="none" w:sz="0" w:space="0" w:color="auto"/>
        <w:right w:val="none" w:sz="0" w:space="0" w:color="auto"/>
      </w:divBdr>
    </w:div>
    <w:div w:id="1617252375">
      <w:bodyDiv w:val="1"/>
      <w:marLeft w:val="0"/>
      <w:marRight w:val="0"/>
      <w:marTop w:val="0"/>
      <w:marBottom w:val="0"/>
      <w:divBdr>
        <w:top w:val="none" w:sz="0" w:space="0" w:color="auto"/>
        <w:left w:val="none" w:sz="0" w:space="0" w:color="auto"/>
        <w:bottom w:val="none" w:sz="0" w:space="0" w:color="auto"/>
        <w:right w:val="none" w:sz="0" w:space="0" w:color="auto"/>
      </w:divBdr>
    </w:div>
    <w:div w:id="1629386911">
      <w:bodyDiv w:val="1"/>
      <w:marLeft w:val="0"/>
      <w:marRight w:val="0"/>
      <w:marTop w:val="0"/>
      <w:marBottom w:val="0"/>
      <w:divBdr>
        <w:top w:val="none" w:sz="0" w:space="0" w:color="auto"/>
        <w:left w:val="none" w:sz="0" w:space="0" w:color="auto"/>
        <w:bottom w:val="none" w:sz="0" w:space="0" w:color="auto"/>
        <w:right w:val="none" w:sz="0" w:space="0" w:color="auto"/>
      </w:divBdr>
      <w:divsChild>
        <w:div w:id="564878724">
          <w:marLeft w:val="0"/>
          <w:marRight w:val="0"/>
          <w:marTop w:val="0"/>
          <w:marBottom w:val="0"/>
          <w:divBdr>
            <w:top w:val="none" w:sz="0" w:space="0" w:color="auto"/>
            <w:left w:val="none" w:sz="0" w:space="0" w:color="auto"/>
            <w:bottom w:val="none" w:sz="0" w:space="0" w:color="auto"/>
            <w:right w:val="none" w:sz="0" w:space="0" w:color="auto"/>
          </w:divBdr>
        </w:div>
      </w:divsChild>
    </w:div>
    <w:div w:id="1638685869">
      <w:bodyDiv w:val="1"/>
      <w:marLeft w:val="0"/>
      <w:marRight w:val="0"/>
      <w:marTop w:val="0"/>
      <w:marBottom w:val="0"/>
      <w:divBdr>
        <w:top w:val="none" w:sz="0" w:space="0" w:color="auto"/>
        <w:left w:val="none" w:sz="0" w:space="0" w:color="auto"/>
        <w:bottom w:val="none" w:sz="0" w:space="0" w:color="auto"/>
        <w:right w:val="none" w:sz="0" w:space="0" w:color="auto"/>
      </w:divBdr>
    </w:div>
    <w:div w:id="1647540574">
      <w:bodyDiv w:val="1"/>
      <w:marLeft w:val="0"/>
      <w:marRight w:val="0"/>
      <w:marTop w:val="0"/>
      <w:marBottom w:val="0"/>
      <w:divBdr>
        <w:top w:val="none" w:sz="0" w:space="0" w:color="auto"/>
        <w:left w:val="none" w:sz="0" w:space="0" w:color="auto"/>
        <w:bottom w:val="none" w:sz="0" w:space="0" w:color="auto"/>
        <w:right w:val="none" w:sz="0" w:space="0" w:color="auto"/>
      </w:divBdr>
    </w:div>
    <w:div w:id="1653408808">
      <w:bodyDiv w:val="1"/>
      <w:marLeft w:val="0"/>
      <w:marRight w:val="0"/>
      <w:marTop w:val="0"/>
      <w:marBottom w:val="0"/>
      <w:divBdr>
        <w:top w:val="none" w:sz="0" w:space="0" w:color="auto"/>
        <w:left w:val="none" w:sz="0" w:space="0" w:color="auto"/>
        <w:bottom w:val="none" w:sz="0" w:space="0" w:color="auto"/>
        <w:right w:val="none" w:sz="0" w:space="0" w:color="auto"/>
      </w:divBdr>
    </w:div>
    <w:div w:id="1673140759">
      <w:bodyDiv w:val="1"/>
      <w:marLeft w:val="0"/>
      <w:marRight w:val="0"/>
      <w:marTop w:val="0"/>
      <w:marBottom w:val="0"/>
      <w:divBdr>
        <w:top w:val="none" w:sz="0" w:space="0" w:color="auto"/>
        <w:left w:val="none" w:sz="0" w:space="0" w:color="auto"/>
        <w:bottom w:val="none" w:sz="0" w:space="0" w:color="auto"/>
        <w:right w:val="none" w:sz="0" w:space="0" w:color="auto"/>
      </w:divBdr>
    </w:div>
    <w:div w:id="1721974573">
      <w:bodyDiv w:val="1"/>
      <w:marLeft w:val="0"/>
      <w:marRight w:val="0"/>
      <w:marTop w:val="0"/>
      <w:marBottom w:val="0"/>
      <w:divBdr>
        <w:top w:val="none" w:sz="0" w:space="0" w:color="auto"/>
        <w:left w:val="none" w:sz="0" w:space="0" w:color="auto"/>
        <w:bottom w:val="none" w:sz="0" w:space="0" w:color="auto"/>
        <w:right w:val="none" w:sz="0" w:space="0" w:color="auto"/>
      </w:divBdr>
    </w:div>
    <w:div w:id="1734500002">
      <w:bodyDiv w:val="1"/>
      <w:marLeft w:val="0"/>
      <w:marRight w:val="0"/>
      <w:marTop w:val="0"/>
      <w:marBottom w:val="0"/>
      <w:divBdr>
        <w:top w:val="none" w:sz="0" w:space="0" w:color="auto"/>
        <w:left w:val="none" w:sz="0" w:space="0" w:color="auto"/>
        <w:bottom w:val="none" w:sz="0" w:space="0" w:color="auto"/>
        <w:right w:val="none" w:sz="0" w:space="0" w:color="auto"/>
      </w:divBdr>
    </w:div>
    <w:div w:id="1743335680">
      <w:bodyDiv w:val="1"/>
      <w:marLeft w:val="0"/>
      <w:marRight w:val="0"/>
      <w:marTop w:val="0"/>
      <w:marBottom w:val="0"/>
      <w:divBdr>
        <w:top w:val="none" w:sz="0" w:space="0" w:color="auto"/>
        <w:left w:val="none" w:sz="0" w:space="0" w:color="auto"/>
        <w:bottom w:val="none" w:sz="0" w:space="0" w:color="auto"/>
        <w:right w:val="none" w:sz="0" w:space="0" w:color="auto"/>
      </w:divBdr>
    </w:div>
    <w:div w:id="1775783928">
      <w:bodyDiv w:val="1"/>
      <w:marLeft w:val="0"/>
      <w:marRight w:val="0"/>
      <w:marTop w:val="0"/>
      <w:marBottom w:val="0"/>
      <w:divBdr>
        <w:top w:val="none" w:sz="0" w:space="0" w:color="auto"/>
        <w:left w:val="none" w:sz="0" w:space="0" w:color="auto"/>
        <w:bottom w:val="none" w:sz="0" w:space="0" w:color="auto"/>
        <w:right w:val="none" w:sz="0" w:space="0" w:color="auto"/>
      </w:divBdr>
    </w:div>
    <w:div w:id="1787507796">
      <w:bodyDiv w:val="1"/>
      <w:marLeft w:val="0"/>
      <w:marRight w:val="0"/>
      <w:marTop w:val="0"/>
      <w:marBottom w:val="0"/>
      <w:divBdr>
        <w:top w:val="none" w:sz="0" w:space="0" w:color="auto"/>
        <w:left w:val="none" w:sz="0" w:space="0" w:color="auto"/>
        <w:bottom w:val="none" w:sz="0" w:space="0" w:color="auto"/>
        <w:right w:val="none" w:sz="0" w:space="0" w:color="auto"/>
      </w:divBdr>
    </w:div>
    <w:div w:id="1804612799">
      <w:bodyDiv w:val="1"/>
      <w:marLeft w:val="0"/>
      <w:marRight w:val="0"/>
      <w:marTop w:val="0"/>
      <w:marBottom w:val="0"/>
      <w:divBdr>
        <w:top w:val="none" w:sz="0" w:space="0" w:color="auto"/>
        <w:left w:val="none" w:sz="0" w:space="0" w:color="auto"/>
        <w:bottom w:val="none" w:sz="0" w:space="0" w:color="auto"/>
        <w:right w:val="none" w:sz="0" w:space="0" w:color="auto"/>
      </w:divBdr>
    </w:div>
    <w:div w:id="1877037950">
      <w:bodyDiv w:val="1"/>
      <w:marLeft w:val="0"/>
      <w:marRight w:val="0"/>
      <w:marTop w:val="0"/>
      <w:marBottom w:val="0"/>
      <w:divBdr>
        <w:top w:val="none" w:sz="0" w:space="0" w:color="auto"/>
        <w:left w:val="none" w:sz="0" w:space="0" w:color="auto"/>
        <w:bottom w:val="none" w:sz="0" w:space="0" w:color="auto"/>
        <w:right w:val="none" w:sz="0" w:space="0" w:color="auto"/>
      </w:divBdr>
    </w:div>
    <w:div w:id="1913655984">
      <w:bodyDiv w:val="1"/>
      <w:marLeft w:val="0"/>
      <w:marRight w:val="0"/>
      <w:marTop w:val="0"/>
      <w:marBottom w:val="0"/>
      <w:divBdr>
        <w:top w:val="none" w:sz="0" w:space="0" w:color="auto"/>
        <w:left w:val="none" w:sz="0" w:space="0" w:color="auto"/>
        <w:bottom w:val="none" w:sz="0" w:space="0" w:color="auto"/>
        <w:right w:val="none" w:sz="0" w:space="0" w:color="auto"/>
      </w:divBdr>
    </w:div>
    <w:div w:id="1917128156">
      <w:bodyDiv w:val="1"/>
      <w:marLeft w:val="0"/>
      <w:marRight w:val="0"/>
      <w:marTop w:val="0"/>
      <w:marBottom w:val="0"/>
      <w:divBdr>
        <w:top w:val="none" w:sz="0" w:space="0" w:color="auto"/>
        <w:left w:val="none" w:sz="0" w:space="0" w:color="auto"/>
        <w:bottom w:val="none" w:sz="0" w:space="0" w:color="auto"/>
        <w:right w:val="none" w:sz="0" w:space="0" w:color="auto"/>
      </w:divBdr>
    </w:div>
    <w:div w:id="1933977558">
      <w:bodyDiv w:val="1"/>
      <w:marLeft w:val="0"/>
      <w:marRight w:val="0"/>
      <w:marTop w:val="0"/>
      <w:marBottom w:val="0"/>
      <w:divBdr>
        <w:top w:val="none" w:sz="0" w:space="0" w:color="auto"/>
        <w:left w:val="none" w:sz="0" w:space="0" w:color="auto"/>
        <w:bottom w:val="none" w:sz="0" w:space="0" w:color="auto"/>
        <w:right w:val="none" w:sz="0" w:space="0" w:color="auto"/>
      </w:divBdr>
    </w:div>
    <w:div w:id="1971520104">
      <w:bodyDiv w:val="1"/>
      <w:marLeft w:val="0"/>
      <w:marRight w:val="0"/>
      <w:marTop w:val="0"/>
      <w:marBottom w:val="0"/>
      <w:divBdr>
        <w:top w:val="none" w:sz="0" w:space="0" w:color="auto"/>
        <w:left w:val="none" w:sz="0" w:space="0" w:color="auto"/>
        <w:bottom w:val="none" w:sz="0" w:space="0" w:color="auto"/>
        <w:right w:val="none" w:sz="0" w:space="0" w:color="auto"/>
      </w:divBdr>
    </w:div>
    <w:div w:id="1980500385">
      <w:bodyDiv w:val="1"/>
      <w:marLeft w:val="0"/>
      <w:marRight w:val="0"/>
      <w:marTop w:val="0"/>
      <w:marBottom w:val="0"/>
      <w:divBdr>
        <w:top w:val="none" w:sz="0" w:space="0" w:color="auto"/>
        <w:left w:val="none" w:sz="0" w:space="0" w:color="auto"/>
        <w:bottom w:val="none" w:sz="0" w:space="0" w:color="auto"/>
        <w:right w:val="none" w:sz="0" w:space="0" w:color="auto"/>
      </w:divBdr>
    </w:div>
    <w:div w:id="1994065996">
      <w:bodyDiv w:val="1"/>
      <w:marLeft w:val="0"/>
      <w:marRight w:val="0"/>
      <w:marTop w:val="0"/>
      <w:marBottom w:val="0"/>
      <w:divBdr>
        <w:top w:val="none" w:sz="0" w:space="0" w:color="auto"/>
        <w:left w:val="none" w:sz="0" w:space="0" w:color="auto"/>
        <w:bottom w:val="none" w:sz="0" w:space="0" w:color="auto"/>
        <w:right w:val="none" w:sz="0" w:space="0" w:color="auto"/>
      </w:divBdr>
    </w:div>
    <w:div w:id="2048408324">
      <w:bodyDiv w:val="1"/>
      <w:marLeft w:val="0"/>
      <w:marRight w:val="0"/>
      <w:marTop w:val="0"/>
      <w:marBottom w:val="0"/>
      <w:divBdr>
        <w:top w:val="none" w:sz="0" w:space="0" w:color="auto"/>
        <w:left w:val="none" w:sz="0" w:space="0" w:color="auto"/>
        <w:bottom w:val="none" w:sz="0" w:space="0" w:color="auto"/>
        <w:right w:val="none" w:sz="0" w:space="0" w:color="auto"/>
      </w:divBdr>
    </w:div>
    <w:div w:id="2057729414">
      <w:bodyDiv w:val="1"/>
      <w:marLeft w:val="0"/>
      <w:marRight w:val="0"/>
      <w:marTop w:val="0"/>
      <w:marBottom w:val="0"/>
      <w:divBdr>
        <w:top w:val="none" w:sz="0" w:space="0" w:color="auto"/>
        <w:left w:val="none" w:sz="0" w:space="0" w:color="auto"/>
        <w:bottom w:val="none" w:sz="0" w:space="0" w:color="auto"/>
        <w:right w:val="none" w:sz="0" w:space="0" w:color="auto"/>
      </w:divBdr>
    </w:div>
    <w:div w:id="2085226274">
      <w:bodyDiv w:val="1"/>
      <w:marLeft w:val="0"/>
      <w:marRight w:val="0"/>
      <w:marTop w:val="0"/>
      <w:marBottom w:val="0"/>
      <w:divBdr>
        <w:top w:val="none" w:sz="0" w:space="0" w:color="auto"/>
        <w:left w:val="none" w:sz="0" w:space="0" w:color="auto"/>
        <w:bottom w:val="none" w:sz="0" w:space="0" w:color="auto"/>
        <w:right w:val="none" w:sz="0" w:space="0" w:color="auto"/>
      </w:divBdr>
    </w:div>
    <w:div w:id="2092193258">
      <w:bodyDiv w:val="1"/>
      <w:marLeft w:val="0"/>
      <w:marRight w:val="0"/>
      <w:marTop w:val="0"/>
      <w:marBottom w:val="0"/>
      <w:divBdr>
        <w:top w:val="none" w:sz="0" w:space="0" w:color="auto"/>
        <w:left w:val="none" w:sz="0" w:space="0" w:color="auto"/>
        <w:bottom w:val="none" w:sz="0" w:space="0" w:color="auto"/>
        <w:right w:val="none" w:sz="0" w:space="0" w:color="auto"/>
      </w:divBdr>
    </w:div>
    <w:div w:id="211801333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DefaultPlaceholder_-1854013440"/>
        <w:category>
          <w:name w:val="Umum"/>
          <w:gallery w:val="placeholder"/>
        </w:category>
        <w:types>
          <w:type w:val="bbPlcHdr"/>
        </w:types>
        <w:behaviors>
          <w:behavior w:val="content"/>
        </w:behaviors>
        <w:guid w:val="{582B149E-918A-4AE1-9482-9DB9F802A984}"/>
      </w:docPartPr>
      <w:docPartBody>
        <w:p w:rsidR="00FF66A1" w:rsidRDefault="00F03779">
          <w:r w:rsidRPr="007F4510">
            <w:rPr>
              <w:rStyle w:val="PlaceholderText"/>
            </w:rPr>
            <w:t>Klik atau ketuk di sini untuk memasukkan teks.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akkal Majalla">
    <w:altName w:val="Sakkal Majalla"/>
    <w:charset w:val="B2"/>
    <w:family w:val="auto"/>
    <w:pitch w:val="variable"/>
    <w:sig w:usb0="80002007" w:usb1="80000000" w:usb2="00000008" w:usb3="00000000" w:csb0="000000D3" w:csb1="00000000"/>
  </w:font>
  <w:font w:name="Noto Naskh Arabic">
    <w:altName w:val="Calibri"/>
    <w:charset w:val="00"/>
    <w:family w:val="auto"/>
    <w:pitch w:val="default"/>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3779"/>
    <w:rsid w:val="000C3DA2"/>
    <w:rsid w:val="001327D6"/>
    <w:rsid w:val="0024739A"/>
    <w:rsid w:val="00327D17"/>
    <w:rsid w:val="003A3E9F"/>
    <w:rsid w:val="00625265"/>
    <w:rsid w:val="00862ADD"/>
    <w:rsid w:val="009A4138"/>
    <w:rsid w:val="00E3048B"/>
    <w:rsid w:val="00F03779"/>
    <w:rsid w:val="00FC5229"/>
    <w:rsid w:val="00FF66A1"/>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4"/>
        <w:szCs w:val="24"/>
        <w:lang w:val="id-ID" w:eastAsia="id-ID"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03779"/>
    <w:rPr>
      <w:color w:val="666666"/>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3">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664765B5-5317-43F6-91F6-71E5615CE9C2}">
  <we:reference id="f78a3046-9e99-4300-aa2b-5814002b01a2" version="1.46.0.0" store="EXCatalog" storeType="EXCatalog"/>
  <we:alternateReferences>
    <we:reference id="WA104382081" version="1.46.0.0" store="id-ID" storeType="OMEX"/>
  </we:alternateReferences>
  <we:properties>
    <we:property name="MENDELEY_CITATIONS" value="[{&quot;citationID&quot;:&quot;MENDELEY_CITATION_61211ae8-f815-485e-9265-c476f8d4346e&quot;,&quot;properties&quot;:{&quot;noteIndex&quot;:1},&quot;isEdited&quot;:false,&quot;manualOverride&quot;:{&quot;isManuallyOverridden&quot;:false,&quot;citeprocText&quot;:&quot;Marhaban Marhaban, Rusydi Khalid, و Amrah Kasim, \&quot;USLUB AL-INSYA DALAM QS. AL-MAIDAH (KAJIAN ANALISIS BALAGAH)\&quot;, &lt;i&gt;Jurnal Diskursus Islam&lt;/i&gt; 6, عدد 3 (2018): 562–78.&quot;,&quot;manualOverrideText&quot;:&quot;&quot;},&quot;citationTag&quot;:&quot;MENDELEY_CITATION_v3_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&quot;,&quot;citationItems&quot;:[{&quot;id&quot;:&quot;18b0adc4-470d-3bc4-a8f1-5fdfb54e3a4c&quot;,&quot;itemData&quot;:{&quot;type&quot;:&quot;article-journal&quot;,&quot;id&quot;:&quot;18b0adc4-470d-3bc4-a8f1-5fdfb54e3a4c&quot;,&quot;title&quot;:&quot;USLUB AL-INSYA DALAM QS. AL-MAIDAH (KAJIAN ANALISIS BALAGAH)&quot;,&quot;author&quot;:[{&quot;family&quot;:&quot;Marhaban&quot;,&quot;given&quot;:&quot;Marhaban&quot;,&quot;parse-names&quot;:false,&quot;dropping-particle&quot;:&quot;&quot;,&quot;non-dropping-particle&quot;:&quot;&quot;},{&quot;family&quot;:&quot;Khalid&quot;,&quot;given&quot;:&quot;Rusydi&quot;,&quot;parse-names&quot;:false,&quot;dropping-particle&quot;:&quot;&quot;,&quot;non-dropping-particle&quot;:&quot;&quot;},{&quot;family&quot;:&quot;Kasim&quot;,&quot;given&quot;:&quot;Amrah&quot;,&quot;parse-names&quot;:false,&quot;dropping-particle&quot;:&quot;&quot;,&quot;non-dropping-particle&quot;:&quot;&quot;}],&quot;container-title&quot;:&quot;Jurnal Diskursus Islam&quot;,&quot;ISSN&quot;:&quot;2622-7223&quot;,&quot;issued&quot;:{&quot;date-parts&quot;:[[2018]]},&quot;page&quot;:&quot;562-578&quot;,&quot;issue&quot;:&quot;3&quot;,&quot;volume&quot;:&quot;6&quot;,&quot;container-title-short&quot;:&quot;&quot;},&quot;isTemporary&quot;:false}]},{&quot;citationID&quot;:&quot;MENDELEY_CITATION_ab039948-d699-40ea-9aa4-cd7eef5504cd&quot;,&quot;properties&quot;:{&quot;noteIndex&quot;:2},&quot;isEdited&quot;:false,&quot;manualOverride&quot;:{&quot;isManuallyOverridden&quot;:false,&quot;citeprocText&quot;:&quot;Edi Komarudin, \&quot;Isti’arah Dan Efek Yang Ditimbulkannya Dalam Bahasa Al-Qur’ān Surah Al-Baqarah Dan Âli Mrân\&quot;, &lt;i&gt;Al-Tsaqafa: Jurnal Ilmiah Peradaban Islam&lt;/i&gt; 14, عدد 1 (2017): 207–27.&quot;,&quot;manualOverrideText&quot;:&quot;&quot;},&quot;citationTag&quot;:&quot;MENDELEY_CITATION_v3_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&quot;,&quot;citationItems&quot;:[{&quot;id&quot;:&quot;044a3f01-3570-34ae-8a66-759bf9a08c0d&quot;,&quot;itemData&quot;:{&quot;type&quot;:&quot;article-journal&quot;,&quot;id&quot;:&quot;044a3f01-3570-34ae-8a66-759bf9a08c0d&quot;,&quot;title&quot;:&quot;Isti’arah Dan Efek Yang Ditimbulkannya Dalam Bahasa Al-Qur’ān Surah Al-Baqarah Dan Âli Mrân&quot;,&quot;author&quot;:[{&quot;family&quot;:&quot;Komarudin&quot;,&quot;given&quot;:&quot;Edi&quot;,&quot;parse-names&quot;:false,&quot;dropping-particle&quot;:&quot;&quot;,&quot;non-dropping-particle&quot;:&quot;&quot;}],&quot;container-title&quot;:&quot;Al-Tsaqafa: Jurnal Ilmiah Peradaban Islam&quot;,&quot;ISSN&quot;:&quot;2654-4598&quot;,&quot;issued&quot;:{&quot;date-parts&quot;:[[2017]]},&quot;page&quot;:&quot;207-227&quot;,&quot;issue&quot;:&quot;1&quot;,&quot;volume&quot;:&quot;14&quot;,&quot;container-title-short&quot;:&quot;&quot;},&quot;isTemporary&quot;:false}]},{&quot;citationID&quot;:&quot;MENDELEY_CITATION_624339e8-1089-479e-88c2-d60dc3857fd1&quot;,&quot;properties&quot;:{&quot;noteIndex&quot;:3},&quot;isEdited&quot;:false,&quot;manualOverride&quot;:{&quot;isManuallyOverridden&quot;:false,&quot;citeprocText&quot;:&quot;مناع القطان, &lt;i&gt;مباحث في علوم القرآن&lt;/i&gt; (Islamic Books, 2000).&quot;,&quot;manualOverrideText&quot;:&quot;&quot;},&quot;citationTag&quot;:&quot;MENDELEY_CITATION_v3_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&quot;,&quot;citationItems&quot;:[{&quot;id&quot;:&quot;a03b9c76-330e-3c94-b340-e4376706d5b2&quot;,&quot;itemData&quot;:{&quot;type&quot;:&quot;book&quot;,&quot;id&quot;:&quot;a03b9c76-330e-3c94-b340-e4376706d5b2&quot;,&quot;title&quot;:&quot;مباحث في علوم القرآن&quot;,&quot;author&quot;:[{&quot;family&quot;:&quot;القطان&quot;,&quot;given&quot;:&quot;مناع&quot;,&quot;parse-names&quot;:false,&quot;dropping-particle&quot;:&quot;&quot;,&quot;non-dropping-particle&quot;:&quot;&quot;}],&quot;issued&quot;:{&quot;date-parts&quot;:[[2000]]},&quot;publisher&quot;:&quot;Islamic Books&quot;,&quot;container-title-short&quot;:&quot;&quot;},&quot;isTemporary&quot;:false}]},{&quot;citationID&quot;:&quot;MENDELEY_CITATION_1727490c-a469-45aa-ad4b-507cef4926b1&quot;,&quot;properties&quot;:{&quot;noteIndex&quot;:4},&quot;isEdited&quot;:false,&quot;manualOverride&quot;:{&quot;isManuallyOverridden&quot;:true,&quot;citeprocText&quot;:&quot;DAHLIANI RETNO INDAH PURWANTI, \&quot;KALAM INSYA’THALABI DALAM AL-QUR’AN SURAT YUNUS (STUDI ANALISIS BALAGHAH)\&quot;, &lt;i&gt;KALAM INSYA’THALABI DALAM AL-QUR’AN SURAT YUNUS (STUDI ANALISIS BALAGHAH)&lt;/i&gt;, د.ت.&quot;,&quot;manualOverrideText&quot;:&quot;DAHLIANI RETNO INDAH PURWANTI, \&quot;KALAM INSYA’THALABI DALAM AL-QUR’AN SURAT YUNUS (STUDI ANALISIS BALAGHAH)\&quot;, Universitas Jambi, , د.ت.&quot;},&quot;citationTag&quot;:&quot;MENDELEY_CITATION_v3_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&quot;,&quot;citationItems&quot;:[{&quot;id&quot;:&quot;2702cbee-6a90-32a7-8f06-a45e3f957ca7&quot;,&quot;itemData&quot;:{&quot;type&quot;:&quot;article-journal&quot;,&quot;id&quot;:&quot;2702cbee-6a90-32a7-8f06-a45e3f957ca7&quot;,&quot;title&quot;:&quot;KALAM INSYA’THALABI DALAM AL-QUR’AN SURAT YUNUS (STUDI ANALISIS BALAGHAH)&quot;,&quot;author&quot;:[{&quot;family&quot;:&quot;RETNO INDAH PURWANTI&quot;,&quot;given&quot;:&quot;DAHLIANI&quot;,&quot;parse-names&quot;:false,&quot;dropping-particle&quot;:&quot;&quot;,&quot;non-dropping-particle&quot;:&quot;&quot;}],&quot;container-title&quot;:&quot;KALAM INSYA’THALABI DALAM AL-QUR’AN SURAT YUNUS (STUDI ANALISIS BALAGHAH)&quot;,&quot;container-title-short&quot;:&quot;&quot;},&quot;isTemporary&quot;:false}]},{&quot;citationID&quot;:&quot;MENDELEY_CITATION_a4ce25b0-8678-45f4-b77f-499e093aaa05&quot;,&quot;properties&quot;:{&quot;noteIndex&quot;:5},&quot;isEdited&quot;:false,&quot;manualOverride&quot;:{&quot;isManuallyOverridden&quot;:true,&quot;citeprocText&quot;:&quot;أحمد الهاشمي, &lt;i&gt;جواهر البلاغة في المعاني والبيان والبديع‎&lt;/i&gt;, &lt;i&gt;1999‎&lt;/i&gt; (books.google.com, د.ت), https://books.google.com/books?hl=en&amp;#38;lr=&amp;#38;id=hMq6CuctvcsC&amp;#38;oi=fnd&amp;#38;pg=PT13&amp;#38;dq=%D8%AC%D9%88%D8%A7%D9%87%D8%B1+%D8%A7%D9%84%D8%A8%D9%84%D8%A7%D8%BA%D8%A9+%D9%81%D9%8A+%D8%A7%D9%84%D9%85%D8%B9%D8%A7%D9%86%D9%8A+%D9%88%D8%A7%D9%84%D8%A8%D9%8A%D8%A7%D9%86+%D9%88%D8%A7%D9%84%D8%A8%D8%AF%D9%8A%D8%B9&amp;#38;ots=vLIOeYnvRV&amp;#38;sig=L6igB8h7yfNwevdOtCKETMMveUs.&quot;,&quot;manualOverrideText&quot;:&quot;أحمد الهاشمي, جواهر البلاغة في المعاني والبيان والبديع‎, 1999‎ (books.google.com, د.ت),.&quot;},&quot;citationTag&quot;:&quot;MENDELEY_CITATION_v3_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&quot;,&quot;citationItems&quot;:[{&quot;id&quot;:&quot;4ba65050-973a-37a5-ac9d-0c0c7c49f472&quot;,&quot;itemData&quot;:{&quot;type&quot;:&quot;book&quot;,&quot;id&quot;:&quot;4ba65050-973a-37a5-ac9d-0c0c7c49f472&quot;,&quot;title&quot;:&quot;جواهر البلاغة في المعاني والبيان والبديع‎&quot;,&quot;author&quot;:[{&quot;family&quot;:&quot;الهاشمي&quot;,&quot;given&quot;:&quot;أحمد&quot;,&quot;parse-names&quot;:false,&quot;dropping-particle&quot;:&quot;&quot;,&quot;non-dropping-particle&quot;:&quot;&quot;}],&quot;container-title&quot;:&quot;1999‎&quot;,&quot;URL&quot;:&quot;https://books.google.com/books?hl=en&amp;lr=&amp;id=hMq6CuctvcsC&amp;oi=fnd&amp;pg=PT13&amp;dq=%D8%AC%D9%88%D8%A7%D9%87%D8%B1+%D8%A7%D9%84%D8%A8%D9%84%D8%A7%D8%BA%D8%A9+%D9%81%D9%8A+%D8%A7%D9%84%D9%85%D8%B9%D8%A7%D9%86%D9%8A+%D9%88%D8%A7%D9%84%D8%A8%D9%8A%D8%A7%D9%86+%D9%88%D8%A7%D9%84%D8%A8%D8%AF%D9%8A%D8%B9&amp;ots=vLIOeYnvRV&amp;sig=L6igB8h7yfNwevdOtCKETMMveUs&quot;,&quot;abstract&quot;:&quot;… وكتب المرحوم أستاذنا الحكيم الإمام الشيخ محمد عبده مفتي الديار المصرية ن اطلعمت على كتاب »جواهر البلاغة« في علوم المعانيوالبيان والبديع والسرقات الشعرية، فوجدته كتابة عظيمة لح وأسلوبأ …‎&quot;,&quot;publisher&quot;:&quot;books.google.com&quot;,&quot;container-title-short&quot;:&quot;&quot;},&quot;isTemporary&quot;:false}]}]"/>
    <we:property name="MENDELEY_CITATIONS_LOCALE_CODE" value="&quot;ar&quot;"/>
    <we:property name="MENDELEY_CITATIONS_STYLE" value="{&quot;id&quot;:&quot;https://www.zotero.org/styles/turabian-fullnote-bibliography&quot;,&quot;title&quot;:&quot;Turabian 9th edition (full note)&quot;,&quot;format&quot;:&quot;note&quot;,&quot;defaultLocale&quot;:null,&quot;isLocaleCodeValid&quot;:true}"/>
  </we:properties>
  <we:bindings/>
  <we:snapshot xmlns:r="http://schemas.openxmlformats.org/officeDocument/2006/relationships"/>
</we:webextension>
</file>

<file path=word/webextensions/webextension2.xml><?xml version="1.0" encoding="utf-8"?>
<we:webextension xmlns:we="http://schemas.microsoft.com/office/webextensions/webextension/2010/11" id="{292EA274-6D08-4569-9DAA-0F1CCC6BAE19}">
  <we:reference id="4b785c87-866c-4bad-85d8-5d1ae467ac9a" version="3.0.2.0" store="EXCatalog" storeType="EXCatalog"/>
  <we:alternateReferences>
    <we:reference id="WA104381909" version="3.0.2.0" store="id-ID"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Turabian" SelectedStyle="\TURABIAN.XSL" Version="6">
  <b:Source>
    <b:Tag>source1</b:Tag>
    <b:SourceType>JournalArticle</b:SourceType>
    <b:URL>https://digilib.uin-suka.ac.id/id/eprint/48334/</b:URL>
    <b:Title>Pengembangan Kurikulum Pembelajaran Bahasa Arab-Teori dan Praktik.</b:Title>
    <b:JournalName>Pengembangan Kurikulum Pembelajaran Bahasa Arab-Teori dan Praktik.</b:JournalName>
    <b:Gdcea>{"AccessedType":"Website"}</b:Gdcea>
    <b:Author>
      <b:Author>
        <b:NameList>
          <b:Person>
            <b:First>Qoim</b:First>
            <b:Last>Nuraini</b:Last>
          </b:Person>
        </b:NameList>
      </b:Author>
    </b:Author>
  </b:Source>
  <b:Source>
    <b:Tag>source2</b:Tag>
    <b:Year>2020</b:Year>
    <b:SourceType>JournalArticle</b:SourceType>
    <b:URL>https://www.academia.edu/download/102361649/pdf_1.pdf</b:URL>
    <b:JournalName>Pemanfaan Neurosains Dalam Desain Pengembangan Kurikulum Bahasa Arab</b:JournalName>
    <b:Gdcea>{"AccessedType":"Website","Season":"Arabiyatuna: Jurnal Bahasa Arab"}</b:Gdcea>
    <b:Author>
      <b:Author>
        <b:NameList>
          <b:Person>
            <b:First>Muhammad</b:First>
            <b:Last>Fauzi</b:Last>
          </b:Person>
        </b:NameList>
      </b:Author>
    </b:Author>
  </b:Source>
</b:Sources>
</file>

<file path=customXml/itemProps1.xml><?xml version="1.0" encoding="utf-8"?>
<ds:datastoreItem xmlns:ds="http://schemas.openxmlformats.org/officeDocument/2006/customXml" ds:itemID="{E3C37B9E-3627-49D0-A643-5F721684C5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3232</TotalTime>
  <Pages>27</Pages>
  <Words>4376</Words>
  <Characters>24947</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Renofa Al Wasila</dc:creator>
  <cp:keywords/>
  <dc:description/>
  <cp:lastModifiedBy>Alwasilah .</cp:lastModifiedBy>
  <cp:revision>19</cp:revision>
  <dcterms:created xsi:type="dcterms:W3CDTF">2023-12-02T03:38:00Z</dcterms:created>
  <dcterms:modified xsi:type="dcterms:W3CDTF">2024-01-18T04:41:00Z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zotero-version="6.0.30"&gt;&lt;session id="RCm6onqK"/&gt;&lt;style id="http://www.zotero.org/styles/turabian-fullnote-bibliography-8th-edition" hasBibliography="1" bibliographyStyleHasBeenSet="1"/&gt;&lt;prefs&gt;&lt;pref name="fieldType" value="Field"/&gt;&lt;p</vt:lpwstr>
  </property>
  <property fmtid="{D5CDD505-2E9C-101B-9397-08002B2CF9AE}" pid="3" name="ZOTERO_PREF_2">
    <vt:lpwstr>ref name="noteType" value="1"/&gt;&lt;/prefs&gt;&lt;/data&gt;</vt:lpwstr>
  </property>
</Properties>
</file>