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56"/>
          <w:szCs w:val="42"/>
        </w:rPr>
      </w:pPr>
      <w:r>
        <w:rPr>
          <w:sz w:val="56"/>
          <w:szCs w:val="42"/>
        </w:rPr>
      </w:r>
    </w:p>
    <w:p>
      <w:pPr>
        <w:pStyle w:val="Normal"/>
        <w:bidi w:val="0"/>
        <w:jc w:val="start"/>
        <w:rPr>
          <w:sz w:val="56"/>
          <w:szCs w:val="42"/>
        </w:rPr>
      </w:pPr>
      <w:r>
        <w:rPr>
          <w:sz w:val="56"/>
          <w:szCs w:val="42"/>
        </w:rPr>
      </w:r>
    </w:p>
    <w:p>
      <w:pPr>
        <w:pStyle w:val="Normal"/>
        <w:bidi w:val="0"/>
        <w:jc w:val="start"/>
        <w:rPr>
          <w:sz w:val="56"/>
          <w:szCs w:val="42"/>
        </w:rPr>
      </w:pPr>
      <w:r>
        <w:rPr>
          <w:sz w:val="56"/>
          <w:szCs w:val="42"/>
        </w:rPr>
      </w:r>
    </w:p>
    <w:p>
      <w:pPr>
        <w:pStyle w:val="Normal"/>
        <w:bidi w:val="0"/>
        <w:jc w:val="start"/>
        <w:rPr>
          <w:sz w:val="56"/>
          <w:szCs w:val="42"/>
        </w:rPr>
      </w:pPr>
      <w:r>
        <w:rPr>
          <w:sz w:val="56"/>
          <w:szCs w:val="42"/>
        </w:rPr>
      </w:r>
    </w:p>
    <w:p>
      <w:pPr>
        <w:pStyle w:val="Normal"/>
        <w:bidi w:val="0"/>
        <w:jc w:val="start"/>
        <w:rPr>
          <w:rFonts w:ascii="Calibri" w:hAnsi="Calibri"/>
          <w:b/>
          <w:bCs/>
          <w:sz w:val="64"/>
          <w:szCs w:val="64"/>
        </w:rPr>
      </w:pPr>
      <w:r>
        <w:rPr>
          <w:rFonts w:ascii="Calibri" w:hAnsi="Calibri"/>
          <w:b/>
          <w:bCs/>
          <w:sz w:val="64"/>
          <w:szCs w:val="64"/>
        </w:rPr>
        <w:t>WellnessHub – Personalized Wellness Management Program</w:t>
      </w:r>
    </w:p>
    <w:p>
      <w:pPr>
        <w:pStyle w:val="Normal"/>
        <w:bidi w:val="0"/>
        <w:jc w:val="start"/>
        <w:rPr>
          <w:rFonts w:ascii="Calibri" w:hAnsi="Calibri"/>
          <w:sz w:val="56"/>
          <w:szCs w:val="42"/>
        </w:rPr>
      </w:pPr>
      <w:r>
        <w:rPr>
          <w:rFonts w:ascii="Calibri" w:hAnsi="Calibri"/>
          <w:sz w:val="56"/>
          <w:szCs w:val="42"/>
        </w:rPr>
      </w:r>
    </w:p>
    <w:p>
      <w:pPr>
        <w:pStyle w:val="Normal"/>
        <w:bidi w:val="0"/>
        <w:jc w:val="start"/>
        <w:rPr>
          <w:rFonts w:ascii="Calibri" w:hAnsi="Calibri"/>
          <w:sz w:val="44"/>
          <w:szCs w:val="33"/>
        </w:rPr>
      </w:pPr>
      <w:r>
        <w:rPr>
          <w:rFonts w:ascii="Calibri" w:hAnsi="Calibri"/>
          <w:sz w:val="44"/>
          <w:szCs w:val="33"/>
        </w:rPr>
      </w:r>
    </w:p>
    <w:p>
      <w:pPr>
        <w:pStyle w:val="Normal"/>
        <w:bidi w:val="0"/>
        <w:jc w:val="start"/>
        <w:rPr>
          <w:rFonts w:ascii="Calibri" w:hAnsi="Calibri"/>
          <w:sz w:val="44"/>
          <w:szCs w:val="33"/>
        </w:rPr>
      </w:pPr>
      <w:r>
        <w:rPr>
          <w:rFonts w:ascii="Calibri" w:hAnsi="Calibri"/>
          <w:sz w:val="44"/>
          <w:szCs w:val="33"/>
        </w:rPr>
        <w:t>CP3540 – Applied ASD Project</w:t>
      </w:r>
    </w:p>
    <w:p>
      <w:pPr>
        <w:pStyle w:val="Normal"/>
        <w:bidi w:val="0"/>
        <w:jc w:val="start"/>
        <w:rPr>
          <w:rFonts w:ascii="Calibri" w:hAnsi="Calibri"/>
          <w:sz w:val="44"/>
          <w:szCs w:val="33"/>
        </w:rPr>
      </w:pPr>
      <w:r>
        <w:rPr>
          <w:rFonts w:ascii="Calibri" w:hAnsi="Calibri"/>
          <w:sz w:val="44"/>
          <w:szCs w:val="33"/>
        </w:rPr>
        <w:t>2026 08 13</w:t>
      </w:r>
      <w:r>
        <w:br w:type="page"/>
      </w:r>
    </w:p>
    <w:p>
      <w:pPr>
        <w:pStyle w:val="Normal"/>
        <w:bidi w:val="0"/>
        <w:spacing w:before="0" w:after="0"/>
        <w:jc w:val="start"/>
        <w:rPr>
          <w:rFonts w:ascii="Calibri" w:hAnsi="Calibri"/>
          <w:b/>
          <w:bCs/>
          <w:sz w:val="32"/>
          <w:szCs w:val="32"/>
        </w:rPr>
      </w:pPr>
      <w:r>
        <w:rPr>
          <w:rFonts w:ascii="Calibri" w:hAnsi="Calibri"/>
          <w:b/>
          <w:bCs/>
          <w:sz w:val="32"/>
          <w:szCs w:val="32"/>
        </w:rPr>
        <w:t>Table of Contents</w:t>
      </w:r>
    </w:p>
    <w:p>
      <w:pPr>
        <w:pStyle w:val="Normal"/>
        <w:bidi w:val="0"/>
        <w:jc w:val="start"/>
        <w:rPr>
          <w:rFonts w:ascii="Calibri" w:hAnsi="Calibri"/>
          <w:b w:val="false"/>
          <w:bCs w:val="false"/>
          <w:sz w:val="24"/>
          <w:szCs w:val="24"/>
        </w:rPr>
      </w:pPr>
      <w:r>
        <w:rPr>
          <w:rFonts w:ascii="Calibri" w:hAnsi="Calibri"/>
          <w:b w:val="false"/>
          <w:bCs w:val="false"/>
          <w:sz w:val="24"/>
          <w:szCs w:val="24"/>
        </w:rPr>
      </w:r>
    </w:p>
    <w:p>
      <w:pPr>
        <w:pStyle w:val="Normal"/>
        <w:numPr>
          <w:ilvl w:val="0"/>
          <w:numId w:val="2"/>
        </w:numPr>
        <w:tabs>
          <w:tab w:val="clear" w:pos="709"/>
          <w:tab w:val="left" w:pos="6358"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Introduction</w:t>
        <w:tab/>
        <w:t>1</w:t>
      </w:r>
    </w:p>
    <w:p>
      <w:pPr>
        <w:pStyle w:val="Normal"/>
        <w:numPr>
          <w:ilvl w:val="0"/>
          <w:numId w:val="2"/>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Why WellnessHub?</w:t>
        <w:tab/>
        <w:t>2</w:t>
      </w:r>
    </w:p>
    <w:p>
      <w:pPr>
        <w:pStyle w:val="Normal"/>
        <w:numPr>
          <w:ilvl w:val="0"/>
          <w:numId w:val="2"/>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Functionality</w:t>
        <w:tab/>
        <w:t>3</w:t>
      </w:r>
    </w:p>
    <w:p>
      <w:pPr>
        <w:pStyle w:val="Normal"/>
        <w:numPr>
          <w:ilvl w:val="0"/>
          <w:numId w:val="2"/>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Installation and launch</w:t>
        <w:tab/>
        <w:t>4</w:t>
      </w:r>
    </w:p>
    <w:p>
      <w:pPr>
        <w:pStyle w:val="Normal"/>
        <w:numPr>
          <w:ilvl w:val="0"/>
          <w:numId w:val="2"/>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The Team</w:t>
        <w:tab/>
        <w:t>5</w:t>
      </w:r>
    </w:p>
    <w:p>
      <w:pPr>
        <w:pStyle w:val="Normal"/>
        <w:numPr>
          <w:ilvl w:val="0"/>
          <w:numId w:val="2"/>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Development Challenges</w:t>
        <w:tab/>
        <w:t>6</w:t>
      </w:r>
    </w:p>
    <w:p>
      <w:pPr>
        <w:pStyle w:val="Normal"/>
        <w:numPr>
          <w:ilvl w:val="0"/>
          <w:numId w:val="2"/>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Future Developments</w:t>
        <w:tab/>
        <w:t>7</w:t>
      </w:r>
    </w:p>
    <w:p>
      <w:pPr>
        <w:pStyle w:val="Normal"/>
        <w:numPr>
          <w:ilvl w:val="0"/>
          <w:numId w:val="2"/>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Conclusion</w:t>
        <w:tab/>
        <w:t>8</w:t>
      </w:r>
      <w:r>
        <w:br w:type="page"/>
      </w:r>
    </w:p>
    <w:p>
      <w:pPr>
        <w:pStyle w:val="Normal"/>
        <w:tabs>
          <w:tab w:val="clear" w:pos="709"/>
          <w:tab w:val="left" w:pos="6367" w:leader="none"/>
        </w:tabs>
        <w:bidi w:val="0"/>
        <w:spacing w:lineRule="auto" w:line="360" w:before="0" w:after="0"/>
        <w:jc w:val="start"/>
        <w:rPr>
          <w:rFonts w:ascii="Calibri" w:hAnsi="Calibri"/>
          <w:b/>
          <w:bCs/>
          <w:sz w:val="32"/>
          <w:szCs w:val="24"/>
        </w:rPr>
      </w:pPr>
      <w:r>
        <w:rPr>
          <w:rFonts w:ascii="Calibri" w:hAnsi="Calibri"/>
          <w:b/>
          <w:bCs/>
          <w:sz w:val="32"/>
          <w:szCs w:val="24"/>
        </w:rPr>
        <w:t>Introduction</w:t>
      </w:r>
    </w:p>
    <w:p>
      <w:pPr>
        <w:pStyle w:val="Normal"/>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t>WellnessHub is the culmination of several weeks of work, and several months of education and practice, in developing an application that will support its users through personal wellness tracking, supportive information, and gentle guidance. The application builds upon well-established frameworks to present a simple interface for clients, content providers, and administrators. WellnessHub demonstrates how simple design can lead to simple, effective functionality. Although not every requirement could be met, such functionality can easily be implemented in future improvements.</w:t>
      </w:r>
      <w:r>
        <w:br w:type="page"/>
      </w:r>
    </w:p>
    <w:p>
      <w:pPr>
        <w:pStyle w:val="Normal"/>
        <w:bidi w:val="0"/>
        <w:spacing w:lineRule="auto" w:line="360" w:before="0" w:after="0"/>
        <w:jc w:val="start"/>
        <w:rPr>
          <w:rFonts w:ascii="Calibri" w:hAnsi="Calibri"/>
          <w:b/>
          <w:bCs/>
          <w:sz w:val="32"/>
          <w:szCs w:val="24"/>
        </w:rPr>
      </w:pPr>
      <w:r>
        <w:rPr>
          <w:rFonts w:ascii="Calibri" w:hAnsi="Calibri"/>
          <w:b/>
          <w:bCs/>
          <w:sz w:val="32"/>
          <w:szCs w:val="24"/>
        </w:rPr>
        <w:t>Why WellnessHub?</w:t>
      </w:r>
    </w:p>
    <w:p>
      <w:pPr>
        <w:pStyle w:val="Normal"/>
        <w:bidi w:val="0"/>
        <w:spacing w:lineRule="auto" w:line="360"/>
        <w:jc w:val="start"/>
        <w:rPr>
          <w:rFonts w:ascii="Calibri" w:hAnsi="Calibri"/>
          <w:b/>
          <w:bCs/>
          <w:sz w:val="24"/>
          <w:szCs w:val="18"/>
        </w:rPr>
      </w:pPr>
      <w:r>
        <w:rPr>
          <w:rFonts w:ascii="Calibri" w:hAnsi="Calibri"/>
          <w:b/>
          <w:bCs/>
          <w:sz w:val="24"/>
          <w:szCs w:val="18"/>
        </w:rPr>
      </w:r>
    </w:p>
    <w:p>
      <w:pPr>
        <w:pStyle w:val="Normal"/>
        <w:bidi w:val="0"/>
        <w:spacing w:lineRule="auto" w:line="360"/>
        <w:jc w:val="start"/>
        <w:rPr>
          <w:rFonts w:ascii="Calibri" w:hAnsi="Calibri"/>
          <w:b/>
          <w:bCs/>
          <w:sz w:val="24"/>
          <w:szCs w:val="18"/>
        </w:rPr>
      </w:pPr>
      <w:r>
        <w:rPr>
          <w:rFonts w:ascii="Calibri" w:hAnsi="Calibri"/>
          <w:b/>
          <w:bCs/>
          <w:sz w:val="24"/>
          <w:szCs w:val="18"/>
        </w:rPr>
        <w:tab/>
      </w:r>
      <w:r>
        <w:rPr>
          <w:rFonts w:ascii="Calibri" w:hAnsi="Calibri"/>
          <w:b w:val="false"/>
          <w:bCs w:val="false"/>
          <w:sz w:val="24"/>
          <w:szCs w:val="18"/>
        </w:rPr>
        <w:t>Wellness apps are big business at the moment. A 2020 paper on rating mobile health applications found that over 300 000 health and wellness applications were then available, making up about 40% of all mobile apps.</w:t>
      </w:r>
      <w:r>
        <w:rPr>
          <w:rStyle w:val="FootnoteReference"/>
          <w:rFonts w:ascii="Calibri" w:hAnsi="Calibri"/>
          <w:b w:val="false"/>
          <w:bCs w:val="false"/>
          <w:sz w:val="24"/>
          <w:szCs w:val="18"/>
        </w:rPr>
        <w:footnoteReference w:id="2"/>
      </w:r>
      <w:r>
        <w:rPr>
          <w:rFonts w:ascii="Calibri" w:hAnsi="Calibri"/>
          <w:b w:val="false"/>
          <w:bCs w:val="false"/>
          <w:sz w:val="24"/>
          <w:szCs w:val="18"/>
        </w:rPr>
        <w:t xml:space="preserve"> Such apps have wildly varying functionality, purposes, and wellness-encouragement techniques. According to another study, some of the most common and effective techniques were found to be </w:t>
      </w:r>
      <w:r>
        <w:rPr>
          <w:rFonts w:ascii="Calibri" w:hAnsi="Calibri"/>
          <w:b w:val="false"/>
          <w:bCs w:val="false"/>
          <w:sz w:val="24"/>
          <w:szCs w:val="24"/>
        </w:rPr>
        <w:t>self-monitoring behaviour, reviewing and monitoring progress, and personalization of the app for a user’s goals. The study authors recommended focusing apps on general health and wellbeing, meditation, and helping users track their progress.</w:t>
      </w:r>
      <w:r>
        <w:rPr>
          <w:rStyle w:val="FootnoteReference"/>
          <w:rFonts w:ascii="Calibri" w:hAnsi="Calibri"/>
          <w:b w:val="false"/>
          <w:bCs w:val="false"/>
          <w:sz w:val="24"/>
          <w:szCs w:val="24"/>
        </w:rPr>
        <w:footnoteReference w:id="3"/>
      </w:r>
    </w:p>
    <w:p>
      <w:pPr>
        <w:pStyle w:val="Normal"/>
        <w:bidi w:val="0"/>
        <w:spacing w:lineRule="auto" w:line="360"/>
        <w:jc w:val="start"/>
        <w:rPr>
          <w:rFonts w:ascii="Calibri" w:hAnsi="Calibri"/>
          <w:b w:val="false"/>
          <w:bCs w:val="false"/>
          <w:sz w:val="24"/>
          <w:szCs w:val="24"/>
        </w:rPr>
      </w:pPr>
      <w:r>
        <w:rPr>
          <w:rFonts w:ascii="Calibri" w:hAnsi="Calibri"/>
          <w:b w:val="false"/>
          <w:bCs w:val="false"/>
          <w:sz w:val="24"/>
          <w:szCs w:val="24"/>
        </w:rPr>
        <w:tab/>
        <w:t>WellnessHub aims to support users through their wellness journey through self-monitoring some common health-related habits and mood, while offering information on supportive activities and meals. A dashboard allows them to log and track things like water intake, walking distance, exercise and other activities, meditation, and hours slept per night. Information provided by users is intended to be analyzed by a recommendation engine, which then retrieves potential articles of interest. Articles will be written by professionals in given fields, submitted and rendered using the common, easy-to-learn Markdown format. Those professionals can review, publish, unpublish, and delete their articles as desired. Administrators can manage accounts and articles through their own dashboard.</w:t>
      </w:r>
    </w:p>
    <w:p>
      <w:pPr>
        <w:pStyle w:val="Normal"/>
        <w:bidi w:val="0"/>
        <w:spacing w:lineRule="auto" w:line="360"/>
        <w:jc w:val="start"/>
        <w:rPr>
          <w:rFonts w:ascii="Calibri" w:hAnsi="Calibri"/>
          <w:b w:val="false"/>
          <w:bCs w:val="false"/>
          <w:sz w:val="24"/>
          <w:szCs w:val="24"/>
        </w:rPr>
      </w:pPr>
      <w:r>
        <w:rPr>
          <w:rFonts w:ascii="Calibri" w:hAnsi="Calibri"/>
          <w:b w:val="false"/>
          <w:bCs w:val="false"/>
          <w:sz w:val="24"/>
          <w:szCs w:val="24"/>
        </w:rPr>
        <w:tab/>
        <w:t>WellnessHub is built upon common, well-supported Web frameworks, and can be accessed from a computer or smartphone with no difference in usability. It is intended to be gentle, self-guided, and supportive in approach. Users can monitor their progress without being pressured to engage in particular behaviours or purchase certain products. Information is offered without expectation; it’s up to the user to choose how to act upon it. A wellness app shouldn’t leave a user feeling worse about themselves; WellnessHub aims for users to come away feeling as if things will be OK, that their goals are achievable, and that there is always a tomorrow.</w:t>
      </w:r>
      <w:r>
        <w:br w:type="page"/>
      </w:r>
    </w:p>
    <w:p>
      <w:pPr>
        <w:pStyle w:val="Normal"/>
        <w:bidi w:val="0"/>
        <w:spacing w:lineRule="auto" w:line="360" w:before="0" w:after="0"/>
        <w:jc w:val="start"/>
        <w:rPr>
          <w:rFonts w:ascii="Calibri" w:hAnsi="Calibri"/>
          <w:b/>
          <w:bCs/>
          <w:sz w:val="32"/>
          <w:szCs w:val="24"/>
        </w:rPr>
      </w:pPr>
      <w:r>
        <w:rPr>
          <w:rFonts w:ascii="Calibri" w:hAnsi="Calibri"/>
          <w:b/>
          <w:bCs/>
          <w:sz w:val="32"/>
          <w:szCs w:val="24"/>
        </w:rPr>
        <w:t>Functionality</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t>The following functional requirements were established early in the development process:</w:t>
      </w:r>
    </w:p>
    <w:p>
      <w:pPr>
        <w:pStyle w:val="Normal"/>
        <w:numPr>
          <w:ilvl w:val="0"/>
          <w:numId w:val="3"/>
        </w:numPr>
        <w:bidi w:val="0"/>
        <w:spacing w:lineRule="auto" w:line="360"/>
        <w:jc w:val="start"/>
        <w:rPr>
          <w:rFonts w:ascii="Calibri" w:hAnsi="Calibri"/>
          <w:b w:val="false"/>
          <w:bCs w:val="false"/>
          <w:sz w:val="24"/>
          <w:szCs w:val="18"/>
        </w:rPr>
      </w:pPr>
      <w:r>
        <w:rPr>
          <w:rFonts w:ascii="Calibri" w:hAnsi="Calibri"/>
          <w:b w:val="false"/>
          <w:bCs w:val="false"/>
          <w:sz w:val="24"/>
          <w:szCs w:val="18"/>
        </w:rPr>
        <w:t>Users can create, update, and delete their profiles, entering basic starting information such as height, weight, heart rate, activity level, and wellness goals to activate their account.</w:t>
      </w:r>
    </w:p>
    <w:p>
      <w:pPr>
        <w:pStyle w:val="Normal"/>
        <w:numPr>
          <w:ilvl w:val="0"/>
          <w:numId w:val="3"/>
        </w:numPr>
        <w:bidi w:val="0"/>
        <w:spacing w:lineRule="auto" w:line="360"/>
        <w:jc w:val="start"/>
        <w:rPr>
          <w:rFonts w:ascii="Calibri" w:hAnsi="Calibri"/>
          <w:b w:val="false"/>
          <w:bCs w:val="false"/>
          <w:sz w:val="24"/>
          <w:szCs w:val="18"/>
        </w:rPr>
      </w:pPr>
      <w:r>
        <w:rPr>
          <w:rFonts w:ascii="Calibri" w:hAnsi="Calibri"/>
          <w:b w:val="false"/>
          <w:bCs w:val="false"/>
          <w:sz w:val="24"/>
          <w:szCs w:val="18"/>
        </w:rPr>
        <w:t>Users access tracking modules and wellness information through a dashboard</w:t>
      </w:r>
    </w:p>
    <w:p>
      <w:pPr>
        <w:pStyle w:val="Normal"/>
        <w:numPr>
          <w:ilvl w:val="0"/>
          <w:numId w:val="3"/>
        </w:numPr>
        <w:bidi w:val="0"/>
        <w:spacing w:lineRule="auto" w:line="360"/>
        <w:jc w:val="start"/>
        <w:rPr>
          <w:rFonts w:ascii="Calibri" w:hAnsi="Calibri"/>
          <w:b w:val="false"/>
          <w:bCs w:val="false"/>
          <w:sz w:val="24"/>
          <w:szCs w:val="18"/>
        </w:rPr>
      </w:pPr>
      <w:r>
        <w:rPr>
          <w:rFonts w:ascii="Calibri" w:hAnsi="Calibri"/>
          <w:b w:val="false"/>
          <w:bCs w:val="false"/>
          <w:sz w:val="24"/>
          <w:szCs w:val="18"/>
        </w:rPr>
        <w:t>Tracking modules include meal planning, water consumption, exercise and other activities, walking, mood, and other characteristics.</w:t>
      </w:r>
    </w:p>
    <w:p>
      <w:pPr>
        <w:pStyle w:val="Normal"/>
        <w:numPr>
          <w:ilvl w:val="0"/>
          <w:numId w:val="3"/>
        </w:numPr>
        <w:bidi w:val="0"/>
        <w:spacing w:lineRule="auto" w:line="360"/>
        <w:jc w:val="start"/>
        <w:rPr>
          <w:rFonts w:ascii="Calibri" w:hAnsi="Calibri"/>
          <w:b w:val="false"/>
          <w:bCs w:val="false"/>
          <w:sz w:val="24"/>
          <w:szCs w:val="18"/>
        </w:rPr>
      </w:pPr>
      <w:r>
        <w:rPr>
          <w:rFonts w:ascii="Calibri" w:hAnsi="Calibri"/>
          <w:b w:val="false"/>
          <w:bCs w:val="false"/>
          <w:sz w:val="24"/>
          <w:szCs w:val="18"/>
        </w:rPr>
        <w:t xml:space="preserve">Wellness-related articles include </w:t>
      </w:r>
      <w:r>
        <w:rPr>
          <w:rFonts w:ascii="Calibri" w:hAnsi="Calibri"/>
          <w:b w:val="false"/>
          <w:bCs w:val="false"/>
          <w:sz w:val="24"/>
          <w:szCs w:val="18"/>
        </w:rPr>
        <w:t>n</w:t>
      </w:r>
      <w:r>
        <w:rPr>
          <w:rFonts w:ascii="Calibri" w:hAnsi="Calibri"/>
          <w:b w:val="false"/>
          <w:bCs w:val="false"/>
          <w:sz w:val="24"/>
          <w:szCs w:val="18"/>
        </w:rPr>
        <w:t>u</w:t>
      </w:r>
      <w:r>
        <w:rPr>
          <w:rFonts w:ascii="Calibri" w:hAnsi="Calibri"/>
          <w:b w:val="false"/>
          <w:bCs w:val="false"/>
          <w:sz w:val="24"/>
          <w:szCs w:val="18"/>
        </w:rPr>
        <w:t>tritious and delicious meals,</w:t>
      </w:r>
      <w:r>
        <w:rPr>
          <w:rFonts w:ascii="Calibri" w:hAnsi="Calibri"/>
          <w:b w:val="false"/>
          <w:bCs w:val="false"/>
          <w:sz w:val="24"/>
          <w:szCs w:val="18"/>
        </w:rPr>
        <w:t xml:space="preserve"> meditation guidance, exercise and stretching plans, and walking routes</w:t>
      </w:r>
    </w:p>
    <w:p>
      <w:pPr>
        <w:pStyle w:val="Normal"/>
        <w:numPr>
          <w:ilvl w:val="0"/>
          <w:numId w:val="3"/>
        </w:numPr>
        <w:bidi w:val="0"/>
        <w:spacing w:lineRule="auto" w:line="360"/>
        <w:jc w:val="start"/>
        <w:rPr>
          <w:rFonts w:ascii="Calibri" w:hAnsi="Calibri"/>
          <w:b w:val="false"/>
          <w:bCs w:val="false"/>
          <w:sz w:val="24"/>
          <w:szCs w:val="18"/>
        </w:rPr>
      </w:pPr>
      <w:r>
        <w:rPr>
          <w:rFonts w:ascii="Calibri" w:hAnsi="Calibri"/>
          <w:b w:val="false"/>
          <w:bCs w:val="false"/>
          <w:sz w:val="24"/>
          <w:szCs w:val="18"/>
        </w:rPr>
        <w:t>Content providers can log in, view, edit, publish/unpublish, and delete articles they’ve written, and create new articles through a Markdown-based system</w:t>
      </w:r>
    </w:p>
    <w:p>
      <w:pPr>
        <w:pStyle w:val="Normal"/>
        <w:numPr>
          <w:ilvl w:val="0"/>
          <w:numId w:val="3"/>
        </w:numPr>
        <w:bidi w:val="0"/>
        <w:spacing w:lineRule="auto" w:line="360"/>
        <w:jc w:val="start"/>
        <w:rPr>
          <w:rFonts w:ascii="Calibri" w:hAnsi="Calibri"/>
          <w:b w:val="false"/>
          <w:bCs w:val="false"/>
          <w:sz w:val="24"/>
          <w:szCs w:val="18"/>
        </w:rPr>
      </w:pPr>
      <w:r>
        <w:rPr>
          <w:rFonts w:ascii="Calibri" w:hAnsi="Calibri"/>
          <w:b w:val="false"/>
          <w:bCs w:val="false"/>
          <w:sz w:val="24"/>
          <w:szCs w:val="18"/>
        </w:rPr>
        <w:t>Administrators can log in to manage articles and accounts through their own dashboard</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t>Nonfunctional requirements included:</w:t>
      </w:r>
    </w:p>
    <w:p>
      <w:pPr>
        <w:pStyle w:val="Normal"/>
        <w:numPr>
          <w:ilvl w:val="0"/>
          <w:numId w:val="4"/>
        </w:numPr>
        <w:bidi w:val="0"/>
        <w:spacing w:lineRule="auto" w:line="360"/>
        <w:jc w:val="start"/>
        <w:rPr>
          <w:rFonts w:ascii="Calibri" w:hAnsi="Calibri"/>
          <w:b w:val="false"/>
          <w:bCs w:val="false"/>
          <w:sz w:val="24"/>
          <w:szCs w:val="18"/>
        </w:rPr>
      </w:pPr>
      <w:r>
        <w:rPr>
          <w:rFonts w:ascii="Calibri" w:hAnsi="Calibri"/>
          <w:b w:val="false"/>
          <w:bCs w:val="false"/>
          <w:sz w:val="24"/>
          <w:szCs w:val="18"/>
        </w:rPr>
        <w:t>Accessibility via the web</w:t>
      </w:r>
    </w:p>
    <w:p>
      <w:pPr>
        <w:pStyle w:val="Normal"/>
        <w:numPr>
          <w:ilvl w:val="0"/>
          <w:numId w:val="4"/>
        </w:numPr>
        <w:bidi w:val="0"/>
        <w:spacing w:lineRule="auto" w:line="360"/>
        <w:jc w:val="start"/>
        <w:rPr>
          <w:rFonts w:ascii="Calibri" w:hAnsi="Calibri"/>
          <w:b w:val="false"/>
          <w:bCs w:val="false"/>
          <w:sz w:val="24"/>
          <w:szCs w:val="18"/>
        </w:rPr>
      </w:pPr>
      <w:r>
        <w:rPr>
          <w:rFonts w:ascii="Calibri" w:hAnsi="Calibri"/>
          <w:b w:val="false"/>
          <w:bCs w:val="false"/>
          <w:sz w:val="24"/>
          <w:szCs w:val="18"/>
        </w:rPr>
        <w:t>Frontend and middleware should be platform-agnostic; database backend should use NoSQL</w:t>
      </w:r>
    </w:p>
    <w:p>
      <w:pPr>
        <w:pStyle w:val="Normal"/>
        <w:numPr>
          <w:ilvl w:val="0"/>
          <w:numId w:val="4"/>
        </w:numPr>
        <w:bidi w:val="0"/>
        <w:spacing w:lineRule="auto" w:line="360"/>
        <w:jc w:val="start"/>
        <w:rPr>
          <w:rFonts w:ascii="Calibri" w:hAnsi="Calibri"/>
          <w:b w:val="false"/>
          <w:bCs w:val="false"/>
          <w:sz w:val="24"/>
          <w:szCs w:val="18"/>
        </w:rPr>
      </w:pPr>
      <w:r>
        <w:rPr>
          <w:rFonts w:ascii="Calibri" w:hAnsi="Calibri"/>
          <w:b w:val="false"/>
          <w:bCs w:val="false"/>
          <w:sz w:val="24"/>
          <w:szCs w:val="18"/>
        </w:rPr>
        <w:t>Access to interface elements should be as close to instantaneous as possible</w:t>
      </w:r>
    </w:p>
    <w:p>
      <w:pPr>
        <w:pStyle w:val="Normal"/>
        <w:numPr>
          <w:ilvl w:val="0"/>
          <w:numId w:val="4"/>
        </w:numPr>
        <w:bidi w:val="0"/>
        <w:spacing w:lineRule="auto" w:line="360"/>
        <w:jc w:val="start"/>
        <w:rPr>
          <w:rFonts w:ascii="Calibri" w:hAnsi="Calibri"/>
          <w:b w:val="false"/>
          <w:bCs w:val="false"/>
          <w:sz w:val="24"/>
          <w:szCs w:val="18"/>
        </w:rPr>
      </w:pPr>
      <w:r>
        <w:rPr>
          <w:rFonts w:ascii="Calibri" w:hAnsi="Calibri"/>
          <w:b w:val="false"/>
          <w:bCs w:val="false"/>
          <w:sz w:val="24"/>
          <w:szCs w:val="18"/>
        </w:rPr>
        <w:t>Analysis and suggestions should take no more than ten seconds from initiation to displays</w:t>
      </w:r>
    </w:p>
    <w:p>
      <w:pPr>
        <w:pStyle w:val="Normal"/>
        <w:numPr>
          <w:ilvl w:val="0"/>
          <w:numId w:val="4"/>
        </w:numPr>
        <w:bidi w:val="0"/>
        <w:spacing w:lineRule="auto" w:line="360"/>
        <w:jc w:val="start"/>
        <w:rPr>
          <w:rFonts w:ascii="Calibri" w:hAnsi="Calibri"/>
          <w:b w:val="false"/>
          <w:bCs w:val="false"/>
          <w:sz w:val="24"/>
          <w:szCs w:val="18"/>
        </w:rPr>
      </w:pPr>
      <w:r>
        <w:rPr>
          <w:rFonts w:ascii="Calibri" w:hAnsi="Calibri"/>
          <w:b w:val="false"/>
          <w:bCs w:val="false"/>
          <w:sz w:val="24"/>
          <w:szCs w:val="18"/>
        </w:rPr>
        <w:t>User data should be encrypted in transit and at rest</w:t>
      </w:r>
    </w:p>
    <w:p>
      <w:pPr>
        <w:pStyle w:val="Normal"/>
        <w:numPr>
          <w:ilvl w:val="0"/>
          <w:numId w:val="4"/>
        </w:numPr>
        <w:bidi w:val="0"/>
        <w:spacing w:lineRule="auto" w:line="360"/>
        <w:jc w:val="start"/>
        <w:rPr>
          <w:rFonts w:ascii="Calibri" w:hAnsi="Calibri"/>
          <w:b w:val="false"/>
          <w:bCs w:val="false"/>
          <w:sz w:val="24"/>
          <w:szCs w:val="18"/>
        </w:rPr>
      </w:pPr>
      <w:r>
        <w:rPr>
          <w:rFonts w:ascii="Calibri" w:hAnsi="Calibri"/>
          <w:b w:val="false"/>
          <w:bCs w:val="false"/>
          <w:sz w:val="24"/>
          <w:szCs w:val="18"/>
        </w:rPr>
        <w:t>Users should only be able to access their own data</w:t>
      </w:r>
    </w:p>
    <w:p>
      <w:pPr>
        <w:pStyle w:val="Normal"/>
        <w:numPr>
          <w:ilvl w:val="0"/>
          <w:numId w:val="4"/>
        </w:numPr>
        <w:bidi w:val="0"/>
        <w:spacing w:lineRule="auto" w:line="360"/>
        <w:jc w:val="start"/>
        <w:rPr>
          <w:rFonts w:ascii="Calibri" w:hAnsi="Calibri"/>
          <w:b w:val="false"/>
          <w:bCs w:val="false"/>
          <w:sz w:val="24"/>
          <w:szCs w:val="18"/>
        </w:rPr>
      </w:pPr>
      <w:r>
        <w:rPr>
          <w:rFonts w:ascii="Calibri" w:hAnsi="Calibri"/>
          <w:b w:val="false"/>
          <w:bCs w:val="false"/>
          <w:sz w:val="24"/>
          <w:szCs w:val="18"/>
        </w:rPr>
        <w:t>Login credentials should be securely hashed</w:t>
      </w:r>
    </w:p>
    <w:p>
      <w:pPr>
        <w:pStyle w:val="Normal"/>
        <w:numPr>
          <w:ilvl w:val="0"/>
          <w:numId w:val="4"/>
        </w:numPr>
        <w:bidi w:val="0"/>
        <w:spacing w:lineRule="auto" w:line="360"/>
        <w:jc w:val="start"/>
        <w:rPr>
          <w:rFonts w:ascii="Calibri" w:hAnsi="Calibri"/>
          <w:b w:val="false"/>
          <w:bCs w:val="false"/>
          <w:sz w:val="24"/>
          <w:szCs w:val="18"/>
        </w:rPr>
      </w:pPr>
      <w:r>
        <w:rPr>
          <w:rFonts w:ascii="Calibri" w:hAnsi="Calibri"/>
          <w:b w:val="false"/>
          <w:bCs w:val="false"/>
          <w:sz w:val="24"/>
          <w:szCs w:val="18"/>
        </w:rPr>
        <w:t>Personal data should be handled according to relevant laws regarding personally-identifying information and health-related information</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t>While not every requirement could be achieved in this phase due to time constraints, there is no doubt that further development could implement all remaining requirements.</w:t>
      </w:r>
      <w:r>
        <w:br w:type="page"/>
      </w:r>
    </w:p>
    <w:p>
      <w:pPr>
        <w:pStyle w:val="Normal"/>
        <w:bidi w:val="0"/>
        <w:spacing w:lineRule="auto" w:line="360" w:before="0" w:after="0"/>
        <w:jc w:val="start"/>
        <w:rPr>
          <w:rFonts w:ascii="Calibri" w:hAnsi="Calibri"/>
          <w:b/>
          <w:bCs/>
          <w:sz w:val="32"/>
          <w:szCs w:val="24"/>
        </w:rPr>
      </w:pPr>
      <w:r>
        <w:rPr>
          <w:rFonts w:ascii="Calibri" w:hAnsi="Calibri"/>
          <w:b/>
          <w:bCs/>
          <w:sz w:val="32"/>
          <w:szCs w:val="24"/>
        </w:rPr>
        <w:t>Installation and Launch</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t xml:space="preserve">WellnessHub is written and packaged to eventually be deployable as a containerized application. The full package, with necessary modules, can be obtained from its GitHub repository at </w:t>
      </w:r>
      <w:hyperlink r:id="rId2">
        <w:r>
          <w:rPr>
            <w:rStyle w:val="Hyperlink"/>
            <w:rFonts w:ascii="Calibri" w:hAnsi="Calibri"/>
            <w:b w:val="false"/>
            <w:bCs w:val="false"/>
            <w:sz w:val="24"/>
            <w:szCs w:val="18"/>
          </w:rPr>
          <w:t>http://github.com/auditorydamage/CP3540_Team_1</w:t>
        </w:r>
      </w:hyperlink>
      <w:r>
        <w:rPr>
          <w:rFonts w:ascii="Calibri" w:hAnsi="Calibri"/>
          <w:b w:val="false"/>
          <w:bCs w:val="false"/>
          <w:sz w:val="24"/>
          <w:szCs w:val="18"/>
        </w:rPr>
        <w:t>. The application requires the following software packages:</w:t>
      </w:r>
    </w:p>
    <w:p>
      <w:pPr>
        <w:pStyle w:val="Normal"/>
        <w:numPr>
          <w:ilvl w:val="0"/>
          <w:numId w:val="6"/>
        </w:numPr>
        <w:bidi w:val="0"/>
        <w:spacing w:lineRule="auto" w:line="360"/>
        <w:jc w:val="start"/>
        <w:rPr>
          <w:rFonts w:ascii="Calibri" w:hAnsi="Calibri"/>
          <w:b w:val="false"/>
          <w:bCs w:val="false"/>
          <w:sz w:val="24"/>
          <w:szCs w:val="18"/>
        </w:rPr>
      </w:pPr>
      <w:r>
        <w:rPr>
          <w:rFonts w:ascii="Calibri" w:hAnsi="Calibri"/>
          <w:b w:val="false"/>
          <w:bCs w:val="false"/>
          <w:sz w:val="24"/>
          <w:szCs w:val="18"/>
        </w:rPr>
        <w:t>Node.js</w:t>
      </w:r>
    </w:p>
    <w:p>
      <w:pPr>
        <w:pStyle w:val="Normal"/>
        <w:numPr>
          <w:ilvl w:val="0"/>
          <w:numId w:val="6"/>
        </w:numPr>
        <w:bidi w:val="0"/>
        <w:spacing w:lineRule="auto" w:line="360"/>
        <w:jc w:val="start"/>
        <w:rPr>
          <w:rFonts w:ascii="Calibri" w:hAnsi="Calibri"/>
          <w:b w:val="false"/>
          <w:bCs w:val="false"/>
          <w:sz w:val="24"/>
          <w:szCs w:val="18"/>
        </w:rPr>
      </w:pPr>
      <w:r>
        <w:rPr>
          <w:rFonts w:ascii="Calibri" w:hAnsi="Calibri"/>
          <w:b w:val="false"/>
          <w:bCs w:val="false"/>
          <w:sz w:val="24"/>
          <w:szCs w:val="18"/>
        </w:rPr>
        <w:t>Express.js</w:t>
      </w:r>
    </w:p>
    <w:p>
      <w:pPr>
        <w:pStyle w:val="Normal"/>
        <w:numPr>
          <w:ilvl w:val="0"/>
          <w:numId w:val="6"/>
        </w:numPr>
        <w:bidi w:val="0"/>
        <w:spacing w:lineRule="auto" w:line="360"/>
        <w:jc w:val="start"/>
        <w:rPr>
          <w:rFonts w:ascii="Calibri" w:hAnsi="Calibri"/>
          <w:b w:val="false"/>
          <w:bCs w:val="false"/>
          <w:sz w:val="24"/>
          <w:szCs w:val="18"/>
        </w:rPr>
      </w:pPr>
      <w:r>
        <w:rPr>
          <w:rFonts w:ascii="Calibri" w:hAnsi="Calibri"/>
          <w:b w:val="false"/>
          <w:bCs w:val="false"/>
          <w:sz w:val="24"/>
          <w:szCs w:val="18"/>
        </w:rPr>
        <w:t>React</w:t>
      </w:r>
    </w:p>
    <w:p>
      <w:pPr>
        <w:pStyle w:val="Normal"/>
        <w:numPr>
          <w:ilvl w:val="0"/>
          <w:numId w:val="6"/>
        </w:numPr>
        <w:bidi w:val="0"/>
        <w:spacing w:lineRule="auto" w:line="360"/>
        <w:jc w:val="start"/>
        <w:rPr>
          <w:rFonts w:ascii="Calibri" w:hAnsi="Calibri"/>
          <w:b w:val="false"/>
          <w:bCs w:val="false"/>
          <w:sz w:val="24"/>
          <w:szCs w:val="18"/>
        </w:rPr>
      </w:pPr>
      <w:r>
        <w:rPr>
          <w:rFonts w:ascii="Calibri" w:hAnsi="Calibri"/>
          <w:b w:val="false"/>
          <w:bCs w:val="false"/>
          <w:sz w:val="24"/>
          <w:szCs w:val="18"/>
        </w:rPr>
        <w:t>bcrypt</w:t>
      </w:r>
    </w:p>
    <w:p>
      <w:pPr>
        <w:pStyle w:val="Normal"/>
        <w:numPr>
          <w:ilvl w:val="0"/>
          <w:numId w:val="6"/>
        </w:numPr>
        <w:bidi w:val="0"/>
        <w:spacing w:lineRule="auto" w:line="360"/>
        <w:jc w:val="start"/>
        <w:rPr>
          <w:rFonts w:ascii="Calibri" w:hAnsi="Calibri"/>
          <w:b w:val="false"/>
          <w:bCs w:val="false"/>
          <w:sz w:val="24"/>
          <w:szCs w:val="18"/>
        </w:rPr>
      </w:pPr>
      <w:r>
        <w:rPr>
          <w:rFonts w:ascii="Calibri" w:hAnsi="Calibri"/>
          <w:b w:val="false"/>
          <w:bCs w:val="false"/>
          <w:sz w:val="24"/>
          <w:szCs w:val="18"/>
        </w:rPr>
        <w:t>jsonwebtoken</w:t>
      </w:r>
    </w:p>
    <w:p>
      <w:pPr>
        <w:pStyle w:val="Normal"/>
        <w:numPr>
          <w:ilvl w:val="0"/>
          <w:numId w:val="6"/>
        </w:numPr>
        <w:bidi w:val="0"/>
        <w:spacing w:lineRule="auto" w:line="360"/>
        <w:jc w:val="start"/>
        <w:rPr>
          <w:rFonts w:ascii="Calibri" w:hAnsi="Calibri"/>
          <w:b w:val="false"/>
          <w:bCs w:val="false"/>
          <w:sz w:val="24"/>
          <w:szCs w:val="18"/>
        </w:rPr>
      </w:pPr>
      <w:r>
        <w:rPr>
          <w:rFonts w:ascii="Calibri" w:hAnsi="Calibri"/>
          <w:b w:val="false"/>
          <w:bCs w:val="false"/>
          <w:sz w:val="24"/>
          <w:szCs w:val="18"/>
        </w:rPr>
        <w:t>dotenv</w:t>
      </w:r>
    </w:p>
    <w:p>
      <w:pPr>
        <w:pStyle w:val="Normal"/>
        <w:numPr>
          <w:ilvl w:val="0"/>
          <w:numId w:val="6"/>
        </w:numPr>
        <w:bidi w:val="0"/>
        <w:spacing w:lineRule="auto" w:line="360"/>
        <w:jc w:val="start"/>
        <w:rPr>
          <w:rFonts w:ascii="Calibri" w:hAnsi="Calibri"/>
          <w:b w:val="false"/>
          <w:bCs w:val="false"/>
          <w:sz w:val="24"/>
          <w:szCs w:val="18"/>
        </w:rPr>
      </w:pPr>
      <w:r>
        <w:rPr>
          <w:rFonts w:ascii="Calibri" w:hAnsi="Calibri"/>
          <w:b w:val="false"/>
          <w:bCs w:val="false"/>
          <w:sz w:val="24"/>
          <w:szCs w:val="18"/>
        </w:rPr>
        <w:t>mongodb</w:t>
      </w:r>
    </w:p>
    <w:p>
      <w:pPr>
        <w:pStyle w:val="Normal"/>
        <w:numPr>
          <w:ilvl w:val="0"/>
          <w:numId w:val="6"/>
        </w:numPr>
        <w:bidi w:val="0"/>
        <w:spacing w:lineRule="auto" w:line="360"/>
        <w:jc w:val="start"/>
        <w:rPr>
          <w:rFonts w:ascii="Calibri" w:hAnsi="Calibri"/>
          <w:b w:val="false"/>
          <w:bCs w:val="false"/>
          <w:sz w:val="24"/>
          <w:szCs w:val="18"/>
        </w:rPr>
      </w:pPr>
      <w:r>
        <w:rPr>
          <w:rFonts w:ascii="Calibri" w:hAnsi="Calibri"/>
          <w:b w:val="false"/>
          <w:bCs w:val="false"/>
          <w:sz w:val="24"/>
          <w:szCs w:val="18"/>
        </w:rPr>
        <w:t>mongoose</w:t>
      </w:r>
    </w:p>
    <w:p>
      <w:pPr>
        <w:pStyle w:val="Normal"/>
        <w:numPr>
          <w:ilvl w:val="0"/>
          <w:numId w:val="6"/>
        </w:numPr>
        <w:bidi w:val="0"/>
        <w:spacing w:lineRule="auto" w:line="360"/>
        <w:jc w:val="start"/>
        <w:rPr>
          <w:rFonts w:ascii="Calibri" w:hAnsi="Calibri"/>
          <w:b w:val="false"/>
          <w:bCs w:val="false"/>
          <w:sz w:val="24"/>
          <w:szCs w:val="18"/>
        </w:rPr>
      </w:pPr>
      <w:r>
        <w:rPr>
          <w:rFonts w:ascii="Calibri" w:hAnsi="Calibri"/>
          <w:b w:val="false"/>
          <w:bCs w:val="false"/>
          <w:sz w:val="24"/>
          <w:szCs w:val="18"/>
        </w:rPr>
        <w:t>react-router-dom</w:t>
      </w:r>
    </w:p>
    <w:p>
      <w:pPr>
        <w:pStyle w:val="Normal"/>
        <w:numPr>
          <w:ilvl w:val="0"/>
          <w:numId w:val="6"/>
        </w:numPr>
        <w:bidi w:val="0"/>
        <w:spacing w:lineRule="auto" w:line="360"/>
        <w:jc w:val="start"/>
        <w:rPr>
          <w:rFonts w:ascii="Calibri" w:hAnsi="Calibri"/>
          <w:b w:val="false"/>
          <w:bCs w:val="false"/>
          <w:sz w:val="24"/>
          <w:szCs w:val="18"/>
        </w:rPr>
      </w:pPr>
      <w:r>
        <w:rPr>
          <w:rFonts w:ascii="Calibri" w:hAnsi="Calibri"/>
          <w:b w:val="false"/>
          <w:bCs w:val="false"/>
          <w:sz w:val="24"/>
          <w:szCs w:val="18"/>
        </w:rPr>
        <w:t>react-markdown</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t>For manual installation, carry out the following steps:</w:t>
      </w:r>
    </w:p>
    <w:p>
      <w:pPr>
        <w:pStyle w:val="Normal"/>
        <w:numPr>
          <w:ilvl w:val="0"/>
          <w:numId w:val="5"/>
        </w:numPr>
        <w:bidi w:val="0"/>
        <w:spacing w:lineRule="auto" w:line="360"/>
        <w:jc w:val="start"/>
        <w:rPr>
          <w:rFonts w:ascii="Calibri" w:hAnsi="Calibri"/>
          <w:b w:val="false"/>
          <w:bCs w:val="false"/>
          <w:sz w:val="24"/>
          <w:szCs w:val="18"/>
        </w:rPr>
      </w:pPr>
      <w:r>
        <w:rPr>
          <w:rFonts w:ascii="Calibri" w:hAnsi="Calibri"/>
          <w:b w:val="false"/>
          <w:bCs w:val="false"/>
          <w:sz w:val="24"/>
          <w:szCs w:val="18"/>
        </w:rPr>
        <w:t>Download the WellnessHub.zip install package</w:t>
      </w:r>
    </w:p>
    <w:p>
      <w:pPr>
        <w:pStyle w:val="Normal"/>
        <w:numPr>
          <w:ilvl w:val="0"/>
          <w:numId w:val="5"/>
        </w:numPr>
        <w:bidi w:val="0"/>
        <w:spacing w:lineRule="auto" w:line="360"/>
        <w:jc w:val="start"/>
        <w:rPr>
          <w:rFonts w:ascii="Calibri" w:hAnsi="Calibri"/>
          <w:b w:val="false"/>
          <w:bCs w:val="false"/>
          <w:sz w:val="24"/>
          <w:szCs w:val="18"/>
        </w:rPr>
      </w:pPr>
      <w:r>
        <w:rPr>
          <w:rFonts w:ascii="Calibri" w:hAnsi="Calibri"/>
          <w:b w:val="false"/>
          <w:bCs w:val="false"/>
          <w:sz w:val="24"/>
          <w:szCs w:val="18"/>
        </w:rPr>
        <w:t>Create a folder called WellnessHub</w:t>
      </w:r>
    </w:p>
    <w:p>
      <w:pPr>
        <w:pStyle w:val="Normal"/>
        <w:numPr>
          <w:ilvl w:val="0"/>
          <w:numId w:val="5"/>
        </w:numPr>
        <w:bidi w:val="0"/>
        <w:spacing w:lineRule="auto" w:line="360"/>
        <w:jc w:val="start"/>
        <w:rPr>
          <w:rFonts w:ascii="Calibri" w:hAnsi="Calibri"/>
          <w:b w:val="false"/>
          <w:bCs w:val="false"/>
          <w:sz w:val="24"/>
          <w:szCs w:val="18"/>
        </w:rPr>
      </w:pPr>
      <w:r>
        <w:rPr>
          <w:rFonts w:ascii="Calibri" w:hAnsi="Calibri"/>
          <w:b w:val="false"/>
          <w:bCs w:val="false"/>
          <w:sz w:val="24"/>
          <w:szCs w:val="18"/>
        </w:rPr>
        <w:t>Go into the folder and run ‘npm init’. Default choices can be accepted</w:t>
      </w:r>
    </w:p>
    <w:p>
      <w:pPr>
        <w:pStyle w:val="Normal"/>
        <w:numPr>
          <w:ilvl w:val="0"/>
          <w:numId w:val="5"/>
        </w:numPr>
        <w:bidi w:val="0"/>
        <w:spacing w:lineRule="auto" w:line="360"/>
        <w:jc w:val="start"/>
        <w:rPr>
          <w:rFonts w:ascii="Calibri" w:hAnsi="Calibri"/>
          <w:b w:val="false"/>
          <w:bCs w:val="false"/>
          <w:sz w:val="24"/>
          <w:szCs w:val="18"/>
        </w:rPr>
      </w:pPr>
      <w:r>
        <w:rPr>
          <w:rFonts w:ascii="Calibri" w:hAnsi="Calibri"/>
          <w:b w:val="false"/>
          <w:bCs w:val="false"/>
          <w:sz w:val="24"/>
          <w:szCs w:val="18"/>
        </w:rPr>
        <w:t>Run ‘npm install bcrypt cors dotenv express jsonwebtoken mongodb mongoose’</w:t>
      </w:r>
    </w:p>
    <w:p>
      <w:pPr>
        <w:pStyle w:val="Normal"/>
        <w:numPr>
          <w:ilvl w:val="0"/>
          <w:numId w:val="5"/>
        </w:numPr>
        <w:bidi w:val="0"/>
        <w:spacing w:lineRule="auto" w:line="360"/>
        <w:jc w:val="start"/>
        <w:rPr>
          <w:rFonts w:ascii="Calibri" w:hAnsi="Calibri"/>
          <w:b w:val="false"/>
          <w:bCs w:val="false"/>
          <w:sz w:val="24"/>
          <w:szCs w:val="18"/>
        </w:rPr>
      </w:pPr>
      <w:r>
        <w:rPr>
          <w:rFonts w:ascii="Calibri" w:hAnsi="Calibri"/>
          <w:b w:val="false"/>
          <w:bCs w:val="false"/>
          <w:sz w:val="24"/>
          <w:szCs w:val="18"/>
        </w:rPr>
        <w:t>Run ‘npx create-react-app wellnesshub-frontend’</w:t>
      </w:r>
    </w:p>
    <w:p>
      <w:pPr>
        <w:pStyle w:val="Normal"/>
        <w:numPr>
          <w:ilvl w:val="0"/>
          <w:numId w:val="5"/>
        </w:numPr>
        <w:bidi w:val="0"/>
        <w:spacing w:lineRule="auto" w:line="360"/>
        <w:jc w:val="start"/>
        <w:rPr>
          <w:rFonts w:ascii="Calibri" w:hAnsi="Calibri"/>
          <w:b w:val="false"/>
          <w:bCs w:val="false"/>
          <w:sz w:val="24"/>
          <w:szCs w:val="18"/>
        </w:rPr>
      </w:pPr>
      <w:r>
        <w:rPr>
          <w:rFonts w:ascii="Calibri" w:hAnsi="Calibri"/>
          <w:b w:val="false"/>
          <w:bCs w:val="false"/>
          <w:sz w:val="24"/>
          <w:szCs w:val="18"/>
        </w:rPr>
        <w:t>Run ‘npm install –prefix wellnesshub-frontend react-router-dom react-markdown’</w:t>
      </w:r>
    </w:p>
    <w:p>
      <w:pPr>
        <w:pStyle w:val="Normal"/>
        <w:numPr>
          <w:ilvl w:val="0"/>
          <w:numId w:val="5"/>
        </w:numPr>
        <w:bidi w:val="0"/>
        <w:spacing w:lineRule="auto" w:line="360"/>
        <w:jc w:val="start"/>
        <w:rPr>
          <w:rFonts w:ascii="Calibri" w:hAnsi="Calibri"/>
          <w:b w:val="false"/>
          <w:bCs w:val="false"/>
          <w:sz w:val="24"/>
          <w:szCs w:val="18"/>
        </w:rPr>
      </w:pPr>
      <w:r>
        <w:rPr>
          <w:rFonts w:ascii="Calibri" w:hAnsi="Calibri"/>
          <w:b w:val="false"/>
          <w:bCs w:val="false"/>
          <w:sz w:val="24"/>
          <w:szCs w:val="18"/>
        </w:rPr>
        <w:t>Change to the parent folder of WellnessHub and run ‘unzip WellnessHub.zip’. When asked, choose to replace all files.</w:t>
      </w:r>
    </w:p>
    <w:p>
      <w:pPr>
        <w:pStyle w:val="Normal"/>
        <w:numPr>
          <w:ilvl w:val="0"/>
          <w:numId w:val="5"/>
        </w:numPr>
        <w:bidi w:val="0"/>
        <w:spacing w:lineRule="auto" w:line="360"/>
        <w:jc w:val="start"/>
        <w:rPr>
          <w:rFonts w:ascii="Calibri" w:hAnsi="Calibri"/>
          <w:b w:val="false"/>
          <w:bCs w:val="false"/>
          <w:sz w:val="24"/>
          <w:szCs w:val="18"/>
        </w:rPr>
      </w:pPr>
      <w:r>
        <w:rPr>
          <w:rFonts w:ascii="Calibri" w:hAnsi="Calibri"/>
          <w:b w:val="false"/>
          <w:bCs w:val="false"/>
          <w:sz w:val="24"/>
          <w:szCs w:val="18"/>
        </w:rPr>
        <w:t>Enter the WellnessHub folder and execute the script ‘startup’, either through a command interpreter such as sh or cmd.exe, or making the script executable and running it directly. The backend will launch on port 3000, the frontend on port 3001.</w:t>
      </w:r>
      <w:r>
        <w:br w:type="page"/>
      </w:r>
    </w:p>
    <w:p>
      <w:pPr>
        <w:pStyle w:val="Normal"/>
        <w:bidi w:val="0"/>
        <w:spacing w:lineRule="auto" w:line="360" w:before="0" w:after="0"/>
        <w:jc w:val="start"/>
        <w:rPr>
          <w:rFonts w:ascii="Calibri" w:hAnsi="Calibri"/>
          <w:b/>
          <w:bCs/>
          <w:sz w:val="32"/>
          <w:szCs w:val="24"/>
        </w:rPr>
      </w:pPr>
      <w:r>
        <w:rPr>
          <w:rFonts w:ascii="Calibri" w:hAnsi="Calibri"/>
          <w:b/>
          <w:bCs/>
          <w:sz w:val="32"/>
          <w:szCs w:val="24"/>
        </w:rPr>
        <w:t>The Team</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t>WellnessHub was developed by a group of four new programmers eager to cut their teeth on software intended for public use and enjoyment:</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numPr>
          <w:ilvl w:val="0"/>
          <w:numId w:val="7"/>
        </w:numPr>
        <w:bidi w:val="0"/>
        <w:spacing w:lineRule="auto" w:line="360"/>
        <w:jc w:val="start"/>
        <w:rPr>
          <w:rFonts w:ascii="Calibri" w:hAnsi="Calibri"/>
          <w:b/>
          <w:bCs/>
          <w:sz w:val="24"/>
          <w:szCs w:val="18"/>
        </w:rPr>
      </w:pPr>
      <w:r>
        <w:rPr>
          <w:rFonts w:ascii="Calibri" w:hAnsi="Calibri"/>
          <w:b/>
          <w:bCs/>
          <w:sz w:val="24"/>
          <w:szCs w:val="18"/>
        </w:rPr>
        <w:t xml:space="preserve">Tyler Bown </w:t>
      </w:r>
      <w:r>
        <w:rPr>
          <w:rFonts w:ascii="Calibri" w:hAnsi="Calibri"/>
          <w:b w:val="false"/>
          <w:bCs w:val="false"/>
          <w:sz w:val="24"/>
          <w:szCs w:val="18"/>
        </w:rPr>
        <w:t>focused on development of the frontend, including the dashboard layout and presentation of modules.</w:t>
      </w:r>
    </w:p>
    <w:p>
      <w:pPr>
        <w:pStyle w:val="Normal"/>
        <w:numPr>
          <w:ilvl w:val="0"/>
          <w:numId w:val="7"/>
        </w:numPr>
        <w:bidi w:val="0"/>
        <w:spacing w:lineRule="auto" w:line="360"/>
        <w:jc w:val="start"/>
        <w:rPr>
          <w:rFonts w:ascii="Calibri" w:hAnsi="Calibri"/>
          <w:b/>
          <w:bCs/>
          <w:sz w:val="24"/>
          <w:szCs w:val="18"/>
        </w:rPr>
      </w:pPr>
      <w:r>
        <w:rPr>
          <w:rFonts w:ascii="Calibri" w:hAnsi="Calibri"/>
          <w:b/>
          <w:bCs/>
          <w:sz w:val="24"/>
          <w:szCs w:val="18"/>
        </w:rPr>
        <w:t xml:space="preserve">Josh Ennis </w:t>
      </w:r>
      <w:r>
        <w:rPr>
          <w:rFonts w:ascii="Calibri" w:hAnsi="Calibri"/>
          <w:b w:val="false"/>
          <w:bCs w:val="false"/>
          <w:sz w:val="24"/>
          <w:szCs w:val="18"/>
        </w:rPr>
        <w:t>led the work on the recommendation engine and its integration into the overall framework.</w:t>
      </w:r>
    </w:p>
    <w:p>
      <w:pPr>
        <w:pStyle w:val="Normal"/>
        <w:numPr>
          <w:ilvl w:val="0"/>
          <w:numId w:val="7"/>
        </w:numPr>
        <w:bidi w:val="0"/>
        <w:spacing w:lineRule="auto" w:line="360"/>
        <w:jc w:val="start"/>
        <w:rPr>
          <w:rFonts w:ascii="Calibri" w:hAnsi="Calibri"/>
          <w:b/>
          <w:bCs/>
          <w:sz w:val="24"/>
          <w:szCs w:val="18"/>
        </w:rPr>
      </w:pPr>
      <w:r>
        <w:rPr>
          <w:rFonts w:ascii="Calibri" w:hAnsi="Calibri"/>
          <w:b/>
          <w:bCs/>
          <w:sz w:val="24"/>
          <w:szCs w:val="18"/>
        </w:rPr>
        <w:t>Mark Phoenix</w:t>
      </w:r>
      <w:r>
        <w:rPr>
          <w:rFonts w:ascii="Calibri" w:hAnsi="Calibri"/>
          <w:b w:val="false"/>
          <w:bCs w:val="false"/>
          <w:sz w:val="24"/>
          <w:szCs w:val="18"/>
        </w:rPr>
        <w:t xml:space="preserve"> designed the database schema, managed the software stack, developed the content provider and administrative dashboards, and wrote installation and startup procedures</w:t>
      </w:r>
    </w:p>
    <w:p>
      <w:pPr>
        <w:pStyle w:val="Normal"/>
        <w:numPr>
          <w:ilvl w:val="0"/>
          <w:numId w:val="7"/>
        </w:numPr>
        <w:bidi w:val="0"/>
        <w:spacing w:lineRule="auto" w:line="360"/>
        <w:jc w:val="start"/>
        <w:rPr>
          <w:rFonts w:ascii="Calibri" w:hAnsi="Calibri"/>
          <w:b/>
          <w:bCs/>
          <w:sz w:val="24"/>
          <w:szCs w:val="18"/>
        </w:rPr>
      </w:pPr>
      <w:r>
        <w:rPr>
          <w:rFonts w:ascii="Calibri" w:hAnsi="Calibri"/>
          <w:b/>
          <w:bCs/>
          <w:sz w:val="24"/>
          <w:szCs w:val="18"/>
        </w:rPr>
        <w:t>Anumol Thomas</w:t>
      </w:r>
      <w:r>
        <w:rPr>
          <w:rFonts w:ascii="Calibri" w:hAnsi="Calibri"/>
          <w:b w:val="false"/>
          <w:bCs w:val="false"/>
          <w:sz w:val="24"/>
          <w:szCs w:val="18"/>
        </w:rPr>
        <w:t xml:space="preserve"> wrote the REST API controllers and authentication/authorization middleware, and collaborated with the rest of the team on ensuring the backend and frontend could communicate.</w:t>
      </w:r>
      <w:r>
        <w:br w:type="page"/>
      </w:r>
    </w:p>
    <w:p>
      <w:pPr>
        <w:pStyle w:val="Normal"/>
        <w:bidi w:val="0"/>
        <w:spacing w:lineRule="auto" w:line="360" w:before="0" w:after="0"/>
        <w:jc w:val="start"/>
        <w:rPr>
          <w:rFonts w:ascii="Calibri" w:hAnsi="Calibri"/>
          <w:b/>
          <w:bCs/>
          <w:sz w:val="32"/>
          <w:szCs w:val="24"/>
        </w:rPr>
      </w:pPr>
      <w:r>
        <w:rPr>
          <w:rFonts w:ascii="Calibri" w:hAnsi="Calibri"/>
          <w:b/>
          <w:bCs/>
          <w:sz w:val="32"/>
          <w:szCs w:val="24"/>
        </w:rPr>
        <w:t>Development Challenges</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t>No project unfolds without difficulties. The development of WellnessHub faced two challenges in particular:</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numPr>
          <w:ilvl w:val="0"/>
          <w:numId w:val="9"/>
        </w:numPr>
        <w:bidi w:val="0"/>
        <w:spacing w:lineRule="auto" w:line="360"/>
        <w:jc w:val="start"/>
        <w:rPr>
          <w:rFonts w:ascii="Calibri" w:hAnsi="Calibri"/>
          <w:b w:val="false"/>
          <w:bCs w:val="false"/>
          <w:sz w:val="24"/>
          <w:szCs w:val="18"/>
        </w:rPr>
      </w:pPr>
      <w:r>
        <w:rPr>
          <w:rFonts w:ascii="Calibri" w:hAnsi="Calibri"/>
          <w:b w:val="false"/>
          <w:bCs w:val="false"/>
          <w:sz w:val="24"/>
          <w:szCs w:val="18"/>
        </w:rPr>
        <w:t>A slow start to development resulted in the infamous “crunch time” that many software development projects face near deadline. Early tasks took longer to complete than expected, and insufficient active, ongoing communication about the emerging shape of various components led to delays and redundancy in development that reduced the time available for polish and testing. Nevertheless, the development team managed to complete basic functionality and deliver a complete, working application.</w:t>
      </w:r>
    </w:p>
    <w:p>
      <w:pPr>
        <w:pStyle w:val="Normal"/>
        <w:numPr>
          <w:ilvl w:val="0"/>
          <w:numId w:val="9"/>
        </w:numPr>
        <w:bidi w:val="0"/>
        <w:spacing w:lineRule="auto" w:line="360"/>
        <w:jc w:val="start"/>
        <w:rPr>
          <w:rFonts w:ascii="Calibri" w:hAnsi="Calibri"/>
          <w:b w:val="false"/>
          <w:bCs w:val="false"/>
          <w:sz w:val="24"/>
          <w:szCs w:val="18"/>
        </w:rPr>
      </w:pPr>
      <w:r>
        <w:rPr>
          <w:rFonts w:ascii="Calibri" w:hAnsi="Calibri"/>
          <w:b w:val="false"/>
          <w:bCs w:val="false"/>
          <w:sz w:val="24"/>
          <w:szCs w:val="18"/>
        </w:rPr>
        <w:t>Insufficiently complete design contributed to some of the development delays. Details about various components proved to require attributes or functions unforeseen during design, or proved unnecessary for the functionality of the application. The recommendation engine, flagged as a potential problem in comments on the design, proved to be an example of this, as questions about how it was intended to function weren’t resolved until late in the development process. More attention to the design of this and other components early in the process would probably have enabled the creation of a more complex system utilizing user-tracked data along with their demonstrated interest in particular information.</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r>
        <w:br w:type="page"/>
      </w:r>
    </w:p>
    <w:p>
      <w:pPr>
        <w:pStyle w:val="Normal"/>
        <w:bidi w:val="0"/>
        <w:spacing w:lineRule="auto" w:line="360" w:before="0" w:after="0"/>
        <w:jc w:val="start"/>
        <w:rPr>
          <w:rFonts w:ascii="Calibri" w:hAnsi="Calibri"/>
          <w:b/>
          <w:bCs/>
          <w:sz w:val="32"/>
          <w:szCs w:val="24"/>
        </w:rPr>
      </w:pPr>
      <w:r>
        <w:rPr>
          <w:rFonts w:ascii="Calibri" w:hAnsi="Calibri"/>
          <w:b/>
          <w:bCs/>
          <w:sz w:val="32"/>
          <w:szCs w:val="24"/>
        </w:rPr>
        <w:t>Future Developments</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t>With more time for continued development, the following requirements could be better fulfilled:</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numPr>
          <w:ilvl w:val="0"/>
          <w:numId w:val="8"/>
        </w:numPr>
        <w:bidi w:val="0"/>
        <w:spacing w:lineRule="auto" w:line="360"/>
        <w:jc w:val="start"/>
        <w:rPr>
          <w:rFonts w:ascii="Calibri" w:hAnsi="Calibri"/>
          <w:b w:val="false"/>
          <w:bCs w:val="false"/>
          <w:sz w:val="24"/>
          <w:szCs w:val="18"/>
        </w:rPr>
      </w:pPr>
      <w:r>
        <w:rPr>
          <w:rFonts w:ascii="Calibri" w:hAnsi="Calibri"/>
          <w:b w:val="false"/>
          <w:bCs w:val="false"/>
          <w:sz w:val="24"/>
          <w:szCs w:val="18"/>
        </w:rPr>
        <w:t>User data encryption, in transit and at rest, is currently unavailable. As it turns out, properly implementing encryption at different stages is not a trivial endeavour, requiring careful effort and, for in-transit encryption, coordination with outside entities. While this would absolutely be required for a true public-facing application storing highly personal data, for the moment the team focused on delivering functional requirements. However, passwords are securely hashed, and authorization tokens are securely passed and stored.</w:t>
      </w:r>
    </w:p>
    <w:p>
      <w:pPr>
        <w:pStyle w:val="Normal"/>
        <w:numPr>
          <w:ilvl w:val="0"/>
          <w:numId w:val="8"/>
        </w:numPr>
        <w:bidi w:val="0"/>
        <w:spacing w:lineRule="auto" w:line="360"/>
        <w:jc w:val="start"/>
        <w:rPr>
          <w:rFonts w:ascii="Calibri" w:hAnsi="Calibri"/>
          <w:b w:val="false"/>
          <w:bCs w:val="false"/>
          <w:sz w:val="24"/>
          <w:szCs w:val="18"/>
        </w:rPr>
      </w:pPr>
      <w:r>
        <w:rPr>
          <w:rFonts w:ascii="Calibri" w:hAnsi="Calibri"/>
          <w:b w:val="false"/>
          <w:bCs w:val="false"/>
          <w:sz w:val="24"/>
          <w:szCs w:val="18"/>
        </w:rPr>
        <w:t>Like user data encryption, two-factor authentication for administrators proved to be more complicated to implement than time allowed for, but would be an essential element for a securely-administered application.</w:t>
      </w:r>
    </w:p>
    <w:p>
      <w:pPr>
        <w:pStyle w:val="Normal"/>
        <w:numPr>
          <w:ilvl w:val="0"/>
          <w:numId w:val="8"/>
        </w:numPr>
        <w:bidi w:val="0"/>
        <w:spacing w:lineRule="auto" w:line="360"/>
        <w:jc w:val="start"/>
        <w:rPr>
          <w:rFonts w:ascii="Calibri" w:hAnsi="Calibri"/>
          <w:b w:val="false"/>
          <w:bCs w:val="false"/>
          <w:sz w:val="24"/>
          <w:szCs w:val="18"/>
        </w:rPr>
      </w:pPr>
      <w:r>
        <w:rPr>
          <w:rFonts w:ascii="Calibri" w:hAnsi="Calibri"/>
          <w:b w:val="false"/>
          <w:bCs w:val="false"/>
          <w:sz w:val="24"/>
          <w:szCs w:val="18"/>
        </w:rPr>
        <w:t>The recommendation engine could be improved to utilize user-tracked data in determining what kinds of articles to retrieve.</w:t>
      </w:r>
    </w:p>
    <w:p>
      <w:pPr>
        <w:pStyle w:val="Normal"/>
        <w:numPr>
          <w:ilvl w:val="0"/>
          <w:numId w:val="8"/>
        </w:numPr>
        <w:bidi w:val="0"/>
        <w:spacing w:lineRule="auto" w:line="360"/>
        <w:jc w:val="start"/>
        <w:rPr>
          <w:rFonts w:ascii="Calibri" w:hAnsi="Calibri"/>
          <w:b w:val="false"/>
          <w:bCs w:val="false"/>
          <w:sz w:val="24"/>
          <w:szCs w:val="18"/>
        </w:rPr>
      </w:pPr>
      <w:r>
        <w:rPr>
          <w:rFonts w:ascii="Calibri" w:hAnsi="Calibri"/>
          <w:b w:val="false"/>
          <w:bCs w:val="false"/>
          <w:sz w:val="24"/>
          <w:szCs w:val="18"/>
        </w:rPr>
        <w:t>Audio and video handling ended up beyond the scope of the current project. Content providers will eventually be able to upload media to a dedicated folder for linking within their articles; for the moment, links to outside media would be used.</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r>
        <w:br w:type="page"/>
      </w:r>
    </w:p>
    <w:p>
      <w:pPr>
        <w:pStyle w:val="Normal"/>
        <w:bidi w:val="0"/>
        <w:spacing w:lineRule="auto" w:line="360" w:before="0" w:after="0"/>
        <w:jc w:val="start"/>
        <w:rPr>
          <w:rFonts w:ascii="Calibri" w:hAnsi="Calibri"/>
          <w:b/>
          <w:bCs/>
          <w:sz w:val="32"/>
          <w:szCs w:val="24"/>
        </w:rPr>
      </w:pPr>
      <w:r>
        <w:rPr>
          <w:rFonts w:ascii="Calibri" w:hAnsi="Calibri"/>
          <w:b/>
          <w:bCs/>
          <w:sz w:val="32"/>
          <w:szCs w:val="24"/>
        </w:rPr>
        <w:t>Conclusion</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t>The development of WellnessHub was a valuable learning experience for everyone on the team. The WellnessHub team is proud to have produced an application that clients can use to track their wellness trends and access helpful information provided by wellness professionals, who can themselves control the display and publication of their content, with administrative tasks made possible through its own frontend. The lessons gleaned from the design, modelling, and subsequent development of the application will guide the team in their software development careers.</w:t>
      </w:r>
    </w:p>
    <w:sectPr>
      <w:footnotePr>
        <w:numFmt w:val="decimal"/>
      </w:footnote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OpenSymbol">
    <w:altName w:val="Arial Unicode MS"/>
    <w:charset w:val="01"/>
    <w:family w:val="swiss"/>
    <w:pitch w:val="default"/>
  </w:font>
  <w:font w:name="Liberation Sans">
    <w:altName w:val="Arial"/>
    <w:charset w:val="01"/>
    <w:family w:val="swiss"/>
    <w:pitch w:val="default"/>
  </w:font>
  <w:font w:name="Calibri">
    <w:charset w:val="01"/>
    <w:family w:val="swiss"/>
    <w:pitch w:val="default"/>
  </w:font>
  <w:font w:name="Symbol">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ind w:hanging="0" w:start="0" w:end="0"/>
        <w:rPr>
          <w:rFonts w:ascii="Calibri" w:hAnsi="Calibri"/>
          <w:sz w:val="20"/>
          <w:szCs w:val="20"/>
        </w:rPr>
      </w:pPr>
      <w:r>
        <w:rPr>
          <w:rStyle w:val="FootnoteCharacters"/>
        </w:rPr>
        <w:footnoteRef/>
      </w:r>
      <w:r>
        <w:rPr>
          <w:rFonts w:ascii="Calibri" w:hAnsi="Calibri"/>
          <w:b w:val="false"/>
          <w:i w:val="false"/>
          <w:caps w:val="false"/>
          <w:smallCaps w:val="false"/>
          <w:color w:val="222222"/>
          <w:spacing w:val="0"/>
          <w:sz w:val="20"/>
          <w:szCs w:val="20"/>
        </w:rPr>
        <w:t>Levine, D.M., Co, Z., Newmark, L.P. </w:t>
      </w:r>
      <w:r>
        <w:rPr>
          <w:rFonts w:ascii="Calibri" w:hAnsi="Calibri"/>
          <w:b w:val="false"/>
          <w:i/>
          <w:color w:val="222222"/>
          <w:spacing w:val="0"/>
          <w:sz w:val="20"/>
          <w:szCs w:val="20"/>
        </w:rPr>
        <w:t>et al.</w:t>
      </w:r>
      <w:r>
        <w:rPr>
          <w:rFonts w:ascii="Calibri" w:hAnsi="Calibri"/>
          <w:caps w:val="false"/>
          <w:smallCaps w:val="false"/>
          <w:color w:val="222222"/>
          <w:spacing w:val="0"/>
          <w:sz w:val="20"/>
          <w:szCs w:val="20"/>
        </w:rPr>
        <w:t> </w:t>
      </w:r>
      <w:r>
        <w:rPr>
          <w:rFonts w:ascii="Calibri" w:hAnsi="Calibri"/>
          <w:b w:val="false"/>
          <w:i w:val="false"/>
          <w:caps w:val="false"/>
          <w:smallCaps w:val="false"/>
          <w:color w:val="222222"/>
          <w:spacing w:val="0"/>
          <w:sz w:val="20"/>
          <w:szCs w:val="20"/>
        </w:rPr>
        <w:t>Design and testing of a mobile health application rating tool. </w:t>
      </w:r>
      <w:r>
        <w:rPr>
          <w:rFonts w:ascii="Calibri" w:hAnsi="Calibri"/>
          <w:b w:val="false"/>
          <w:i/>
          <w:color w:val="222222"/>
          <w:spacing w:val="0"/>
          <w:sz w:val="20"/>
          <w:szCs w:val="20"/>
        </w:rPr>
        <w:t>npj Digit. Med.</w:t>
      </w:r>
      <w:r>
        <w:rPr>
          <w:rFonts w:ascii="Calibri" w:hAnsi="Calibri"/>
          <w:caps w:val="false"/>
          <w:smallCaps w:val="false"/>
          <w:color w:val="222222"/>
          <w:spacing w:val="0"/>
          <w:sz w:val="20"/>
          <w:szCs w:val="20"/>
        </w:rPr>
        <w:t> </w:t>
      </w:r>
      <w:r>
        <w:rPr>
          <w:rFonts w:ascii="Calibri" w:hAnsi="Calibri"/>
          <w:b w:val="false"/>
          <w:i w:val="false"/>
          <w:caps w:val="false"/>
          <w:smallCaps w:val="false"/>
          <w:color w:val="222222"/>
          <w:spacing w:val="0"/>
          <w:sz w:val="20"/>
          <w:szCs w:val="20"/>
        </w:rPr>
        <w:t>3, 74 (2020). https://doi.org/10.1038/s41746-020-0268-9</w:t>
      </w:r>
    </w:p>
  </w:footnote>
  <w:footnote w:id="3">
    <w:p>
      <w:pPr>
        <w:pStyle w:val="FootnoteText"/>
        <w:bidi w:val="0"/>
        <w:spacing w:before="0" w:after="0"/>
        <w:ind w:hanging="0" w:start="0" w:end="0"/>
        <w:rPr>
          <w:rFonts w:ascii="Calibri" w:hAnsi="Calibri"/>
        </w:rPr>
      </w:pPr>
      <w:r>
        <w:rPr>
          <w:rStyle w:val="FootnoteCharacters"/>
        </w:rPr>
        <w:footnoteRef/>
      </w:r>
      <w:r>
        <w:rPr>
          <w:rFonts w:ascii="Calibri" w:hAnsi="Calibri"/>
          <w:b w:val="false"/>
          <w:i w:val="false"/>
          <w:caps w:val="false"/>
          <w:smallCaps w:val="false"/>
          <w:color w:val="000000"/>
          <w:spacing w:val="0"/>
        </w:rPr>
        <w:t>Alaa Alslaity, Banuchitra</w:t>
      </w:r>
      <w:r>
        <w:rPr>
          <w:rFonts w:ascii="Calibri" w:hAnsi="Calibri"/>
          <w:caps w:val="false"/>
          <w:smallCaps w:val="false"/>
          <w:color w:val="000000"/>
          <w:spacing w:val="0"/>
        </w:rPr>
        <w:t xml:space="preserve"> </w:t>
      </w:r>
      <w:r>
        <w:rPr>
          <w:rFonts w:ascii="Calibri" w:hAnsi="Calibri"/>
          <w:b w:val="false"/>
          <w:i w:val="false"/>
          <w:caps w:val="false"/>
          <w:smallCaps w:val="false"/>
          <w:color w:val="000000"/>
          <w:spacing w:val="0"/>
        </w:rPr>
        <w:t>Suruliraj, Oladapo Oyebode, Jonathon Fowles, Darren Steeves, And Rita Orji. 2022.</w:t>
      </w:r>
      <w:r>
        <w:rPr>
          <w:rFonts w:ascii="Calibri" w:hAnsi="Calibri"/>
          <w:color w:val="000000"/>
        </w:rPr>
        <w:br/>
      </w:r>
      <w:r>
        <w:rPr>
          <w:rFonts w:ascii="Calibri" w:hAnsi="Calibri"/>
          <w:b w:val="false"/>
          <w:i w:val="false"/>
          <w:caps w:val="false"/>
          <w:smallCaps w:val="false"/>
          <w:color w:val="000000"/>
          <w:spacing w:val="0"/>
        </w:rPr>
        <w:t>Mobile Applications for Health and Wellness: A Systematic Review.</w:t>
      </w:r>
      <w:r>
        <w:rPr>
          <w:rFonts w:ascii="Calibri" w:hAnsi="Calibri"/>
          <w:caps w:val="false"/>
          <w:smallCaps w:val="false"/>
          <w:color w:val="000000"/>
          <w:spacing w:val="0"/>
        </w:rPr>
        <w:t xml:space="preserve"> </w:t>
      </w:r>
      <w:r>
        <w:rPr>
          <w:rFonts w:ascii="Calibri" w:hAnsi="Calibri"/>
          <w:b w:val="false"/>
          <w:i w:val="false"/>
          <w:caps w:val="false"/>
          <w:smallCaps w:val="false"/>
          <w:color w:val="000000"/>
          <w:spacing w:val="0"/>
        </w:rPr>
        <w:t>Proc.</w:t>
      </w:r>
      <w:r>
        <w:rPr>
          <w:rFonts w:ascii="Calibri" w:hAnsi="Calibri"/>
          <w:caps w:val="false"/>
          <w:smallCaps w:val="false"/>
          <w:color w:val="000000"/>
          <w:spacing w:val="0"/>
        </w:rPr>
        <w:t xml:space="preserve"> </w:t>
      </w:r>
      <w:r>
        <w:rPr>
          <w:rFonts w:ascii="Calibri" w:hAnsi="Calibri"/>
          <w:b w:val="false"/>
          <w:i w:val="false"/>
          <w:caps w:val="false"/>
          <w:smallCaps w:val="false"/>
          <w:color w:val="000000"/>
          <w:spacing w:val="0"/>
        </w:rPr>
        <w:t>ACM Hum.-Comput. Interact, 6,</w:t>
      </w:r>
      <w:r>
        <w:rPr>
          <w:rFonts w:ascii="Calibri" w:hAnsi="Calibri"/>
          <w:color w:val="000000"/>
        </w:rPr>
        <w:br/>
      </w:r>
      <w:r>
        <w:rPr>
          <w:rFonts w:ascii="Calibri" w:hAnsi="Calibri"/>
          <w:b w:val="false"/>
          <w:i w:val="false"/>
          <w:caps w:val="false"/>
          <w:smallCaps w:val="false"/>
          <w:color w:val="000000"/>
          <w:spacing w:val="0"/>
        </w:rPr>
        <w:t>EICS, Article 171 (June 2022),</w:t>
      </w:r>
      <w:r>
        <w:rPr>
          <w:rFonts w:ascii="Calibri" w:hAnsi="Calibri"/>
          <w:caps w:val="false"/>
          <w:smallCaps w:val="false"/>
          <w:color w:val="000000"/>
          <w:spacing w:val="0"/>
        </w:rPr>
        <w:t xml:space="preserve"> </w:t>
      </w:r>
      <w:r>
        <w:rPr>
          <w:rFonts w:ascii="Calibri" w:hAnsi="Calibri"/>
          <w:b w:val="false"/>
          <w:i w:val="false"/>
          <w:caps w:val="false"/>
          <w:smallCaps w:val="false"/>
          <w:color w:val="000000"/>
          <w:spacing w:val="0"/>
        </w:rPr>
        <w:t>29</w:t>
      </w:r>
      <w:r>
        <w:rPr>
          <w:rFonts w:ascii="Calibri" w:hAnsi="Calibri"/>
          <w:caps w:val="false"/>
          <w:smallCaps w:val="false"/>
          <w:color w:val="000000"/>
          <w:spacing w:val="0"/>
        </w:rPr>
        <w:t xml:space="preserve"> </w:t>
      </w:r>
      <w:r>
        <w:rPr>
          <w:rFonts w:ascii="Calibri" w:hAnsi="Calibri"/>
          <w:b w:val="false"/>
          <w:i w:val="false"/>
          <w:caps w:val="false"/>
          <w:smallCaps w:val="false"/>
          <w:color w:val="000000"/>
          <w:spacing w:val="0"/>
        </w:rPr>
        <w:t>pages, https://doi.org/10.1145/3534525</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80"/>
  <w:defaultTabStop w:val="709"/>
  <w:autoHyphenation w:val="true"/>
  <w:hyphenationZone w:val="0"/>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Songti SC" w:cs="Arial Unicode MS"/>
        <w:kern w:val="2"/>
        <w:sz w:val="32"/>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Songti SC" w:cs="Arial Unicode MS"/>
      <w:color w:val="auto"/>
      <w:kern w:val="2"/>
      <w:sz w:val="32"/>
      <w:szCs w:val="24"/>
      <w:lang w:val="en-CA"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Arial Unicode MS"/>
      <w:sz w:val="24"/>
    </w:rPr>
  </w:style>
  <w:style w:type="paragraph" w:styleId="Caption">
    <w:name w:val="caption"/>
    <w:basedOn w:val="Normal"/>
    <w:qFormat/>
    <w:pPr>
      <w:suppressLineNumbers/>
      <w:spacing w:before="120" w:after="120"/>
    </w:pPr>
    <w:rPr>
      <w:rFonts w:ascii="Arial" w:hAnsi="Arial" w:cs="Arial Unicode MS"/>
      <w:i/>
      <w:iCs/>
      <w:sz w:val="24"/>
      <w:szCs w:val="24"/>
    </w:rPr>
  </w:style>
  <w:style w:type="paragraph" w:styleId="Index">
    <w:name w:val="Index"/>
    <w:basedOn w:val="Normal"/>
    <w:qFormat/>
    <w:pPr>
      <w:suppressLineNumbers/>
    </w:pPr>
    <w:rPr>
      <w:rFonts w:ascii="Arial" w:hAnsi="Arial" w:cs="Arial Unicode MS"/>
      <w:sz w:val="24"/>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EndnoteText">
    <w:name w:val="endnote text"/>
    <w:basedOn w:val="Normal"/>
    <w:pPr>
      <w:suppressLineNumbers/>
      <w:ind w:hanging="340" w:start="340"/>
    </w:pPr>
    <w:rPr>
      <w:sz w:val="20"/>
      <w:szCs w:val="20"/>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github.com/auditorydamage/CP3540_Team_1" TargetMode="Externa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5597</TotalTime>
  <Application>LibreOffice/25.2.3.2$MacOSX_AARCH64 LibreOffice_project/bbb074479178df812d175f709636b368952c2ce3</Application>
  <AppVersion>15.0000</AppVersion>
  <Pages>10</Pages>
  <Words>1480</Words>
  <Characters>8747</Characters>
  <CharactersWithSpaces>10115</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2026-07-14T18:31:34Z</dcterms:created>
  <dc:creator/>
  <dc:description/>
  <dc:language>en-CA</dc:language>
  <cp:lastModifiedBy/>
  <dcterms:modified xsi:type="dcterms:W3CDTF">2026-08-17T16:24:33Z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file>