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jc w:val="center"/>
        <w:rPr>
          <w:rFonts w:cs="Times New Roman" w:ascii="Times New Roman" w:hAnsi="Times New Roman"/>
          <w:b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en-US"/>
        </w:rPr>
        <w:t>h-Mn part plan</w:t>
      </w:r>
    </w:p>
    <w:p>
      <w:pPr>
        <w:pStyle w:val="Normal"/>
        <w:spacing w:lineRule="auto" w:line="240" w:before="0" w:after="0"/>
        <w:jc w:val="center"/>
        <w:rPr>
          <w:rFonts w:cs="Times New Roman" w:ascii="Times New Roman" w:hAnsi="Times New Roman"/>
          <w:b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en-US"/>
        </w:rPr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I – Mn in a II-VI positively charged quantum dot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Cf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Optical control of the spin of a magnetic atom in a semiconductor QD</w:t>
      </w:r>
      <w:r>
        <w:rPr>
          <w:rFonts w:cs="Times New Roman" w:ascii="Times New Roman" w:hAnsi="Times New Roman"/>
          <w:sz w:val="24"/>
          <w:szCs w:val="24"/>
          <w:lang w:val="en-US"/>
        </w:rPr>
        <w:t>, L. Besombes &amp; al., Sept 2014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Quantum dot charged state selection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Fig.1: Schottcky gate + selection of charged state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Energy structure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Fig.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>: Mn in QD energy structure + QD spectra 0 Mn, 1 Mn, 2 Mn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Fig.</w:t>
      </w:r>
      <w:r>
        <w:rPr>
          <w:rFonts w:cs="Times New Roman" w:ascii="Times New Roman" w:hAnsi="Times New Roman"/>
          <w:sz w:val="24"/>
          <w:szCs w:val="24"/>
          <w:lang w:val="en-US"/>
        </w:rPr>
        <w:t>3</w:t>
      </w:r>
      <w:r>
        <w:rPr>
          <w:rFonts w:cs="Times New Roman" w:ascii="Times New Roman" w:hAnsi="Times New Roman"/>
          <w:sz w:val="24"/>
          <w:szCs w:val="24"/>
          <w:lang w:val="en-US"/>
        </w:rPr>
        <w:t>: Energy structure of h-Mn/X+-Mn with valence band mixing, perturbative two holes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>I.</w:t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 xml:space="preserve"> – Optical </w:t>
      </w:r>
      <w:r>
        <w:rPr>
          <w:rFonts w:cs="Times New Roman" w:ascii="Ubuntu" w:hAnsi="Ubuntu"/>
          <w:sz w:val="24"/>
          <w:szCs w:val="24"/>
          <w:u w:val="single"/>
          <w:lang w:val="en-US"/>
        </w:rPr>
        <w:t>λ-</w:t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>level identification</w:t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Fig.</w:t>
      </w:r>
      <w:r>
        <w:rPr>
          <w:rFonts w:cs="Times New Roman" w:ascii="Times New Roman" w:hAnsi="Times New Roman"/>
          <w:sz w:val="24"/>
          <w:szCs w:val="24"/>
          <w:lang w:val="en-US"/>
        </w:rPr>
        <w:t>4</w:t>
      </w:r>
      <w:r>
        <w:rPr>
          <w:rFonts w:cs="Times New Roman" w:ascii="Times New Roman" w:hAnsi="Times New Roman"/>
          <w:sz w:val="24"/>
          <w:szCs w:val="24"/>
          <w:lang w:val="en-US"/>
        </w:rPr>
        <w:t>: Identification of lambda systems (scan and PL) -&gt; cf poster h-Mn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sz w:val="28"/>
          <w:szCs w:val="24"/>
          <w:u w:val="single"/>
          <w:lang w:val="en-US"/>
        </w:rPr>
        <w:t xml:space="preserve">II – 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Time evolution of a Mn spin coupled to carrier</w:t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>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III – Strain induced coherent dynamics</w:t>
      </w:r>
    </w:p>
    <w:p>
      <w:pPr>
        <w:pStyle w:val="Normal"/>
        <w:spacing w:lineRule="auto" w:line="24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III.1 – Fine structure of an Mn spin in a quantum dot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Mn in a lattice -&gt; modification of orbital -&gt; spin-orbit interaction. Magnetic anisotropy + anisotropy of strain. (Mn has nuclear spin 5/2 -&gt; hyperfine interaction?)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cs="Times New Roman" w:ascii="Times New Roman" w:hAnsi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Fig.</w:t>
      </w:r>
      <w:r>
        <w:rPr>
          <w:rFonts w:cs="Times New Roman" w:ascii="Times New Roman" w:hAnsi="Times New Roman"/>
          <w:sz w:val="24"/>
          <w:szCs w:val="24"/>
          <w:lang w:val="en-US"/>
        </w:rPr>
        <w:t>3</w:t>
      </w:r>
      <w:r>
        <w:rPr>
          <w:rFonts w:cs="Times New Roman" w:ascii="Times New Roman" w:hAnsi="Times New Roman"/>
          <w:sz w:val="24"/>
          <w:szCs w:val="24"/>
          <w:lang w:val="en-US"/>
        </w:rPr>
        <w:t>: Mn fine structure (+ hyperfine?)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III.2 – </w:t>
      </w:r>
      <w:r>
        <w:rPr>
          <w:rFonts w:ascii="Ubuntu" w:hAnsi="Ubuntu"/>
          <w:sz w:val="24"/>
          <w:szCs w:val="24"/>
          <w:u w:val="single"/>
        </w:rPr>
        <w:t>λ-</w:t>
      </w:r>
      <w:r>
        <w:rPr>
          <w:rFonts w:ascii="Times New Roman" w:hAnsi="Times New Roman"/>
          <w:sz w:val="24"/>
          <w:szCs w:val="24"/>
          <w:u w:val="single"/>
        </w:rPr>
        <w:t>level polarization rate time dependence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III.3 – Polarization rate evolution under magnetic field</w:t>
      </w:r>
    </w:p>
    <w:p>
      <w:pPr>
        <w:pStyle w:val="Normal"/>
        <w:widowControl/>
        <w:suppressAutoHyphens w:val="true"/>
        <w:bidi w:val="0"/>
        <w:spacing w:lineRule="auto" w:line="240" w:before="0" w:after="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ejaVu Sans" w:cs=""/>
        <w:sz w:val="22"/>
        <w:szCs w:val="22"/>
        <w:lang w:val="fr-FR" w:eastAsia="ja-JP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ejaVu Sans" w:cs=""/>
      <w:color w:val="00000A"/>
      <w:sz w:val="22"/>
      <w:szCs w:val="22"/>
      <w:lang w:val="fr-FR" w:eastAsia="ja-JP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2016-05-25T13:36:00Z</dcterms:created>
  <dc:creator>Alban Lafuente</dc:creator>
  <dc:language>en-US</dc:language>
  <cp:lastModifiedBy>Alban Lafuente</cp:lastModifiedBy>
  <dcterms:modified xsi:type="dcterms:W3CDTF">2016-05-27T13:03:00Z</dcterms:modified>
  <cp:revision>13</cp:revision>
</cp:coreProperties>
</file>