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1: </w:t>
      </w:r>
      <w:r w:rsidR="00D73289">
        <w:rPr>
          <w:rFonts w:ascii="Times New Roman" w:hAnsi="Times New Roman"/>
          <w:u w:val="single"/>
        </w:rPr>
        <w:t>Quantum dots doped with a single magnetic atom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D73289">
        <w:rPr>
          <w:rFonts w:ascii="Times New Roman" w:hAnsi="Times New Roman"/>
        </w:rPr>
        <w:t>CdTe/ZnTe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BF7FF5" w:rsidRDefault="00BF7FF5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Valence Band Mixing</w:t>
      </w:r>
    </w:p>
    <w:p w:rsidR="00ED430B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D73289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Ferromagnetic interaction: Mn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II.3</w:t>
      </w:r>
      <w:r w:rsidR="00ED430B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Anti-ferromagnetic interaction: Cr case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II.4 – Effect of the confinement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Fine structure of </w:t>
      </w:r>
      <w:r w:rsidR="008E6516">
        <w:rPr>
          <w:rFonts w:ascii="Times New Roman" w:hAnsi="Times New Roman"/>
        </w:rPr>
        <w:t>a magnetic atom in a quantum dot</w:t>
      </w:r>
    </w:p>
    <w:p w:rsidR="008E6516" w:rsidRDefault="008E6516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</w:t>
      </w:r>
      <w:r w:rsidR="001B07D3">
        <w:rPr>
          <w:rFonts w:ascii="Times New Roman" w:hAnsi="Times New Roman"/>
        </w:rPr>
        <w:t>–</w:t>
      </w:r>
      <w:r>
        <w:rPr>
          <w:rFonts w:ascii="Times New Roman" w:hAnsi="Times New Roman"/>
        </w:rPr>
        <w:t xml:space="preserve"> </w:t>
      </w:r>
      <w:r w:rsidR="001B07D3">
        <w:rPr>
          <w:rFonts w:ascii="Times New Roman" w:hAnsi="Times New Roman"/>
        </w:rPr>
        <w:t>Influence of the nuclear spin: the Mn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 – Influence of the orbital momentum: the Cr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The Jahn-Teller effect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D73289">
        <w:rPr>
          <w:rFonts w:ascii="Times New Roman" w:hAnsi="Times New Roman"/>
          <w:u w:val="single"/>
        </w:rPr>
        <w:t>II-VI quantum dots as a tool to manipulate individual spins</w:t>
      </w:r>
    </w:p>
    <w:p w:rsidR="00D73289" w:rsidRDefault="007B71AD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D73289">
        <w:rPr>
          <w:rFonts w:ascii="Times New Roman" w:hAnsi="Times New Roman"/>
        </w:rPr>
        <w:t>I – Dots growth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Strained dots: CdTe/ZnTe</w:t>
      </w:r>
    </w:p>
    <w:p w:rsidR="00D7328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Strain-free dots: CdTe/CdMgTe</w:t>
      </w:r>
    </w:p>
    <w:p w:rsidR="008E6516" w:rsidRDefault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Example: the X-Mn system</w:t>
      </w:r>
    </w:p>
    <w:p w:rsidR="009E2B43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r w:rsidR="002A57A5">
        <w:rPr>
          <w:rFonts w:ascii="Times New Roman" w:hAnsi="Times New Roman"/>
        </w:rPr>
        <w:t>Magneto-optical study of a Mn-doped quantum dot</w:t>
      </w:r>
    </w:p>
    <w:p w:rsidR="009E2B43" w:rsidRDefault="002A57A5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9E2B43">
        <w:rPr>
          <w:rFonts w:ascii="Times New Roman" w:hAnsi="Times New Roman"/>
        </w:rPr>
        <w:t xml:space="preserve"> – Valence band mixing and linear polarization</w:t>
      </w:r>
    </w:p>
    <w:p w:rsidR="009E2B43" w:rsidRDefault="002A57A5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II.3</w:t>
      </w:r>
      <w:r w:rsidR="009E2B43">
        <w:rPr>
          <w:rFonts w:ascii="Times New Roman" w:hAnsi="Times New Roman"/>
        </w:rPr>
        <w:t xml:space="preserve"> – </w:t>
      </w:r>
      <w:r w:rsidR="009E2B43">
        <w:rPr>
          <w:rFonts w:ascii="Times New Roman" w:hAnsi="Times New Roman"/>
        </w:rPr>
        <w:t>Fine structure</w:t>
      </w:r>
      <w:r w:rsidR="009E2B43">
        <w:rPr>
          <w:rFonts w:ascii="Times New Roman" w:hAnsi="Times New Roman"/>
        </w:rPr>
        <w:t xml:space="preserve"> and hyperfine</w:t>
      </w:r>
      <w:r w:rsidR="009E2B43">
        <w:rPr>
          <w:rFonts w:ascii="Times New Roman" w:hAnsi="Times New Roman"/>
        </w:rPr>
        <w:t xml:space="preserve"> of a Mn spin in a quantum dot</w:t>
      </w:r>
    </w:p>
    <w:p w:rsidR="002A57A5" w:rsidRDefault="002A57A5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II.4</w:t>
      </w:r>
      <w:bookmarkStart w:id="0" w:name="_GoBack"/>
      <w:bookmarkEnd w:id="0"/>
      <w:r>
        <w:rPr>
          <w:rFonts w:ascii="Times New Roman" w:hAnsi="Times New Roman"/>
        </w:rPr>
        <w:t xml:space="preserve"> – Extraction of the QD parameters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>: Coherent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The Linbald form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II.3 – </w:t>
      </w:r>
      <w:r w:rsidR="00663CF6">
        <w:rPr>
          <w:rFonts w:ascii="Times New Roman" w:hAnsi="Times New Roman"/>
        </w:rPr>
        <w:t xml:space="preserve">Escaping the </w:t>
      </w:r>
      <w:r w:rsidR="00663CF6">
        <w:rPr>
          <w:rFonts w:ascii="Ubuntu" w:hAnsi="Ubuntu"/>
        </w:rPr>
        <w:t>λ-</w:t>
      </w:r>
      <w:r w:rsidR="00663CF6">
        <w:rPr>
          <w:rFonts w:ascii="Times New Roman" w:hAnsi="Times New Roman"/>
        </w:rPr>
        <w:t>level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Strain induced coherent dynamics</w:t>
      </w:r>
    </w:p>
    <w:p w:rsidR="000E3D19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III.1</w:t>
      </w:r>
      <w:r w:rsidR="00B020AC">
        <w:rPr>
          <w:rFonts w:ascii="Times New Roman" w:hAnsi="Times New Roman"/>
        </w:rPr>
        <w:t xml:space="preserve"> – </w:t>
      </w:r>
      <w:r w:rsidR="00B020AC">
        <w:rPr>
          <w:rFonts w:ascii="Ubuntu" w:hAnsi="Ubuntu"/>
        </w:rPr>
        <w:t>λ-</w:t>
      </w:r>
      <w:r w:rsidR="00B020AC">
        <w:rPr>
          <w:rFonts w:ascii="Times New Roman" w:hAnsi="Times New Roman"/>
        </w:rPr>
        <w:t>level polarization rate time dependence</w:t>
      </w:r>
    </w:p>
    <w:p w:rsidR="000E3D19" w:rsidRDefault="009E2B43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</w:t>
      </w:r>
      <w:r w:rsidR="00B020AC">
        <w:rPr>
          <w:rFonts w:ascii="Times New Roman" w:hAnsi="Times New Roman"/>
        </w:rPr>
        <w:t xml:space="preserve"> – Polarization rate 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B020AC">
        <w:rPr>
          <w:rFonts w:ascii="Times New Roman" w:hAnsi="Times New Roman"/>
          <w:u w:val="single"/>
        </w:rPr>
        <w:t>: Optical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B23E0D">
        <w:rPr>
          <w:rFonts w:ascii="Times New Roman" w:hAnsi="Times New Roman"/>
        </w:rPr>
        <w:t>Application of the symmetry reduction on a Cr-doped QD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Magneto-optical probing of a</w:t>
      </w:r>
      <w:r w:rsidR="00625C74">
        <w:rPr>
          <w:rFonts w:ascii="Times New Roman" w:hAnsi="Times New Roman"/>
        </w:rPr>
        <w:t xml:space="preserve"> single</w:t>
      </w:r>
      <w:r>
        <w:rPr>
          <w:rFonts w:ascii="Times New Roman" w:hAnsi="Times New Roman"/>
        </w:rPr>
        <w:t xml:space="preserve"> dot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Linbald parameter in Cr-doped QDs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Autocorrelation: conservation of the Cr spin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Cross-correlation: flipping of the Cr spin</w:t>
      </w:r>
    </w:p>
    <w:p w:rsidR="006E3EB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Optical preparation and </w:t>
      </w:r>
      <w:r w:rsidR="0067291D">
        <w:rPr>
          <w:rFonts w:ascii="Times New Roman" w:hAnsi="Times New Roman"/>
        </w:rPr>
        <w:t>control of the Cr spin state</w:t>
      </w:r>
    </w:p>
    <w:p w:rsidR="0067291D" w:rsidRDefault="0067291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Resonant optical spin pumping</w:t>
      </w:r>
    </w:p>
    <w:p w:rsidR="0067291D" w:rsidRDefault="0067291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Optical Stark effect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B34324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Annex A</w:t>
      </w:r>
      <w:r w:rsidR="007B71AD">
        <w:rPr>
          <w:rFonts w:ascii="Times New Roman" w:hAnsi="Times New Roman"/>
          <w:u w:val="single"/>
        </w:rPr>
        <w:t>:</w:t>
      </w:r>
      <w:r w:rsidR="007B71AD" w:rsidRPr="007B71AD">
        <w:rPr>
          <w:rFonts w:ascii="Times New Roman" w:hAnsi="Times New Roman"/>
        </w:rPr>
        <w:t xml:space="preserve"> </w:t>
      </w:r>
      <w:r w:rsidR="007B71AD">
        <w:rPr>
          <w:rFonts w:ascii="Times New Roman" w:hAnsi="Times New Roman"/>
        </w:rPr>
        <w:t>Tsukuba machine specification</w:t>
      </w:r>
    </w:p>
    <w:sectPr w:rsidR="007B71AD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B07D3"/>
    <w:rsid w:val="0023739F"/>
    <w:rsid w:val="002A57A5"/>
    <w:rsid w:val="00625C74"/>
    <w:rsid w:val="00663CF6"/>
    <w:rsid w:val="00667020"/>
    <w:rsid w:val="0067291D"/>
    <w:rsid w:val="00682CE8"/>
    <w:rsid w:val="006E3EBD"/>
    <w:rsid w:val="007B71AD"/>
    <w:rsid w:val="008C70A3"/>
    <w:rsid w:val="008E6516"/>
    <w:rsid w:val="00973F4C"/>
    <w:rsid w:val="009E2B43"/>
    <w:rsid w:val="00B020AC"/>
    <w:rsid w:val="00B23E0D"/>
    <w:rsid w:val="00B34324"/>
    <w:rsid w:val="00BF7FF5"/>
    <w:rsid w:val="00D73289"/>
    <w:rsid w:val="00ED430B"/>
    <w:rsid w:val="00F64B0B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2</Pages>
  <Words>362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18</cp:revision>
  <cp:lastPrinted>2016-10-04T16:04:00Z</cp:lastPrinted>
  <dcterms:created xsi:type="dcterms:W3CDTF">2016-07-25T18:35:00Z</dcterms:created>
  <dcterms:modified xsi:type="dcterms:W3CDTF">2016-10-06T17:14:00Z</dcterms:modified>
  <dc:language>en-US</dc:language>
</cp:coreProperties>
</file>