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54B1" w:rsidRPr="00094A72" w:rsidRDefault="00094A72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</w:rPr>
      </w:pPr>
      <w:r w:rsidRPr="00094A72">
        <w:rPr>
          <w:rFonts w:ascii="Times New Roman" w:hAnsi="Times New Roman"/>
          <w:b/>
          <w:sz w:val="32"/>
          <w:szCs w:val="32"/>
        </w:rPr>
        <w:t>Diluted magnetic semiconductor quantum dots</w:t>
      </w:r>
    </w:p>
    <w:p w:rsidR="008B54B1" w:rsidRDefault="008B54B1">
      <w:pPr>
        <w:spacing w:after="0" w:line="240" w:lineRule="auto"/>
        <w:rPr>
          <w:rFonts w:ascii="Times New Roman" w:hAnsi="Times New Roman"/>
        </w:rPr>
      </w:pPr>
    </w:p>
    <w:p w:rsidR="00C1517F" w:rsidRDefault="00C1517F" w:rsidP="00094A72">
      <w:pPr>
        <w:rPr>
          <w:rFonts w:ascii="Times New Roman" w:hAnsi="Times New Roman"/>
          <w:sz w:val="28"/>
          <w:szCs w:val="28"/>
          <w:u w:val="single"/>
        </w:rPr>
      </w:pPr>
    </w:p>
    <w:p w:rsidR="00094A72" w:rsidRPr="00094A72" w:rsidRDefault="00094A72" w:rsidP="00094A72">
      <w:pPr>
        <w:rPr>
          <w:rFonts w:ascii="Times New Roman" w:hAnsi="Times New Roman"/>
          <w:sz w:val="28"/>
          <w:szCs w:val="28"/>
          <w:u w:val="single"/>
        </w:rPr>
      </w:pPr>
      <w:bookmarkStart w:id="0" w:name="_GoBack"/>
      <w:bookmarkEnd w:id="0"/>
      <w:r w:rsidRPr="00094A72">
        <w:rPr>
          <w:rFonts w:ascii="Times New Roman" w:hAnsi="Times New Roman"/>
          <w:sz w:val="28"/>
          <w:szCs w:val="28"/>
          <w:u w:val="single"/>
        </w:rPr>
        <w:t>I – II-VI semiconductor quantum dots</w:t>
      </w:r>
    </w:p>
    <w:p w:rsid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I.1 – Band structure of CdTe/ZnTe</w:t>
      </w:r>
    </w:p>
    <w:p w:rsidR="00094A72" w:rsidRDefault="00094A72" w:rsidP="00094A72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</w:t>
      </w:r>
      <w:r w:rsidR="00845113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1: Zinc-blende crystal structure and first Brillouin zone.</w:t>
      </w:r>
    </w:p>
    <w:p w:rsidR="00094A72" w:rsidRDefault="00094A72" w:rsidP="00094A7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094A72" w:rsidRDefault="00094A72" w:rsidP="00094A72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</w:t>
      </w:r>
      <w:r w:rsidR="00845113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2: ZnTe/CdTe band structures</w:t>
      </w:r>
    </w:p>
    <w:p w:rsidR="00094A72" w:rsidRPr="00094A72" w:rsidRDefault="00094A72" w:rsidP="00094A7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I.2 – Lattice mismatch and the Bir-Pikus Hamiltonian</w:t>
      </w: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I.3 – Valence band mixing</w:t>
      </w:r>
    </w:p>
    <w:p w:rsid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I.4 – Electron-hole interaction in confined structure</w:t>
      </w:r>
    </w:p>
    <w:p w:rsidR="00094A72" w:rsidRDefault="00094A72" w:rsidP="00094A72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</w:t>
      </w:r>
      <w:r w:rsidR="00845113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??: Dots STM images</w:t>
      </w:r>
    </w:p>
    <w:p w:rsid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</w:p>
    <w:p w:rsidR="00094A72" w:rsidRPr="00094A72" w:rsidRDefault="00094A72" w:rsidP="00094A72">
      <w:pPr>
        <w:rPr>
          <w:rFonts w:ascii="Times New Roman" w:hAnsi="Times New Roman"/>
          <w:sz w:val="28"/>
          <w:szCs w:val="24"/>
          <w:u w:val="single"/>
        </w:rPr>
      </w:pPr>
      <w:r w:rsidRPr="00094A72">
        <w:rPr>
          <w:rFonts w:ascii="Times New Roman" w:hAnsi="Times New Roman"/>
          <w:sz w:val="28"/>
          <w:szCs w:val="24"/>
          <w:u w:val="single"/>
        </w:rPr>
        <w:t>II – Fine and hyperfine structure of a magnetic atom in II-VI semiconductor</w:t>
      </w:r>
    </w:p>
    <w:p w:rsid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II.1 – Mn atom in II-VI semiconductor</w:t>
      </w:r>
    </w:p>
    <w:p w:rsidR="00035EDB" w:rsidRDefault="00035EDB" w:rsidP="00035EDB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Mn in a lattice -&gt; modification of orbital -&gt; spin-orbit interaction. Magnetic anisotropy + anisotropy of strain. (Mn has nuclear spin 5/2 -&gt; hyperfine interaction?)</w:t>
      </w:r>
    </w:p>
    <w:p w:rsidR="00035EDB" w:rsidRPr="00035EDB" w:rsidRDefault="00035EDB" w:rsidP="00035ED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9B1286" w:rsidRDefault="009B1286" w:rsidP="00313912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Fig.??: </w:t>
      </w:r>
      <w:r w:rsidR="006B2EA2">
        <w:rPr>
          <w:rFonts w:ascii="Times New Roman" w:hAnsi="Times New Roman"/>
          <w:sz w:val="24"/>
          <w:szCs w:val="24"/>
        </w:rPr>
        <w:t>Mn in Zinc-Blend lattice</w:t>
      </w:r>
    </w:p>
    <w:p w:rsidR="009B1286" w:rsidRDefault="009B1286" w:rsidP="0031391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313912" w:rsidRDefault="00313912" w:rsidP="0031391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313912">
        <w:rPr>
          <w:rFonts w:ascii="Times New Roman" w:hAnsi="Times New Roman"/>
          <w:sz w:val="24"/>
          <w:szCs w:val="24"/>
        </w:rPr>
        <w:t>Fig ?</w:t>
      </w:r>
      <w:r>
        <w:rPr>
          <w:rFonts w:ascii="Times New Roman" w:hAnsi="Times New Roman"/>
          <w:sz w:val="24"/>
          <w:szCs w:val="24"/>
        </w:rPr>
        <w:t>?</w:t>
      </w:r>
      <w:r w:rsidRPr="00313912">
        <w:rPr>
          <w:rFonts w:ascii="Times New Roman" w:hAnsi="Times New Roman"/>
          <w:sz w:val="24"/>
          <w:szCs w:val="24"/>
        </w:rPr>
        <w:t>: Mn fine</w:t>
      </w:r>
      <w:r w:rsidR="00616F00">
        <w:rPr>
          <w:rFonts w:ascii="Times New Roman" w:hAnsi="Times New Roman"/>
          <w:sz w:val="24"/>
          <w:szCs w:val="24"/>
        </w:rPr>
        <w:t xml:space="preserve"> and hyperfine</w:t>
      </w:r>
      <w:r w:rsidRPr="00313912">
        <w:rPr>
          <w:rFonts w:ascii="Times New Roman" w:hAnsi="Times New Roman"/>
          <w:sz w:val="24"/>
          <w:szCs w:val="24"/>
        </w:rPr>
        <w:t xml:space="preserve"> structure</w:t>
      </w:r>
    </w:p>
    <w:p w:rsidR="00F248C3" w:rsidRPr="00313912" w:rsidRDefault="00F248C3" w:rsidP="0031391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313912" w:rsidRPr="00313912" w:rsidRDefault="00313912" w:rsidP="0031391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II.2 – Cr atom in II-VI semiconductor</w:t>
      </w:r>
    </w:p>
    <w:p w:rsidR="005F6662" w:rsidRDefault="005F6662" w:rsidP="0031391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5F6662">
        <w:rPr>
          <w:rFonts w:ascii="Times New Roman" w:hAnsi="Times New Roman"/>
          <w:sz w:val="24"/>
          <w:szCs w:val="24"/>
        </w:rPr>
        <w:t>Fig.??: Cr in Zinc-Blend lattice</w:t>
      </w:r>
    </w:p>
    <w:p w:rsidR="00163EA7" w:rsidRDefault="00163EA7" w:rsidP="0031391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163EA7" w:rsidRPr="005F6662" w:rsidRDefault="00163EA7" w:rsidP="00163EA7">
      <w:pPr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Fig.??: Atomic configuration in Jahn-Teller effect + three minima</w:t>
      </w:r>
    </w:p>
    <w:p w:rsidR="00163EA7" w:rsidRDefault="00163EA7" w:rsidP="00313912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Fig.??: Degeneracy breaking under Jahn-Teller effect</w:t>
      </w:r>
    </w:p>
    <w:p w:rsidR="00913712" w:rsidRDefault="00913712" w:rsidP="0031391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913712" w:rsidRDefault="00913712" w:rsidP="00913712">
      <w:pPr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>Fig.??</w:t>
      </w:r>
      <w:r>
        <w:rPr>
          <w:rFonts w:ascii="Times New Roman" w:hAnsi="Times New Roman"/>
          <w:sz w:val="24"/>
          <w:szCs w:val="24"/>
        </w:rPr>
        <w:t>: Strain effect on ground state + degeneracy breaking by this symetry reduction</w:t>
      </w:r>
    </w:p>
    <w:p w:rsidR="00313912" w:rsidRDefault="00913712" w:rsidP="00163EA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Fig.??</w:t>
      </w:r>
      <w:r>
        <w:rPr>
          <w:rFonts w:ascii="Times New Roman" w:hAnsi="Times New Roman"/>
          <w:sz w:val="24"/>
          <w:szCs w:val="24"/>
        </w:rPr>
        <w:t>: Overall energy structure (with +/- 2 which doesn't luminesce)</w:t>
      </w:r>
    </w:p>
    <w:p w:rsidR="00163EA7" w:rsidRDefault="00163EA7" w:rsidP="00163EA7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163EA7" w:rsidRDefault="00163EA7" w:rsidP="00163EA7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163EA7" w:rsidRPr="00163EA7" w:rsidRDefault="00163EA7" w:rsidP="00163EA7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094A72" w:rsidRPr="00094A72" w:rsidRDefault="00094A72" w:rsidP="00094A72">
      <w:pPr>
        <w:rPr>
          <w:rFonts w:ascii="Times New Roman" w:hAnsi="Times New Roman"/>
          <w:sz w:val="28"/>
          <w:szCs w:val="24"/>
          <w:u w:val="single"/>
        </w:rPr>
      </w:pPr>
      <w:r w:rsidRPr="00094A72">
        <w:rPr>
          <w:rFonts w:ascii="Times New Roman" w:hAnsi="Times New Roman"/>
          <w:sz w:val="28"/>
          <w:szCs w:val="24"/>
          <w:u w:val="single"/>
        </w:rPr>
        <w:t>III – Exchange interaction between carrier and magnetic atom</w:t>
      </w: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lastRenderedPageBreak/>
        <w:tab/>
      </w:r>
      <w:r w:rsidRPr="00094A72">
        <w:rPr>
          <w:rFonts w:ascii="Times New Roman" w:hAnsi="Times New Roman"/>
          <w:sz w:val="24"/>
          <w:szCs w:val="24"/>
          <w:u w:val="single"/>
        </w:rPr>
        <w:t>III.1 – Exchange interaction in Diluted Magnetic Semiconductors</w:t>
      </w: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III.2 – Mn case</w:t>
      </w: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III.3 – Cr case</w:t>
      </w:r>
    </w:p>
    <w:p w:rsidR="00094A72" w:rsidRPr="00094A72" w:rsidRDefault="00094A72" w:rsidP="00094A72">
      <w:pPr>
        <w:rPr>
          <w:rFonts w:ascii="Times New Roman" w:hAnsi="Times New Roman"/>
          <w:sz w:val="24"/>
          <w:szCs w:val="24"/>
          <w:u w:val="single"/>
        </w:rPr>
      </w:pPr>
      <w:r w:rsidRPr="00094A72">
        <w:rPr>
          <w:rFonts w:ascii="Times New Roman" w:hAnsi="Times New Roman"/>
          <w:sz w:val="24"/>
          <w:szCs w:val="24"/>
        </w:rPr>
        <w:tab/>
      </w:r>
      <w:r w:rsidRPr="00094A72">
        <w:rPr>
          <w:rFonts w:ascii="Times New Roman" w:hAnsi="Times New Roman"/>
          <w:sz w:val="24"/>
          <w:szCs w:val="24"/>
          <w:u w:val="single"/>
        </w:rPr>
        <w:t>III.4 – Effect of the confinement</w:t>
      </w:r>
    </w:p>
    <w:p w:rsidR="00094A72" w:rsidRDefault="00094A72" w:rsidP="00094A72">
      <w:pPr>
        <w:rPr>
          <w:rFonts w:ascii="Times New Roman" w:hAnsi="Times New Roman"/>
          <w:sz w:val="28"/>
          <w:szCs w:val="24"/>
          <w:u w:val="single"/>
        </w:rPr>
      </w:pPr>
      <w:r w:rsidRPr="00094A72">
        <w:rPr>
          <w:rFonts w:ascii="Times New Roman" w:hAnsi="Times New Roman"/>
          <w:sz w:val="28"/>
          <w:szCs w:val="24"/>
          <w:u w:val="single"/>
        </w:rPr>
        <w:t>IV – A simple example: the X-Mn system</w:t>
      </w:r>
    </w:p>
    <w:p w:rsidR="00010051" w:rsidRPr="00010051" w:rsidRDefault="00094A72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</w:t>
      </w:r>
      <w:r w:rsidR="00845113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??: Mn energy level in a QD</w:t>
      </w:r>
    </w:p>
    <w:sectPr w:rsidR="00010051" w:rsidRPr="00010051">
      <w:pgSz w:w="11906" w:h="16838"/>
      <w:pgMar w:top="1417" w:right="1417" w:bottom="1417" w:left="1417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8B54B1"/>
    <w:rsid w:val="00010051"/>
    <w:rsid w:val="00035EDB"/>
    <w:rsid w:val="00094A72"/>
    <w:rsid w:val="00163EA7"/>
    <w:rsid w:val="00313912"/>
    <w:rsid w:val="005F6662"/>
    <w:rsid w:val="00616F00"/>
    <w:rsid w:val="006B2EA2"/>
    <w:rsid w:val="00845113"/>
    <w:rsid w:val="00880381"/>
    <w:rsid w:val="008B54B1"/>
    <w:rsid w:val="00913712"/>
    <w:rsid w:val="009B1286"/>
    <w:rsid w:val="00C1517F"/>
    <w:rsid w:val="00F24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DejaVu Sans" w:hAnsi="Calibri" w:cs="Times New Roman"/>
        <w:sz w:val="22"/>
        <w:szCs w:val="22"/>
        <w:lang w:val="en-US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273EE"/>
    <w:pPr>
      <w:suppressAutoHyphens/>
      <w:spacing w:after="20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  <w:rPr>
      <w:rFonts w:cs="FreeSans"/>
    </w:rPr>
  </w:style>
  <w:style w:type="paragraph" w:styleId="Lgende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208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Alban Lafuente</dc:creator>
  <cp:lastModifiedBy>Alban Lafuente</cp:lastModifiedBy>
  <cp:revision>17</cp:revision>
  <dcterms:created xsi:type="dcterms:W3CDTF">2016-05-26T15:42:00Z</dcterms:created>
  <dcterms:modified xsi:type="dcterms:W3CDTF">2016-12-22T17:29:00Z</dcterms:modified>
  <dc:language>en-US</dc:language>
</cp:coreProperties>
</file>