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A47" w:rsidRPr="00DE1A47" w:rsidRDefault="00DE1A47" w:rsidP="00DE1A47">
      <w:pPr>
        <w:jc w:val="center"/>
        <w:rPr>
          <w:rFonts w:ascii="Times New Roman" w:hAnsi="Times New Roman"/>
          <w:b/>
          <w:sz w:val="32"/>
        </w:rPr>
      </w:pPr>
      <w:r w:rsidRPr="00DE1A47">
        <w:rPr>
          <w:rFonts w:ascii="Times New Roman" w:hAnsi="Times New Roman"/>
          <w:b/>
          <w:sz w:val="32"/>
        </w:rPr>
        <w:t>Chapter 5: Dynamics</w:t>
      </w:r>
      <w:r w:rsidR="00102F01">
        <w:rPr>
          <w:rFonts w:ascii="Times New Roman" w:hAnsi="Times New Roman"/>
          <w:b/>
          <w:sz w:val="32"/>
        </w:rPr>
        <w:t xml:space="preserve"> </w:t>
      </w:r>
      <w:r w:rsidRPr="00DE1A47">
        <w:rPr>
          <w:rFonts w:ascii="Times New Roman" w:hAnsi="Times New Roman"/>
          <w:b/>
          <w:sz w:val="32"/>
        </w:rPr>
        <w:t>of a single Cr spin in a ZnTe quantum dot</w:t>
      </w:r>
    </w:p>
    <w:p w:rsidR="00DE1A47" w:rsidRDefault="00DE1A47" w:rsidP="00DE1A47"/>
    <w:p w:rsidR="00DE1A47" w:rsidRDefault="00DE1A47" w:rsidP="00DE1A47">
      <w:pPr>
        <w:rPr>
          <w:rFonts w:ascii="Times New Roman" w:hAnsi="Times New Roman"/>
        </w:rPr>
      </w:pPr>
    </w:p>
    <w:p w:rsidR="00DE1A47" w:rsidRDefault="00DE1A47" w:rsidP="00DE1A47">
      <w:pPr>
        <w:rPr>
          <w:rFonts w:ascii="Times New Roman" w:hAnsi="Times New Roman"/>
        </w:rPr>
      </w:pPr>
    </w:p>
    <w:p w:rsidR="00EC3ECC" w:rsidRDefault="00EC3ECC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Fig.1: Studied dot spectra and linear polarization</w:t>
      </w:r>
    </w:p>
    <w:p w:rsidR="00EC3ECC" w:rsidRDefault="00EC3ECC" w:rsidP="00DE1A47">
      <w:pPr>
        <w:rPr>
          <w:rFonts w:ascii="Times New Roman" w:hAnsi="Times New Roman"/>
        </w:rPr>
      </w:pPr>
    </w:p>
    <w:p w:rsidR="00EC3ECC" w:rsidRPr="00EC3ECC" w:rsidRDefault="00EC3ECC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Fig.2: Time resolved PL</w:t>
      </w:r>
      <w:r w:rsidR="005D02C8">
        <w:rPr>
          <w:rFonts w:ascii="Times New Roman" w:hAnsi="Times New Roman"/>
        </w:rPr>
        <w:t xml:space="preserve"> </w:t>
      </w:r>
      <w:r w:rsidR="001337AE">
        <w:rPr>
          <w:rFonts w:ascii="Times New Roman" w:hAnsi="Times New Roman"/>
        </w:rPr>
        <w:t>of the dot</w:t>
      </w:r>
    </w:p>
    <w:p w:rsidR="00EC3ECC" w:rsidRDefault="00EC3ECC" w:rsidP="00DE1A47">
      <w:pPr>
        <w:rPr>
          <w:rFonts w:ascii="Times New Roman" w:hAnsi="Times New Roman"/>
          <w:sz w:val="28"/>
          <w:u w:val="single"/>
        </w:rPr>
      </w:pPr>
    </w:p>
    <w:p w:rsidR="00DE1A47" w:rsidRPr="00DE1A47" w:rsidRDefault="00DE1A47" w:rsidP="00DE1A47">
      <w:pPr>
        <w:rPr>
          <w:rFonts w:ascii="Times New Roman" w:hAnsi="Times New Roman"/>
          <w:sz w:val="28"/>
          <w:u w:val="single"/>
        </w:rPr>
      </w:pPr>
      <w:r w:rsidRPr="00DE1A47">
        <w:rPr>
          <w:rFonts w:ascii="Times New Roman" w:hAnsi="Times New Roman"/>
          <w:sz w:val="28"/>
          <w:u w:val="single"/>
        </w:rPr>
        <w:t>I – Cr spin time fluctuations</w:t>
      </w:r>
    </w:p>
    <w:p w:rsidR="00DE1A47" w:rsidRDefault="00DE1A47" w:rsidP="00DE1A47">
      <w:pPr>
        <w:rPr>
          <w:rFonts w:ascii="Times New Roman" w:hAnsi="Times New Roman"/>
        </w:rPr>
      </w:pPr>
    </w:p>
    <w:p w:rsidR="00DE1A47" w:rsidRDefault="00DE1A47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DE1A47">
        <w:rPr>
          <w:rFonts w:ascii="Times New Roman" w:hAnsi="Times New Roman"/>
          <w:u w:val="single"/>
        </w:rPr>
        <w:t>I.1 – Autocorrelation: conservation of the Cr spin</w:t>
      </w:r>
    </w:p>
    <w:p w:rsidR="00DE1A47" w:rsidRDefault="00DE1A47" w:rsidP="00DE1A47">
      <w:pPr>
        <w:rPr>
          <w:rFonts w:ascii="Times New Roman" w:hAnsi="Times New Roman"/>
          <w:u w:val="single"/>
        </w:rPr>
      </w:pPr>
    </w:p>
    <w:p w:rsidR="00DE1A47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Fig.3</w:t>
      </w:r>
      <w:r w:rsidR="008879EF">
        <w:rPr>
          <w:rFonts w:ascii="Times New Roman" w:hAnsi="Times New Roman"/>
        </w:rPr>
        <w:t xml:space="preserve">: </w:t>
      </w:r>
      <w:r w:rsidR="005D02C8">
        <w:rPr>
          <w:rFonts w:ascii="Times New Roman" w:hAnsi="Times New Roman"/>
        </w:rPr>
        <w:t>Comparison autocor with Cr/autocor of X alone</w:t>
      </w:r>
    </w:p>
    <w:p w:rsidR="005D02C8" w:rsidRDefault="005D02C8" w:rsidP="00DE1A47">
      <w:pPr>
        <w:rPr>
          <w:rFonts w:ascii="Times New Roman" w:hAnsi="Times New Roman"/>
        </w:rPr>
      </w:pPr>
    </w:p>
    <w:p w:rsidR="005D02C8" w:rsidRDefault="003C4B4E" w:rsidP="00C907DE">
      <w:pPr>
        <w:rPr>
          <w:rFonts w:ascii="Times New Roman" w:hAnsi="Times New Roman"/>
        </w:rPr>
      </w:pPr>
      <w:r>
        <w:rPr>
          <w:rFonts w:ascii="Times New Roman" w:hAnsi="Times New Roman"/>
        </w:rPr>
        <w:t>Fig.4</w:t>
      </w:r>
      <w:r w:rsidR="005D02C8">
        <w:rPr>
          <w:rFonts w:ascii="Times New Roman" w:hAnsi="Times New Roman"/>
        </w:rPr>
        <w:t>: Autocor of 3 peaks</w:t>
      </w:r>
      <w:r w:rsidR="00C907DE">
        <w:rPr>
          <w:rFonts w:ascii="Times New Roman" w:hAnsi="Times New Roman"/>
        </w:rPr>
        <w:t xml:space="preserve"> &amp; comparison</w:t>
      </w:r>
      <w:r w:rsidR="005D02C8">
        <w:rPr>
          <w:rFonts w:ascii="Times New Roman" w:hAnsi="Times New Roman"/>
        </w:rPr>
        <w:t xml:space="preserve"> with and without B field</w:t>
      </w:r>
    </w:p>
    <w:p w:rsidR="005D02C8" w:rsidRDefault="005D02C8" w:rsidP="00DE1A47">
      <w:pPr>
        <w:rPr>
          <w:rFonts w:ascii="Times New Roman" w:hAnsi="Times New Roman"/>
        </w:rPr>
      </w:pPr>
    </w:p>
    <w:p w:rsidR="005D02C8" w:rsidRPr="008879EF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Fig.5</w:t>
      </w:r>
      <w:r w:rsidR="005D02C8">
        <w:rPr>
          <w:rFonts w:ascii="Times New Roman" w:hAnsi="Times New Roman"/>
        </w:rPr>
        <w:t>: Power variation effect</w:t>
      </w:r>
    </w:p>
    <w:p w:rsidR="00DE1A47" w:rsidRPr="00DE1A47" w:rsidRDefault="00DE1A47" w:rsidP="00DE1A47">
      <w:pPr>
        <w:rPr>
          <w:rFonts w:ascii="Times New Roman" w:hAnsi="Times New Roman"/>
          <w:u w:val="single"/>
        </w:rPr>
      </w:pPr>
    </w:p>
    <w:p w:rsidR="00DE1A47" w:rsidRDefault="00DE1A47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DE1A47">
        <w:rPr>
          <w:rFonts w:ascii="Times New Roman" w:hAnsi="Times New Roman"/>
          <w:u w:val="single"/>
        </w:rPr>
        <w:t>I.2 – Cross-correlation: flipping of the Cr spin</w:t>
      </w:r>
    </w:p>
    <w:p w:rsidR="00DE1A47" w:rsidRDefault="00DE1A47" w:rsidP="00DE1A47">
      <w:pPr>
        <w:rPr>
          <w:rFonts w:ascii="Times New Roman" w:hAnsi="Times New Roman"/>
        </w:rPr>
      </w:pPr>
    </w:p>
    <w:p w:rsidR="00DE1A47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Fig.6</w:t>
      </w:r>
      <w:r w:rsidR="008879EF">
        <w:rPr>
          <w:rFonts w:ascii="Times New Roman" w:hAnsi="Times New Roman"/>
        </w:rPr>
        <w:t>:</w:t>
      </w:r>
      <w:r w:rsidR="008879EF">
        <w:rPr>
          <w:rFonts w:ascii="Times New Roman" w:hAnsi="Times New Roman"/>
        </w:rPr>
        <w:t xml:space="preserve"> </w:t>
      </w:r>
      <w:r w:rsidR="00AC5E5D">
        <w:rPr>
          <w:rFonts w:ascii="Times New Roman" w:hAnsi="Times New Roman"/>
        </w:rPr>
        <w:t>Experimental setup</w:t>
      </w:r>
      <w:r w:rsidR="00DE4520">
        <w:rPr>
          <w:rFonts w:ascii="Times New Roman" w:hAnsi="Times New Roman"/>
        </w:rPr>
        <w:t xml:space="preserve"> with schema on energy levels</w:t>
      </w:r>
    </w:p>
    <w:p w:rsidR="00AC5E5D" w:rsidRDefault="00AC5E5D" w:rsidP="00DE1A47">
      <w:pPr>
        <w:rPr>
          <w:rFonts w:ascii="Times New Roman" w:hAnsi="Times New Roman"/>
        </w:rPr>
      </w:pPr>
    </w:p>
    <w:p w:rsidR="00AC5E5D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Fig.7</w:t>
      </w:r>
      <w:r w:rsidR="00AC5E5D">
        <w:rPr>
          <w:rFonts w:ascii="Times New Roman" w:hAnsi="Times New Roman"/>
        </w:rPr>
        <w:t>: Cross-correlation + fit &amp; cross correlation under B field</w:t>
      </w:r>
    </w:p>
    <w:p w:rsidR="00AC5E5D" w:rsidRDefault="00AC5E5D" w:rsidP="00DE1A47">
      <w:pPr>
        <w:rPr>
          <w:rFonts w:ascii="Times New Roman" w:hAnsi="Times New Roman"/>
        </w:rPr>
      </w:pPr>
    </w:p>
    <w:p w:rsidR="00AC5E5D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Fig.8</w:t>
      </w:r>
      <w:r w:rsidR="00AC5E5D">
        <w:rPr>
          <w:rFonts w:ascii="Times New Roman" w:hAnsi="Times New Roman"/>
        </w:rPr>
        <w:t xml:space="preserve">: </w:t>
      </w:r>
      <w:r w:rsidR="00202BB3">
        <w:rPr>
          <w:rFonts w:ascii="Times New Roman" w:hAnsi="Times New Roman"/>
        </w:rPr>
        <w:t>Cross-correlation under power variation</w:t>
      </w:r>
    </w:p>
    <w:p w:rsidR="00DE1A47" w:rsidRPr="00DE1A47" w:rsidRDefault="00DE1A47" w:rsidP="00DE1A47">
      <w:pPr>
        <w:rPr>
          <w:rFonts w:ascii="Times New Roman" w:hAnsi="Times New Roman"/>
        </w:rPr>
      </w:pPr>
    </w:p>
    <w:p w:rsidR="00DE1A47" w:rsidRPr="00DE1A47" w:rsidRDefault="00DE1A47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 w:rsidRPr="00DE1A47">
        <w:rPr>
          <w:rFonts w:ascii="Times New Roman" w:hAnsi="Times New Roman"/>
          <w:u w:val="single"/>
        </w:rPr>
        <w:t>I.3 – Model of the spin dynamics</w:t>
      </w:r>
    </w:p>
    <w:p w:rsidR="00DE1A47" w:rsidRDefault="00DE1A47" w:rsidP="00DE1A47">
      <w:pPr>
        <w:rPr>
          <w:rFonts w:ascii="Times New Roman" w:hAnsi="Times New Roman"/>
        </w:rPr>
      </w:pPr>
    </w:p>
    <w:p w:rsidR="00DE1A47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Fig.9</w:t>
      </w:r>
      <w:r w:rsidR="008879EF">
        <w:rPr>
          <w:rFonts w:ascii="Times New Roman" w:hAnsi="Times New Roman"/>
        </w:rPr>
        <w:t>:</w:t>
      </w:r>
      <w:r w:rsidR="00202BB3">
        <w:rPr>
          <w:rFonts w:ascii="Times New Roman" w:hAnsi="Times New Roman"/>
        </w:rPr>
        <w:t xml:space="preserve"> Simulation of autocor on each peak and cross-cor</w:t>
      </w:r>
    </w:p>
    <w:p w:rsidR="00202BB3" w:rsidRDefault="00202BB3" w:rsidP="00DE1A47">
      <w:pPr>
        <w:rPr>
          <w:rFonts w:ascii="Times New Roman" w:hAnsi="Times New Roman"/>
        </w:rPr>
      </w:pPr>
    </w:p>
    <w:p w:rsidR="00202BB3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Fig.10</w:t>
      </w:r>
      <w:r w:rsidR="00202BB3">
        <w:rPr>
          <w:rFonts w:ascii="Times New Roman" w:hAnsi="Times New Roman"/>
        </w:rPr>
        <w:t>: Simulation of autocor and cross-cor under B field</w:t>
      </w:r>
    </w:p>
    <w:p w:rsidR="00202BB3" w:rsidRDefault="00202BB3" w:rsidP="00DE1A47">
      <w:pPr>
        <w:rPr>
          <w:rFonts w:ascii="Times New Roman" w:hAnsi="Times New Roman"/>
        </w:rPr>
      </w:pPr>
    </w:p>
    <w:p w:rsidR="00DE1A47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Fig.11</w:t>
      </w:r>
      <w:r w:rsidR="00202BB3">
        <w:rPr>
          <w:rFonts w:ascii="Times New Roman" w:hAnsi="Times New Roman"/>
        </w:rPr>
        <w:t>: Simulation of autocor under power variation</w:t>
      </w:r>
    </w:p>
    <w:p w:rsidR="00DE1A47" w:rsidRDefault="00DE1A47" w:rsidP="00DE1A47">
      <w:pPr>
        <w:rPr>
          <w:rFonts w:ascii="Times New Roman" w:hAnsi="Times New Roman"/>
        </w:rPr>
      </w:pPr>
    </w:p>
    <w:p w:rsidR="00DE1A47" w:rsidRDefault="00DE1A47" w:rsidP="00DE1A47">
      <w:pPr>
        <w:rPr>
          <w:rFonts w:ascii="Times New Roman" w:hAnsi="Times New Roman"/>
        </w:rPr>
      </w:pPr>
    </w:p>
    <w:p w:rsidR="00DE1A47" w:rsidRDefault="00DE1A47" w:rsidP="00DE1A47">
      <w:pPr>
        <w:rPr>
          <w:rFonts w:ascii="Times New Roman" w:hAnsi="Times New Roman"/>
          <w:sz w:val="28"/>
          <w:u w:val="single"/>
        </w:rPr>
      </w:pPr>
      <w:r w:rsidRPr="00DE1A47">
        <w:rPr>
          <w:rFonts w:ascii="Times New Roman" w:hAnsi="Times New Roman"/>
          <w:sz w:val="28"/>
          <w:u w:val="single"/>
        </w:rPr>
        <w:t xml:space="preserve">II – </w:t>
      </w:r>
      <w:r w:rsidR="00567121">
        <w:rPr>
          <w:rFonts w:ascii="Times New Roman" w:hAnsi="Times New Roman"/>
          <w:sz w:val="28"/>
          <w:u w:val="single"/>
        </w:rPr>
        <w:t xml:space="preserve">Preparation </w:t>
      </w:r>
      <w:r w:rsidR="00202BB3">
        <w:rPr>
          <w:rFonts w:ascii="Times New Roman" w:hAnsi="Times New Roman"/>
          <w:sz w:val="28"/>
          <w:u w:val="single"/>
        </w:rPr>
        <w:t>the spin of a Cr atom</w:t>
      </w:r>
      <w:r w:rsidR="00567121">
        <w:rPr>
          <w:rFonts w:ascii="Times New Roman" w:hAnsi="Times New Roman"/>
          <w:sz w:val="28"/>
          <w:u w:val="single"/>
        </w:rPr>
        <w:t xml:space="preserve"> in a quantum dot</w:t>
      </w:r>
    </w:p>
    <w:p w:rsidR="00DE1A47" w:rsidRDefault="00DE1A47" w:rsidP="00DE1A47">
      <w:pPr>
        <w:rPr>
          <w:rFonts w:ascii="Times New Roman" w:hAnsi="Times New Roman"/>
          <w:sz w:val="28"/>
        </w:rPr>
      </w:pPr>
    </w:p>
    <w:p w:rsidR="00C96ADE" w:rsidRPr="00C96ADE" w:rsidRDefault="00C96ADE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</w:t>
      </w:r>
      <w:r w:rsidR="00DF7FFE">
        <w:rPr>
          <w:rFonts w:ascii="Times New Roman" w:hAnsi="Times New Roman"/>
          <w:u w:val="single"/>
        </w:rPr>
        <w:t>I.1</w:t>
      </w:r>
      <w:r>
        <w:rPr>
          <w:rFonts w:ascii="Times New Roman" w:hAnsi="Times New Roman"/>
          <w:u w:val="single"/>
        </w:rPr>
        <w:t xml:space="preserve"> </w:t>
      </w:r>
      <w:r w:rsidR="00DF7FFE">
        <w:rPr>
          <w:rFonts w:ascii="Times New Roman" w:hAnsi="Times New Roman"/>
          <w:u w:val="single"/>
        </w:rPr>
        <w:t>–</w:t>
      </w:r>
      <w:r>
        <w:rPr>
          <w:rFonts w:ascii="Times New Roman" w:hAnsi="Times New Roman"/>
          <w:u w:val="single"/>
        </w:rPr>
        <w:t xml:space="preserve"> </w:t>
      </w:r>
      <w:r w:rsidR="00DF7FFE">
        <w:rPr>
          <w:rFonts w:ascii="Times New Roman" w:hAnsi="Times New Roman"/>
          <w:u w:val="single"/>
        </w:rPr>
        <w:t>Resonant optical pumping of a spin level</w:t>
      </w:r>
    </w:p>
    <w:p w:rsidR="00C96ADE" w:rsidRDefault="00C96ADE" w:rsidP="00DE1A47">
      <w:pPr>
        <w:rPr>
          <w:rFonts w:ascii="Times New Roman" w:hAnsi="Times New Roman"/>
        </w:rPr>
      </w:pPr>
    </w:p>
    <w:p w:rsidR="00DE1A47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Fig.12</w:t>
      </w:r>
      <w:r w:rsidR="008879EF">
        <w:rPr>
          <w:rFonts w:ascii="Times New Roman" w:hAnsi="Times New Roman"/>
        </w:rPr>
        <w:t>:</w:t>
      </w:r>
      <w:r w:rsidR="00B61940">
        <w:rPr>
          <w:rFonts w:ascii="Times New Roman" w:hAnsi="Times New Roman"/>
        </w:rPr>
        <w:t xml:space="preserve"> Experimental setup for pumping experiment</w:t>
      </w:r>
      <w:r w:rsidR="00DE4520" w:rsidRPr="00DE4520">
        <w:rPr>
          <w:rFonts w:ascii="Times New Roman" w:hAnsi="Times New Roman"/>
        </w:rPr>
        <w:t xml:space="preserve"> </w:t>
      </w:r>
      <w:r w:rsidR="00DE4520">
        <w:rPr>
          <w:rFonts w:ascii="Times New Roman" w:hAnsi="Times New Roman"/>
        </w:rPr>
        <w:t>with schema on energy levels</w:t>
      </w:r>
    </w:p>
    <w:p w:rsidR="00B61940" w:rsidRDefault="00B61940" w:rsidP="00DE1A47">
      <w:pPr>
        <w:rPr>
          <w:rFonts w:ascii="Times New Roman" w:hAnsi="Times New Roman"/>
        </w:rPr>
      </w:pPr>
    </w:p>
    <w:p w:rsidR="00FD6CC9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Fig.13</w:t>
      </w:r>
      <w:r w:rsidR="008879EF">
        <w:rPr>
          <w:rFonts w:ascii="Times New Roman" w:hAnsi="Times New Roman"/>
        </w:rPr>
        <w:t>:</w:t>
      </w:r>
      <w:r w:rsidR="00B6194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Pumping on ray 3 and ray 4 (2 graphs)</w:t>
      </w:r>
    </w:p>
    <w:p w:rsidR="003C4B4E" w:rsidRDefault="003C4B4E" w:rsidP="00DE1A47">
      <w:pPr>
        <w:rPr>
          <w:rFonts w:ascii="Times New Roman" w:hAnsi="Times New Roman"/>
        </w:rPr>
      </w:pPr>
    </w:p>
    <w:p w:rsidR="003C4B4E" w:rsidRDefault="003C4B4E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Fig.14: 3 examples of pumping graphs under different excitation + plot of the variation</w:t>
      </w:r>
    </w:p>
    <w:p w:rsidR="003C4B4E" w:rsidRDefault="003C4B4E" w:rsidP="00DE1A47">
      <w:pPr>
        <w:rPr>
          <w:rFonts w:ascii="Times New Roman" w:hAnsi="Times New Roman"/>
        </w:rPr>
      </w:pPr>
    </w:p>
    <w:p w:rsidR="003C4B4E" w:rsidRDefault="003A5F57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Fig.15</w:t>
      </w:r>
      <w:r w:rsidR="003C4B4E">
        <w:rPr>
          <w:rFonts w:ascii="Times New Roman" w:hAnsi="Times New Roman"/>
        </w:rPr>
        <w:t>: Examples of pumping under detu</w:t>
      </w:r>
      <w:r w:rsidR="007A29CE">
        <w:rPr>
          <w:rFonts w:ascii="Times New Roman" w:hAnsi="Times New Roman"/>
        </w:rPr>
        <w:t>ning + different plo</w:t>
      </w:r>
      <w:r w:rsidR="003C4B4E">
        <w:rPr>
          <w:rFonts w:ascii="Times New Roman" w:hAnsi="Times New Roman"/>
        </w:rPr>
        <w:t>ts (PL intensity &amp; DI/I)</w:t>
      </w:r>
    </w:p>
    <w:p w:rsidR="00DF7FFE" w:rsidRDefault="00DF7FFE" w:rsidP="00DE1A47">
      <w:pPr>
        <w:rPr>
          <w:rFonts w:ascii="Times New Roman" w:hAnsi="Times New Roman"/>
        </w:rPr>
      </w:pPr>
    </w:p>
    <w:p w:rsidR="00DF7FFE" w:rsidRPr="00DF7FFE" w:rsidRDefault="00DF7FFE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II.2 – Spin relaxation</w:t>
      </w:r>
    </w:p>
    <w:p w:rsidR="002D2239" w:rsidRDefault="002D2239" w:rsidP="00DE1A47">
      <w:pPr>
        <w:rPr>
          <w:rFonts w:ascii="Times New Roman" w:hAnsi="Times New Roman"/>
        </w:rPr>
      </w:pPr>
    </w:p>
    <w:p w:rsidR="002D2239" w:rsidRDefault="002D2239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Fig.16: Dark time variation of pumping + plot</w:t>
      </w:r>
    </w:p>
    <w:p w:rsidR="00742FF3" w:rsidRDefault="00742FF3" w:rsidP="00DE1A47">
      <w:pPr>
        <w:rPr>
          <w:rFonts w:ascii="Times New Roman" w:hAnsi="Times New Roman"/>
        </w:rPr>
      </w:pPr>
    </w:p>
    <w:p w:rsidR="00742FF3" w:rsidRDefault="00742FF3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Fig.17: Pumping after heating with a dark time in between + plot</w:t>
      </w:r>
      <w:r w:rsidR="002F1B97">
        <w:rPr>
          <w:rFonts w:ascii="Times New Roman" w:hAnsi="Times New Roman"/>
        </w:rPr>
        <w:t xml:space="preserve"> (optional)</w:t>
      </w:r>
    </w:p>
    <w:p w:rsidR="00742FF3" w:rsidRDefault="00742FF3" w:rsidP="00DE1A47">
      <w:pPr>
        <w:rPr>
          <w:rFonts w:ascii="Times New Roman" w:hAnsi="Times New Roman"/>
        </w:rPr>
      </w:pPr>
    </w:p>
    <w:p w:rsidR="00742FF3" w:rsidRDefault="00742FF3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Fig.18: Pumping after heating far + plot in function of distance</w:t>
      </w:r>
      <w:r w:rsidR="002F1B97">
        <w:rPr>
          <w:rFonts w:ascii="Times New Roman" w:hAnsi="Times New Roman"/>
        </w:rPr>
        <w:t xml:space="preserve"> (optional)</w:t>
      </w:r>
      <w:bookmarkStart w:id="0" w:name="_GoBack"/>
      <w:bookmarkEnd w:id="0"/>
    </w:p>
    <w:p w:rsidR="004C1971" w:rsidRDefault="004C1971" w:rsidP="00DE1A47">
      <w:pPr>
        <w:rPr>
          <w:rFonts w:ascii="Times New Roman" w:hAnsi="Times New Roman"/>
        </w:rPr>
      </w:pPr>
    </w:p>
    <w:p w:rsidR="004C1971" w:rsidRDefault="004C1971" w:rsidP="00DE1A47">
      <w:pPr>
        <w:rPr>
          <w:rFonts w:ascii="Times New Roman" w:hAnsi="Times New Roman"/>
        </w:rPr>
      </w:pPr>
    </w:p>
    <w:p w:rsidR="004C1971" w:rsidRPr="004C1971" w:rsidRDefault="004C1971" w:rsidP="00DE1A47">
      <w:pPr>
        <w:rPr>
          <w:rFonts w:ascii="Times New Roman" w:hAnsi="Times New Roman"/>
          <w:sz w:val="28"/>
          <w:u w:val="single"/>
        </w:rPr>
      </w:pPr>
      <w:r w:rsidRPr="004C1971">
        <w:rPr>
          <w:rFonts w:ascii="Times New Roman" w:hAnsi="Times New Roman"/>
          <w:sz w:val="28"/>
          <w:u w:val="single"/>
        </w:rPr>
        <w:t xml:space="preserve">III – Optical control of </w:t>
      </w:r>
      <w:r w:rsidR="00202BB3">
        <w:rPr>
          <w:rFonts w:ascii="Times New Roman" w:hAnsi="Times New Roman"/>
          <w:sz w:val="28"/>
          <w:u w:val="single"/>
        </w:rPr>
        <w:t>the spin of a Cr atom</w:t>
      </w:r>
    </w:p>
    <w:p w:rsidR="004C1971" w:rsidRPr="00567121" w:rsidRDefault="004C1971" w:rsidP="00DE1A47">
      <w:pPr>
        <w:rPr>
          <w:rFonts w:ascii="Times New Roman" w:hAnsi="Times New Roman"/>
          <w:sz w:val="28"/>
        </w:rPr>
      </w:pPr>
    </w:p>
    <w:p w:rsidR="007A29CE" w:rsidRDefault="00BD4B4F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Fig.19</w:t>
      </w:r>
      <w:r w:rsidR="008879EF">
        <w:rPr>
          <w:rFonts w:ascii="Times New Roman" w:hAnsi="Times New Roman"/>
        </w:rPr>
        <w:t>:</w:t>
      </w:r>
      <w:r w:rsidR="007A29CE">
        <w:rPr>
          <w:rFonts w:ascii="Times New Roman" w:hAnsi="Times New Roman"/>
        </w:rPr>
        <w:t xml:space="preserve"> </w:t>
      </w:r>
      <w:r w:rsidR="007A29CE">
        <w:rPr>
          <w:rFonts w:ascii="Times New Roman" w:hAnsi="Times New Roman"/>
        </w:rPr>
        <w:t>Experimental setup for pumping experiment</w:t>
      </w:r>
      <w:r w:rsidR="007A29CE" w:rsidRPr="00DE4520">
        <w:rPr>
          <w:rFonts w:ascii="Times New Roman" w:hAnsi="Times New Roman"/>
        </w:rPr>
        <w:t xml:space="preserve"> </w:t>
      </w:r>
      <w:r w:rsidR="007A29CE">
        <w:rPr>
          <w:rFonts w:ascii="Times New Roman" w:hAnsi="Times New Roman"/>
        </w:rPr>
        <w:t>with schema on energy levels</w:t>
      </w:r>
    </w:p>
    <w:p w:rsidR="007A29CE" w:rsidRDefault="007A29CE" w:rsidP="00DE1A47">
      <w:pPr>
        <w:rPr>
          <w:rFonts w:ascii="Times New Roman" w:hAnsi="Times New Roman"/>
        </w:rPr>
      </w:pPr>
    </w:p>
    <w:p w:rsidR="008879EF" w:rsidRDefault="00BD4B4F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Fig.20</w:t>
      </w:r>
      <w:r w:rsidR="008879EF">
        <w:rPr>
          <w:rFonts w:ascii="Times New Roman" w:hAnsi="Times New Roman"/>
        </w:rPr>
        <w:t>:</w:t>
      </w:r>
      <w:r w:rsidR="00D81204">
        <w:rPr>
          <w:rFonts w:ascii="Times New Roman" w:hAnsi="Times New Roman"/>
        </w:rPr>
        <w:t xml:space="preserve"> Map of peak 4 and 5 under augmentation of the excitation power + </w:t>
      </w:r>
      <w:r w:rsidR="000E7BE2">
        <w:rPr>
          <w:rFonts w:ascii="Times New Roman" w:hAnsi="Times New Roman"/>
        </w:rPr>
        <w:t>line shape with plot of the splitting variation with power</w:t>
      </w:r>
    </w:p>
    <w:p w:rsidR="000E7BE2" w:rsidRDefault="000E7BE2" w:rsidP="00DE1A47">
      <w:pPr>
        <w:rPr>
          <w:rFonts w:ascii="Times New Roman" w:hAnsi="Times New Roman"/>
        </w:rPr>
      </w:pPr>
    </w:p>
    <w:p w:rsidR="000E7BE2" w:rsidRDefault="00BD4B4F" w:rsidP="00DE1A47">
      <w:pPr>
        <w:rPr>
          <w:rFonts w:ascii="Times New Roman" w:hAnsi="Times New Roman"/>
        </w:rPr>
      </w:pPr>
      <w:r>
        <w:rPr>
          <w:rFonts w:ascii="Times New Roman" w:hAnsi="Times New Roman"/>
        </w:rPr>
        <w:t>Fig.21</w:t>
      </w:r>
      <w:r w:rsidR="000E7BE2">
        <w:rPr>
          <w:rFonts w:ascii="Times New Roman" w:hAnsi="Times New Roman"/>
        </w:rPr>
        <w:t xml:space="preserve">: Map of peak 4 and 5 under augmentation of the </w:t>
      </w:r>
      <w:r w:rsidR="000E7BE2">
        <w:rPr>
          <w:rFonts w:ascii="Times New Roman" w:hAnsi="Times New Roman"/>
        </w:rPr>
        <w:t xml:space="preserve">detuning </w:t>
      </w:r>
      <w:r w:rsidR="000E7BE2">
        <w:rPr>
          <w:rFonts w:ascii="Times New Roman" w:hAnsi="Times New Roman"/>
        </w:rPr>
        <w:t>+ line shape with plot of th</w:t>
      </w:r>
      <w:r w:rsidR="000E7BE2">
        <w:rPr>
          <w:rFonts w:ascii="Times New Roman" w:hAnsi="Times New Roman"/>
        </w:rPr>
        <w:t>e splitting variation with detuning</w:t>
      </w:r>
    </w:p>
    <w:p w:rsidR="000E7BE2" w:rsidRDefault="000E7BE2" w:rsidP="00DE1A47">
      <w:pPr>
        <w:rPr>
          <w:rFonts w:ascii="Times New Roman" w:hAnsi="Times New Roman"/>
        </w:rPr>
      </w:pPr>
    </w:p>
    <w:p w:rsidR="000E7BE2" w:rsidRPr="008879EF" w:rsidRDefault="00BD4B4F" w:rsidP="00DE1A47">
      <w:pPr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Fig.22</w:t>
      </w:r>
      <w:r w:rsidR="000E7BE2">
        <w:rPr>
          <w:rFonts w:ascii="Times New Roman" w:hAnsi="Times New Roman"/>
        </w:rPr>
        <w:t>: Detuning on 1 and 2 while exciting on 5, with experiment configuration</w:t>
      </w:r>
    </w:p>
    <w:sectPr w:rsidR="000E7BE2" w:rsidRPr="008879E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CC9"/>
    <w:rsid w:val="000E7BE2"/>
    <w:rsid w:val="00102F01"/>
    <w:rsid w:val="001337AE"/>
    <w:rsid w:val="00202BB3"/>
    <w:rsid w:val="002D2239"/>
    <w:rsid w:val="002F1B97"/>
    <w:rsid w:val="003A5F57"/>
    <w:rsid w:val="003C4B4E"/>
    <w:rsid w:val="004C1971"/>
    <w:rsid w:val="00567121"/>
    <w:rsid w:val="005D02C8"/>
    <w:rsid w:val="00742FF3"/>
    <w:rsid w:val="007A29CE"/>
    <w:rsid w:val="008879EF"/>
    <w:rsid w:val="00AC5E5D"/>
    <w:rsid w:val="00B61940"/>
    <w:rsid w:val="00BD4B4F"/>
    <w:rsid w:val="00C907DE"/>
    <w:rsid w:val="00C96ADE"/>
    <w:rsid w:val="00D142D6"/>
    <w:rsid w:val="00D81204"/>
    <w:rsid w:val="00DE1A47"/>
    <w:rsid w:val="00DE4520"/>
    <w:rsid w:val="00DF7FFE"/>
    <w:rsid w:val="00EC3ECC"/>
    <w:rsid w:val="00FD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15</cp:revision>
  <dcterms:created xsi:type="dcterms:W3CDTF">2017-01-31T15:34:00Z</dcterms:created>
  <dcterms:modified xsi:type="dcterms:W3CDTF">2017-01-31T19:11:00Z</dcterms:modified>
  <dc:language>en-US</dc:language>
</cp:coreProperties>
</file>