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85FBE" w:rsidRPr="00585FBE" w:rsidRDefault="00585FBE" w:rsidP="00585F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  <w:t>Abstract</w:t>
      </w:r>
    </w:p>
    <w:p w:rsidR="00585FBE" w:rsidRDefault="00585FBE" w:rsidP="00A101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lang w:val="en-US"/>
        </w:rPr>
      </w:pPr>
    </w:p>
    <w:p w:rsidR="00A101C2" w:rsidRPr="00A101C2" w:rsidRDefault="00A22BA6" w:rsidP="00A101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val="en-US"/>
        </w:rPr>
      </w:pPr>
      <w:r>
        <w:rPr>
          <w:rFonts w:ascii="Times New Roman" w:eastAsia="Times New Roman" w:hAnsi="Times New Roman" w:cs="Times New Roman"/>
          <w:color w:val="000000"/>
          <w:lang w:val="en-US"/>
        </w:rPr>
        <w:t>Two</w:t>
      </w:r>
      <w:r w:rsidR="00A101C2" w:rsidRPr="00A101C2">
        <w:rPr>
          <w:rFonts w:ascii="Times New Roman" w:eastAsia="Times New Roman" w:hAnsi="Times New Roman" w:cs="Times New Roman"/>
          <w:color w:val="000000"/>
          <w:lang w:val="en-US"/>
        </w:rPr>
        <w:t xml:space="preserve"> different systems</w:t>
      </w:r>
      <w:r>
        <w:rPr>
          <w:rFonts w:ascii="Times New Roman" w:eastAsia="Times New Roman" w:hAnsi="Times New Roman" w:cs="Times New Roman"/>
          <w:color w:val="000000"/>
          <w:lang w:val="en-US"/>
        </w:rPr>
        <w:t xml:space="preserve"> are studied in this thesis</w:t>
      </w:r>
      <w:r w:rsidR="00A101C2" w:rsidRPr="00A101C2">
        <w:rPr>
          <w:rFonts w:ascii="Times New Roman" w:eastAsia="Times New Roman" w:hAnsi="Times New Roman" w:cs="Times New Roman"/>
          <w:color w:val="000000"/>
          <w:lang w:val="en-US"/>
        </w:rPr>
        <w:t xml:space="preserve">: single Mn spin in positively charged </w:t>
      </w:r>
      <w:r w:rsidR="00AC280E">
        <w:rPr>
          <w:rFonts w:ascii="Times New Roman" w:eastAsia="Times New Roman" w:hAnsi="Times New Roman" w:cs="Times New Roman"/>
          <w:color w:val="000000"/>
          <w:lang w:val="en-US"/>
        </w:rPr>
        <w:t>quantum dots</w:t>
      </w:r>
      <w:r w:rsidR="00A101C2" w:rsidRPr="00A101C2">
        <w:rPr>
          <w:rFonts w:ascii="Times New Roman" w:eastAsia="Times New Roman" w:hAnsi="Times New Roman" w:cs="Times New Roman"/>
          <w:color w:val="000000"/>
          <w:lang w:val="en-US"/>
        </w:rPr>
        <w:t xml:space="preserve">, and single Cr atom in a neutral </w:t>
      </w:r>
      <w:r w:rsidR="00AC280E">
        <w:rPr>
          <w:rFonts w:ascii="Times New Roman" w:eastAsia="Times New Roman" w:hAnsi="Times New Roman" w:cs="Times New Roman"/>
          <w:color w:val="000000"/>
          <w:lang w:val="en-US"/>
        </w:rPr>
        <w:t>quantum dots</w:t>
      </w:r>
      <w:r w:rsidR="00A101C2" w:rsidRPr="00A101C2">
        <w:rPr>
          <w:rFonts w:ascii="Times New Roman" w:eastAsia="Times New Roman" w:hAnsi="Times New Roman" w:cs="Times New Roman"/>
          <w:color w:val="000000"/>
          <w:lang w:val="en-US"/>
        </w:rPr>
        <w:t xml:space="preserve">. </w:t>
      </w:r>
      <w:r w:rsidR="00AC280E">
        <w:rPr>
          <w:rFonts w:ascii="Times New Roman" w:eastAsia="Times New Roman" w:hAnsi="Times New Roman" w:cs="Times New Roman"/>
          <w:color w:val="000000"/>
          <w:lang w:val="en-US"/>
        </w:rPr>
        <w:t>Both</w:t>
      </w:r>
      <w:r w:rsidR="00EA29B9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r w:rsidR="00EA29B9">
        <w:rPr>
          <w:rFonts w:ascii="Times New Roman" w:eastAsia="Times New Roman" w:hAnsi="Times New Roman" w:cs="Times New Roman"/>
          <w:lang w:val="en-US"/>
        </w:rPr>
        <w:t xml:space="preserve">were </w:t>
      </w:r>
      <w:r w:rsidR="001C2738">
        <w:rPr>
          <w:rFonts w:ascii="Times New Roman" w:eastAsia="Times New Roman" w:hAnsi="Times New Roman" w:cs="Times New Roman"/>
          <w:lang w:val="en-US"/>
        </w:rPr>
        <w:t>probed</w:t>
      </w:r>
      <w:r w:rsidR="00EA29B9">
        <w:rPr>
          <w:rFonts w:ascii="Times New Roman" w:eastAsia="Times New Roman" w:hAnsi="Times New Roman" w:cs="Times New Roman"/>
          <w:lang w:val="en-US"/>
        </w:rPr>
        <w:t xml:space="preserve"> optically, using the photoluminescence of a single dot.</w:t>
      </w:r>
      <w:r w:rsidR="00AC280E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r w:rsidR="00EA29B9">
        <w:rPr>
          <w:rFonts w:ascii="Times New Roman" w:eastAsia="Times New Roman" w:hAnsi="Times New Roman" w:cs="Times New Roman"/>
          <w:lang w:val="en-US"/>
        </w:rPr>
        <w:t xml:space="preserve">Both systems </w:t>
      </w:r>
      <w:r w:rsidR="00AC280E" w:rsidRPr="00A101C2">
        <w:rPr>
          <w:rFonts w:ascii="Times New Roman" w:eastAsia="Times New Roman" w:hAnsi="Times New Roman" w:cs="Times New Roman"/>
          <w:color w:val="000000"/>
          <w:lang w:val="en-US"/>
        </w:rPr>
        <w:t>are</w:t>
      </w:r>
      <w:r w:rsidR="00A101C2" w:rsidRPr="00A101C2">
        <w:rPr>
          <w:rFonts w:ascii="Times New Roman" w:eastAsia="Times New Roman" w:hAnsi="Times New Roman" w:cs="Times New Roman"/>
          <w:color w:val="000000"/>
          <w:lang w:val="en-US"/>
        </w:rPr>
        <w:t xml:space="preserve"> strongly coupled to phonons and strains. This coupling opens new ways to probe and control the spins of the magnetic atoms, not only optically, but </w:t>
      </w:r>
      <w:r w:rsidR="00EF718A">
        <w:rPr>
          <w:rFonts w:ascii="Times New Roman" w:eastAsia="Times New Roman" w:hAnsi="Times New Roman" w:cs="Times New Roman"/>
          <w:color w:val="000000"/>
          <w:lang w:val="en-US"/>
        </w:rPr>
        <w:t xml:space="preserve">also </w:t>
      </w:r>
      <w:r w:rsidR="00A101C2" w:rsidRPr="00A101C2">
        <w:rPr>
          <w:rFonts w:ascii="Times New Roman" w:eastAsia="Times New Roman" w:hAnsi="Times New Roman" w:cs="Times New Roman"/>
          <w:color w:val="000000"/>
          <w:lang w:val="en-US"/>
        </w:rPr>
        <w:t>by changing the strain state at their position.</w:t>
      </w:r>
    </w:p>
    <w:p w:rsidR="00A101C2" w:rsidRDefault="00A101C2" w:rsidP="00A101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val="en-US"/>
        </w:rPr>
      </w:pPr>
    </w:p>
    <w:p w:rsidR="00A22BA6" w:rsidRDefault="00EA29B9" w:rsidP="00A101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val="en-US"/>
        </w:rPr>
      </w:pPr>
      <w:r>
        <w:rPr>
          <w:rFonts w:ascii="Times New Roman" w:eastAsia="Times New Roman" w:hAnsi="Times New Roman" w:cs="Times New Roman"/>
          <w:lang w:val="en-US"/>
        </w:rPr>
        <w:t xml:space="preserve">We demonstrated the existence of </w:t>
      </w:r>
      <w:r w:rsidRPr="00A101C2">
        <w:rPr>
          <w:rFonts w:ascii="Times New Roman" w:eastAsia="Times New Roman" w:hAnsi="Times New Roman" w:cs="Times New Roman"/>
          <w:lang w:val="en-US"/>
        </w:rPr>
        <w:t xml:space="preserve">optical </w:t>
      </w:r>
      <w:r w:rsidRPr="00A22BA6">
        <w:rPr>
          <w:rFonts w:ascii="Times New Roman" w:eastAsia="Times New Roman" w:hAnsi="Times New Roman" w:cs="Times New Roman"/>
          <w:lang w:val="en-US"/>
        </w:rPr>
        <w:t>Λ-</w:t>
      </w:r>
      <w:r w:rsidRPr="00A101C2">
        <w:rPr>
          <w:rFonts w:ascii="Times New Roman" w:eastAsia="Times New Roman" w:hAnsi="Times New Roman" w:cs="Times New Roman"/>
          <w:lang w:val="en-US"/>
        </w:rPr>
        <w:t>level systems</w:t>
      </w:r>
      <w:r w:rsidR="00840635">
        <w:rPr>
          <w:rFonts w:ascii="Times New Roman" w:eastAsia="Times New Roman" w:hAnsi="Times New Roman" w:cs="Times New Roman"/>
          <w:lang w:val="en-US"/>
        </w:rPr>
        <w:t xml:space="preserve"> in Mn-doped positively charged quantum dots, and used them to study the hole-Mn hybrid spin dynamics. </w:t>
      </w:r>
      <w:r w:rsidR="000B2643">
        <w:rPr>
          <w:rFonts w:ascii="Times New Roman" w:eastAsia="Times New Roman" w:hAnsi="Times New Roman" w:cs="Times New Roman"/>
          <w:lang w:val="en-US"/>
        </w:rPr>
        <w:t>It revealed hole-Mn spin flip-flops in the nanosecond scale due to the interplay of acoustic phonons and exchange interaction.</w:t>
      </w:r>
      <w:r w:rsidR="00076F5F">
        <w:rPr>
          <w:rFonts w:ascii="Times New Roman" w:eastAsia="Times New Roman" w:hAnsi="Times New Roman" w:cs="Times New Roman"/>
          <w:lang w:val="en-US"/>
        </w:rPr>
        <w:t xml:space="preserve"> We also showed that </w:t>
      </w:r>
      <w:r w:rsidR="00076F5F" w:rsidRPr="00A101C2">
        <w:rPr>
          <w:rFonts w:ascii="Times New Roman" w:eastAsia="Times New Roman" w:hAnsi="Times New Roman" w:cs="Times New Roman"/>
          <w:color w:val="000000"/>
          <w:lang w:val="en-US"/>
        </w:rPr>
        <w:t>degenerated electron-Mn states separated by spin flips of two units are coupled through the in-plane strain anisotropy.</w:t>
      </w:r>
    </w:p>
    <w:p w:rsidR="00840635" w:rsidRDefault="00840635" w:rsidP="00A101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val="en-US"/>
        </w:rPr>
      </w:pPr>
    </w:p>
    <w:p w:rsidR="00A22BA6" w:rsidRDefault="00840635" w:rsidP="00EA29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val="en-US"/>
        </w:rPr>
      </w:pPr>
      <w:r>
        <w:rPr>
          <w:rFonts w:ascii="Times New Roman" w:eastAsia="Times New Roman" w:hAnsi="Times New Roman" w:cs="Times New Roman"/>
          <w:lang w:val="en-US"/>
        </w:rPr>
        <w:t xml:space="preserve">Using magneto-optic experiments, we were able to </w:t>
      </w:r>
      <w:r w:rsidR="007964F1">
        <w:rPr>
          <w:rFonts w:ascii="Times New Roman" w:eastAsia="Times New Roman" w:hAnsi="Times New Roman" w:cs="Times New Roman"/>
          <w:lang w:val="en-US"/>
        </w:rPr>
        <w:t>probe the Cr spin</w:t>
      </w:r>
      <w:r>
        <w:rPr>
          <w:rFonts w:ascii="Times New Roman" w:eastAsia="Times New Roman" w:hAnsi="Times New Roman" w:cs="Times New Roman"/>
          <w:lang w:val="en-US"/>
        </w:rPr>
        <w:t xml:space="preserve"> and extract a magnetic anisotropy D</w:t>
      </w:r>
      <w:r w:rsidRPr="00840635">
        <w:rPr>
          <w:rFonts w:ascii="Times New Roman" w:eastAsia="Times New Roman" w:hAnsi="Times New Roman" w:cs="Times New Roman"/>
          <w:vertAlign w:val="subscript"/>
          <w:lang w:val="en-US"/>
        </w:rPr>
        <w:t>0</w:t>
      </w:r>
      <w:r>
        <w:rPr>
          <w:rFonts w:ascii="Times New Roman" w:eastAsia="Times New Roman" w:hAnsi="Times New Roman" w:cs="Times New Roman"/>
          <w:lang w:val="en-US"/>
        </w:rPr>
        <w:t xml:space="preserve"> in the meV range.</w:t>
      </w:r>
      <w:r w:rsidR="000B2643">
        <w:rPr>
          <w:rFonts w:ascii="Times New Roman" w:eastAsia="Times New Roman" w:hAnsi="Times New Roman" w:cs="Times New Roman"/>
          <w:lang w:val="en-US"/>
        </w:rPr>
        <w:t xml:space="preserve"> </w:t>
      </w:r>
      <w:r w:rsidR="000D0CA4">
        <w:rPr>
          <w:rFonts w:ascii="Times New Roman" w:eastAsia="Times New Roman" w:hAnsi="Times New Roman" w:cs="Times New Roman"/>
          <w:lang w:val="en-US"/>
        </w:rPr>
        <w:t xml:space="preserve">These experiments also show that </w:t>
      </w:r>
      <w:r w:rsidR="000D0CA4" w:rsidRPr="00A101C2">
        <w:rPr>
          <w:rFonts w:ascii="Times New Roman" w:eastAsia="Times New Roman" w:hAnsi="Times New Roman" w:cs="Times New Roman"/>
          <w:color w:val="000000"/>
          <w:lang w:val="en-US"/>
        </w:rPr>
        <w:t>that the h-Cr coupling is anti-ferromagnetic, contrary to what was suggested in the literature.</w:t>
      </w:r>
      <w:r w:rsidR="000D0CA4">
        <w:rPr>
          <w:rFonts w:ascii="Times New Roman" w:eastAsia="Times New Roman" w:hAnsi="Times New Roman" w:cs="Times New Roman"/>
          <w:color w:val="000000"/>
          <w:lang w:val="en-US"/>
        </w:rPr>
        <w:t xml:space="preserve"> Using resonant pumping experiments, we evidenced a Cr relaxation time</w:t>
      </w:r>
      <w:r w:rsidR="008C731E">
        <w:rPr>
          <w:rFonts w:ascii="Times New Roman" w:eastAsia="Times New Roman" w:hAnsi="Times New Roman" w:cs="Times New Roman"/>
          <w:color w:val="000000"/>
          <w:lang w:val="en-US"/>
        </w:rPr>
        <w:t xml:space="preserve"> under excitation</w:t>
      </w:r>
      <w:r w:rsidR="000D0CA4">
        <w:rPr>
          <w:rFonts w:ascii="Times New Roman" w:eastAsia="Times New Roman" w:hAnsi="Times New Roman" w:cs="Times New Roman"/>
          <w:color w:val="000000"/>
          <w:lang w:val="en-US"/>
        </w:rPr>
        <w:t xml:space="preserve"> in the 10</w:t>
      </w:r>
      <w:r w:rsidR="00037D76">
        <w:rPr>
          <w:rFonts w:ascii="Times New Roman" w:eastAsia="Times New Roman" w:hAnsi="Times New Roman" w:cs="Times New Roman"/>
          <w:color w:val="000000"/>
          <w:lang w:val="en-US"/>
        </w:rPr>
        <w:t xml:space="preserve"> nanosecond</w:t>
      </w:r>
      <w:r w:rsidR="008C731E">
        <w:rPr>
          <w:rFonts w:ascii="Times New Roman" w:eastAsia="Times New Roman" w:hAnsi="Times New Roman" w:cs="Times New Roman"/>
          <w:color w:val="000000"/>
          <w:lang w:val="en-US"/>
        </w:rPr>
        <w:t>s range</w:t>
      </w:r>
      <w:r w:rsidR="00037D76">
        <w:rPr>
          <w:rFonts w:ascii="Times New Roman" w:eastAsia="Times New Roman" w:hAnsi="Times New Roman" w:cs="Times New Roman"/>
          <w:color w:val="000000"/>
          <w:lang w:val="en-US"/>
        </w:rPr>
        <w:t xml:space="preserve"> driven by hole-Cr spin flip-flops caused by </w:t>
      </w:r>
      <w:r w:rsidR="00037D76">
        <w:rPr>
          <w:rFonts w:ascii="Times New Roman" w:eastAsia="Times New Roman" w:hAnsi="Times New Roman" w:cs="Times New Roman"/>
          <w:lang w:val="en-US"/>
        </w:rPr>
        <w:t>the interplay of acoustic phonons and exchange interaction. A relaxation in the dark in the microseconds range was also measured. Possibility of control of the Cr spin was also demonstrated using optical Stark effect.</w:t>
      </w:r>
    </w:p>
    <w:p w:rsidR="00585FBE" w:rsidRDefault="00585FBE" w:rsidP="00EA29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val="en-US"/>
        </w:rPr>
      </w:pPr>
    </w:p>
    <w:p w:rsidR="00585FBE" w:rsidRDefault="00585FBE" w:rsidP="00EA29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val="en-US"/>
        </w:rPr>
      </w:pPr>
    </w:p>
    <w:p w:rsidR="00585FBE" w:rsidRDefault="00585FBE" w:rsidP="00EA29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val="en-US"/>
        </w:rPr>
      </w:pPr>
    </w:p>
    <w:p w:rsidR="00585FBE" w:rsidRPr="00EF718A" w:rsidRDefault="00585FBE" w:rsidP="00585F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</w:rPr>
      </w:pPr>
      <w:r w:rsidRPr="00EF718A">
        <w:rPr>
          <w:rFonts w:ascii="Times New Roman" w:eastAsia="Times New Roman" w:hAnsi="Times New Roman" w:cs="Times New Roman"/>
          <w:b/>
          <w:sz w:val="28"/>
          <w:szCs w:val="28"/>
        </w:rPr>
        <w:t>Résumé</w:t>
      </w:r>
    </w:p>
    <w:p w:rsidR="00585FBE" w:rsidRPr="00EF718A" w:rsidRDefault="00585FBE" w:rsidP="00585F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</w:rPr>
      </w:pPr>
    </w:p>
    <w:p w:rsidR="00585FBE" w:rsidRDefault="00585FBE" w:rsidP="00585F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</w:rPr>
      </w:pPr>
      <w:r w:rsidRPr="00585FBE">
        <w:rPr>
          <w:rFonts w:ascii="Times New Roman" w:eastAsia="Times New Roman" w:hAnsi="Times New Roman" w:cs="Times New Roman"/>
        </w:rPr>
        <w:t xml:space="preserve">Deux </w:t>
      </w:r>
      <w:r>
        <w:rPr>
          <w:rFonts w:ascii="Times New Roman" w:eastAsia="Times New Roman" w:hAnsi="Times New Roman" w:cs="Times New Roman"/>
        </w:rPr>
        <w:t>système</w:t>
      </w:r>
      <w:r w:rsidRPr="00585FBE">
        <w:rPr>
          <w:rFonts w:ascii="Times New Roman" w:eastAsia="Times New Roman" w:hAnsi="Times New Roman" w:cs="Times New Roman"/>
        </w:rPr>
        <w:t xml:space="preserve">s </w:t>
      </w:r>
      <w:r>
        <w:rPr>
          <w:rFonts w:ascii="Times New Roman" w:eastAsia="Times New Roman" w:hAnsi="Times New Roman" w:cs="Times New Roman"/>
        </w:rPr>
        <w:t>s</w:t>
      </w:r>
      <w:r w:rsidRPr="00585FBE">
        <w:rPr>
          <w:rFonts w:ascii="Times New Roman" w:eastAsia="Times New Roman" w:hAnsi="Times New Roman" w:cs="Times New Roman"/>
        </w:rPr>
        <w:t xml:space="preserve">ont étudiés dans cette </w:t>
      </w:r>
      <w:r w:rsidR="00635DFB">
        <w:rPr>
          <w:rFonts w:ascii="Times New Roman" w:eastAsia="Times New Roman" w:hAnsi="Times New Roman" w:cs="Times New Roman"/>
        </w:rPr>
        <w:t>thè</w:t>
      </w:r>
      <w:r w:rsidRPr="00585FBE">
        <w:rPr>
          <w:rFonts w:ascii="Times New Roman" w:eastAsia="Times New Roman" w:hAnsi="Times New Roman" w:cs="Times New Roman"/>
        </w:rPr>
        <w:t>se : d’</w:t>
      </w:r>
      <w:r>
        <w:rPr>
          <w:rFonts w:ascii="Times New Roman" w:eastAsia="Times New Roman" w:hAnsi="Times New Roman" w:cs="Times New Roman"/>
        </w:rPr>
        <w:t xml:space="preserve">abord un unique atome de Mn dans une boîte quantique chargée positivement, puis un unique atome de Cr dans une boîte quantique neutre. </w:t>
      </w:r>
      <w:r w:rsidR="00375494">
        <w:rPr>
          <w:rFonts w:ascii="Times New Roman" w:eastAsia="Times New Roman" w:hAnsi="Times New Roman" w:cs="Times New Roman"/>
        </w:rPr>
        <w:t>Cette étude a été entièrement réalisée par des moyens optiques</w:t>
      </w:r>
      <w:r>
        <w:rPr>
          <w:rFonts w:ascii="Times New Roman" w:eastAsia="Times New Roman" w:hAnsi="Times New Roman" w:cs="Times New Roman"/>
        </w:rPr>
        <w:t>, via la photoluminescence d’une boîte unique. Ces deux systèmes sont fortement</w:t>
      </w:r>
      <w:r w:rsidR="00DB18DA">
        <w:rPr>
          <w:rFonts w:ascii="Times New Roman" w:eastAsia="Times New Roman" w:hAnsi="Times New Roman" w:cs="Times New Roman"/>
        </w:rPr>
        <w:t xml:space="preserve"> couplés</w:t>
      </w:r>
      <w:r>
        <w:rPr>
          <w:rFonts w:ascii="Times New Roman" w:eastAsia="Times New Roman" w:hAnsi="Times New Roman" w:cs="Times New Roman"/>
        </w:rPr>
        <w:t xml:space="preserve"> aux phonons et aux contraintes. Ce couplage</w:t>
      </w:r>
      <w:r w:rsidR="00635DFB">
        <w:rPr>
          <w:rFonts w:ascii="Times New Roman" w:eastAsia="Times New Roman" w:hAnsi="Times New Roman" w:cs="Times New Roman"/>
        </w:rPr>
        <w:t xml:space="preserve"> permet de ne plus se limiter à une détection et une manipulation du spin optique, mais ouvre également la possibilité de le faire en changeant l’état de contrainte.</w:t>
      </w:r>
    </w:p>
    <w:p w:rsidR="001562F9" w:rsidRDefault="001562F9" w:rsidP="00585F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</w:rPr>
      </w:pPr>
    </w:p>
    <w:p w:rsidR="001562F9" w:rsidRDefault="001562F9" w:rsidP="00585F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Nous avons montré l’existence de niveaux optique en </w:t>
      </w:r>
      <w:r w:rsidRPr="00A22BA6">
        <w:rPr>
          <w:rFonts w:ascii="Times New Roman" w:eastAsia="Times New Roman" w:hAnsi="Times New Roman" w:cs="Times New Roman"/>
          <w:lang w:val="en-US"/>
        </w:rPr>
        <w:t>Λ</w:t>
      </w:r>
      <w:r w:rsidRPr="001562F9">
        <w:rPr>
          <w:rFonts w:ascii="Times New Roman" w:eastAsia="Times New Roman" w:hAnsi="Times New Roman" w:cs="Times New Roman"/>
        </w:rPr>
        <w:t xml:space="preserve"> dans les bo</w:t>
      </w:r>
      <w:r>
        <w:rPr>
          <w:rFonts w:ascii="Times New Roman" w:eastAsia="Times New Roman" w:hAnsi="Times New Roman" w:cs="Times New Roman"/>
        </w:rPr>
        <w:t xml:space="preserve">îtes quantiques chargées positivement et dopées d’un unique atome de Mn. Ces niveaux en </w:t>
      </w:r>
      <w:r w:rsidRPr="00A22BA6">
        <w:rPr>
          <w:rFonts w:ascii="Times New Roman" w:eastAsia="Times New Roman" w:hAnsi="Times New Roman" w:cs="Times New Roman"/>
          <w:lang w:val="en-US"/>
        </w:rPr>
        <w:t>Λ</w:t>
      </w:r>
      <w:r w:rsidRPr="001562F9">
        <w:rPr>
          <w:rFonts w:ascii="Times New Roman" w:eastAsia="Times New Roman" w:hAnsi="Times New Roman" w:cs="Times New Roman"/>
        </w:rPr>
        <w:t xml:space="preserve"> ont été </w:t>
      </w:r>
      <w:r w:rsidR="002451D1">
        <w:rPr>
          <w:rFonts w:ascii="Times New Roman" w:eastAsia="Times New Roman" w:hAnsi="Times New Roman" w:cs="Times New Roman"/>
        </w:rPr>
        <w:t>utilisés</w:t>
      </w:r>
      <w:r w:rsidRPr="001562F9">
        <w:rPr>
          <w:rFonts w:ascii="Times New Roman" w:eastAsia="Times New Roman" w:hAnsi="Times New Roman" w:cs="Times New Roman"/>
        </w:rPr>
        <w:t xml:space="preserve"> pour étudier la dynamique du</w:t>
      </w:r>
      <w:r>
        <w:rPr>
          <w:rFonts w:ascii="Times New Roman" w:eastAsia="Times New Roman" w:hAnsi="Times New Roman" w:cs="Times New Roman"/>
        </w:rPr>
        <w:t xml:space="preserve"> spin hybride trou-Mn.</w:t>
      </w:r>
      <w:r w:rsidR="002451D1">
        <w:rPr>
          <w:rFonts w:ascii="Times New Roman" w:eastAsia="Times New Roman" w:hAnsi="Times New Roman" w:cs="Times New Roman"/>
        </w:rPr>
        <w:t xml:space="preserve"> Cette étude a révélé l’existence de flip-flops des spins du trou et du Mn à l’échelle de la nanoseconde, dus à l’interaction d’échange trou-Mn et au couplage aux phonons acoustique</w:t>
      </w:r>
      <w:r w:rsidR="002113EA">
        <w:rPr>
          <w:rFonts w:ascii="Times New Roman" w:eastAsia="Times New Roman" w:hAnsi="Times New Roman" w:cs="Times New Roman"/>
        </w:rPr>
        <w:t>s</w:t>
      </w:r>
      <w:r w:rsidR="002451D1">
        <w:rPr>
          <w:rFonts w:ascii="Times New Roman" w:eastAsia="Times New Roman" w:hAnsi="Times New Roman" w:cs="Times New Roman"/>
        </w:rPr>
        <w:t xml:space="preserve">. Un couplage par l’anisotropie </w:t>
      </w:r>
      <w:r w:rsidR="007C6962">
        <w:rPr>
          <w:rFonts w:ascii="Times New Roman" w:eastAsia="Times New Roman" w:hAnsi="Times New Roman" w:cs="Times New Roman"/>
        </w:rPr>
        <w:t>des contraintes dans le plan de</w:t>
      </w:r>
      <w:r w:rsidR="002451D1">
        <w:rPr>
          <w:rFonts w:ascii="Times New Roman" w:eastAsia="Times New Roman" w:hAnsi="Times New Roman" w:cs="Times New Roman"/>
        </w:rPr>
        <w:t xml:space="preserve"> niveaux </w:t>
      </w:r>
      <w:r w:rsidR="007C6962">
        <w:rPr>
          <w:rFonts w:ascii="Times New Roman" w:eastAsia="Times New Roman" w:hAnsi="Times New Roman" w:cs="Times New Roman"/>
        </w:rPr>
        <w:t>électron</w:t>
      </w:r>
      <w:r w:rsidR="002451D1">
        <w:rPr>
          <w:rFonts w:ascii="Times New Roman" w:eastAsia="Times New Roman" w:hAnsi="Times New Roman" w:cs="Times New Roman"/>
        </w:rPr>
        <w:t>-Mn dégénéré</w:t>
      </w:r>
      <w:r w:rsidR="007964F1">
        <w:rPr>
          <w:rFonts w:ascii="Times New Roman" w:eastAsia="Times New Roman" w:hAnsi="Times New Roman" w:cs="Times New Roman"/>
        </w:rPr>
        <w:t>s</w:t>
      </w:r>
      <w:r w:rsidR="007C6962">
        <w:rPr>
          <w:rFonts w:ascii="Times New Roman" w:eastAsia="Times New Roman" w:hAnsi="Times New Roman" w:cs="Times New Roman"/>
        </w:rPr>
        <w:t xml:space="preserve"> et séparé par un spin flip de deux unités</w:t>
      </w:r>
      <w:r w:rsidR="002451D1">
        <w:rPr>
          <w:rFonts w:ascii="Times New Roman" w:eastAsia="Times New Roman" w:hAnsi="Times New Roman" w:cs="Times New Roman"/>
        </w:rPr>
        <w:t xml:space="preserve"> a aussi été démontré.</w:t>
      </w:r>
    </w:p>
    <w:p w:rsidR="007964F1" w:rsidRDefault="007964F1" w:rsidP="00585F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</w:rPr>
      </w:pPr>
    </w:p>
    <w:p w:rsidR="007964F1" w:rsidRPr="001562F9" w:rsidRDefault="007964F1" w:rsidP="00585F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Grâce à des expériences magnéto-optique</w:t>
      </w:r>
      <w:r w:rsidR="0040336A">
        <w:rPr>
          <w:rFonts w:ascii="Times New Roman" w:eastAsia="Times New Roman" w:hAnsi="Times New Roman" w:cs="Times New Roman"/>
        </w:rPr>
        <w:t>s</w:t>
      </w:r>
      <w:r>
        <w:rPr>
          <w:rFonts w:ascii="Times New Roman" w:eastAsia="Times New Roman" w:hAnsi="Times New Roman" w:cs="Times New Roman"/>
        </w:rPr>
        <w:t>, nous avons pu détecter la photoluminescence d’un atome de Cr dans une boîte quantique, et extraire une anisotropie magnétique</w:t>
      </w:r>
      <w:r w:rsidR="002113EA">
        <w:rPr>
          <w:rFonts w:ascii="Times New Roman" w:eastAsia="Times New Roman" w:hAnsi="Times New Roman" w:cs="Times New Roman"/>
        </w:rPr>
        <w:t xml:space="preserve"> du spin du Cr</w:t>
      </w:r>
      <w:r>
        <w:rPr>
          <w:rFonts w:ascii="Times New Roman" w:eastAsia="Times New Roman" w:hAnsi="Times New Roman" w:cs="Times New Roman"/>
        </w:rPr>
        <w:t xml:space="preserve"> de quelques meV.</w:t>
      </w:r>
      <w:r w:rsidR="002113EA">
        <w:rPr>
          <w:rFonts w:ascii="Times New Roman" w:eastAsia="Times New Roman" w:hAnsi="Times New Roman" w:cs="Times New Roman"/>
        </w:rPr>
        <w:t xml:space="preserve"> Ces expériences montrent également que le couplage trou-Cr est antiferromagnétique, contrairement à ce qui était suggéré par la littérature. Des expériences de pompage résonant ont montré que, sous excitation, le spin du Cr fait</w:t>
      </w:r>
      <w:r w:rsidR="00370D7F">
        <w:rPr>
          <w:rFonts w:ascii="Times New Roman" w:eastAsia="Times New Roman" w:hAnsi="Times New Roman" w:cs="Times New Roman"/>
        </w:rPr>
        <w:t xml:space="preserve"> des</w:t>
      </w:r>
      <w:r w:rsidR="002113EA">
        <w:rPr>
          <w:rFonts w:ascii="Times New Roman" w:eastAsia="Times New Roman" w:hAnsi="Times New Roman" w:cs="Times New Roman"/>
        </w:rPr>
        <w:t xml:space="preserve"> flip-flop</w:t>
      </w:r>
      <w:r w:rsidR="00632239">
        <w:rPr>
          <w:rFonts w:ascii="Times New Roman" w:eastAsia="Times New Roman" w:hAnsi="Times New Roman" w:cs="Times New Roman"/>
        </w:rPr>
        <w:t>s</w:t>
      </w:r>
      <w:r w:rsidR="002113EA">
        <w:rPr>
          <w:rFonts w:ascii="Times New Roman" w:eastAsia="Times New Roman" w:hAnsi="Times New Roman" w:cs="Times New Roman"/>
        </w:rPr>
        <w:t xml:space="preserve"> avec celui du trou, causé par l’interaction d’échange trou-Cr et le couplage aux phonons acoustiques. Ces flip-flops causent une relaxation rapide du spin du Cr sous excitation, mesurés comme de l’ordre de quelques dizaines de nanosecondes. Dans </w:t>
      </w:r>
      <w:r w:rsidR="00632239">
        <w:rPr>
          <w:rFonts w:ascii="Times New Roman" w:eastAsia="Times New Roman" w:hAnsi="Times New Roman" w:cs="Times New Roman"/>
        </w:rPr>
        <w:t>le noir, nous avons trouvé que le spin du Cr</w:t>
      </w:r>
      <w:bookmarkStart w:id="0" w:name="_GoBack"/>
      <w:bookmarkEnd w:id="0"/>
      <w:r w:rsidR="002113EA">
        <w:rPr>
          <w:rFonts w:ascii="Times New Roman" w:eastAsia="Times New Roman" w:hAnsi="Times New Roman" w:cs="Times New Roman"/>
        </w:rPr>
        <w:t xml:space="preserve"> relaxe en quelques microsecondes. Finalement, nous avons aussi démontré la possibilité de contrôler le spin du Cr par effet Stark optique.</w:t>
      </w:r>
    </w:p>
    <w:sectPr w:rsidR="007964F1" w:rsidRPr="001562F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101C2"/>
    <w:rsid w:val="00037D76"/>
    <w:rsid w:val="00076F5F"/>
    <w:rsid w:val="000B2643"/>
    <w:rsid w:val="000D0CA4"/>
    <w:rsid w:val="001209C8"/>
    <w:rsid w:val="001562F9"/>
    <w:rsid w:val="001C2738"/>
    <w:rsid w:val="002113EA"/>
    <w:rsid w:val="002451D1"/>
    <w:rsid w:val="00370D7F"/>
    <w:rsid w:val="00375494"/>
    <w:rsid w:val="0040336A"/>
    <w:rsid w:val="00521B69"/>
    <w:rsid w:val="00576CBF"/>
    <w:rsid w:val="00585FBE"/>
    <w:rsid w:val="00632239"/>
    <w:rsid w:val="00635DFB"/>
    <w:rsid w:val="007964F1"/>
    <w:rsid w:val="007C6962"/>
    <w:rsid w:val="00840635"/>
    <w:rsid w:val="008C731E"/>
    <w:rsid w:val="00A101C2"/>
    <w:rsid w:val="00A22BA6"/>
    <w:rsid w:val="00AC280E"/>
    <w:rsid w:val="00DB18DA"/>
    <w:rsid w:val="00EA29B9"/>
    <w:rsid w:val="00EF71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rformatHTML">
    <w:name w:val="HTML Preformatted"/>
    <w:basedOn w:val="Normal"/>
    <w:link w:val="PrformatHTMLCar"/>
    <w:uiPriority w:val="99"/>
    <w:semiHidden/>
    <w:unhideWhenUsed/>
    <w:rsid w:val="00A101C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A101C2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A22B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rformatHTML">
    <w:name w:val="HTML Preformatted"/>
    <w:basedOn w:val="Normal"/>
    <w:link w:val="PrformatHTMLCar"/>
    <w:uiPriority w:val="99"/>
    <w:semiHidden/>
    <w:unhideWhenUsed/>
    <w:rsid w:val="00A101C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A101C2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A22B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120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29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446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79A7EA2-C2D7-429B-BB93-03433E7567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1</Pages>
  <Words>537</Words>
  <Characters>2957</Characters>
  <Application>Microsoft Office Word</Application>
  <DocSecurity>0</DocSecurity>
  <Lines>24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Alban Lafuente</dc:creator>
  <cp:lastModifiedBy>Alban Lafuente</cp:lastModifiedBy>
  <cp:revision>16</cp:revision>
  <dcterms:created xsi:type="dcterms:W3CDTF">2017-11-13T17:25:00Z</dcterms:created>
  <dcterms:modified xsi:type="dcterms:W3CDTF">2017-11-14T13:56:00Z</dcterms:modified>
</cp:coreProperties>
</file>