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3D19" w:rsidRDefault="00B020AC">
      <w:pPr>
        <w:jc w:val="center"/>
        <w:rPr>
          <w:rFonts w:ascii="Times New Roman" w:hAnsi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</w:rPr>
        <w:t>General outline</w:t>
      </w:r>
    </w:p>
    <w:p w:rsidR="000E3D19" w:rsidRDefault="000E3D19">
      <w:pPr>
        <w:jc w:val="center"/>
        <w:rPr>
          <w:rFonts w:ascii="Times New Roman" w:hAnsi="Times New Roman"/>
          <w:sz w:val="32"/>
          <w:szCs w:val="32"/>
          <w:u w:val="single"/>
        </w:rPr>
      </w:pPr>
    </w:p>
    <w:p w:rsidR="000E3D19" w:rsidRDefault="00B020AC">
      <w:pPr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 xml:space="preserve">Chapter 1: </w:t>
      </w:r>
      <w:r w:rsidR="00D73289">
        <w:rPr>
          <w:rFonts w:ascii="Times New Roman" w:hAnsi="Times New Roman"/>
          <w:u w:val="single"/>
        </w:rPr>
        <w:t>Quantum dots doped with a single magnetic atom</w:t>
      </w:r>
    </w:p>
    <w:p w:rsidR="000E3D19" w:rsidRDefault="000E3D19">
      <w:pPr>
        <w:rPr>
          <w:rFonts w:ascii="Times New Roman" w:hAnsi="Times New Roman"/>
        </w:rPr>
      </w:pPr>
    </w:p>
    <w:p w:rsidR="000E3D19" w:rsidRDefault="00B020A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I – </w:t>
      </w:r>
      <w:r w:rsidR="00D73289">
        <w:rPr>
          <w:rFonts w:ascii="Times New Roman" w:hAnsi="Times New Roman"/>
        </w:rPr>
        <w:t>CdTe/ZnTe quantum dots</w:t>
      </w:r>
    </w:p>
    <w:p w:rsidR="000E3D19" w:rsidRDefault="00B020A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I.1 – Band structure of CdTe/ZnTe</w:t>
      </w:r>
    </w:p>
    <w:p w:rsidR="007B71AD" w:rsidRDefault="00B020AC" w:rsidP="00D73289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I.2 – </w:t>
      </w:r>
      <w:r w:rsidR="00BF7FF5">
        <w:rPr>
          <w:rFonts w:ascii="Times New Roman" w:hAnsi="Times New Roman"/>
        </w:rPr>
        <w:t>L</w:t>
      </w:r>
      <w:r w:rsidR="008E6516">
        <w:rPr>
          <w:rFonts w:ascii="Times New Roman" w:hAnsi="Times New Roman"/>
        </w:rPr>
        <w:t>attice mismatch and the Bir-Pikus Hamiltonian</w:t>
      </w:r>
    </w:p>
    <w:p w:rsidR="00F9692F" w:rsidRDefault="00BF7FF5" w:rsidP="00F9692F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I.3 – </w:t>
      </w:r>
      <w:r w:rsidR="00F9692F">
        <w:rPr>
          <w:rFonts w:ascii="Times New Roman" w:hAnsi="Times New Roman"/>
        </w:rPr>
        <w:t>Valence band mixing and linear polarization</w:t>
      </w:r>
    </w:p>
    <w:p w:rsidR="00ED430B" w:rsidRDefault="00D73289" w:rsidP="00F9692F">
      <w:pPr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II – </w:t>
      </w:r>
      <w:r w:rsidR="00F64B0B">
        <w:rPr>
          <w:rFonts w:ascii="Times New Roman" w:hAnsi="Times New Roman"/>
        </w:rPr>
        <w:t>Exchange interaction between carrier and magnetic atom</w:t>
      </w:r>
    </w:p>
    <w:p w:rsidR="00F64B0B" w:rsidRDefault="00F64B0B" w:rsidP="00D73289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II.1 – Exchange interaction in Diluted Magnetic Semiconductors</w:t>
      </w:r>
    </w:p>
    <w:p w:rsidR="00D73289" w:rsidRDefault="00F64B0B" w:rsidP="00D73289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II.2</w:t>
      </w:r>
      <w:r w:rsidR="00D73289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Ferromagnetic interaction: Mn case</w:t>
      </w:r>
    </w:p>
    <w:p w:rsidR="00ED430B" w:rsidRDefault="00F64B0B" w:rsidP="00D73289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II.3</w:t>
      </w:r>
      <w:r w:rsidR="00ED430B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Anti-ferromagnetic interaction: Cr case</w:t>
      </w:r>
    </w:p>
    <w:p w:rsidR="00F64B0B" w:rsidRDefault="00F64B0B" w:rsidP="00D73289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II.4 – Effect of the confinement</w:t>
      </w:r>
    </w:p>
    <w:p w:rsidR="00D73289" w:rsidRDefault="00D73289" w:rsidP="00D73289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III – Fine structure of </w:t>
      </w:r>
      <w:r w:rsidR="008E6516">
        <w:rPr>
          <w:rFonts w:ascii="Times New Roman" w:hAnsi="Times New Roman"/>
        </w:rPr>
        <w:t>a magnetic atom in a quantum dot</w:t>
      </w:r>
    </w:p>
    <w:p w:rsidR="008E6516" w:rsidRDefault="008E6516" w:rsidP="00D73289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III.1 </w:t>
      </w:r>
      <w:r w:rsidR="001B07D3"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</w:t>
      </w:r>
      <w:r w:rsidR="001B07D3">
        <w:rPr>
          <w:rFonts w:ascii="Times New Roman" w:hAnsi="Times New Roman"/>
        </w:rPr>
        <w:t>Influence of the nuclear spin: the Mn atom</w:t>
      </w:r>
    </w:p>
    <w:p w:rsidR="001B07D3" w:rsidRDefault="001B07D3" w:rsidP="00D73289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III.2 – Influence of the orbital momentum: the Cr atom</w:t>
      </w:r>
    </w:p>
    <w:p w:rsidR="001B07D3" w:rsidRDefault="001B07D3" w:rsidP="00D73289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III.3 – The Jahn-Teller effect</w:t>
      </w:r>
    </w:p>
    <w:p w:rsidR="007B71AD" w:rsidRDefault="007B71AD">
      <w:pPr>
        <w:rPr>
          <w:rFonts w:ascii="Times New Roman" w:hAnsi="Times New Roman"/>
        </w:rPr>
      </w:pPr>
    </w:p>
    <w:p w:rsidR="007B71AD" w:rsidRPr="007B71AD" w:rsidRDefault="007B71AD">
      <w:pPr>
        <w:rPr>
          <w:rFonts w:ascii="Times New Roman" w:hAnsi="Times New Roman"/>
          <w:u w:val="single"/>
        </w:rPr>
      </w:pPr>
      <w:r w:rsidRPr="007B71AD">
        <w:rPr>
          <w:rFonts w:ascii="Times New Roman" w:hAnsi="Times New Roman"/>
          <w:u w:val="single"/>
        </w:rPr>
        <w:t>Chapter 2:</w:t>
      </w:r>
      <w:r w:rsidR="000E6757">
        <w:rPr>
          <w:rFonts w:ascii="Times New Roman" w:hAnsi="Times New Roman"/>
          <w:u w:val="single"/>
        </w:rPr>
        <w:t xml:space="preserve"> </w:t>
      </w:r>
      <w:r w:rsidR="00D73289">
        <w:rPr>
          <w:rFonts w:ascii="Times New Roman" w:hAnsi="Times New Roman"/>
          <w:u w:val="single"/>
        </w:rPr>
        <w:t>II-VI quantum dots as a tool to manipulate individual spins</w:t>
      </w:r>
    </w:p>
    <w:p w:rsidR="00D73289" w:rsidRDefault="007B71AD" w:rsidP="00D73289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D73289">
        <w:rPr>
          <w:rFonts w:ascii="Times New Roman" w:hAnsi="Times New Roman"/>
        </w:rPr>
        <w:t>I – Dots growth</w:t>
      </w:r>
    </w:p>
    <w:p w:rsidR="00D73289" w:rsidRDefault="00D73289" w:rsidP="00D73289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I.1 – Strained dots: CdTe/ZnTe</w:t>
      </w:r>
    </w:p>
    <w:p w:rsidR="00D73289" w:rsidRDefault="00D73289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I.2 – Strain-free dots: CdTe/CdMgTe</w:t>
      </w:r>
    </w:p>
    <w:p w:rsidR="008E6516" w:rsidRDefault="008E6516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II – Example: the X-Mn system</w:t>
      </w:r>
    </w:p>
    <w:p w:rsidR="00942A32" w:rsidRDefault="009E2B43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II.1 – </w:t>
      </w:r>
      <w:r w:rsidR="002A57A5">
        <w:rPr>
          <w:rFonts w:ascii="Times New Roman" w:hAnsi="Times New Roman"/>
        </w:rPr>
        <w:t>Magneto-optical study of a Mn-doped quantum dot</w:t>
      </w:r>
    </w:p>
    <w:p w:rsidR="002A57A5" w:rsidRDefault="00196BEE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II.2</w:t>
      </w:r>
      <w:r w:rsidR="002A57A5">
        <w:rPr>
          <w:rFonts w:ascii="Times New Roman" w:hAnsi="Times New Roman"/>
        </w:rPr>
        <w:t xml:space="preserve"> – Extraction of the QD parameters</w:t>
      </w:r>
    </w:p>
    <w:p w:rsidR="000E3D19" w:rsidRDefault="00B020A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:rsidR="000E3D19" w:rsidRDefault="0023739F">
      <w:pPr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>Chapter 3</w:t>
      </w:r>
      <w:r w:rsidR="00B020AC">
        <w:rPr>
          <w:rFonts w:ascii="Times New Roman" w:hAnsi="Times New Roman"/>
          <w:u w:val="single"/>
        </w:rPr>
        <w:t>: Coherent dynamics of Mn-doped positively charged quantum dots</w:t>
      </w:r>
    </w:p>
    <w:p w:rsidR="000E3D19" w:rsidRDefault="000E3D19">
      <w:pPr>
        <w:rPr>
          <w:rFonts w:ascii="Times New Roman" w:hAnsi="Times New Roman"/>
          <w:u w:val="single"/>
        </w:rPr>
      </w:pPr>
    </w:p>
    <w:p w:rsidR="000E3D19" w:rsidRDefault="00B020A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I – Mn in a II-VI positively charged quantum dot</w:t>
      </w:r>
    </w:p>
    <w:p w:rsidR="000E3D19" w:rsidRDefault="00B020A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I.1 – Quantum dot charged state selection</w:t>
      </w:r>
    </w:p>
    <w:p w:rsidR="000E3D19" w:rsidRDefault="00B020A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I.2 – Energy structure</w:t>
      </w:r>
    </w:p>
    <w:p w:rsidR="000E3D19" w:rsidRDefault="00B020A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I.3 – Optical </w:t>
      </w:r>
      <w:r>
        <w:rPr>
          <w:rFonts w:ascii="Ubuntu" w:hAnsi="Ubuntu"/>
        </w:rPr>
        <w:t>λ-</w:t>
      </w:r>
      <w:r>
        <w:rPr>
          <w:rFonts w:ascii="Times New Roman" w:hAnsi="Times New Roman"/>
        </w:rPr>
        <w:t>level identification</w:t>
      </w:r>
    </w:p>
    <w:p w:rsidR="000E3D19" w:rsidRDefault="00B020A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II – Time evolution of a Mn spin coupled to carrier</w:t>
      </w:r>
    </w:p>
    <w:p w:rsidR="008E6516" w:rsidRDefault="008E6516" w:rsidP="008E6516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II.1 – Relaxation mechanisms</w:t>
      </w:r>
    </w:p>
    <w:p w:rsidR="008E6516" w:rsidRDefault="008E6516" w:rsidP="008E6516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II.2 – The Linbald form</w:t>
      </w:r>
    </w:p>
    <w:p w:rsidR="008E6516" w:rsidRDefault="008E6516" w:rsidP="008E6516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II.3 – </w:t>
      </w:r>
      <w:r w:rsidR="00663CF6">
        <w:rPr>
          <w:rFonts w:ascii="Times New Roman" w:hAnsi="Times New Roman"/>
        </w:rPr>
        <w:t xml:space="preserve">Escaping the </w:t>
      </w:r>
      <w:r w:rsidR="00663CF6">
        <w:rPr>
          <w:rFonts w:ascii="Ubuntu" w:hAnsi="Ubuntu"/>
        </w:rPr>
        <w:t>λ-</w:t>
      </w:r>
      <w:r w:rsidR="00663CF6">
        <w:rPr>
          <w:rFonts w:ascii="Times New Roman" w:hAnsi="Times New Roman"/>
        </w:rPr>
        <w:t>level system</w:t>
      </w:r>
    </w:p>
    <w:p w:rsidR="000E3D19" w:rsidRDefault="00B020A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III – Strain induced coherent dynamics</w:t>
      </w:r>
    </w:p>
    <w:p w:rsidR="000E3D19" w:rsidRDefault="009E2B43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III.1</w:t>
      </w:r>
      <w:r w:rsidR="00B020AC">
        <w:rPr>
          <w:rFonts w:ascii="Times New Roman" w:hAnsi="Times New Roman"/>
        </w:rPr>
        <w:t xml:space="preserve"> – </w:t>
      </w:r>
      <w:r w:rsidR="00B020AC">
        <w:rPr>
          <w:rFonts w:ascii="Ubuntu" w:hAnsi="Ubuntu"/>
        </w:rPr>
        <w:t>λ-</w:t>
      </w:r>
      <w:r w:rsidR="00B020AC">
        <w:rPr>
          <w:rFonts w:ascii="Times New Roman" w:hAnsi="Times New Roman"/>
        </w:rPr>
        <w:t>level polarization rate time dependence</w:t>
      </w:r>
    </w:p>
    <w:p w:rsidR="000E3D19" w:rsidRDefault="009E2B43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III.2</w:t>
      </w:r>
      <w:r w:rsidR="00B020AC">
        <w:rPr>
          <w:rFonts w:ascii="Times New Roman" w:hAnsi="Times New Roman"/>
        </w:rPr>
        <w:t xml:space="preserve"> – Polarization rate evolution under magnetic field</w:t>
      </w:r>
    </w:p>
    <w:p w:rsidR="0023739F" w:rsidRDefault="0023739F">
      <w:pPr>
        <w:rPr>
          <w:rFonts w:ascii="Times New Roman" w:hAnsi="Times New Roman"/>
        </w:rPr>
      </w:pPr>
    </w:p>
    <w:p w:rsidR="000E3D19" w:rsidRDefault="006E3EBD">
      <w:pPr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>Chapter 4</w:t>
      </w:r>
      <w:r w:rsidR="00B020AC">
        <w:rPr>
          <w:rFonts w:ascii="Times New Roman" w:hAnsi="Times New Roman"/>
          <w:u w:val="single"/>
        </w:rPr>
        <w:t>: Optical study of Cr-doped CdTe quantum dots</w:t>
      </w:r>
    </w:p>
    <w:p w:rsidR="000E3D19" w:rsidRDefault="000E3D19">
      <w:pPr>
        <w:rPr>
          <w:rFonts w:ascii="Times New Roman" w:hAnsi="Times New Roman"/>
        </w:rPr>
      </w:pPr>
    </w:p>
    <w:p w:rsidR="000E3D19" w:rsidRDefault="00B020AC" w:rsidP="00D73289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I – A system strongly coupled to strain state at the Cr position</w:t>
      </w:r>
    </w:p>
    <w:p w:rsidR="000E3D19" w:rsidRDefault="00D73289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I.1</w:t>
      </w:r>
      <w:r w:rsidR="00B020AC">
        <w:rPr>
          <w:rFonts w:ascii="Times New Roman" w:hAnsi="Times New Roman"/>
        </w:rPr>
        <w:t xml:space="preserve"> – </w:t>
      </w:r>
      <w:r w:rsidR="00B23E0D">
        <w:rPr>
          <w:rFonts w:ascii="Times New Roman" w:hAnsi="Times New Roman"/>
        </w:rPr>
        <w:t>Application of the symmetry reduction on a Cr-doped QD</w:t>
      </w:r>
    </w:p>
    <w:p w:rsidR="00B23E0D" w:rsidRDefault="00B23E0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I.2 – Magneto-optical probing of a</w:t>
      </w:r>
      <w:r w:rsidR="00625C74">
        <w:rPr>
          <w:rFonts w:ascii="Times New Roman" w:hAnsi="Times New Roman"/>
        </w:rPr>
        <w:t xml:space="preserve"> single</w:t>
      </w:r>
      <w:r>
        <w:rPr>
          <w:rFonts w:ascii="Times New Roman" w:hAnsi="Times New Roman"/>
        </w:rPr>
        <w:t xml:space="preserve"> dot</w:t>
      </w:r>
    </w:p>
    <w:p w:rsidR="000E3D19" w:rsidRDefault="00B020AC" w:rsidP="00B020A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I – Cr in a (quasi) strain free environment</w:t>
      </w:r>
      <w:r>
        <w:rPr>
          <w:rFonts w:ascii="Times New Roman" w:hAnsi="Times New Roman"/>
        </w:rPr>
        <w:tab/>
      </w:r>
    </w:p>
    <w:p w:rsidR="000E3D19" w:rsidRDefault="00B020A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III – Study of X</w:t>
      </w:r>
      <w:r>
        <w:rPr>
          <w:rFonts w:ascii="Times New Roman" w:hAnsi="Times New Roman"/>
          <w:vertAlign w:val="superscript"/>
        </w:rPr>
        <w:t>C</w:t>
      </w:r>
      <w:r>
        <w:rPr>
          <w:rFonts w:ascii="Times New Roman" w:hAnsi="Times New Roman"/>
        </w:rPr>
        <w:t>-Cr</w:t>
      </w:r>
    </w:p>
    <w:p w:rsidR="000E3D19" w:rsidRDefault="000E3D19">
      <w:pPr>
        <w:rPr>
          <w:rFonts w:ascii="Times New Roman" w:hAnsi="Times New Roman"/>
        </w:rPr>
      </w:pPr>
    </w:p>
    <w:p w:rsidR="000E3D19" w:rsidRDefault="00B020AC">
      <w:pPr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>Chapter 5: Dynamics of a single Cr spin in a ZnTe quantum dot</w:t>
      </w:r>
    </w:p>
    <w:p w:rsidR="000E3D19" w:rsidRDefault="000E3D19"/>
    <w:p w:rsidR="000E3D19" w:rsidRDefault="00B020A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I – </w:t>
      </w:r>
      <w:r w:rsidR="006E3EBD">
        <w:rPr>
          <w:rFonts w:ascii="Times New Roman" w:hAnsi="Times New Roman"/>
        </w:rPr>
        <w:t>Cr spin</w:t>
      </w:r>
      <w:r w:rsidR="00667020">
        <w:rPr>
          <w:rFonts w:ascii="Times New Roman" w:hAnsi="Times New Roman"/>
        </w:rPr>
        <w:t xml:space="preserve"> time</w:t>
      </w:r>
      <w:r w:rsidR="006E3EBD">
        <w:rPr>
          <w:rFonts w:ascii="Times New Roman" w:hAnsi="Times New Roman"/>
        </w:rPr>
        <w:t xml:space="preserve"> fluctuations</w:t>
      </w:r>
    </w:p>
    <w:p w:rsidR="00973F4C" w:rsidRDefault="00973F4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I.1 – Linbald parameter in Cr-doped QDs</w:t>
      </w:r>
    </w:p>
    <w:p w:rsidR="00973F4C" w:rsidRDefault="00973F4C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ab/>
      </w:r>
      <w:r>
        <w:rPr>
          <w:rFonts w:ascii="Times New Roman" w:hAnsi="Times New Roman"/>
        </w:rPr>
        <w:tab/>
        <w:t>I.2 – Autocorrelation: conservation of the Cr spin</w:t>
      </w:r>
    </w:p>
    <w:p w:rsidR="00973F4C" w:rsidRDefault="00973F4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I.3 – Cross-correlation: flipping of the Cr spin</w:t>
      </w:r>
    </w:p>
    <w:p w:rsidR="006E3EBD" w:rsidRDefault="006E3EB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II – Optical preparation and </w:t>
      </w:r>
      <w:r w:rsidR="0067291D">
        <w:rPr>
          <w:rFonts w:ascii="Times New Roman" w:hAnsi="Times New Roman"/>
        </w:rPr>
        <w:t>control of the Cr spin state</w:t>
      </w:r>
    </w:p>
    <w:p w:rsidR="0067291D" w:rsidRDefault="0067291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II.1 – Resonant optical spin pumping</w:t>
      </w:r>
    </w:p>
    <w:p w:rsidR="0067291D" w:rsidRDefault="0067291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II.2 – Optical Stark effect</w:t>
      </w:r>
    </w:p>
    <w:p w:rsidR="00F63936" w:rsidRDefault="00F63936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III – Cr in a positively charged QD</w:t>
      </w:r>
    </w:p>
    <w:p w:rsidR="000E3D19" w:rsidRDefault="006E3EB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??</w:t>
      </w:r>
      <w:r w:rsidR="00B020AC">
        <w:rPr>
          <w:rFonts w:ascii="Times New Roman" w:hAnsi="Times New Roman"/>
        </w:rPr>
        <w:t xml:space="preserve"> – Coupling to phonon</w:t>
      </w:r>
    </w:p>
    <w:p w:rsidR="007B71AD" w:rsidRDefault="007B71AD">
      <w:pPr>
        <w:rPr>
          <w:rFonts w:ascii="Times New Roman" w:hAnsi="Times New Roman"/>
        </w:rPr>
      </w:pPr>
    </w:p>
    <w:p w:rsidR="007B71AD" w:rsidRPr="007B71AD" w:rsidRDefault="00F63936">
      <w:pPr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>Appendix</w:t>
      </w:r>
      <w:bookmarkStart w:id="0" w:name="_GoBack"/>
      <w:bookmarkEnd w:id="0"/>
      <w:r w:rsidR="00B34324">
        <w:rPr>
          <w:rFonts w:ascii="Times New Roman" w:hAnsi="Times New Roman"/>
          <w:u w:val="single"/>
        </w:rPr>
        <w:t xml:space="preserve"> A</w:t>
      </w:r>
      <w:r w:rsidR="007B71AD">
        <w:rPr>
          <w:rFonts w:ascii="Times New Roman" w:hAnsi="Times New Roman"/>
          <w:u w:val="single"/>
        </w:rPr>
        <w:t>:</w:t>
      </w:r>
      <w:r w:rsidR="007B71AD" w:rsidRPr="007B71AD">
        <w:rPr>
          <w:rFonts w:ascii="Times New Roman" w:hAnsi="Times New Roman"/>
        </w:rPr>
        <w:t xml:space="preserve"> </w:t>
      </w:r>
      <w:r w:rsidR="007B71AD">
        <w:rPr>
          <w:rFonts w:ascii="Times New Roman" w:hAnsi="Times New Roman"/>
        </w:rPr>
        <w:t>Tsukuba machine specification</w:t>
      </w:r>
    </w:p>
    <w:sectPr w:rsidR="007B71AD" w:rsidRPr="007B71AD">
      <w:pgSz w:w="11906" w:h="16838"/>
      <w:pgMar w:top="1134" w:right="1134" w:bottom="1134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Ubuntu">
    <w:altName w:val="Times New Roman"/>
    <w:charset w:val="01"/>
    <w:family w:val="roman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9"/>
  <w:hyphenationZone w:val="425"/>
  <w:characterSpacingControl w:val="doNotCompress"/>
  <w:compat>
    <w:compatSetting w:name="compatibilityMode" w:uri="http://schemas.microsoft.com/office/word" w:val="12"/>
  </w:compat>
  <w:rsids>
    <w:rsidRoot w:val="000E3D19"/>
    <w:rsid w:val="000E3D19"/>
    <w:rsid w:val="000E6757"/>
    <w:rsid w:val="00196BEE"/>
    <w:rsid w:val="001B07D3"/>
    <w:rsid w:val="0023739F"/>
    <w:rsid w:val="002A57A5"/>
    <w:rsid w:val="00625C74"/>
    <w:rsid w:val="00663CF6"/>
    <w:rsid w:val="00667020"/>
    <w:rsid w:val="0067291D"/>
    <w:rsid w:val="00682CE8"/>
    <w:rsid w:val="006E3EBD"/>
    <w:rsid w:val="007B71AD"/>
    <w:rsid w:val="008C70A3"/>
    <w:rsid w:val="008E6516"/>
    <w:rsid w:val="00942A32"/>
    <w:rsid w:val="00973F4C"/>
    <w:rsid w:val="009E2B43"/>
    <w:rsid w:val="00B020AC"/>
    <w:rsid w:val="00B23E0D"/>
    <w:rsid w:val="00B34324"/>
    <w:rsid w:val="00BF7FF5"/>
    <w:rsid w:val="00D73289"/>
    <w:rsid w:val="00ED430B"/>
    <w:rsid w:val="00F63936"/>
    <w:rsid w:val="00F64B0B"/>
    <w:rsid w:val="00F9692F"/>
    <w:rsid w:val="00FF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DejaVu Sans" w:hAnsi="Liberation Serif" w:cs="Free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suppressAutoHyphens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e">
    <w:name w:val="List"/>
    <w:basedOn w:val="TextBody"/>
  </w:style>
  <w:style w:type="paragraph" w:styleId="Lgende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883</TotalTime>
  <Pages>2</Pages>
  <Words>353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Alban Lafuente</cp:lastModifiedBy>
  <cp:revision>22</cp:revision>
  <cp:lastPrinted>2016-10-04T16:04:00Z</cp:lastPrinted>
  <dcterms:created xsi:type="dcterms:W3CDTF">2016-07-25T18:35:00Z</dcterms:created>
  <dcterms:modified xsi:type="dcterms:W3CDTF">2016-10-10T12:41:00Z</dcterms:modified>
  <dc:language>en-US</dc:language>
</cp:coreProperties>
</file>