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8E" w:rsidRDefault="005B7D8E" w:rsidP="005B7D8E">
      <w:pPr>
        <w:pStyle w:val="Title"/>
      </w:pPr>
      <w:r>
        <w:t>Sleep duration and quality as mediators of socioeconomic disparities in inflammatory burden</w:t>
      </w:r>
    </w:p>
    <w:p w:rsidR="005B7D8E" w:rsidRDefault="005B7D8E" w:rsidP="005B7D8E">
      <w:proofErr w:type="gramStart"/>
      <w:r>
        <w:t>Renson, A.</w:t>
      </w:r>
      <w:proofErr w:type="gramEnd"/>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w:t>
      </w:r>
      <w:r w:rsidR="00091BED">
        <w:t xml:space="preserve">a </w:t>
      </w:r>
      <w:r>
        <w:t>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091BED">
        <w:t xml:space="preserve"> </w:t>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w:t>
      </w:r>
      <w:r w:rsidR="0041656F">
        <w:t>short duration</w:t>
      </w:r>
      <w:r>
        <w:t xml:space="preserve"> </w:t>
      </w:r>
      <w:r w:rsidR="00091BED">
        <w:t xml:space="preserve">(&lt;6 hours per night) </w:t>
      </w:r>
      <w:r>
        <w:t xml:space="preserve">and </w:t>
      </w:r>
      <w:r w:rsidR="0041656F">
        <w:t xml:space="preserve">poor </w:t>
      </w:r>
      <w:r w:rsidR="00091BED">
        <w:t>quality</w:t>
      </w:r>
      <w:r>
        <w:t xml:space="preserve"> sleep as </w:t>
      </w:r>
      <w:r w:rsidR="00091BED">
        <w:t>p</w:t>
      </w:r>
      <w:r>
        <w:t>otential mediator</w:t>
      </w:r>
      <w:r w:rsidR="00091BED">
        <w:t>s</w:t>
      </w:r>
      <w:r>
        <w:t xml:space="preserve">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 xml:space="preserve">In brief, </w:t>
      </w:r>
      <w:r w:rsidR="000E54A9">
        <w:t>NHANES uses</w:t>
      </w:r>
      <w:r>
        <w:t xml:space="preserve"> a stratified,</w:t>
      </w:r>
      <w:r w:rsidR="000E54A9">
        <w:t xml:space="preserve"> multistage, probability sample, with oversampling for Hispanics, non-Hispanic Blacks, low-income whites, and persons age 70 and over (1999-2006) or 80 and over (2007-2010).</w:t>
      </w:r>
      <w:r>
        <w:t xml:space="preserve"> Individuals agreeing to participate completed a</w:t>
      </w:r>
      <w:r w:rsidR="001B2198">
        <w:t>n in-home,</w:t>
      </w:r>
      <w:r>
        <w:t xml:space="preserve"> computer-assisted interview conducted by trained personnel, with physical examinations </w:t>
      </w:r>
      <w:r w:rsidR="001B2198">
        <w:t xml:space="preserve">and laboratory sample collection </w:t>
      </w:r>
      <w:r>
        <w:t>conducted at the Mobile Examination Centers (MECs).</w:t>
      </w:r>
      <w:r w:rsidR="000E54A9">
        <w:t xml:space="preserve"> Approximately 12,000 people were approached each two-year cycle, of whom an average of 10,000 ultimately completed the household interview and data collection at the MEC, for a response rate of approximately 83.3%. </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1B2198">
        <w:t xml:space="preserve"> or insult</w:t>
      </w:r>
      <w:r>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rsidR="001B2198">
        <w:t xml:space="preserve"> We also excluded pregnant women</w:t>
      </w:r>
      <w:r>
        <w:t xml:space="preserve">, </w:t>
      </w:r>
      <w:r w:rsidR="0050486B">
        <w:t>who</w:t>
      </w:r>
      <w:r w:rsidR="00BF10D6">
        <w:t xml:space="preserve">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8" w:history="1">
        <w:r w:rsidRPr="00316115">
          <w:rPr>
            <w:rStyle w:val="Hyperlink"/>
          </w:rPr>
          <w:t>https://www.healthypeople.gov/2020/disparities-user-guide</w:t>
        </w:r>
      </w:hyperlink>
      <w:r>
        <w:t xml:space="preserve">). </w:t>
      </w:r>
    </w:p>
    <w:p w:rsidR="00792227" w:rsidRDefault="00792227" w:rsidP="00792227">
      <w:r>
        <w:lastRenderedPageBreak/>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w:t>
      </w:r>
      <w:r w:rsidR="0041656F">
        <w:t>Short sleep was categorized based on an answer to the question</w:t>
      </w:r>
      <w:r w:rsidR="00500835">
        <w:t xml:space="preserve">, </w:t>
      </w:r>
      <w:r w:rsidR="00BF10D6">
        <w:t>“</w:t>
      </w:r>
      <w:r w:rsidR="00500835">
        <w:t>How much sleep [do you/does SP]</w:t>
      </w:r>
      <w:r>
        <w:t xml:space="preserve"> usually get at night on weekdays or workdays</w:t>
      </w:r>
      <w:r w:rsidR="00BF10D6">
        <w:t xml:space="preserve">?”, </w:t>
      </w:r>
      <w:r w:rsidR="0041656F">
        <w:t>with participants coded as having short sleep if they reported sleeping less than 6 hours</w:t>
      </w:r>
      <w:r w:rsidR="00BF10D6">
        <w:t xml:space="preserve">,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w:t>
      </w:r>
      <w:r w:rsidR="00884F86">
        <w:t xml:space="preserve">transformed </w:t>
      </w:r>
      <w:proofErr w:type="gramStart"/>
      <w:r w:rsidR="00884F86">
        <w:t>c-reactive</w:t>
      </w:r>
      <w:proofErr w:type="gramEnd"/>
      <w:r w:rsidR="00884F86">
        <w:t xml:space="preserve"> protein using the natural logarithm, as CRP values have been observed to be right skewed and heteroskedastic with a mean-variance relationship (Pollitt 2008, Phillips 2009, Matthews 2016).</w:t>
      </w:r>
      <w:r w:rsidR="001D399A">
        <w:t xml:space="preserve"> </w:t>
      </w:r>
    </w:p>
    <w:p w:rsidR="00E22EF9" w:rsidRDefault="00E22EF9" w:rsidP="00E22EF9">
      <w:pPr>
        <w:pStyle w:val="Heading3"/>
      </w:pPr>
      <w:r>
        <w:t>Confounding Variables</w:t>
      </w:r>
    </w:p>
    <w:p w:rsidR="00E22EF9" w:rsidRDefault="00E22EF9" w:rsidP="00E22EF9">
      <w:r>
        <w:t xml:space="preserve">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w:t>
      </w:r>
      <w:r w:rsidR="003F177D">
        <w:t>current tobacco use indicated by</w:t>
      </w:r>
      <w:r w:rsidR="00707131">
        <w:t xml:space="preserve"> serum cotinine </w:t>
      </w:r>
      <w:r w:rsidR="003F177D">
        <w:t>&gt;</w:t>
      </w:r>
      <w:r w:rsidR="00707131">
        <w:t xml:space="preserve"> </w:t>
      </w:r>
      <w:r w:rsidR="00707131" w:rsidRPr="00707131">
        <w:t>3 ng/mL</w:t>
      </w:r>
      <w:r w:rsidR="0050486B">
        <w:fldChar w:fldCharType="begin"/>
      </w:r>
      <w:r w:rsidR="0050486B">
        <w:instrText xml:space="preserve"> ADDIN EN.CITE &lt;EndNote&gt;&lt;Cite&gt;&lt;Author&gt;Benowitz&lt;/Author&gt;&lt;Year&gt;2009&lt;/Year&gt;&lt;RecNum&gt;723&lt;/RecNum&gt;&lt;DisplayText&gt;&lt;style face="superscript"&gt;43&lt;/style&gt;&lt;/DisplayText&gt;&lt;record&gt;&lt;rec-number&gt;723&lt;/rec-number&gt;&lt;foreign-keys&gt;&lt;key app="EN" db-id="dedvvsfs4xafd5ezfp8vx505vxt00dp52ds9" timestamp="1493311122"&gt;723&lt;/key&gt;&lt;/foreign-keys&gt;&lt;ref-type name="Journal Article"&gt;17&lt;/ref-type&gt;&lt;contributors&gt;&lt;authors&gt;&lt;author&gt;Benowitz, Neal L&lt;/author&gt;&lt;author&gt;Bernert, John T&lt;/author&gt;&lt;author&gt;Caraballo, Ralph S&lt;/author&gt;&lt;author&gt;Holiday, David B&lt;/author&gt;&lt;author&gt;Wang, Jiantong&lt;/author&gt;&lt;/authors&gt;&lt;/contributors&gt;&lt;titles&gt;&lt;title&gt;Optimal serum cotinine levels for distinguishing cigarette smokers and nonsmokers within different racial/ethnic groups in the United States between 1999 and 2004&lt;/title&gt;&lt;secondary-title&gt;American journal of epidemiology&lt;/secondary-title&gt;&lt;/titles&gt;&lt;periodical&gt;&lt;full-title&gt;Am J Epidemiol&lt;/full-title&gt;&lt;abbr-1&gt;American journal of epidemiology&lt;/abbr-1&gt;&lt;/periodical&gt;&lt;pages&gt;236-248&lt;/pages&gt;&lt;volume&gt;169&lt;/volume&gt;&lt;number&gt;2&lt;/number&gt;&lt;dates&gt;&lt;year&gt;2009&lt;/year&gt;&lt;/dates&gt;&lt;isbn&gt;0002-9262&lt;/isbn&gt;&lt;urls&gt;&lt;/urls&gt;&lt;/record&gt;&lt;/Cite&gt;&lt;/EndNote&gt;</w:instrText>
      </w:r>
      <w:r w:rsidR="0050486B">
        <w:fldChar w:fldCharType="separate"/>
      </w:r>
      <w:r w:rsidR="0050486B" w:rsidRPr="0050486B">
        <w:rPr>
          <w:noProof/>
          <w:vertAlign w:val="superscript"/>
        </w:rPr>
        <w:t>43</w:t>
      </w:r>
      <w:r w:rsidR="0050486B">
        <w:fldChar w:fldCharType="end"/>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lastRenderedPageBreak/>
        <w:t>Data Analysis</w:t>
      </w:r>
    </w:p>
    <w:p w:rsidR="00792227" w:rsidRDefault="00792227" w:rsidP="00792227">
      <w:r>
        <w:t>We summarized al</w:t>
      </w:r>
      <w:r w:rsidR="00BF10D6">
        <w:t>l variables</w:t>
      </w:r>
      <w:r w:rsidR="0050486B">
        <w:t xml:space="preserve"> in the overall sample</w:t>
      </w:r>
      <w:r>
        <w:t xml:space="preserve"> as well as stratified by sleep duration and sleep quality. All variables are presented as unweighted n, as well as weighted percent for categorical variables, and weighted median [</w:t>
      </w:r>
      <w:r w:rsidR="00091BED">
        <w:t xml:space="preserve">range or </w:t>
      </w:r>
      <w:r>
        <w:t xml:space="preserve">interquartile range (IQR)] for </w:t>
      </w:r>
      <w:r w:rsidR="00091BED">
        <w:t>continuous variables</w:t>
      </w:r>
      <w:r>
        <w:t xml:space="preserve">. </w:t>
      </w:r>
      <w:r w:rsidR="00091BED">
        <w:t>C-reactive protein is summarized as a geometric mean and log transformed in all analyses. We tested crude associations between each of the exposure, mediator, and confounding variables and geometric mean CRP using one-way ANOVA with log-transformed CRP as the response variable</w:t>
      </w:r>
      <w:r>
        <w:t xml:space="preserve">. </w:t>
      </w:r>
    </w:p>
    <w:p w:rsidR="00792227" w:rsidRDefault="00792227" w:rsidP="00E22EF9">
      <w:pPr>
        <w:pStyle w:val="Heading3"/>
      </w:pPr>
      <w:r>
        <w:t>Assessment of Mediation</w:t>
      </w:r>
    </w:p>
    <w:p w:rsidR="00091BED"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50486B">
        <w:instrText xml:space="preserve"> ADDIN EN.CITE &lt;EndNote&gt;&lt;Cite&gt;&lt;Author&gt;Hafeman&lt;/Author&gt;&lt;Year&gt;2009&lt;/Year&gt;&lt;RecNum&gt;111&lt;/RecNum&gt;&lt;DisplayText&gt;&lt;style face="superscript"&gt;44&lt;/style&gt;&lt;/DisplayText&gt;&lt;record&gt;&lt;rec-number&gt;111&lt;/rec-number&gt;&lt;foreign-keys&gt;&lt;key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50486B" w:rsidRPr="0050486B">
        <w:rPr>
          <w:noProof/>
          <w:vertAlign w:val="superscript"/>
        </w:rPr>
        <w:t>44</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50486B">
        <w:instrText xml:space="preserve"> ADDIN EN.CITE &lt;EndNote&gt;&lt;Cite&gt;&lt;Author&gt;Hafeman&lt;/Author&gt;&lt;Year&gt;2009&lt;/Year&gt;&lt;RecNum&gt;111&lt;/RecNum&gt;&lt;DisplayText&gt;&lt;style face="superscript"&gt;44&lt;/style&gt;&lt;/DisplayText&gt;&lt;record&gt;&lt;rec-number&gt;111&lt;/rec-number&gt;&lt;foreign-keys&gt;&lt;key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50486B" w:rsidRPr="0050486B">
        <w:rPr>
          <w:noProof/>
          <w:vertAlign w:val="superscript"/>
        </w:rPr>
        <w:t>44</w:t>
      </w:r>
      <w:r w:rsidR="001D399A">
        <w:fldChar w:fldCharType="end"/>
      </w:r>
      <w:r w:rsidR="005B7D8E">
        <w:t xml:space="preserve"> </w:t>
      </w:r>
      <w:r w:rsidR="002A4DD6" w:rsidRPr="003F177D">
        <w:t>We determined that potential mediation existed if (a) the exposure was associated with the outcome, (b) the exposure was associated with the mediator, and (c) the mediator was associated with the outcome</w:t>
      </w:r>
      <w:r w:rsidR="00884F86" w:rsidRPr="003F177D">
        <w:t>, each after adjusting for all potential confounders</w:t>
      </w:r>
      <w:r w:rsidR="00091BED" w:rsidRPr="003F177D">
        <w:t>, based on a significant likelihood ratio test</w:t>
      </w:r>
      <w:r w:rsidR="00884F86" w:rsidRPr="003F177D">
        <w:t xml:space="preserve"> using logistic regression for binary variables,</w:t>
      </w:r>
      <w:r w:rsidR="00150E12" w:rsidRPr="003F177D">
        <w:t xml:space="preserve"> and</w:t>
      </w:r>
      <w:r w:rsidR="00884F86" w:rsidRPr="003F177D">
        <w:t xml:space="preserve"> </w:t>
      </w:r>
      <w:r w:rsidR="00091BED" w:rsidRPr="003F177D">
        <w:t>type III sum of squares f-test from multi-way ANOVA</w:t>
      </w:r>
      <w:r w:rsidR="00150E12" w:rsidRPr="003F177D">
        <w:t xml:space="preserve"> for continuous variables</w:t>
      </w:r>
      <w:r w:rsidR="002A4DD6" w:rsidRPr="003F177D">
        <w:t>.</w:t>
      </w:r>
      <w:r w:rsidR="002A4DD6">
        <w:t xml:space="preserve"> </w:t>
      </w:r>
    </w:p>
    <w:p w:rsidR="00621522" w:rsidRDefault="002A4DD6" w:rsidP="00621522">
      <w:r>
        <w:t>If these conditions were met, we then</w:t>
      </w:r>
      <w:r w:rsidR="00091BED">
        <w:t xml:space="preserve"> tested for mediation</w:t>
      </w:r>
      <w:r w:rsidR="0050486B">
        <w:t xml:space="preserve"> using the product-of-coefficients method that allows for interaction between the exposure and the mediator, detailed by </w:t>
      </w:r>
      <w:proofErr w:type="spellStart"/>
      <w:r w:rsidR="0050486B">
        <w:t>VanderWheel</w:t>
      </w:r>
      <w:proofErr w:type="spellEnd"/>
      <w:r w:rsidR="0050486B">
        <w:t xml:space="preserve">  (2016).</w:t>
      </w:r>
      <w:r w:rsidR="0050486B">
        <w:fldChar w:fldCharType="begin"/>
      </w:r>
      <w:r w:rsidR="0050486B">
        <w:instrText xml:space="preserve"> ADDIN EN.CITE &lt;EndNote&gt;&lt;Cite&gt;&lt;Author&gt;VanderWeele&lt;/Author&gt;&lt;Year&gt;2016&lt;/Year&gt;&lt;RecNum&gt;687&lt;/RecNum&gt;&lt;DisplayText&gt;&lt;style face="superscript"&gt;45&lt;/style&gt;&lt;/DisplayText&gt;&lt;record&gt;&lt;rec-number&gt;687&lt;/rec-number&gt;&lt;foreign-keys&gt;&lt;key app="EN" db-id="dedvvsfs4xafd5ezfp8vx505vxt00dp52ds9" timestamp="1493300089"&gt;687&lt;/key&gt;&lt;/foreign-keys&gt;&lt;ref-type name="Journal Article"&gt;17&lt;/ref-type&gt;&lt;contributors&gt;&lt;authors&gt;&lt;author&gt;VanderWeele, Tyler J&lt;/author&gt;&lt;/authors&gt;&lt;/contributors&gt;&lt;titles&gt;&lt;title&gt;Mediation analysis: a practitioner&amp;apos;s guide&lt;/title&gt;&lt;secondary-title&gt;Annual review of public health&lt;/secondary-title&gt;&lt;/titles&gt;&lt;periodical&gt;&lt;full-title&gt;Annual review of public health&lt;/full-title&gt;&lt;/periodical&gt;&lt;pages&gt;17-32&lt;/pages&gt;&lt;volume&gt;37&lt;/volume&gt;&lt;dates&gt;&lt;year&gt;2016&lt;/year&gt;&lt;/dates&gt;&lt;isbn&gt;0163-7525&lt;/isbn&gt;&lt;urls&gt;&lt;/urls&gt;&lt;/record&gt;&lt;/Cite&gt;&lt;/EndNote&gt;</w:instrText>
      </w:r>
      <w:r w:rsidR="0050486B">
        <w:fldChar w:fldCharType="separate"/>
      </w:r>
      <w:r w:rsidR="0050486B" w:rsidRPr="0050486B">
        <w:rPr>
          <w:noProof/>
          <w:vertAlign w:val="superscript"/>
        </w:rPr>
        <w:t>45</w:t>
      </w:r>
      <w:r w:rsidR="0050486B">
        <w:fldChar w:fldCharType="end"/>
      </w:r>
      <w:r w:rsidR="0050486B">
        <w:t xml:space="preserve"> </w:t>
      </w:r>
      <w:r w:rsidR="00091BED">
        <w:t xml:space="preserve"> </w:t>
      </w:r>
      <w:r w:rsidR="0050486B">
        <w:t xml:space="preserve">This was accomplished </w:t>
      </w:r>
      <w:r w:rsidR="00091BED">
        <w:t>by</w:t>
      </w:r>
      <w:r>
        <w:t xml:space="preserve"> fit</w:t>
      </w:r>
      <w:r w:rsidR="00091BED">
        <w:t>ting</w:t>
      </w:r>
      <w:r>
        <w:t xml:space="preserve"> two </w:t>
      </w:r>
      <w:r w:rsidR="00884F86">
        <w:t>least squares</w:t>
      </w:r>
      <w:r>
        <w:t xml:space="preserve"> linear regression models</w:t>
      </w:r>
      <w:r w:rsidR="00091BED">
        <w:t xml:space="preserve"> for each</w:t>
      </w:r>
      <w:r w:rsidR="0050486B">
        <w:t xml:space="preserve"> hypothesized</w:t>
      </w:r>
      <w:r w:rsidR="00091BED">
        <w:t xml:space="preserve"> exposure-mediator combination</w:t>
      </w:r>
      <w:r>
        <w:t xml:space="preserve">: (1) we </w:t>
      </w:r>
      <w:proofErr w:type="gramStart"/>
      <w:r>
        <w:t>regressed</w:t>
      </w:r>
      <w:proofErr w:type="gramEnd"/>
      <w:r>
        <w:t xml:space="preserve"> the mediator on the exposure and all potential confounders, and (2) we regressed the outcome on the exposure, mediator, exposure-mediator product, and all potential confounders.  We estimated the TIE by the formula (β1θ2 + β1θ3</w:t>
      </w:r>
      <w:r w:rsidR="0050486B">
        <w:t>a</w:t>
      </w:r>
      <w:proofErr w:type="gramStart"/>
      <w:r>
        <w:t>)</w:t>
      </w:r>
      <w:r w:rsidR="0024374D">
        <w:t>(</w:t>
      </w:r>
      <w:proofErr w:type="gramEnd"/>
      <w:r w:rsidR="0050486B">
        <w:t>a – a*)</w:t>
      </w:r>
      <w:r>
        <w:t>, where β1 is the exposure term in (1), θ2</w:t>
      </w:r>
      <w:r w:rsidR="00621522">
        <w:t xml:space="preserve"> i</w:t>
      </w:r>
      <w:r>
        <w:t>s the</w:t>
      </w:r>
      <w:r w:rsidR="00621522">
        <w:t xml:space="preserve"> mediator term in (2), θ3 is the exposure-mediator product in </w:t>
      </w:r>
      <w:r w:rsidR="00091BED">
        <w:t xml:space="preserve">model </w:t>
      </w:r>
      <w:r w:rsidR="00621522">
        <w:t>(2)</w:t>
      </w:r>
      <w:r w:rsidR="0050486B">
        <w:t xml:space="preserve">, a is the </w:t>
      </w:r>
      <w:r w:rsidR="0024374D">
        <w:t>observed</w:t>
      </w:r>
      <w:r w:rsidR="0050486B">
        <w:t xml:space="preserve"> value of the exposure and a* is the counterfactual value of the exposure</w:t>
      </w:r>
      <w:r w:rsidR="00621522">
        <w:t>.</w:t>
      </w:r>
      <w:r w:rsidR="0050486B">
        <w:t xml:space="preserve"> In this cas</w:t>
      </w:r>
      <w:r w:rsidR="0024374D">
        <w:t>e, the formula reduces to (β1θ2 + β1</w:t>
      </w:r>
      <w:r w:rsidR="0050486B">
        <w:t xml:space="preserve">θ3), as </w:t>
      </w:r>
      <w:r w:rsidR="0024374D">
        <w:t xml:space="preserve">exposures are dummy coded, so both </w:t>
      </w:r>
      <w:proofErr w:type="gramStart"/>
      <w:r w:rsidR="0024374D">
        <w:t>a and</w:t>
      </w:r>
      <w:proofErr w:type="gramEnd"/>
      <w:r w:rsidR="0024374D">
        <w:t xml:space="preserve"> (a—a*) = 1.</w:t>
      </w:r>
      <w:r w:rsidR="009855D5">
        <w:t xml:space="preserve"> We present results in terms of crude total, adjusted total, and adjusted total indirect effects. </w:t>
      </w:r>
      <w:r w:rsidR="00621522">
        <w:t xml:space="preserve"> Ninety-five percent confidence intervals for indirect effects were calculated via bootstrap with 1000 replications.</w:t>
      </w:r>
      <w:r w:rsidR="00621522">
        <w:fldChar w:fldCharType="begin"/>
      </w:r>
      <w:r w:rsidR="0050486B">
        <w:instrText xml:space="preserve"> ADDIN EN.CITE &lt;EndNote&gt;&lt;Cite&gt;&lt;Author&gt;Localio&lt;/Author&gt;&lt;Year&gt;2007&lt;/Year&gt;&lt;RecNum&gt;70&lt;/RecNum&gt;&lt;DisplayText&gt;&lt;style face="superscript"&gt;46&lt;/style&gt;&lt;/DisplayText&gt;&lt;record&gt;&lt;rec-number&gt;70&lt;/rec-number&gt;&lt;foreign-keys&gt;&lt;key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50486B" w:rsidRPr="0050486B">
        <w:rPr>
          <w:noProof/>
          <w:vertAlign w:val="superscript"/>
        </w:rPr>
        <w:t>46</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reported income 0-100% and 100-199% of the federal poverty level</w:t>
      </w:r>
      <w:r w:rsidR="0024374D">
        <w:t xml:space="preserve"> each reflected </w:t>
      </w:r>
      <w:r w:rsidR="0024374D">
        <w:t>19% of the sample</w:t>
      </w:r>
      <w:proofErr w:type="gramStart"/>
      <w:r w:rsidR="0024374D">
        <w:t>,.</w:t>
      </w:r>
      <w:proofErr w:type="gramEnd"/>
      <w:r w:rsidR="0024374D">
        <w:t xml:space="preserve"> Twenty-six point three percent </w:t>
      </w:r>
      <w:r>
        <w:t>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lastRenderedPageBreak/>
        <w:t xml:space="preserve">Table 2 provides one-way ANOVA comparisons in </w:t>
      </w:r>
      <w:r w:rsidR="00091BED">
        <w:t xml:space="preserve">geometric </w:t>
      </w:r>
      <w:r>
        <w:t>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race/ethnicity, older age, currently being on hormonal birth control, tobacco exposure reflected by serum cotinine 3 or more ng/mL, currently using hormone replacement therapy, and using a sleep medication (p &lt; 0.0001 for all comparisons). </w:t>
      </w:r>
    </w:p>
    <w:p w:rsidR="00091BED" w:rsidRDefault="00091BED" w:rsidP="003418B2">
      <w:r>
        <w:t xml:space="preserve">When examining whether each mediator was associated with each exposure and the outcome, we found that education was associated with short sleep (p&lt;0.0001) but not poor sleep (p=0.33), and that income was associated with both short (p&lt;0.0001) and poor (p=0.003) sleep. Both poor sleep (p=0.03) and short sleep (p&lt;0.0001) were associated with higher mean CRP (see supplementary table 1 for details on these results.) Therefore, we tested for mediation of income by both short and poor </w:t>
      </w:r>
      <w:proofErr w:type="gramStart"/>
      <w:r>
        <w:t>sleep,</w:t>
      </w:r>
      <w:proofErr w:type="gramEnd"/>
      <w:r>
        <w:t xml:space="preserve"> and mediation of education by short sleep only. </w:t>
      </w:r>
    </w:p>
    <w:p w:rsidR="00754099" w:rsidRDefault="00754099" w:rsidP="003418B2">
      <w:r>
        <w:t xml:space="preserve">Table 3 provides estimates of the crude and adjusted total effects, estimated with least squares linear regression. In unadjusted models estimating total effects, the arithmetic mean ratio (AMR)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re also presented in table 3, adjusted for age, gender, race/ethnicity, physical activity, birth control use, HRT use, sleep mediation use, plasma cotinine, and obesity. The AMR for the TIE via poor sleep was 0.99 (95%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w:t>
      </w:r>
      <w:r w:rsidR="0024374D">
        <w:t xml:space="preserve"> (supplemental table 1)</w:t>
      </w:r>
      <w:r w:rsidR="001F14B5">
        <w:t xml:space="preserve">. </w:t>
      </w:r>
    </w:p>
    <w:p w:rsidR="003418B2" w:rsidRDefault="003418B2" w:rsidP="005B7D8E">
      <w:pPr>
        <w:pStyle w:val="Heading1"/>
      </w:pPr>
      <w:r>
        <w:t>Discussion</w:t>
      </w:r>
    </w:p>
    <w:p w:rsidR="001F714F" w:rsidRDefault="00B92651" w:rsidP="001F714F">
      <w:r>
        <w:t xml:space="preserve">Similarly to other </w:t>
      </w:r>
      <w:r w:rsidR="001F714F">
        <w:t>studies, our study found that both lower income</w:t>
      </w:r>
      <w:r>
        <w:fldChar w:fldCharType="begin">
          <w:fldData xml:space="preserve">PEVuZE5vdGU+PENpdGU+PEF1dGhvcj5HcnVlbmV3YWxkPC9BdXRob3I+PFllYXI+MjAwOTwvWWVh
cj48UmVjTnVtPjcwNTwvUmVjTnVtPjxEaXNwbGF5VGV4dD48c3R5bGUgZmFjZT0ic3VwZXJzY3Jp
cHQiPjQ3LTQ5PC9zdHlsZT48L0Rpc3BsYXlUZXh0PjxyZWNvcmQ+PHJlYy1udW1iZXI+NzA1PC9y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rsidR="0050486B">
        <w:instrText xml:space="preserve"> ADDIN EN.CITE </w:instrText>
      </w:r>
      <w:r w:rsidR="0050486B">
        <w:fldChar w:fldCharType="begin">
          <w:fldData xml:space="preserve">PEVuZE5vdGU+PENpdGU+PEF1dGhvcj5HcnVlbmV3YWxkPC9BdXRob3I+PFllYXI+MjAwOTwvWWVh
cj48UmVjTnVtPjcwNTwvUmVjTnVtPjxEaXNwbGF5VGV4dD48c3R5bGUgZmFjZT0ic3VwZXJzY3Jp
cHQiPjQ3LTQ5PC9zdHlsZT48L0Rpc3BsYXlUZXh0PjxyZWNvcmQ+PHJlYy1udW1iZXI+NzA1PC9y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rsidR="0050486B">
        <w:instrText xml:space="preserve"> ADDIN EN.CITE.DATA </w:instrText>
      </w:r>
      <w:r w:rsidR="0050486B">
        <w:fldChar w:fldCharType="end"/>
      </w:r>
      <w:r>
        <w:fldChar w:fldCharType="separate"/>
      </w:r>
      <w:r w:rsidR="0050486B" w:rsidRPr="0050486B">
        <w:rPr>
          <w:noProof/>
          <w:vertAlign w:val="superscript"/>
        </w:rPr>
        <w:t>47-49</w:t>
      </w:r>
      <w:r>
        <w:fldChar w:fldCharType="end"/>
      </w:r>
      <w:r w:rsidR="001F714F">
        <w:t xml:space="preserve"> and lower education</w:t>
      </w:r>
      <w:r>
        <w:fldChar w:fldCharType="begin">
          <w:fldData xml:space="preserve">PEVuZE5vdGU+PENpdGU+PEF1dGhvcj5QaGlsbGlwczwvQXV0aG9yPjxZZWFyPjIwMDk8L1llYXI+
PFJlY051bT4zMDwvUmVjTnVtPjxEaXNwbGF5VGV4dD48c3R5bGUgZmFjZT0ic3VwZXJzY3JpcHQi
PjMwLDMxLDQyLDQ3PC9zdHlsZT48L0Rpc3BsYXlUZXh0PjxyZWNvcmQ+PHJlYy1udW1iZXI+MzA8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cj4yMDE1PC9ZZWFyPjxSZWNOdW0+NDI8L1JlY051bT48cmVjb3JkPjxyZWMtbnVtYmVyPjQyPC9y
ZWMtbnVtYmVyPjxmb3JlaWduLWtleXM+PGtleSBhcHA9IkVOIiBkYi1pZD0iOXA5dDBhMmZweDJy
MDFldjJlbHZhMjA1OXhzcGUyMGE5NWVmIiB0aW1lc3RhbXA9IjE0OTMzMDAwNTkiPjQyPC9rZXk+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aXJvbi4gUmVzLiBQdWJsaWMgSGVhbHRoPC9zZWNvbmRhcnktdGl0bGU+PC90aXRsZXM+PHBhZ2Vz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</w:fldData>
        </w:fldChar>
      </w:r>
      <w:r w:rsidR="0050486B">
        <w:instrText xml:space="preserve"> ADDIN EN.CITE </w:instrText>
      </w:r>
      <w:r w:rsidR="0050486B">
        <w:fldChar w:fldCharType="begin">
          <w:fldData xml:space="preserve">PEVuZE5vdGU+PENpdGU+PEF1dGhvcj5QaGlsbGlwczwvQXV0aG9yPjxZZWFyPjIwMDk8L1llYXI+
PFJlY051bT4zMDwvUmVjTnVtPjxEaXNwbGF5VGV4dD48c3R5bGUgZmFjZT0ic3VwZXJzY3JpcHQi
PjMwLDMxLDQyLDQ3PC9zdHlsZT48L0Rpc3BsYXlUZXh0PjxyZWNvcmQ+PHJlYy1udW1iZXI+MzA8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cj4yMDE1PC9ZZWFyPjxSZWNOdW0+NDI8L1JlY051bT48cmVjb3JkPjxyZWMtbnVtYmVyPjQyPC9y
ZWMtbnVtYmVyPjxmb3JlaWduLWtleXM+PGtleSBhcHA9IkVOIiBkYi1pZD0iOXA5dDBhMmZweDJy
MDFldjJlbHZhMjA1OXhzcGUyMGE5NWVmIiB0aW1lc3RhbXA9IjE0OTMzMDAwNTkiPjQyPC9rZXk+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aXJvbi4gUmVzLiBQdWJsaWMgSGVhbHRoPC9zZWNvbmRhcnktdGl0bGU+PC90aXRsZXM+PHBhZ2Vz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</w:fldData>
        </w:fldChar>
      </w:r>
      <w:r w:rsidR="0050486B">
        <w:instrText xml:space="preserve"> ADDIN EN.CITE.DATA </w:instrText>
      </w:r>
      <w:r w:rsidR="0050486B">
        <w:fldChar w:fldCharType="end"/>
      </w:r>
      <w:r>
        <w:fldChar w:fldCharType="separate"/>
      </w:r>
      <w:r w:rsidR="0050486B" w:rsidRPr="0050486B">
        <w:rPr>
          <w:noProof/>
          <w:vertAlign w:val="superscript"/>
        </w:rPr>
        <w:t>30,31,42,47</w:t>
      </w:r>
      <w:r>
        <w:fldChar w:fldCharType="end"/>
      </w:r>
      <w:r>
        <w:t xml:space="preserve"> </w:t>
      </w:r>
      <w:r w:rsidR="001F714F">
        <w:t xml:space="preserve"> are </w:t>
      </w:r>
      <w:r w:rsidR="0024374D">
        <w:t>associated cross-</w:t>
      </w:r>
      <w:proofErr w:type="spellStart"/>
      <w:r w:rsidR="001F714F">
        <w:t>sectionally</w:t>
      </w:r>
      <w:proofErr w:type="spellEnd"/>
      <w:r w:rsidR="001F714F">
        <w:t xml:space="preserve"> with higher </w:t>
      </w:r>
      <w:proofErr w:type="gramStart"/>
      <w:r w:rsidR="001F714F">
        <w:t>c-reactive</w:t>
      </w:r>
      <w:proofErr w:type="gramEnd"/>
      <w:r w:rsidR="001F714F">
        <w:t xml:space="preserve"> protein, indicating higher inflammatory burden in lower SES groups. Additionally, </w:t>
      </w:r>
      <w:r w:rsidR="00771D1B">
        <w:t>our findings reflect other observational</w:t>
      </w:r>
      <w:r>
        <w:fldChar w:fldCharType="begin"/>
      </w:r>
      <w:r>
        <w:instrText xml:space="preserve"> ADDIN EN.CITE &lt;EndNote&gt;&lt;Cite&gt;&lt;Author&gt;Prather&lt;/Author&gt;&lt;Year&gt;2013&lt;/Year&gt;&lt;RecNum&gt;24&lt;/RecNum&gt;&lt;DisplayText&gt;&lt;style face="superscript"&gt;24,25&lt;/style&gt;&lt;/DisplayText&gt;&lt;record&gt;&lt;rec-number&gt;24&lt;/rec-number&gt;&lt;foreign-keys&gt;&lt;key app="EN" db-id="9p9t0a2fpx2r01ev2elva2059xspe20a95ef" timestamp="1493300058"&gt;24&lt;/key&gt;&lt;/foreign-keys&gt;&lt;ref-type name="Journal Article"&gt;17&lt;/ref-type&gt;&lt;contributors&gt;&lt;authors&gt;&lt;author&gt;Prather, Aric A&lt;/author&gt;&lt;author&gt;Epel, Elissa S&lt;/author&gt;&lt;author&gt;Cohen, Beth E&lt;/author&gt;&lt;author&gt;Neylan, Thomas C&lt;/author&gt;&lt;author&gt;Whooley, Mary A&lt;/author&gt;&lt;/authors&gt;&lt;/contributors&gt;&lt;titles&gt;&lt;title&gt;Gender differences in the prospective associations of self-reported sleep quality with biomarkers of systemic inflammation and coagulation: Findings from the Heart and Soul Study&lt;/title&gt;&lt;secondary-title&gt;Journal of psychiatric research&lt;/secondary-title&gt;&lt;/titles&gt;&lt;pages&gt;1228-1235&lt;/pages&gt;&lt;volume&gt;47&lt;/volume&gt;&lt;number&gt;9&lt;/number&gt;&lt;dates&gt;&lt;year&gt;2013&lt;/year&gt;&lt;/dates&gt;&lt;isbn&gt;0022-3956&lt;/isbn&gt;&lt;urls&gt;&lt;/urls&gt;&lt;/record&gt;&lt;/Cite&gt;&lt;Cite&gt;&lt;Author&gt;Hall&lt;/Author&gt;&lt;Year&gt;2015&lt;/Year&gt;&lt;RecNum&gt;25&lt;/RecNum&gt;&lt;record&gt;&lt;rec-number&gt;25&lt;/rec-number&gt;&lt;foreign-keys&gt;&lt;key app="EN" db-id="9p9t0a2fpx2r01ev2elva2059xspe20a95ef" timestamp="1493300058"&gt;25&lt;/key&gt;&lt;/foreign-keys&gt;&lt;ref-type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ages&gt;189&lt;/pages&gt;&lt;volume&gt;38&lt;/volume&gt;&lt;number&gt;2&lt;/number&gt;&lt;dates&gt;&lt;year&gt;2015&lt;/year&gt;&lt;/dates&gt;&lt;urls&gt;&lt;/urls&gt;&lt;/record&gt;&lt;/Cite&gt;&lt;/EndNote&gt;</w:instrText>
      </w:r>
      <w:r>
        <w:fldChar w:fldCharType="separate"/>
      </w:r>
      <w:r w:rsidRPr="00B92651">
        <w:rPr>
          <w:noProof/>
          <w:vertAlign w:val="superscript"/>
        </w:rPr>
        <w:t>24,25</w:t>
      </w:r>
      <w:r>
        <w:fldChar w:fldCharType="end"/>
      </w:r>
      <w:r>
        <w:t xml:space="preserve"> </w:t>
      </w:r>
      <w:r w:rsidR="00771D1B">
        <w:t>and experimental</w:t>
      </w:r>
      <w:r>
        <w:fldChar w:fldCharType="begin"/>
      </w:r>
      <w:r>
        <w:instrText xml:space="preserve"> ADDIN EN.CITE &lt;EndNote&gt;&lt;Cite&gt;&lt;Author&gt;Meier-Ewert&lt;/Author&gt;&lt;Year&gt;2004&lt;/Year&gt;&lt;RecNum&gt;22&lt;/RecNum&gt;&lt;DisplayText&gt;&lt;style face="superscript"&gt;22,23&lt;/style&gt;&lt;/DisplayText&gt;&lt;record&gt;&lt;rec-number&gt;22&lt;/rec-number&gt;&lt;foreign-keys&gt;&lt;key app="EN" db-id="9p9t0a2fpx2r01ev2elva2059xspe20a95ef" timestamp="1493300057"&gt;22&lt;/key&gt;&lt;/foreign-keys&gt;&lt;ref-type name="Journal Article"&gt;17&lt;/ref-type&gt;&lt;contributors&gt;&lt;authors&gt;&lt;author&gt;Meier-Ewert, Hans K&lt;/author&gt;&lt;author&gt;Ridker, Paul M&lt;/author&gt;&lt;author&gt;Rifai, Nader&lt;/author&gt;&lt;author&gt;Regan, Meredith M&lt;/author&gt;&lt;author&gt;Price, Nick J&lt;/author&gt;&lt;author&gt;Dinges, David F&lt;/author&gt;&lt;author&gt;Mullington, Janet M&lt;/author&gt;&lt;/authors&gt;&lt;/contributors&gt;&lt;titles&gt;&lt;title&gt;Effect of sleep loss on C-reactive protein, an inflammatory marker of cardiovascular risk&lt;/title&gt;&lt;secondary-title&gt;Journal of the American College of Cardiology&lt;/secondary-title&gt;&lt;/titles&gt;&lt;pages&gt;678-683&lt;/pages&gt;&lt;volume&gt;43&lt;/volume&gt;&lt;number&gt;4&lt;/number&gt;&lt;dates&gt;&lt;year&gt;2004&lt;/year&gt;&lt;/dates&gt;&lt;isbn&gt;0735-1097&lt;/isbn&gt;&lt;urls&gt;&lt;/urls&gt;&lt;/record&gt;&lt;/Cite&gt;&lt;Cite&gt;&lt;Author&gt;Vgontzas&lt;/Author&gt;&lt;Year&gt;2004&lt;/Year&gt;&lt;RecNum&gt;23&lt;/RecNum&gt;&lt;record&gt;&lt;rec-number&gt;23&lt;/rec-number&gt;&lt;foreign-keys&gt;&lt;key app="EN" db-id="9p9t0a2fpx2r01ev2elva2059xspe20a95ef" timestamp="1493300057"&gt;23&lt;/key&gt;&lt;/foreign-keys&gt;&lt;ref-type name="Journal Article"&gt;17&lt;/ref-type&gt;&lt;contributors&gt;&lt;authors&gt;&lt;author&gt;Vgontzas, Alexandros N&lt;/author&gt;&lt;author&gt;Zoumakis, Emmanouil&lt;/author&gt;&lt;author&gt;Bixler, Edward O&lt;/author&gt;&lt;author&gt;Lin, H-M&lt;/author&gt;&lt;author&gt;Follett, Heather&lt;/author&gt;&lt;author&gt;Kales, Anthony&lt;/author&gt;&lt;author&gt;Chrousos, George P&lt;/author&gt;&lt;/authors&gt;&lt;/contributors&gt;&lt;titles&gt;&lt;title&gt;Adverse effects of modest sleep restriction on sleepiness, performance, and inflammatory cytokines&lt;/title&gt;&lt;secondary-title&gt;The journal of Clinical Endocrinology &amp;amp; Metabolism&lt;/secondary-title&gt;&lt;/titles&gt;&lt;pages&gt;2119-2126&lt;/pages&gt;&lt;volume&gt;89&lt;/volume&gt;&lt;number&gt;5&lt;/number&gt;&lt;dates&gt;&lt;year&gt;2004&lt;/year&gt;&lt;/dates&gt;&lt;isbn&gt;0021-972X&lt;/isbn&gt;&lt;urls&gt;&lt;/urls&gt;&lt;/record&gt;&lt;/Cite&gt;&lt;/EndNote&gt;</w:instrText>
      </w:r>
      <w:r>
        <w:fldChar w:fldCharType="separate"/>
      </w:r>
      <w:r w:rsidRPr="00B92651">
        <w:rPr>
          <w:noProof/>
          <w:vertAlign w:val="superscript"/>
        </w:rPr>
        <w:t>22,23</w:t>
      </w:r>
      <w:r>
        <w:fldChar w:fldCharType="end"/>
      </w:r>
      <w:r w:rsidR="00771D1B">
        <w:t xml:space="preserve"> studies showing that poor quality</w:t>
      </w:r>
      <w:r w:rsidR="001F714F">
        <w:t xml:space="preserve"> and short duration of sleep </w:t>
      </w:r>
      <w:r w:rsidR="00771D1B">
        <w:t>are associated with higher CRP.</w:t>
      </w:r>
      <w:r w:rsidR="001F714F">
        <w:t xml:space="preserve"> </w:t>
      </w:r>
      <w:r w:rsidR="00B972E0">
        <w:t xml:space="preserve"> </w:t>
      </w:r>
      <w:r w:rsidR="001F714F">
        <w:t xml:space="preserve">We were not, however, able to demonstrate that any </w:t>
      </w:r>
      <w:proofErr w:type="gramStart"/>
      <w:r w:rsidR="001F714F">
        <w:t>portion of the effect</w:t>
      </w:r>
      <w:r w:rsidR="00FF45A5">
        <w:t>s</w:t>
      </w:r>
      <w:r w:rsidR="001F714F">
        <w:t xml:space="preserve"> of</w:t>
      </w:r>
      <w:r w:rsidR="00FF45A5">
        <w:t xml:space="preserve"> either education or income on plasma CRP are</w:t>
      </w:r>
      <w:proofErr w:type="gramEnd"/>
      <w:r w:rsidR="00FF45A5">
        <w:t xml:space="preserve"> mediated by poor sleep quality or short sleep</w:t>
      </w:r>
      <w:r w:rsidR="001F714F">
        <w:t xml:space="preserve">. </w:t>
      </w:r>
      <w:r w:rsidR="0041656F">
        <w:t>This supports finding</w:t>
      </w:r>
      <w:r w:rsidR="00401A98">
        <w:t>s from a prospective study</w:t>
      </w:r>
      <w:r w:rsidR="0041656F">
        <w:t xml:space="preserve"> that </w:t>
      </w:r>
      <w:r w:rsidR="00401A98">
        <w:t>restricted</w:t>
      </w:r>
      <w:r w:rsidR="0041656F">
        <w:t xml:space="preserve"> (&lt;5 hours)</w:t>
      </w:r>
      <w:r w:rsidR="00401A98">
        <w:t xml:space="preserve"> and restless sleep</w:t>
      </w:r>
      <w:r w:rsidR="0041656F">
        <w:t xml:space="preserve"> do not mediate SES disparities in a number of chronic diseases.</w:t>
      </w:r>
      <w:r>
        <w:fldChar w:fldCharType="begin"/>
      </w:r>
      <w:r>
        <w:instrText xml:space="preserve"> ADDIN EN.CITE &lt;EndNote&gt;&lt;Cite&gt;&lt;Author&gt;Piccolo&lt;/Author&gt;&lt;Year&gt;2013&lt;/Year&gt;&lt;RecNum&gt;35&lt;/RecNum&gt;&lt;DisplayText&gt;&lt;style face="superscript"&gt;35&lt;/style&gt;&lt;/DisplayText&gt;&lt;record&gt;&lt;rec-number&gt;35&lt;/rec-number&gt;&lt;foreign-keys&gt;&lt;key app="EN" db-id="9p9t0a2fpx2r01ev2elva2059xspe20a95ef" timestamp="1493300058"&gt;35&lt;/key&gt;&lt;/foreign-keys&gt;&lt;ref-type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disease&lt;/secondary-title&gt;&lt;/titles&gt;&lt;pages&gt;499&lt;/pages&gt;&lt;volume&gt;23&lt;/volume&gt;&lt;number&gt;4&lt;/number&gt;&lt;dates&gt;&lt;year&gt;2013&lt;/year&gt;&lt;/dates&gt;&lt;urls&gt;&lt;/urls&gt;&lt;/record&gt;&lt;/Cite&gt;&lt;/EndNote&gt;</w:instrText>
      </w:r>
      <w:r>
        <w:fldChar w:fldCharType="separate"/>
      </w:r>
      <w:r w:rsidRPr="00B92651">
        <w:rPr>
          <w:noProof/>
          <w:vertAlign w:val="superscript"/>
        </w:rPr>
        <w:t>35</w:t>
      </w:r>
      <w:r>
        <w:fldChar w:fldCharType="end"/>
      </w:r>
    </w:p>
    <w:p w:rsidR="00890D1B" w:rsidRDefault="001F714F" w:rsidP="001F714F">
      <w:r>
        <w:t xml:space="preserve">Our findings are potentially attributable to a number of factors. First, it is possible that the connection between SES and CRP is entirely mediated by other causal pathways, such as </w:t>
      </w:r>
      <w:r w:rsidR="0024374D">
        <w:t>behavioral factors</w:t>
      </w:r>
      <w:r>
        <w:t xml:space="preserve"> identified by previous literature. </w:t>
      </w:r>
      <w:r w:rsidR="00A65BD4">
        <w:t xml:space="preserve"> For instance, one study found that 56% of the total effect of poverty </w:t>
      </w:r>
      <w:r w:rsidR="00A65BD4">
        <w:lastRenderedPageBreak/>
        <w:t>and 88% of the total effect of education on CRP was mediated by exercise, cigarette smoking, p</w:t>
      </w:r>
      <w:r w:rsidR="00B92651">
        <w:t>oor diet, and heavy alcohol use</w:t>
      </w:r>
      <w:r w:rsidR="00A65BD4">
        <w:t>.</w:t>
      </w:r>
      <w:r w:rsidR="00B92651">
        <w:fldChar w:fldCharType="begin"/>
      </w:r>
      <w:r w:rsidR="00B92651">
        <w:instrText xml:space="preserve"> ADDIN EN.CITE &lt;EndNote&gt;&lt;Cite&gt;&lt;Author&gt;Kershaw&lt;/Author&gt;&lt;Year&gt;2010&lt;/Year&gt;&lt;RecNum&gt;31&lt;/RecNum&gt;&lt;DisplayText&gt;&lt;style face="superscript"&gt;31&lt;/style&gt;&lt;/DisplayText&gt;&lt;record&gt;&lt;rec-number&gt;31&lt;/rec-number&gt;&lt;foreign-keys&gt;&lt;key app="EN" db-id="9p9t0a2fpx2r01ev2elva2059xspe20a95ef" timestamp="1493300058"&gt;31&lt;/key&gt;&lt;/foreign-keys&gt;&lt;ref-type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ages&gt;307&lt;/pages&gt;&lt;volume&gt;29&lt;/volume&gt;&lt;number&gt;3&lt;/number&gt;&lt;dates&gt;&lt;year&gt;2010&lt;/year&gt;&lt;/dates&gt;&lt;isbn&gt;1930-7810&lt;/isbn&gt;&lt;urls&gt;&lt;/urls&gt;&lt;/record&gt;&lt;/Cite&gt;&lt;/EndNote&gt;</w:instrText>
      </w:r>
      <w:r w:rsidR="00B92651">
        <w:fldChar w:fldCharType="separate"/>
      </w:r>
      <w:r w:rsidR="00B92651" w:rsidRPr="00B92651">
        <w:rPr>
          <w:noProof/>
          <w:vertAlign w:val="superscript"/>
        </w:rPr>
        <w:t>31</w:t>
      </w:r>
      <w:r w:rsidR="00B92651">
        <w:fldChar w:fldCharType="end"/>
      </w:r>
    </w:p>
    <w:p w:rsidR="005D50D1" w:rsidRDefault="00B972E0" w:rsidP="001F714F">
      <w:r>
        <w:t>Our finding of no mediation by sleep parameters may also be explained by measurement error. Self-reported sleep duration and quality are limited by poor recall, leading many recent studies in this area to utilize objective measurements such as polysomnography (considered the ‘</w:t>
      </w:r>
      <w:r w:rsidR="00215AF2">
        <w:t>gold standard’) and actigraphy</w:t>
      </w:r>
      <w:r>
        <w:t>.</w:t>
      </w:r>
      <w:r w:rsidR="00215AF2">
        <w:fldChar w:fldCharType="begin"/>
      </w:r>
      <w:r w:rsidR="0050486B">
        <w:instrText xml:space="preserve"> ADDIN EN.CITE &lt;EndNote&gt;&lt;Cite&gt;&lt;Author&gt;Kushida&lt;/Author&gt;&lt;Year&gt;2001&lt;/Year&gt;&lt;RecNum&gt;719&lt;/RecNum&gt;&lt;DisplayText&gt;&lt;style face="superscript"&gt;50&lt;/style&gt;&lt;/DisplayText&gt;&lt;record&gt;&lt;rec-number&gt;719&lt;/rec-number&gt;&lt;foreign-keys&gt;&lt;key app="EN" db-id="dedvvsfs4xafd5ezfp8vx505vxt00dp52ds9" timestamp="1493301687"&gt;719&lt;/key&gt;&lt;/foreign-keys&gt;&lt;ref-type name="Journal Article"&gt;17&lt;/ref-type&gt;&lt;contributors&gt;&lt;authors&gt;&lt;author&gt;Kushida, Clete A&lt;/author&gt;&lt;author&gt;Chang, Arthur&lt;/author&gt;&lt;author&gt;Gadkary, Chirag&lt;/author&gt;&lt;author&gt;Guilleminault, Christian&lt;/author&gt;&lt;author&gt;Carrillo, Oscar&lt;/author&gt;&lt;author&gt;Dement, William C&lt;/author&gt;&lt;/authors&gt;&lt;/contributors&gt;&lt;titles&gt;&lt;title&gt;Comparison of actigraphic, polysomnographic, and subjective assessment of sleep parameters in sleep-disordered patients&lt;/title&gt;&lt;secondary-title&gt;Sleep medicine&lt;/secondary-title&gt;&lt;/titles&gt;&lt;periodical&gt;&lt;full-title&gt;Sleep medicine&lt;/full-title&gt;&lt;/periodical&gt;&lt;pages&gt;389-396&lt;/pages&gt;&lt;volume&gt;2&lt;/volume&gt;&lt;number&gt;5&lt;/number&gt;&lt;dates&gt;&lt;year&gt;2001&lt;/year&gt;&lt;/dates&gt;&lt;isbn&gt;1389-9457&lt;/isbn&gt;&lt;urls&gt;&lt;/urls&gt;&lt;/record&gt;&lt;/Cite&gt;&lt;/EndNote&gt;</w:instrText>
      </w:r>
      <w:r w:rsidR="00215AF2">
        <w:fldChar w:fldCharType="separate"/>
      </w:r>
      <w:r w:rsidR="0050486B" w:rsidRPr="0050486B">
        <w:rPr>
          <w:noProof/>
          <w:vertAlign w:val="superscript"/>
        </w:rPr>
        <w:t>50</w:t>
      </w:r>
      <w:r w:rsidR="00215AF2">
        <w:fldChar w:fldCharType="end"/>
      </w:r>
      <w:r>
        <w:t xml:space="preserve"> Objective and subjective sleep measures have been shown to have a relatively we</w:t>
      </w:r>
      <w:r w:rsidR="00215AF2">
        <w:t>ak correlation (r=0.28 to 0.68),</w:t>
      </w:r>
      <w:r w:rsidR="00215AF2">
        <w:fldChar w:fldCharType="begin"/>
      </w:r>
      <w:r w:rsidR="0050486B">
        <w:instrText xml:space="preserve"> ADDIN EN.CITE &lt;EndNote&gt;&lt;Cite&gt;&lt;Author&gt;Rowe&lt;/Author&gt;&lt;Year&gt;2008&lt;/Year&gt;&lt;RecNum&gt;720&lt;/RecNum&gt;&lt;DisplayText&gt;&lt;style face="superscript"&gt;51&lt;/style&gt;&lt;/DisplayText&gt;&lt;record&gt;&lt;rec-number&gt;720&lt;/rec-number&gt;&lt;foreign-keys&gt;&lt;key app="EN" db-id="dedvvsfs4xafd5ezfp8vx505vxt00dp52ds9" timestamp="1493301705"&gt;720&lt;/key&gt;&lt;/foreign-keys&gt;&lt;ref-type name="Journal Article"&gt;17&lt;/ref-type&gt;&lt;contributors&gt;&lt;authors&gt;&lt;author&gt;Rowe, Meredeth A&lt;/author&gt;&lt;author&gt;McCrae, Christina S&lt;/author&gt;&lt;author&gt;Campbell, Judy M&lt;/author&gt;&lt;author&gt;Benito, Andrea Pe&lt;/author&gt;&lt;author&gt;Cheng, Jing&lt;/author&gt;&lt;/authors&gt;&lt;/contributors&gt;&lt;titles&gt;&lt;title&gt;Sleep pattern differences between older adult dementia caregivers and older adult noncaregivers using objective and subjective measures&lt;/title&gt;&lt;secondary-title&gt;Journal of Clinical Sleep Medicine&lt;/secondary-title&gt;&lt;/titles&gt;&lt;periodical&gt;&lt;full-title&gt;Journal of Clinical Sleep Medicine&lt;/full-title&gt;&lt;/periodical&gt;&lt;pages&gt;362-369&lt;/pages&gt;&lt;volume&gt;4&lt;/volume&gt;&lt;number&gt;4&lt;/number&gt;&lt;dates&gt;&lt;year&gt;2008&lt;/year&gt;&lt;/dates&gt;&lt;urls&gt;&lt;/urls&gt;&lt;/record&gt;&lt;/Cite&gt;&lt;/EndNote&gt;</w:instrText>
      </w:r>
      <w:r w:rsidR="00215AF2">
        <w:fldChar w:fldCharType="separate"/>
      </w:r>
      <w:r w:rsidR="0050486B" w:rsidRPr="0050486B">
        <w:rPr>
          <w:noProof/>
          <w:vertAlign w:val="superscript"/>
        </w:rPr>
        <w:t>51</w:t>
      </w:r>
      <w:r w:rsidR="00215AF2">
        <w:fldChar w:fldCharType="end"/>
      </w:r>
      <w:r>
        <w:t xml:space="preserve"> and are suggested to be used in combination for best accuracy as they measure different aspects of sleep.</w:t>
      </w:r>
      <w:r w:rsidR="00215AF2">
        <w:fldChar w:fldCharType="begin"/>
      </w:r>
      <w:r w:rsidR="0050486B">
        <w:instrText xml:space="preserve"> ADDIN EN.CITE &lt;EndNote&gt;&lt;Cite&gt;&lt;Author&gt;Zhang&lt;/Author&gt;&lt;Year&gt;2007&lt;/Year&gt;&lt;RecNum&gt;658&lt;/RecNum&gt;&lt;DisplayText&gt;&lt;style face="superscript"&gt;52&lt;/style&gt;&lt;/DisplayText&gt;&lt;record&gt;&lt;rec-number&gt;658&lt;/rec-number&gt;&lt;foreign-keys&gt;&lt;key app="EN" db-id="dedvvsfs4xafd5ezfp8vx505vxt00dp52ds9" timestamp="1493060791"&gt;658&lt;/key&gt;&lt;/foreign-keys&gt;&lt;ref-type name="Journal Article"&gt;17&lt;/ref-type&gt;&lt;contributors&gt;&lt;authors&gt;&lt;author&gt;Zhang, Lin&lt;/author&gt;&lt;author&gt;Zhao, Zhong-Xin&lt;/author&gt;&lt;/authors&gt;&lt;/contributors&gt;&lt;titles&gt;&lt;title&gt;Objective and subjective measures for sleep disorders&lt;/title&gt;&lt;secondary-title&gt;Neuroscience Bulletin&lt;/secondary-title&gt;&lt;/titles&gt;&lt;periodical&gt;&lt;full-title&gt;Neuroscience Bulletin&lt;/full-title&gt;&lt;/periodical&gt;&lt;pages&gt;236-240&lt;/pages&gt;&lt;volume&gt;23&lt;/volume&gt;&lt;number&gt;4&lt;/number&gt;&lt;dates&gt;&lt;year&gt;2007&lt;/year&gt;&lt;/dates&gt;&lt;isbn&gt;1995-8218&lt;/isbn&gt;&lt;label&gt;Zhang2007&lt;/label&gt;&lt;work-type&gt;journal article&lt;/work-type&gt;&lt;urls&gt;&lt;related-urls&gt;&lt;url&gt;http://dx.doi.org/10.1007/s12264-007-0035-9&lt;/url&gt;&lt;/related-urls&gt;&lt;/urls&gt;&lt;electronic-resource-num&gt;10.1007/s12264-007-0035-9&lt;/electronic-resource-num&gt;&lt;/record&gt;&lt;/Cite&gt;&lt;/EndNote&gt;</w:instrText>
      </w:r>
      <w:r w:rsidR="00215AF2">
        <w:fldChar w:fldCharType="separate"/>
      </w:r>
      <w:r w:rsidR="0050486B" w:rsidRPr="0050486B">
        <w:rPr>
          <w:noProof/>
          <w:vertAlign w:val="superscript"/>
        </w:rPr>
        <w:t>52</w:t>
      </w:r>
      <w:r w:rsidR="00215AF2">
        <w:fldChar w:fldCharType="end"/>
      </w:r>
      <w:r>
        <w:t xml:space="preserve"> A recent simulation study showed that non-differential misclassification of a mediator biases the indirect effect towards the null much more powerfully than mi</w:t>
      </w:r>
      <w:r w:rsidR="00215AF2">
        <w:t>sclassification of the exposure</w:t>
      </w:r>
      <w:r>
        <w:t>.</w:t>
      </w:r>
      <w:r w:rsidR="00215AF2">
        <w:fldChar w:fldCharType="begin"/>
      </w:r>
      <w:r w:rsidR="0050486B">
        <w:instrText xml:space="preserve"> ADDIN EN.CITE &lt;EndNote&gt;&lt;Cite&gt;&lt;Author&gt;Blakely&lt;/Author&gt;&lt;Year&gt;2013&lt;/Year&gt;&lt;RecNum&gt;722&lt;/RecNum&gt;&lt;DisplayText&gt;&lt;style face="superscript"&gt;53&lt;/style&gt;&lt;/DisplayText&gt;&lt;record&gt;&lt;rec-number&gt;722&lt;/rec-number&gt;&lt;foreign-keys&gt;&lt;key app="EN" db-id="dedvvsfs4xafd5ezfp8vx505vxt00dp52ds9" timestamp="1493301747"&gt;722&lt;/key&gt;&lt;/foreign-keys&gt;&lt;ref-type name="Journal Article"&gt;17&lt;/ref-type&gt;&lt;contributors&gt;&lt;authors&gt;&lt;author&gt;Blakely, Tony&lt;/author&gt;&lt;author&gt;McKenzie, Sarah&lt;/author&gt;&lt;author&gt;Carter, Kristie&lt;/author&gt;&lt;/authors&gt;&lt;/contributors&gt;&lt;titles&gt;&lt;title&gt;Misclassification of the mediator matters when estimating indirect effects&lt;/title&gt;&lt;secondary-title&gt;Journal of epidemiology and community health&lt;/secondary-title&gt;&lt;/titles&gt;&lt;periodical&gt;&lt;full-title&gt;Journal of Epidemiology and Community Health&lt;/full-title&gt;&lt;/periodical&gt;&lt;pages&gt;jech-2012-201813&lt;/pages&gt;&lt;dates&gt;&lt;year&gt;2013&lt;/year&gt;&lt;/dates&gt;&lt;isbn&gt;1470-2738&lt;/isbn&gt;&lt;urls&gt;&lt;/urls&gt;&lt;/record&gt;&lt;/Cite&gt;&lt;/EndNote&gt;</w:instrText>
      </w:r>
      <w:r w:rsidR="00215AF2">
        <w:fldChar w:fldCharType="separate"/>
      </w:r>
      <w:r w:rsidR="0050486B" w:rsidRPr="0050486B">
        <w:rPr>
          <w:noProof/>
          <w:vertAlign w:val="superscript"/>
        </w:rPr>
        <w:t>53</w:t>
      </w:r>
      <w:r w:rsidR="00215AF2">
        <w:fldChar w:fldCharType="end"/>
      </w:r>
      <w:r>
        <w:t xml:space="preserve"> Therefore, the null results of our study are unable to rule out true mediation and may be the result of misclassification. </w:t>
      </w:r>
    </w:p>
    <w:p w:rsidR="00D668A9" w:rsidRDefault="00D668A9" w:rsidP="001F714F">
      <w:r>
        <w:t>Our study is limited by a number of factors.</w:t>
      </w:r>
      <w:r w:rsidR="00B24E0C">
        <w:t xml:space="preserve"> Despite </w:t>
      </w:r>
      <w:r w:rsidR="00D8248A">
        <w:t>utilizing</w:t>
      </w:r>
      <w:r w:rsidR="00B24E0C">
        <w:t xml:space="preserve"> a </w:t>
      </w:r>
      <w:r w:rsidR="00D8248A">
        <w:t xml:space="preserve">large </w:t>
      </w:r>
      <w:r w:rsidR="00B24E0C">
        <w:t xml:space="preserve">population-based sample, </w:t>
      </w:r>
      <w:r w:rsidR="005D50D1">
        <w:t>we</w:t>
      </w:r>
      <w:r w:rsidR="00B24E0C">
        <w:t xml:space="preserve"> may have had limited power to detect effects related to elevated CRP, as out of 16,654, only 188 (1.3%) had CRP between 3 and 10 mg/L, the level considered to be clinically elevated</w:t>
      </w:r>
      <w:r w:rsidR="00D8248A">
        <w:t xml:space="preserve"> and not reflective of acute infection</w:t>
      </w:r>
      <w:r w:rsidR="00B24E0C">
        <w:t>.</w:t>
      </w:r>
      <w:r w:rsidR="00215AF2">
        <w:fldChar w:fldCharType="begin"/>
      </w:r>
      <w:r w:rsidR="00215AF2">
        <w:instrText xml:space="preserve"> ADDIN EN.CITE &lt;EndNote&gt;&lt;Cite&gt;&lt;Author&gt;Ridker&lt;/Author&gt;&lt;Year&gt;2003&lt;/Year&gt;&lt;RecNum&gt;17&lt;/RecNum&gt;&lt;DisplayText&gt;&lt;style face="superscript"&gt;17&lt;/style&gt;&lt;/DisplayText&gt;&lt;record&gt;&lt;rec-number&gt;17&lt;/rec-number&gt;&lt;foreign-keys&gt;&lt;key app="EN" db-id="9p9t0a2fpx2r01ev2elva2059xspe20a95ef" timestamp="1493300057"&gt;17&lt;/key&gt;&lt;/foreign-keys&gt;&lt;ref-type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ages&gt;363-369&lt;/pages&gt;&lt;volume&gt;107&lt;/volume&gt;&lt;number&gt;3&lt;/number&gt;&lt;dates&gt;&lt;year&gt;2003&lt;/year&gt;&lt;/dates&gt;&lt;isbn&gt;0009-7322&lt;/isbn&gt;&lt;urls&gt;&lt;/urls&gt;&lt;/record&gt;&lt;/Cite&gt;&lt;/EndNote&gt;</w:instrText>
      </w:r>
      <w:r w:rsidR="00215AF2">
        <w:fldChar w:fldCharType="separate"/>
      </w:r>
      <w:r w:rsidR="00215AF2" w:rsidRPr="00215AF2">
        <w:rPr>
          <w:noProof/>
          <w:vertAlign w:val="superscript"/>
        </w:rPr>
        <w:t>17</w:t>
      </w:r>
      <w:r w:rsidR="00215AF2">
        <w:fldChar w:fldCharType="end"/>
      </w:r>
      <w:r w:rsidR="00D8248A">
        <w:t xml:space="preserve"> We were limited to cross-sectional measures of SES; mediation effects may be present with respect to life course SES that </w:t>
      </w:r>
      <w:proofErr w:type="gramStart"/>
      <w:r w:rsidR="00D8248A">
        <w:t>are</w:t>
      </w:r>
      <w:proofErr w:type="gramEnd"/>
      <w:r w:rsidR="00D8248A">
        <w:t xml:space="preserve"> not present in current SES.  Being an observational study, unmeasured confounding may have altered our results. </w:t>
      </w:r>
    </w:p>
    <w:p w:rsidR="00B972E0" w:rsidRDefault="00B972E0" w:rsidP="00B972E0">
      <w:r>
        <w:t xml:space="preserve">Despite these limitations, this study adds to the literature by being the first, to our knowledge, to formally test whether socioeconomic disparities in CRP-marked inflammatory burden are mediated by sleep duration or quality by generating indirect effect estimates. Because of the limitations of our study, we were not able to conclusively rule out mediation by sleep length and quality, and this topic warrants further investigation. Future studies examining mediation of SES health disparities by sleep parameters would be improved by prospectively examining potential mediation of life-course socioeconomic status by sleep parameters, and by including objective measurements such as polysomnography and </w:t>
      </w:r>
      <w:proofErr w:type="spellStart"/>
      <w:r>
        <w:t>actigraphy</w:t>
      </w:r>
      <w:proofErr w:type="spellEnd"/>
      <w:r>
        <w:t xml:space="preserve"> to avoid bias towards the null.  Interventions are needed to reduce socioeconomic disparities in inflammatory burden, and the development of effective interventions necessitates the elucidation of modifiable mediators such as sleep. </w:t>
      </w:r>
      <w:bookmarkStart w:id="0" w:name="_GoBack"/>
      <w:bookmarkEnd w:id="0"/>
    </w:p>
    <w:p w:rsidR="00B972E0" w:rsidRDefault="00B972E0" w:rsidP="001F714F"/>
    <w:p w:rsidR="001F714F" w:rsidRDefault="001F714F" w:rsidP="001F714F"/>
    <w:tbl>
      <w:tblPr>
        <w:tblW w:w="10268" w:type="dxa"/>
        <w:tblInd w:w="-432" w:type="dxa"/>
        <w:tblLook w:val="04A0" w:firstRow="1" w:lastRow="0" w:firstColumn="1" w:lastColumn="0" w:noHBand="0" w:noVBand="1"/>
      </w:tblPr>
      <w:tblGrid>
        <w:gridCol w:w="450"/>
        <w:gridCol w:w="3843"/>
        <w:gridCol w:w="723"/>
        <w:gridCol w:w="1284"/>
        <w:gridCol w:w="780"/>
        <w:gridCol w:w="1200"/>
        <w:gridCol w:w="720"/>
        <w:gridCol w:w="1268"/>
      </w:tblGrid>
      <w:tr w:rsidR="00091BED" w:rsidRPr="00091BED" w:rsidTr="00BB5750">
        <w:trPr>
          <w:trHeight w:val="300"/>
        </w:trPr>
        <w:tc>
          <w:tcPr>
            <w:tcW w:w="10268" w:type="dxa"/>
            <w:gridSpan w:val="8"/>
            <w:tcBorders>
              <w:top w:val="nil"/>
              <w:left w:val="nil"/>
              <w:bottom w:val="double" w:sz="6"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Table 1. Descriptive statistics.</w:t>
            </w:r>
          </w:p>
        </w:tc>
      </w:tr>
      <w:tr w:rsidR="00091BED" w:rsidRPr="00B972E0" w:rsidTr="00BB5750">
        <w:trPr>
          <w:trHeight w:val="300"/>
        </w:trPr>
        <w:tc>
          <w:tcPr>
            <w:tcW w:w="450" w:type="dxa"/>
            <w:tcBorders>
              <w:top w:val="nil"/>
              <w:left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3843" w:type="dxa"/>
            <w:tcBorders>
              <w:top w:val="nil"/>
              <w:left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2007"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Overall</w:t>
            </w:r>
          </w:p>
        </w:tc>
        <w:tc>
          <w:tcPr>
            <w:tcW w:w="1980"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Short Sleep</w:t>
            </w:r>
          </w:p>
        </w:tc>
        <w:tc>
          <w:tcPr>
            <w:tcW w:w="1988"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Poor Sleep</w:t>
            </w:r>
          </w:p>
        </w:tc>
      </w:tr>
      <w:tr w:rsidR="00B972E0" w:rsidRPr="00B972E0" w:rsidTr="00BB5750">
        <w:trPr>
          <w:trHeight w:val="290"/>
        </w:trPr>
        <w:tc>
          <w:tcPr>
            <w:tcW w:w="450" w:type="dxa"/>
            <w:tcBorders>
              <w:top w:val="nil"/>
              <w:left w:val="nil"/>
              <w:right w:val="nil"/>
            </w:tcBorders>
            <w:shd w:val="clear" w:color="auto" w:fill="auto"/>
            <w:noWrap/>
            <w:vAlign w:val="bottom"/>
          </w:tcPr>
          <w:p w:rsidR="00091BED" w:rsidRPr="00091BED" w:rsidRDefault="00091BED" w:rsidP="00091BED">
            <w:pPr>
              <w:spacing w:after="0" w:line="240" w:lineRule="auto"/>
              <w:jc w:val="center"/>
              <w:rPr>
                <w:rFonts w:ascii="Calibri" w:eastAsia="Times New Roman" w:hAnsi="Calibri" w:cs="Calibri"/>
                <w:color w:val="000000"/>
                <w:sz w:val="20"/>
                <w:szCs w:val="20"/>
              </w:rPr>
            </w:pPr>
          </w:p>
        </w:tc>
        <w:tc>
          <w:tcPr>
            <w:tcW w:w="3843" w:type="dxa"/>
            <w:tcBorders>
              <w:top w:val="nil"/>
              <w:left w:val="nil"/>
              <w:right w:val="nil"/>
            </w:tcBorders>
            <w:shd w:val="clear" w:color="auto" w:fill="auto"/>
            <w:noWrap/>
            <w:vAlign w:val="bottom"/>
          </w:tcPr>
          <w:p w:rsidR="00091BED" w:rsidRPr="00091BED" w:rsidRDefault="00091BED" w:rsidP="00091BED">
            <w:pPr>
              <w:spacing w:after="0" w:line="240" w:lineRule="auto"/>
              <w:jc w:val="center"/>
              <w:rPr>
                <w:rFonts w:ascii="Calibri" w:eastAsia="Times New Roman" w:hAnsi="Calibri" w:cs="Calibri"/>
                <w:color w:val="000000"/>
                <w:sz w:val="20"/>
                <w:szCs w:val="20"/>
              </w:rPr>
            </w:pPr>
          </w:p>
        </w:tc>
        <w:tc>
          <w:tcPr>
            <w:tcW w:w="72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84"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8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2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68"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r>
      <w:tr w:rsidR="00B972E0" w:rsidRPr="00B972E0" w:rsidTr="00BB5750">
        <w:trPr>
          <w:trHeight w:val="290"/>
        </w:trPr>
        <w:tc>
          <w:tcPr>
            <w:tcW w:w="4293" w:type="dxa"/>
            <w:gridSpan w:val="2"/>
            <w:tcBorders>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Total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16654</w:t>
            </w:r>
          </w:p>
        </w:tc>
        <w:tc>
          <w:tcPr>
            <w:tcW w:w="1284" w:type="dxa"/>
            <w:tcBorders>
              <w:top w:val="nil"/>
              <w:left w:val="nil"/>
              <w:bottom w:val="nil"/>
              <w:right w:val="nil"/>
            </w:tcBorders>
            <w:shd w:val="clear" w:color="auto" w:fill="auto"/>
            <w:noWrap/>
            <w:vAlign w:val="bottom"/>
            <w:hideMark/>
          </w:tcPr>
          <w:p w:rsidR="00091BED" w:rsidRPr="00091BED" w:rsidRDefault="00091BED" w:rsidP="00B972E0">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2593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BB5750" w:rsidP="00091BE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Age - m</w:t>
            </w:r>
            <w:r w:rsidR="00091BED" w:rsidRPr="00091BED">
              <w:rPr>
                <w:rFonts w:ascii="Calibri" w:eastAsia="Times New Roman" w:hAnsi="Calibri" w:cs="Calibri"/>
                <w:color w:val="000000"/>
                <w:sz w:val="20"/>
                <w:szCs w:val="20"/>
              </w:rPr>
              <w:t>edian (range)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45.1</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C-Reactive Protein (mg/L) -- median (IQR)</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0.17</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(0.06--0.41)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0.20</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(0.07--0.49)</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(0.07--0.43)</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Education</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9-11th Grade (Includes 12th grade with no diploma)</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1185</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College Graduate or above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3135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47.7%</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1419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High School Grad/GED or Equivalent</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672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1830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7.8%</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Less Than 9th Grade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2059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93.8%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841</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35.1%</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Some College or AA degree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4382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2040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Gender</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Female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8073</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Race/ethnicity</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Mexican American</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2895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101.3%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1166</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29.8%</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Black</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3295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851</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33.4%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1527</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White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7779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70.0%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3817</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Hispanic</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1371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54.1%</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Race - Including Multi-Racial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36.6%</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Birth Control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40.9%</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N/A (Male)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6545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1037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3188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4.6%</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39.4%</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Cotinine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3+ ng/mL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4191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840</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2022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&lt;3 ng/mL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5300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w:t>
            </w:r>
          </w:p>
        </w:tc>
      </w:tr>
      <w:tr w:rsidR="00091BED" w:rsidRPr="00B972E0" w:rsidTr="00BB5750">
        <w:trPr>
          <w:trHeight w:val="290"/>
        </w:trPr>
        <w:tc>
          <w:tcPr>
            <w:tcW w:w="6300" w:type="dxa"/>
            <w:gridSpan w:val="4"/>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Hormone Replacement Therapy</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1191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486</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30.9%</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N/A (Male)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6616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42.0%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523.6%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73.8%</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BMI &gt; 30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10262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65.9%</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1499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12.0%</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4702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5810</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1094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w:t>
            </w:r>
          </w:p>
        </w:tc>
      </w:tr>
      <w:tr w:rsidR="00091BED" w:rsidRPr="00B972E0" w:rsidTr="00BB5750">
        <w:trPr>
          <w:trHeight w:val="290"/>
        </w:trPr>
        <w:tc>
          <w:tcPr>
            <w:tcW w:w="8280" w:type="dxa"/>
            <w:gridSpan w:val="6"/>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Vigorous physical activity at least 10 minutes per week</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4442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32.4%</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695</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22.9%</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3270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3409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15.9%</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40.7%</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8221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1304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2864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Income (% FPL)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0-100%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4316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839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1778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100-199%</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3962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1794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200%+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7794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62.0%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1071</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3750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w:t>
            </w:r>
          </w:p>
        </w:tc>
      </w:tr>
      <w:tr w:rsidR="00091BED" w:rsidRPr="00B972E0" w:rsidTr="00BB5750">
        <w:trPr>
          <w:trHeight w:val="290"/>
        </w:trPr>
        <w:tc>
          <w:tcPr>
            <w:tcW w:w="8280" w:type="dxa"/>
            <w:gridSpan w:val="6"/>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Used sleep medication 5 or more times in last month</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115.0%</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27.3%</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14659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90.2%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2246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6013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w:t>
            </w:r>
          </w:p>
        </w:tc>
      </w:tr>
      <w:tr w:rsidR="00B972E0" w:rsidRPr="00B972E0" w:rsidTr="00BB5750">
        <w:trPr>
          <w:trHeight w:val="290"/>
        </w:trPr>
        <w:tc>
          <w:tcPr>
            <w:tcW w:w="45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 </w:t>
            </w:r>
          </w:p>
        </w:tc>
        <w:tc>
          <w:tcPr>
            <w:tcW w:w="384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801</w:t>
            </w:r>
          </w:p>
        </w:tc>
        <w:tc>
          <w:tcPr>
            <w:tcW w:w="1284"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194</w:t>
            </w:r>
          </w:p>
        </w:tc>
        <w:tc>
          <w:tcPr>
            <w:tcW w:w="12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81.6%</w:t>
            </w:r>
          </w:p>
        </w:tc>
        <w:tc>
          <w:tcPr>
            <w:tcW w:w="72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761</w:t>
            </w:r>
          </w:p>
        </w:tc>
        <w:tc>
          <w:tcPr>
            <w:tcW w:w="1268"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r>
    </w:tbl>
    <w:p w:rsidR="00091BED" w:rsidRDefault="00091BED" w:rsidP="001F714F"/>
    <w:tbl>
      <w:tblPr>
        <w:tblW w:w="8311" w:type="dxa"/>
        <w:tblInd w:w="108" w:type="dxa"/>
        <w:tblLook w:val="04A0" w:firstRow="1" w:lastRow="0" w:firstColumn="1" w:lastColumn="0" w:noHBand="0" w:noVBand="1"/>
      </w:tblPr>
      <w:tblGrid>
        <w:gridCol w:w="262"/>
        <w:gridCol w:w="5294"/>
        <w:gridCol w:w="1515"/>
        <w:gridCol w:w="1240"/>
      </w:tblGrid>
      <w:tr w:rsidR="00B972E0" w:rsidRPr="00B972E0" w:rsidTr="0024374D">
        <w:trPr>
          <w:trHeight w:val="300"/>
        </w:trPr>
        <w:tc>
          <w:tcPr>
            <w:tcW w:w="7071" w:type="dxa"/>
            <w:gridSpan w:val="3"/>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Table 2. Geometric mean plasma c-reactive protein (CRP).</w:t>
            </w:r>
          </w:p>
        </w:tc>
        <w:tc>
          <w:tcPr>
            <w:tcW w:w="124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24374D">
        <w:trPr>
          <w:trHeight w:val="30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755" w:type="dxa"/>
            <w:gridSpan w:val="2"/>
            <w:tcBorders>
              <w:top w:val="double" w:sz="6" w:space="0" w:color="auto"/>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24374D">
        <w:trPr>
          <w:trHeight w:val="58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Geometric mean</w:t>
            </w:r>
            <w:r w:rsidR="0024374D">
              <w:rPr>
                <w:rFonts w:ascii="Calibri" w:eastAsia="Times New Roman" w:hAnsi="Calibri" w:cs="Calibri"/>
                <w:color w:val="000000"/>
                <w:sz w:val="20"/>
                <w:szCs w:val="20"/>
              </w:rPr>
              <w:t>ⱡ</w:t>
            </w:r>
            <w:r w:rsidRPr="00B972E0">
              <w:rPr>
                <w:rFonts w:ascii="Calibri" w:eastAsia="Times New Roman" w:hAnsi="Calibri" w:cs="Calibri"/>
                <w:color w:val="000000"/>
                <w:sz w:val="20"/>
                <w:szCs w:val="20"/>
              </w:rPr>
              <w:t xml:space="preserve"> CRP (mg/L)</w:t>
            </w:r>
          </w:p>
        </w:tc>
        <w:tc>
          <w:tcPr>
            <w:tcW w:w="124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lastRenderedPageBreak/>
              <w:t>Total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 (Includes 12th grade with no diploma)</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Grad/GED or Equivalent</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FPL)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Vigorous physical activity at least once per week</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Gender</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Female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Race/ethnicity</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Mexican American</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Black</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White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Hispanic</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Race - Including Multi-Racial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Age (</w:t>
            </w:r>
            <w:proofErr w:type="spellStart"/>
            <w:r w:rsidRPr="00B972E0">
              <w:rPr>
                <w:rFonts w:ascii="Calibri" w:eastAsia="Times New Roman" w:hAnsi="Calibri" w:cs="Calibri"/>
                <w:color w:val="000000"/>
                <w:sz w:val="20"/>
                <w:szCs w:val="20"/>
              </w:rPr>
              <w:t>yrs</w:t>
            </w:r>
            <w:proofErr w:type="spellEnd"/>
            <w:r w:rsidRPr="00B972E0">
              <w:rPr>
                <w:rFonts w:ascii="Calibri" w:eastAsia="Times New Roman" w:hAnsi="Calibri" w:cs="Calibri"/>
                <w:color w:val="000000"/>
                <w:sz w:val="20"/>
                <w:szCs w:val="20"/>
              </w:rPr>
              <w:t>)</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20-24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25-29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0.14</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30-34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35-39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40-44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45-49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50-54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55-59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60-64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65-69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70-74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75-79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80+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Birth control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Serum Cotinine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 ng/mL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&lt;3 ng/mL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Hormone Replacement Therapy</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Obesity (BMI &gt; 30)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0.34</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 (&lt;6 hours)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5556"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Used sleep medication 5 or more times in past month</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24374D">
        <w:trPr>
          <w:trHeight w:val="290"/>
        </w:trPr>
        <w:tc>
          <w:tcPr>
            <w:tcW w:w="262"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29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24374D" w:rsidRPr="00B972E0" w:rsidTr="0024374D">
        <w:trPr>
          <w:trHeight w:val="290"/>
        </w:trPr>
        <w:tc>
          <w:tcPr>
            <w:tcW w:w="8311" w:type="dxa"/>
            <w:gridSpan w:val="4"/>
            <w:tcBorders>
              <w:top w:val="nil"/>
              <w:left w:val="nil"/>
              <w:bottom w:val="nil"/>
              <w:right w:val="nil"/>
            </w:tcBorders>
            <w:shd w:val="clear" w:color="auto" w:fill="auto"/>
            <w:noWrap/>
            <w:vAlign w:val="bottom"/>
            <w:hideMark/>
          </w:tcPr>
          <w:p w:rsidR="0024374D" w:rsidRDefault="0024374D"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r>
              <w:rPr>
                <w:rFonts w:ascii="Calibri" w:eastAsia="Times New Roman" w:hAnsi="Calibri" w:cs="Calibri"/>
                <w:color w:val="000000"/>
                <w:sz w:val="20"/>
                <w:szCs w:val="20"/>
              </w:rPr>
              <w:t xml:space="preserve">Type III sum of squares F-test from </w:t>
            </w:r>
            <w:r w:rsidRPr="00B972E0">
              <w:rPr>
                <w:rFonts w:ascii="Calibri" w:eastAsia="Times New Roman" w:hAnsi="Calibri" w:cs="Calibri"/>
                <w:color w:val="000000"/>
                <w:sz w:val="20"/>
                <w:szCs w:val="20"/>
              </w:rPr>
              <w:t>ANOVA models fit using CRP transformed by the natural logarithm.</w:t>
            </w:r>
          </w:p>
          <w:p w:rsidR="0024374D" w:rsidRPr="00B972E0" w:rsidRDefault="0024374D" w:rsidP="00B972E0">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 xml:space="preserve">ⱡ Geometric mean values are calculated by </w:t>
            </w:r>
            <w:proofErr w:type="spellStart"/>
            <w:r>
              <w:rPr>
                <w:rFonts w:ascii="Calibri" w:eastAsia="Times New Roman" w:hAnsi="Calibri" w:cs="Calibri"/>
                <w:color w:val="000000"/>
                <w:sz w:val="20"/>
                <w:szCs w:val="20"/>
              </w:rPr>
              <w:t>exponentiating</w:t>
            </w:r>
            <w:proofErr w:type="spellEnd"/>
            <w:r>
              <w:rPr>
                <w:rFonts w:ascii="Calibri" w:eastAsia="Times New Roman" w:hAnsi="Calibri" w:cs="Calibri"/>
                <w:color w:val="000000"/>
                <w:sz w:val="20"/>
                <w:szCs w:val="20"/>
              </w:rPr>
              <w:t xml:space="preserve"> the regression coefficients of a linear regression model with log-transformed CRP as the response and no intercept.</w:t>
            </w:r>
          </w:p>
        </w:tc>
      </w:tr>
    </w:tbl>
    <w:p w:rsidR="00B972E0" w:rsidRDefault="00B972E0" w:rsidP="001F714F"/>
    <w:tbl>
      <w:tblPr>
        <w:tblW w:w="10995" w:type="dxa"/>
        <w:tblInd w:w="-792" w:type="dxa"/>
        <w:tblLayout w:type="fixed"/>
        <w:tblLook w:val="04A0" w:firstRow="1" w:lastRow="0" w:firstColumn="1" w:lastColumn="0" w:noHBand="0" w:noVBand="1"/>
      </w:tblPr>
      <w:tblGrid>
        <w:gridCol w:w="257"/>
        <w:gridCol w:w="2322"/>
        <w:gridCol w:w="841"/>
        <w:gridCol w:w="1088"/>
        <w:gridCol w:w="1080"/>
        <w:gridCol w:w="1128"/>
        <w:gridCol w:w="1024"/>
        <w:gridCol w:w="1079"/>
        <w:gridCol w:w="1006"/>
        <w:gridCol w:w="1170"/>
      </w:tblGrid>
      <w:tr w:rsidR="00B972E0" w:rsidRPr="00B972E0" w:rsidTr="00B972E0">
        <w:trPr>
          <w:trHeight w:val="913"/>
        </w:trPr>
        <w:tc>
          <w:tcPr>
            <w:tcW w:w="10995" w:type="dxa"/>
            <w:gridSpan w:val="10"/>
            <w:tcBorders>
              <w:top w:val="nil"/>
              <w:left w:val="nil"/>
              <w:bottom w:val="double" w:sz="6" w:space="0" w:color="auto"/>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Table 3. </w:t>
            </w:r>
            <w:r w:rsidRPr="00B972E0">
              <w:rPr>
                <w:rFonts w:ascii="Calibri" w:eastAsia="Times New Roman" w:hAnsi="Calibri" w:cs="Calibri"/>
                <w:color w:val="000000"/>
                <w:sz w:val="20"/>
                <w:szCs w:val="20"/>
              </w:rPr>
              <w:t xml:space="preserve">Total and indirect effects estimates of income and education on natural logarithm-transformed c-reactive protein, mediated by poor sleep and short sleep. Estimates are presented as </w:t>
            </w:r>
            <w:r w:rsidRPr="00B972E0">
              <w:rPr>
                <w:rFonts w:ascii="Calibri" w:eastAsia="Times New Roman" w:hAnsi="Calibri" w:cs="Calibri"/>
                <w:i/>
                <w:iCs/>
                <w:color w:val="000000"/>
                <w:sz w:val="20"/>
                <w:szCs w:val="20"/>
              </w:rPr>
              <w:t xml:space="preserve">e </w:t>
            </w:r>
            <w:r w:rsidRPr="00B972E0">
              <w:rPr>
                <w:rFonts w:ascii="Calibri" w:eastAsia="Times New Roman" w:hAnsi="Calibri" w:cs="Calibri"/>
                <w:color w:val="000000"/>
                <w:sz w:val="20"/>
                <w:szCs w:val="20"/>
              </w:rPr>
              <w:t xml:space="preserve">raised to the β power, and represent arithmetic mean ratios (AMRs). 95% confidence intervals (CIs) are computed for indirect effect estimates using bootstrap resampling with 1000 replications. </w:t>
            </w:r>
          </w:p>
        </w:tc>
      </w:tr>
      <w:tr w:rsidR="00B972E0" w:rsidRPr="00B972E0" w:rsidTr="00B972E0">
        <w:trPr>
          <w:trHeight w:val="48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6240" w:type="dxa"/>
            <w:gridSpan w:val="6"/>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 (natural logarithm)*</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48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2103" w:type="dxa"/>
            <w:gridSpan w:val="2"/>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Poor Sleep</w:t>
            </w:r>
          </w:p>
        </w:tc>
        <w:tc>
          <w:tcPr>
            <w:tcW w:w="2176" w:type="dxa"/>
            <w:gridSpan w:val="2"/>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Short Sleep</w:t>
            </w:r>
          </w:p>
        </w:tc>
      </w:tr>
      <w:tr w:rsidR="00B972E0" w:rsidRPr="00B972E0" w:rsidTr="00B972E0">
        <w:trPr>
          <w:trHeight w:val="585"/>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(crude)</w:t>
            </w:r>
          </w:p>
        </w:tc>
        <w:tc>
          <w:tcPr>
            <w:tcW w:w="1088"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8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(adjusted)</w:t>
            </w:r>
          </w:p>
        </w:tc>
        <w:tc>
          <w:tcPr>
            <w:tcW w:w="1128"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24"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Adjusted </w:t>
            </w:r>
            <w:proofErr w:type="spellStart"/>
            <w:r w:rsidRPr="00B972E0">
              <w:rPr>
                <w:rFonts w:ascii="Calibri" w:eastAsia="Times New Roman" w:hAnsi="Calibri" w:cs="Calibri"/>
                <w:color w:val="000000"/>
                <w:sz w:val="20"/>
                <w:szCs w:val="20"/>
              </w:rPr>
              <w:t>TIEǂ</w:t>
            </w:r>
            <w:proofErr w:type="spellEnd"/>
          </w:p>
        </w:tc>
        <w:tc>
          <w:tcPr>
            <w:tcW w:w="1079"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06"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Adjusted TIE</w:t>
            </w:r>
          </w:p>
        </w:tc>
        <w:tc>
          <w:tcPr>
            <w:tcW w:w="117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ind w:firstLine="354"/>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r>
      <w:tr w:rsidR="00B972E0" w:rsidRPr="00B972E0" w:rsidTr="00B972E0">
        <w:trPr>
          <w:trHeight w:val="290"/>
        </w:trPr>
        <w:tc>
          <w:tcPr>
            <w:tcW w:w="4508"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of FPL) (n=15,125)</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1.14--1.29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1.10--1.24</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1.01</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1.00--1.02</w:t>
            </w: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1.12--1.30</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1.05--1.18</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1.00--1.01</w:t>
            </w: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r>
      <w:tr w:rsidR="00B972E0" w:rsidRPr="00B972E0" w:rsidTr="00B972E0">
        <w:trPr>
          <w:trHeight w:val="290"/>
        </w:trPr>
        <w:tc>
          <w:tcPr>
            <w:tcW w:w="342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 (n=15,103)</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1.18</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1.27</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1.17--1.39</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 / GED</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1.03--1.19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1.24</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1.16--1.32</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00"/>
        </w:trPr>
        <w:tc>
          <w:tcPr>
            <w:tcW w:w="257"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2322"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8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28"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24"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79"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06"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7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600"/>
        </w:trPr>
        <w:tc>
          <w:tcPr>
            <w:tcW w:w="10995" w:type="dxa"/>
            <w:gridSpan w:val="10"/>
            <w:tcBorders>
              <w:top w:val="double" w:sz="6" w:space="0" w:color="auto"/>
              <w:left w:val="nil"/>
              <w:bottom w:val="nil"/>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*Models fit using least squares linear regression adjusted for the survey design. Adjusted model include terms for age (continuous), gender, race/ethnicity, physical activity, birth control use, HRT use, sleep medication use, plasma cotinine, and obesity (BMI &gt; 30).</w:t>
            </w:r>
          </w:p>
        </w:tc>
      </w:tr>
      <w:tr w:rsidR="00B972E0" w:rsidRPr="00B972E0" w:rsidTr="00B972E0">
        <w:trPr>
          <w:trHeight w:val="290"/>
        </w:trPr>
        <w:tc>
          <w:tcPr>
            <w:tcW w:w="342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ǂ TIE = Total indirect effect</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bl>
    <w:p w:rsidR="00091BED" w:rsidRDefault="00091BED" w:rsidP="001F714F"/>
    <w:p w:rsidR="00B972E0" w:rsidRDefault="00B972E0" w:rsidP="001F714F"/>
    <w:tbl>
      <w:tblPr>
        <w:tblW w:w="6860" w:type="dxa"/>
        <w:tblInd w:w="108" w:type="dxa"/>
        <w:tblLook w:val="04A0" w:firstRow="1" w:lastRow="0" w:firstColumn="1" w:lastColumn="0" w:noHBand="0" w:noVBand="1"/>
      </w:tblPr>
      <w:tblGrid>
        <w:gridCol w:w="2074"/>
        <w:gridCol w:w="571"/>
        <w:gridCol w:w="316"/>
        <w:gridCol w:w="860"/>
        <w:gridCol w:w="953"/>
        <w:gridCol w:w="571"/>
        <w:gridCol w:w="316"/>
        <w:gridCol w:w="666"/>
        <w:gridCol w:w="877"/>
      </w:tblGrid>
      <w:tr w:rsidR="00B972E0" w:rsidRPr="00B972E0" w:rsidTr="00B972E0">
        <w:trPr>
          <w:trHeight w:val="630"/>
        </w:trPr>
        <w:tc>
          <w:tcPr>
            <w:tcW w:w="6860" w:type="dxa"/>
            <w:gridSpan w:val="9"/>
            <w:tcBorders>
              <w:top w:val="nil"/>
              <w:left w:val="nil"/>
              <w:bottom w:val="double" w:sz="6" w:space="0" w:color="auto"/>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Supplementary table 1. </w:t>
            </w:r>
            <w:r w:rsidRPr="00B972E0">
              <w:rPr>
                <w:rFonts w:ascii="Calibri" w:eastAsia="Times New Roman" w:hAnsi="Calibri" w:cs="Calibri"/>
                <w:color w:val="000000"/>
                <w:sz w:val="20"/>
                <w:szCs w:val="20"/>
              </w:rPr>
              <w:t xml:space="preserve">Results of examining whether each hypothesized mediator was associated with each exposure and the outcome. </w:t>
            </w:r>
          </w:p>
        </w:tc>
      </w:tr>
      <w:tr w:rsidR="00B972E0" w:rsidRPr="00B972E0" w:rsidTr="00B972E0">
        <w:trPr>
          <w:trHeight w:val="45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2529"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w:t>
            </w:r>
          </w:p>
        </w:tc>
        <w:tc>
          <w:tcPr>
            <w:tcW w:w="2257"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r>
      <w:tr w:rsidR="00B972E0" w:rsidRPr="00B972E0" w:rsidTr="00B972E0">
        <w:trPr>
          <w:trHeight w:val="30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3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953"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c>
          <w:tcPr>
            <w:tcW w:w="53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877"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78.7</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4.6</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0.33</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59.2</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0.003</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6.4</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0.014</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5.1</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0.028</w:t>
            </w:r>
          </w:p>
        </w:tc>
      </w:tr>
      <w:tr w:rsidR="00B972E0" w:rsidRPr="00B972E0" w:rsidTr="00B972E0">
        <w:trPr>
          <w:trHeight w:val="110"/>
        </w:trPr>
        <w:tc>
          <w:tcPr>
            <w:tcW w:w="207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953"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77"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300"/>
        </w:trPr>
        <w:tc>
          <w:tcPr>
            <w:tcW w:w="3650"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*Values are F statistic, rather than X</w:t>
            </w:r>
            <w:r w:rsidRPr="00B972E0">
              <w:rPr>
                <w:rFonts w:ascii="Calibri" w:eastAsia="Times New Roman" w:hAnsi="Calibri" w:cs="Calibri"/>
                <w:color w:val="000000"/>
                <w:sz w:val="20"/>
                <w:szCs w:val="20"/>
                <w:vertAlign w:val="superscript"/>
              </w:rPr>
              <w:t>2</w:t>
            </w:r>
            <w:r w:rsidRPr="00B972E0">
              <w:rPr>
                <w:rFonts w:ascii="Calibri" w:eastAsia="Times New Roman" w:hAnsi="Calibri" w:cs="Calibri"/>
                <w:color w:val="000000"/>
                <w:sz w:val="20"/>
                <w:szCs w:val="20"/>
              </w:rPr>
              <w:t>.</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bl>
    <w:p w:rsidR="00B972E0" w:rsidRDefault="00B972E0" w:rsidP="001F714F"/>
    <w:p w:rsidR="00091BED" w:rsidRPr="001F714F" w:rsidRDefault="00091BED" w:rsidP="001F714F"/>
    <w:p w:rsidR="00500835" w:rsidRDefault="005B7D8E" w:rsidP="005B7D8E">
      <w:pPr>
        <w:pStyle w:val="Heading1"/>
      </w:pPr>
      <w:r>
        <w:t>References</w:t>
      </w:r>
    </w:p>
    <w:p w:rsidR="0050486B" w:rsidRPr="0050486B" w:rsidRDefault="00500835" w:rsidP="0050486B">
      <w:pPr>
        <w:pStyle w:val="EndNoteBibliography"/>
        <w:spacing w:after="0"/>
        <w:ind w:left="720" w:hanging="720"/>
      </w:pPr>
      <w:r>
        <w:fldChar w:fldCharType="begin"/>
      </w:r>
      <w:r>
        <w:instrText xml:space="preserve"> ADDIN EN.REFLIST </w:instrText>
      </w:r>
      <w:r>
        <w:fldChar w:fldCharType="separate"/>
      </w:r>
      <w:r w:rsidR="0050486B" w:rsidRPr="0050486B">
        <w:t>1.</w:t>
      </w:r>
      <w:r w:rsidR="0050486B" w:rsidRPr="0050486B">
        <w:tab/>
        <w:t xml:space="preserve">Ram S, Seirawan H, Kumar SK, Clark GT. Prevalence and impact of sleep disorders and sleep habits in the United States. </w:t>
      </w:r>
      <w:r w:rsidR="0050486B" w:rsidRPr="0050486B">
        <w:rPr>
          <w:i/>
        </w:rPr>
        <w:t xml:space="preserve">Sleep and Breathing. </w:t>
      </w:r>
      <w:r w:rsidR="0050486B" w:rsidRPr="0050486B">
        <w:t>2010;14(1):63-70.</w:t>
      </w:r>
    </w:p>
    <w:p w:rsidR="0050486B" w:rsidRPr="0050486B" w:rsidRDefault="0050486B" w:rsidP="0050486B">
      <w:pPr>
        <w:pStyle w:val="EndNoteBibliography"/>
        <w:spacing w:after="0"/>
        <w:ind w:left="720" w:hanging="720"/>
      </w:pPr>
      <w:r w:rsidRPr="0050486B">
        <w:t>2.</w:t>
      </w:r>
      <w:r w:rsidRPr="0050486B">
        <w:tab/>
        <w:t xml:space="preserve">Roth T. Insomnia: definition, prevalence, etiology, and consequences. </w:t>
      </w:r>
      <w:r w:rsidRPr="0050486B">
        <w:rPr>
          <w:i/>
        </w:rPr>
        <w:t xml:space="preserve">Journal of clinical sleep medicine: JCSM: official publication of the American Academy of Sleep Medicine. </w:t>
      </w:r>
      <w:r w:rsidRPr="0050486B">
        <w:t>2007;3(5 Suppl):S7.</w:t>
      </w:r>
    </w:p>
    <w:p w:rsidR="0050486B" w:rsidRPr="0050486B" w:rsidRDefault="0050486B" w:rsidP="0050486B">
      <w:pPr>
        <w:pStyle w:val="EndNoteBibliography"/>
        <w:spacing w:after="0"/>
        <w:ind w:left="720" w:hanging="720"/>
      </w:pPr>
      <w:r w:rsidRPr="0050486B">
        <w:t>3.</w:t>
      </w:r>
      <w:r w:rsidRPr="0050486B">
        <w:tab/>
        <w:t xml:space="preserve">Gallicchio L, Kalesan B. Sleep duration and mortality: a systematic review and meta‐analysis. </w:t>
      </w:r>
      <w:r w:rsidRPr="0050486B">
        <w:rPr>
          <w:i/>
        </w:rPr>
        <w:t xml:space="preserve">Journal of sleep research. </w:t>
      </w:r>
      <w:r w:rsidRPr="0050486B">
        <w:t>2009;18(2):148-158.</w:t>
      </w:r>
    </w:p>
    <w:p w:rsidR="0050486B" w:rsidRPr="0050486B" w:rsidRDefault="0050486B" w:rsidP="0050486B">
      <w:pPr>
        <w:pStyle w:val="EndNoteBibliography"/>
        <w:spacing w:after="0"/>
        <w:ind w:left="720" w:hanging="720"/>
      </w:pPr>
      <w:r w:rsidRPr="0050486B">
        <w:t>4.</w:t>
      </w:r>
      <w:r w:rsidRPr="0050486B">
        <w:tab/>
        <w:t xml:space="preserve">Cappuccio FP, D'Elia L, Strazzullo P, Miller MA. Sleep duration and all-cause mortality: a systematic review and meta-analysis of prospective studies. </w:t>
      </w:r>
      <w:r w:rsidRPr="0050486B">
        <w:rPr>
          <w:i/>
        </w:rPr>
        <w:t xml:space="preserve">Sleep. </w:t>
      </w:r>
      <w:r w:rsidRPr="0050486B">
        <w:t>2010;33(5):585.</w:t>
      </w:r>
    </w:p>
    <w:p w:rsidR="0050486B" w:rsidRPr="0050486B" w:rsidRDefault="0050486B" w:rsidP="0050486B">
      <w:pPr>
        <w:pStyle w:val="EndNoteBibliography"/>
        <w:spacing w:after="0"/>
        <w:ind w:left="720" w:hanging="720"/>
      </w:pPr>
      <w:r w:rsidRPr="0050486B">
        <w:t>5.</w:t>
      </w:r>
      <w:r w:rsidRPr="0050486B">
        <w:tab/>
        <w:t xml:space="preserve">Cappuccio FP, D'elia L, Strazzullo P, Miller MA. Quantity and quality of sleep and incidence of type 2 diabetes. </w:t>
      </w:r>
      <w:r w:rsidRPr="0050486B">
        <w:rPr>
          <w:i/>
        </w:rPr>
        <w:t xml:space="preserve">Diabetes care. </w:t>
      </w:r>
      <w:r w:rsidRPr="0050486B">
        <w:t>2010;33(2):414-420.</w:t>
      </w:r>
    </w:p>
    <w:p w:rsidR="0050486B" w:rsidRPr="0050486B" w:rsidRDefault="0050486B" w:rsidP="0050486B">
      <w:pPr>
        <w:pStyle w:val="EndNoteBibliography"/>
        <w:spacing w:after="0"/>
        <w:ind w:left="720" w:hanging="720"/>
      </w:pPr>
      <w:r w:rsidRPr="0050486B">
        <w:t>6.</w:t>
      </w:r>
      <w:r w:rsidRPr="0050486B">
        <w:tab/>
        <w:t xml:space="preserve">Ayas NT, White DP, Al-Delaimy WK, et al. A prospective study of self-reported sleep duration and incident diabetes in women. </w:t>
      </w:r>
      <w:r w:rsidRPr="0050486B">
        <w:rPr>
          <w:i/>
        </w:rPr>
        <w:t xml:space="preserve">Diabetes care. </w:t>
      </w:r>
      <w:r w:rsidRPr="0050486B">
        <w:t>2003;26(2):380-384.</w:t>
      </w:r>
    </w:p>
    <w:p w:rsidR="0050486B" w:rsidRPr="0050486B" w:rsidRDefault="0050486B" w:rsidP="0050486B">
      <w:pPr>
        <w:pStyle w:val="EndNoteBibliography"/>
        <w:spacing w:after="0"/>
        <w:ind w:left="720" w:hanging="720"/>
      </w:pPr>
      <w:r w:rsidRPr="0050486B">
        <w:t>7.</w:t>
      </w:r>
      <w:r w:rsidRPr="0050486B">
        <w:tab/>
        <w:t xml:space="preserve">Bansil P, Kuklina EV, Merritt RK, Yoon PW. Associations between sleep disorders, sleep duration, quality of sleep, and hypertension: results from the National Health and Nutrition Examination Survey, 2005 to 2008. </w:t>
      </w:r>
      <w:r w:rsidRPr="0050486B">
        <w:rPr>
          <w:i/>
        </w:rPr>
        <w:t xml:space="preserve">The Journal of Clinical Hypertension. </w:t>
      </w:r>
      <w:r w:rsidRPr="0050486B">
        <w:t>2011;13(10):739-743.</w:t>
      </w:r>
    </w:p>
    <w:p w:rsidR="0050486B" w:rsidRPr="0050486B" w:rsidRDefault="0050486B" w:rsidP="0050486B">
      <w:pPr>
        <w:pStyle w:val="EndNoteBibliography"/>
        <w:spacing w:after="0"/>
        <w:ind w:left="720" w:hanging="720"/>
      </w:pPr>
      <w:r w:rsidRPr="0050486B">
        <w:t>8.</w:t>
      </w:r>
      <w:r w:rsidRPr="0050486B">
        <w:tab/>
        <w:t xml:space="preserve">Ayas NT, White DP, Manson JE, et al. A prospective study of sleep duration and coronary heart disease in women. </w:t>
      </w:r>
      <w:r w:rsidRPr="0050486B">
        <w:rPr>
          <w:i/>
        </w:rPr>
        <w:t xml:space="preserve">Archives of internal medicine. </w:t>
      </w:r>
      <w:r w:rsidRPr="0050486B">
        <w:t>2003;163(2):205-209.</w:t>
      </w:r>
    </w:p>
    <w:p w:rsidR="0050486B" w:rsidRPr="0050486B" w:rsidRDefault="0050486B" w:rsidP="0050486B">
      <w:pPr>
        <w:pStyle w:val="EndNoteBibliography"/>
        <w:spacing w:after="0"/>
        <w:ind w:left="720" w:hanging="720"/>
      </w:pPr>
      <w:r w:rsidRPr="0050486B">
        <w:t>9.</w:t>
      </w:r>
      <w:r w:rsidRPr="0050486B">
        <w:tab/>
        <w:t xml:space="preserve">Yaggi HK, Concato J, Kernan WN, Lichtman JH, Brass LM, Mohsenin V. Obstructive sleep apnea as a risk factor for stroke and death. </w:t>
      </w:r>
      <w:r w:rsidRPr="0050486B">
        <w:rPr>
          <w:i/>
        </w:rPr>
        <w:t xml:space="preserve">New England Journal of Medicine. </w:t>
      </w:r>
      <w:r w:rsidRPr="0050486B">
        <w:t>2005;353(19):2034-2041.</w:t>
      </w:r>
    </w:p>
    <w:p w:rsidR="0050486B" w:rsidRPr="0050486B" w:rsidRDefault="0050486B" w:rsidP="0050486B">
      <w:pPr>
        <w:pStyle w:val="EndNoteBibliography"/>
        <w:spacing w:after="0"/>
        <w:ind w:left="720" w:hanging="720"/>
      </w:pPr>
      <w:r w:rsidRPr="0050486B">
        <w:lastRenderedPageBreak/>
        <w:t>10.</w:t>
      </w:r>
      <w:r w:rsidRPr="0050486B">
        <w:tab/>
        <w:t xml:space="preserve">Roberts WL, Moulton L, Law TC, et al. Evaluation of nine automated high-sensitivity C-reactive protein methods: implications for clinical and epidemiological applications. Part 2. </w:t>
      </w:r>
      <w:r w:rsidRPr="0050486B">
        <w:rPr>
          <w:i/>
        </w:rPr>
        <w:t xml:space="preserve">Clinical chemistry. </w:t>
      </w:r>
      <w:r w:rsidRPr="0050486B">
        <w:t>2001;47(3):418-425.</w:t>
      </w:r>
    </w:p>
    <w:p w:rsidR="0050486B" w:rsidRPr="0050486B" w:rsidRDefault="0050486B" w:rsidP="0050486B">
      <w:pPr>
        <w:pStyle w:val="EndNoteBibliography"/>
        <w:spacing w:after="0"/>
        <w:ind w:left="720" w:hanging="720"/>
      </w:pPr>
      <w:r w:rsidRPr="0050486B">
        <w:t>11.</w:t>
      </w:r>
      <w:r w:rsidRPr="0050486B">
        <w:tab/>
        <w:t xml:space="preserve">Timpson NJ, Lawlor DA, Harbord RM, et al. C-reactive protein and its role in metabolic syndrome: mendelian randomisation study. </w:t>
      </w:r>
      <w:r w:rsidRPr="0050486B">
        <w:rPr>
          <w:i/>
        </w:rPr>
        <w:t xml:space="preserve">The Lancet. </w:t>
      </w:r>
      <w:r w:rsidRPr="0050486B">
        <w:t>2005;366(9501):1954-1959.</w:t>
      </w:r>
    </w:p>
    <w:p w:rsidR="0050486B" w:rsidRPr="0050486B" w:rsidRDefault="0050486B" w:rsidP="0050486B">
      <w:pPr>
        <w:pStyle w:val="EndNoteBibliography"/>
        <w:spacing w:after="0"/>
        <w:ind w:left="720" w:hanging="720"/>
      </w:pPr>
      <w:r w:rsidRPr="0050486B">
        <w:t>12.</w:t>
      </w:r>
      <w:r w:rsidRPr="0050486B">
        <w:tab/>
        <w:t xml:space="preserve">Zacho J, Tybjærg-Hansen A, Jensen JS, Grande P, Sillesen H, Nordestgaard BG. Genetically elevated C-reactive protein and ischemic vascular disease. </w:t>
      </w:r>
      <w:r w:rsidRPr="0050486B">
        <w:rPr>
          <w:i/>
        </w:rPr>
        <w:t xml:space="preserve">New England Journal of Medicine. </w:t>
      </w:r>
      <w:r w:rsidRPr="0050486B">
        <w:t>2008;359(18):1897-1908.</w:t>
      </w:r>
    </w:p>
    <w:p w:rsidR="0050486B" w:rsidRPr="0050486B" w:rsidRDefault="0050486B" w:rsidP="0050486B">
      <w:pPr>
        <w:pStyle w:val="EndNoteBibliography"/>
        <w:spacing w:after="0"/>
        <w:ind w:left="720" w:hanging="720"/>
      </w:pPr>
      <w:r w:rsidRPr="0050486B">
        <w:t>13.</w:t>
      </w:r>
      <w:r w:rsidRPr="0050486B">
        <w:tab/>
        <w:t xml:space="preserve">Bisoendial RJ, Kastelein JJ, Levels JH, et al. Activation of inflammation and coagulation after infusion of C-reactive protein in humans. </w:t>
      </w:r>
      <w:r w:rsidRPr="0050486B">
        <w:rPr>
          <w:i/>
        </w:rPr>
        <w:t xml:space="preserve">Circulation Research. </w:t>
      </w:r>
      <w:r w:rsidRPr="0050486B">
        <w:t>2005;96(7):714-716.</w:t>
      </w:r>
    </w:p>
    <w:p w:rsidR="0050486B" w:rsidRPr="0050486B" w:rsidRDefault="0050486B" w:rsidP="0050486B">
      <w:pPr>
        <w:pStyle w:val="EndNoteBibliography"/>
        <w:spacing w:after="0"/>
        <w:ind w:left="720" w:hanging="720"/>
      </w:pPr>
      <w:r w:rsidRPr="0050486B">
        <w:t>14.</w:t>
      </w:r>
      <w:r w:rsidRPr="0050486B">
        <w:tab/>
        <w:t xml:space="preserve">Marnell L, Mold C, Du Clos TW. C-reactive protein: ligands, receptors and role in inflammation. </w:t>
      </w:r>
      <w:r w:rsidRPr="0050486B">
        <w:rPr>
          <w:i/>
        </w:rPr>
        <w:t xml:space="preserve">Clinical immunology. </w:t>
      </w:r>
      <w:r w:rsidRPr="0050486B">
        <w:t>2005;117(2):104-111.</w:t>
      </w:r>
    </w:p>
    <w:p w:rsidR="0050486B" w:rsidRPr="0050486B" w:rsidRDefault="0050486B" w:rsidP="0050486B">
      <w:pPr>
        <w:pStyle w:val="EndNoteBibliography"/>
        <w:spacing w:after="0"/>
        <w:ind w:left="720" w:hanging="720"/>
      </w:pPr>
      <w:r w:rsidRPr="0050486B">
        <w:t>15.</w:t>
      </w:r>
      <w:r w:rsidRPr="0050486B">
        <w:tab/>
        <w:t xml:space="preserve">Ridker PM, Buring JE, Shih J, Matias M, Hennekens CH. Prospective study of C-reactive protein and the risk of future cardiovascular events among apparently healthy women. </w:t>
      </w:r>
      <w:r w:rsidRPr="0050486B">
        <w:rPr>
          <w:i/>
        </w:rPr>
        <w:t xml:space="preserve">Circulation. </w:t>
      </w:r>
      <w:r w:rsidRPr="0050486B">
        <w:t>1998;98(8):731-733.</w:t>
      </w:r>
    </w:p>
    <w:p w:rsidR="0050486B" w:rsidRPr="0050486B" w:rsidRDefault="0050486B" w:rsidP="0050486B">
      <w:pPr>
        <w:pStyle w:val="EndNoteBibliography"/>
        <w:spacing w:after="0"/>
        <w:ind w:left="720" w:hanging="720"/>
      </w:pPr>
      <w:r w:rsidRPr="0050486B">
        <w:t>16.</w:t>
      </w:r>
      <w:r w:rsidRPr="0050486B">
        <w:tab/>
        <w:t xml:space="preserve">Ridker PM, Buring JE, Cook NR, Rifai N. C-reactive protein, the metabolic syndrome, and risk of incident cardiovascular events. </w:t>
      </w:r>
      <w:r w:rsidRPr="0050486B">
        <w:rPr>
          <w:i/>
        </w:rPr>
        <w:t xml:space="preserve">Circulation. </w:t>
      </w:r>
      <w:r w:rsidRPr="0050486B">
        <w:t>2003;107(3):391-397.</w:t>
      </w:r>
    </w:p>
    <w:p w:rsidR="0050486B" w:rsidRPr="0050486B" w:rsidRDefault="0050486B" w:rsidP="0050486B">
      <w:pPr>
        <w:pStyle w:val="EndNoteBibliography"/>
        <w:spacing w:after="0"/>
        <w:ind w:left="720" w:hanging="720"/>
      </w:pPr>
      <w:r w:rsidRPr="0050486B">
        <w:t>17.</w:t>
      </w:r>
      <w:r w:rsidRPr="0050486B">
        <w:tab/>
        <w:t xml:space="preserve">Ridker PM. Clinical application of C-reactive protein for cardiovascular disease detection and prevention. </w:t>
      </w:r>
      <w:r w:rsidRPr="0050486B">
        <w:rPr>
          <w:i/>
        </w:rPr>
        <w:t xml:space="preserve">Circulation. </w:t>
      </w:r>
      <w:r w:rsidRPr="0050486B">
        <w:t>2003;107(3):363-369.</w:t>
      </w:r>
    </w:p>
    <w:p w:rsidR="0050486B" w:rsidRPr="0050486B" w:rsidRDefault="0050486B" w:rsidP="0050486B">
      <w:pPr>
        <w:pStyle w:val="EndNoteBibliography"/>
        <w:spacing w:after="0"/>
        <w:ind w:left="720" w:hanging="720"/>
      </w:pPr>
      <w:r w:rsidRPr="0050486B">
        <w:t>18.</w:t>
      </w:r>
      <w:r w:rsidRPr="0050486B">
        <w:tab/>
        <w:t xml:space="preserve">Libby P, Okamoto Y, Rocha VZ, Folco E. Inflammation in atherosclerosis. </w:t>
      </w:r>
      <w:r w:rsidRPr="0050486B">
        <w:rPr>
          <w:i/>
        </w:rPr>
        <w:t xml:space="preserve">Circulation Journal. </w:t>
      </w:r>
      <w:r w:rsidRPr="0050486B">
        <w:t>2010;74(2):213-220.</w:t>
      </w:r>
    </w:p>
    <w:p w:rsidR="0050486B" w:rsidRPr="0050486B" w:rsidRDefault="0050486B" w:rsidP="0050486B">
      <w:pPr>
        <w:pStyle w:val="EndNoteBibliography"/>
        <w:spacing w:after="0"/>
        <w:ind w:left="720" w:hanging="720"/>
      </w:pPr>
      <w:r w:rsidRPr="0050486B">
        <w:t>19.</w:t>
      </w:r>
      <w:r w:rsidRPr="0050486B">
        <w:tab/>
        <w:t xml:space="preserve">Marsik C, Kazemi-Shirazi L, Schickbauer T, et al. C-reactive protein and all-cause mortality in a large hospital-based cohort. </w:t>
      </w:r>
      <w:r w:rsidRPr="0050486B">
        <w:rPr>
          <w:i/>
        </w:rPr>
        <w:t xml:space="preserve">Clinical chemistry. </w:t>
      </w:r>
      <w:r w:rsidRPr="0050486B">
        <w:t>2008;54(2):343-349.</w:t>
      </w:r>
    </w:p>
    <w:p w:rsidR="0050486B" w:rsidRPr="0050486B" w:rsidRDefault="0050486B" w:rsidP="0050486B">
      <w:pPr>
        <w:pStyle w:val="EndNoteBibliography"/>
        <w:spacing w:after="0"/>
        <w:ind w:left="720" w:hanging="720"/>
      </w:pPr>
      <w:r w:rsidRPr="0050486B">
        <w:t>20.</w:t>
      </w:r>
      <w:r w:rsidRPr="0050486B">
        <w:tab/>
        <w:t xml:space="preserve">Erlinger TP, Platz EA, Rifai N, Helzlsouer KJ. C-reactive protein and the risk of incident colorectal cancer. </w:t>
      </w:r>
      <w:r w:rsidRPr="0050486B">
        <w:rPr>
          <w:i/>
        </w:rPr>
        <w:t xml:space="preserve">Jama. </w:t>
      </w:r>
      <w:r w:rsidRPr="0050486B">
        <w:t>2004;291(5):585-590.</w:t>
      </w:r>
    </w:p>
    <w:p w:rsidR="0050486B" w:rsidRPr="0050486B" w:rsidRDefault="0050486B" w:rsidP="0050486B">
      <w:pPr>
        <w:pStyle w:val="EndNoteBibliography"/>
        <w:spacing w:after="0"/>
        <w:ind w:left="720" w:hanging="720"/>
      </w:pPr>
      <w:r w:rsidRPr="0050486B">
        <w:t>21.</w:t>
      </w:r>
      <w:r w:rsidRPr="0050486B">
        <w:tab/>
        <w:t xml:space="preserve">Arici M, Walls J. End-stage renal disease, atherosclerosis, and cardiovascular mortality: is C-reactive protein the missing link? </w:t>
      </w:r>
      <w:r w:rsidRPr="0050486B">
        <w:rPr>
          <w:i/>
        </w:rPr>
        <w:t xml:space="preserve">Kidney international. </w:t>
      </w:r>
      <w:r w:rsidRPr="0050486B">
        <w:t>2001;59(2):407-414.</w:t>
      </w:r>
    </w:p>
    <w:p w:rsidR="0050486B" w:rsidRPr="0050486B" w:rsidRDefault="0050486B" w:rsidP="0050486B">
      <w:pPr>
        <w:pStyle w:val="EndNoteBibliography"/>
        <w:spacing w:after="0"/>
        <w:ind w:left="720" w:hanging="720"/>
      </w:pPr>
      <w:r w:rsidRPr="0050486B">
        <w:t>22.</w:t>
      </w:r>
      <w:r w:rsidRPr="0050486B">
        <w:tab/>
        <w:t xml:space="preserve">Meier-Ewert HK, Ridker PM, Rifai N, et al. Effect of sleep loss on C-reactive protein, an inflammatory marker of cardiovascular risk. </w:t>
      </w:r>
      <w:r w:rsidRPr="0050486B">
        <w:rPr>
          <w:i/>
        </w:rPr>
        <w:t xml:space="preserve">Journal of the American College of Cardiology. </w:t>
      </w:r>
      <w:r w:rsidRPr="0050486B">
        <w:t>2004;43(4):678-683.</w:t>
      </w:r>
    </w:p>
    <w:p w:rsidR="0050486B" w:rsidRPr="0050486B" w:rsidRDefault="0050486B" w:rsidP="0050486B">
      <w:pPr>
        <w:pStyle w:val="EndNoteBibliography"/>
        <w:spacing w:after="0"/>
        <w:ind w:left="720" w:hanging="720"/>
      </w:pPr>
      <w:r w:rsidRPr="0050486B">
        <w:t>23.</w:t>
      </w:r>
      <w:r w:rsidRPr="0050486B">
        <w:tab/>
        <w:t xml:space="preserve">Vgontzas AN, Zoumakis E, Bixler EO, et al. Adverse effects of modest sleep restriction on sleepiness, performance, and inflammatory cytokines. </w:t>
      </w:r>
      <w:r w:rsidRPr="0050486B">
        <w:rPr>
          <w:i/>
        </w:rPr>
        <w:t xml:space="preserve">The journal of Clinical Endocrinology &amp; Metabolism. </w:t>
      </w:r>
      <w:r w:rsidRPr="0050486B">
        <w:t>2004;89(5):2119-2126.</w:t>
      </w:r>
    </w:p>
    <w:p w:rsidR="0050486B" w:rsidRPr="0050486B" w:rsidRDefault="0050486B" w:rsidP="0050486B">
      <w:pPr>
        <w:pStyle w:val="EndNoteBibliography"/>
        <w:spacing w:after="0"/>
        <w:ind w:left="720" w:hanging="720"/>
      </w:pPr>
      <w:r w:rsidRPr="0050486B">
        <w:t>24.</w:t>
      </w:r>
      <w:r w:rsidRPr="0050486B">
        <w:tab/>
        <w:t xml:space="preserve">Prather AA, Epel ES, Cohen BE, Neylan TC, Whooley MA. Gender differences in the prospective associations of self-reported sleep quality with biomarkers of systemic inflammation and coagulation: Findings from the Heart and Soul Study. </w:t>
      </w:r>
      <w:r w:rsidRPr="0050486B">
        <w:rPr>
          <w:i/>
        </w:rPr>
        <w:t xml:space="preserve">Journal of psychiatric research. </w:t>
      </w:r>
      <w:r w:rsidRPr="0050486B">
        <w:t>2013;47(9):1228-1235.</w:t>
      </w:r>
    </w:p>
    <w:p w:rsidR="0050486B" w:rsidRPr="0050486B" w:rsidRDefault="0050486B" w:rsidP="0050486B">
      <w:pPr>
        <w:pStyle w:val="EndNoteBibliography"/>
        <w:spacing w:after="0"/>
        <w:ind w:left="720" w:hanging="720"/>
      </w:pPr>
      <w:r w:rsidRPr="0050486B">
        <w:t>25.</w:t>
      </w:r>
      <w:r w:rsidRPr="0050486B">
        <w:tab/>
        <w:t xml:space="preserve">Hall MH, Smagula SF, Boudreau RM, et al. Association between sleep duration and mortality is mediated by markers of inflammation and health in older adults: the health, aging and body composition study. </w:t>
      </w:r>
      <w:r w:rsidRPr="0050486B">
        <w:rPr>
          <w:i/>
        </w:rPr>
        <w:t xml:space="preserve">Sleep. </w:t>
      </w:r>
      <w:r w:rsidRPr="0050486B">
        <w:t>2015;38(2):189.</w:t>
      </w:r>
    </w:p>
    <w:p w:rsidR="0050486B" w:rsidRPr="0050486B" w:rsidRDefault="0050486B" w:rsidP="0050486B">
      <w:pPr>
        <w:pStyle w:val="EndNoteBibliography"/>
        <w:spacing w:after="0"/>
        <w:ind w:left="720" w:hanging="720"/>
      </w:pPr>
      <w:r w:rsidRPr="0050486B">
        <w:t>26.</w:t>
      </w:r>
      <w:r w:rsidRPr="0050486B">
        <w:tab/>
        <w:t xml:space="preserve">Jackowska M, Kumari M, Steptoe A. Sleep and biomarkers in the English Longitudinal Study of Ageing: associations with C-reactive protein, fibrinogen, dehydroepiandrosterone sulfate and hemoglobin. </w:t>
      </w:r>
      <w:r w:rsidRPr="0050486B">
        <w:rPr>
          <w:i/>
        </w:rPr>
        <w:t xml:space="preserve">Psychoneuroendocrinology. </w:t>
      </w:r>
      <w:r w:rsidRPr="0050486B">
        <w:t>2013;38(9):1484-1493.</w:t>
      </w:r>
    </w:p>
    <w:p w:rsidR="0050486B" w:rsidRPr="0050486B" w:rsidRDefault="0050486B" w:rsidP="0050486B">
      <w:pPr>
        <w:pStyle w:val="EndNoteBibliography"/>
        <w:spacing w:after="0"/>
        <w:ind w:left="720" w:hanging="720"/>
      </w:pPr>
      <w:r w:rsidRPr="0050486B">
        <w:t>27.</w:t>
      </w:r>
      <w:r w:rsidRPr="0050486B">
        <w:tab/>
        <w:t xml:space="preserve">Spiegel K, Leproult R, Van Cauter E. Impact of sleep debt on metabolic and endocrine function. </w:t>
      </w:r>
      <w:r w:rsidRPr="0050486B">
        <w:rPr>
          <w:i/>
        </w:rPr>
        <w:t xml:space="preserve">The lancet. </w:t>
      </w:r>
      <w:r w:rsidRPr="0050486B">
        <w:t>1999;354(9188):1435-1439.</w:t>
      </w:r>
    </w:p>
    <w:p w:rsidR="0050486B" w:rsidRPr="0050486B" w:rsidRDefault="0050486B" w:rsidP="0050486B">
      <w:pPr>
        <w:pStyle w:val="EndNoteBibliography"/>
        <w:spacing w:after="0"/>
        <w:ind w:left="720" w:hanging="720"/>
      </w:pPr>
      <w:r w:rsidRPr="0050486B">
        <w:t>28.</w:t>
      </w:r>
      <w:r w:rsidRPr="0050486B">
        <w:tab/>
        <w:t xml:space="preserve">Adler NE, Boyce T, Chesney MA, et al. Socioeconomic status and health: the challenge of the gradient. </w:t>
      </w:r>
      <w:r w:rsidRPr="0050486B">
        <w:rPr>
          <w:i/>
        </w:rPr>
        <w:t xml:space="preserve">American psychologist. </w:t>
      </w:r>
      <w:r w:rsidRPr="0050486B">
        <w:t>1994;49(1):15.</w:t>
      </w:r>
    </w:p>
    <w:p w:rsidR="0050486B" w:rsidRPr="0050486B" w:rsidRDefault="0050486B" w:rsidP="0050486B">
      <w:pPr>
        <w:pStyle w:val="EndNoteBibliography"/>
        <w:spacing w:after="0"/>
        <w:ind w:left="720" w:hanging="720"/>
      </w:pPr>
      <w:r w:rsidRPr="0050486B">
        <w:lastRenderedPageBreak/>
        <w:t>29.</w:t>
      </w:r>
      <w:r w:rsidRPr="0050486B">
        <w:tab/>
        <w:t xml:space="preserve">Blackwell DL, Lucas JW, Clarke TC. Summary health statistics for U.S. adults: national health interview survey, 2012. </w:t>
      </w:r>
      <w:r w:rsidRPr="0050486B">
        <w:rPr>
          <w:i/>
        </w:rPr>
        <w:t xml:space="preserve">Vital and health statistics Series 10, Data from the National Health Survey. </w:t>
      </w:r>
      <w:r w:rsidRPr="0050486B">
        <w:t>2014(260):1-161.</w:t>
      </w:r>
    </w:p>
    <w:p w:rsidR="0050486B" w:rsidRPr="0050486B" w:rsidRDefault="0050486B" w:rsidP="0050486B">
      <w:pPr>
        <w:pStyle w:val="EndNoteBibliography"/>
        <w:spacing w:after="0"/>
        <w:ind w:left="720" w:hanging="720"/>
      </w:pPr>
      <w:r w:rsidRPr="0050486B">
        <w:t>30.</w:t>
      </w:r>
      <w:r w:rsidRPr="0050486B">
        <w:tab/>
        <w:t xml:space="preserve">Phillips JE, Marsland AL, Flory JD, Muldoon MF, Cohen S, Manuck SB. Parental education is related to C-reactive protein among female middle aged community volunteers. </w:t>
      </w:r>
      <w:r w:rsidRPr="0050486B">
        <w:rPr>
          <w:i/>
        </w:rPr>
        <w:t xml:space="preserve">Brain, behavior, and immunity. </w:t>
      </w:r>
      <w:r w:rsidRPr="0050486B">
        <w:t>2009;23(5):677-683.</w:t>
      </w:r>
    </w:p>
    <w:p w:rsidR="0050486B" w:rsidRPr="0050486B" w:rsidRDefault="0050486B" w:rsidP="0050486B">
      <w:pPr>
        <w:pStyle w:val="EndNoteBibliography"/>
        <w:spacing w:after="0"/>
        <w:ind w:left="720" w:hanging="720"/>
      </w:pPr>
      <w:r w:rsidRPr="0050486B">
        <w:t>31.</w:t>
      </w:r>
      <w:r w:rsidRPr="0050486B">
        <w:tab/>
        <w:t xml:space="preserve">Kershaw KN, Mezuk B, Abdou CM, Rafferty JA, Jackson JS. Socioeconomic position, health behaviors, and C-reactive protein: a moderated-mediation analysis. </w:t>
      </w:r>
      <w:r w:rsidRPr="0050486B">
        <w:rPr>
          <w:i/>
        </w:rPr>
        <w:t xml:space="preserve">Health Psychology. </w:t>
      </w:r>
      <w:r w:rsidRPr="0050486B">
        <w:t>2010;29(3):307.</w:t>
      </w:r>
    </w:p>
    <w:p w:rsidR="0050486B" w:rsidRPr="0050486B" w:rsidRDefault="0050486B" w:rsidP="0050486B">
      <w:pPr>
        <w:pStyle w:val="EndNoteBibliography"/>
        <w:spacing w:after="0"/>
        <w:ind w:left="720" w:hanging="720"/>
      </w:pPr>
      <w:r w:rsidRPr="0050486B">
        <w:t>32.</w:t>
      </w:r>
      <w:r w:rsidRPr="0050486B">
        <w:tab/>
        <w:t xml:space="preserve">Matthews KA, Chang Y, Bromberger JT, et al. Childhood Socioeconomic Circumstances, Inflammation, and Hemostasis Among Midlife Women: Study of Women's Health Across the Nation. </w:t>
      </w:r>
      <w:r w:rsidRPr="0050486B">
        <w:rPr>
          <w:i/>
        </w:rPr>
        <w:t xml:space="preserve">Psychosomatic medicine. </w:t>
      </w:r>
      <w:r w:rsidRPr="0050486B">
        <w:t>2016;78(3):311-318.</w:t>
      </w:r>
    </w:p>
    <w:p w:rsidR="0050486B" w:rsidRPr="0050486B" w:rsidRDefault="0050486B" w:rsidP="0050486B">
      <w:pPr>
        <w:pStyle w:val="EndNoteBibliography"/>
        <w:spacing w:after="0"/>
        <w:ind w:left="720" w:hanging="720"/>
      </w:pPr>
      <w:r w:rsidRPr="0050486B">
        <w:t>33.</w:t>
      </w:r>
      <w:r w:rsidRPr="0050486B">
        <w:tab/>
        <w:t xml:space="preserve">Stepanikova I, Bateman LB, Oates GR. Systemic inflammation in midlife: race, socioeconomic status, and perceived discrimination. </w:t>
      </w:r>
      <w:r w:rsidRPr="0050486B">
        <w:rPr>
          <w:i/>
        </w:rPr>
        <w:t xml:space="preserve">American Journal of Preventive Medicine. </w:t>
      </w:r>
      <w:r w:rsidRPr="0050486B">
        <w:t>2017;52(1):S63-S76.</w:t>
      </w:r>
    </w:p>
    <w:p w:rsidR="0050486B" w:rsidRPr="0050486B" w:rsidRDefault="0050486B" w:rsidP="0050486B">
      <w:pPr>
        <w:pStyle w:val="EndNoteBibliography"/>
        <w:spacing w:after="0"/>
        <w:ind w:left="720" w:hanging="720"/>
      </w:pPr>
      <w:r w:rsidRPr="0050486B">
        <w:t>34.</w:t>
      </w:r>
      <w:r w:rsidRPr="0050486B">
        <w:tab/>
        <w:t xml:space="preserve">Gruenewald TL, Cohen S, Matthews KA, Tracy R, Seeman TE. Association of socioeconomic status with inflammation markers in black and white men and women in the Coronary Artery Risk Development in Young Adults (CARDIA) study. </w:t>
      </w:r>
      <w:r w:rsidRPr="0050486B">
        <w:rPr>
          <w:i/>
        </w:rPr>
        <w:t xml:space="preserve">Social science &amp; medicine. </w:t>
      </w:r>
      <w:r w:rsidRPr="0050486B">
        <w:t>2009;69(3):451-459.</w:t>
      </w:r>
    </w:p>
    <w:p w:rsidR="0050486B" w:rsidRPr="0050486B" w:rsidRDefault="0050486B" w:rsidP="0050486B">
      <w:pPr>
        <w:pStyle w:val="EndNoteBibliography"/>
        <w:spacing w:after="0"/>
        <w:ind w:left="720" w:hanging="720"/>
      </w:pPr>
      <w:r w:rsidRPr="0050486B">
        <w:t>35.</w:t>
      </w:r>
      <w:r w:rsidRPr="0050486B">
        <w:tab/>
        <w:t xml:space="preserve">Piccolo RS, Yang M, Bliwise DL, Yaggi HK, Araujo AB. Racial and socioeconomic disparities in sleep and chronic disease: results of a longitudinal investigation. </w:t>
      </w:r>
      <w:r w:rsidRPr="0050486B">
        <w:rPr>
          <w:i/>
        </w:rPr>
        <w:t xml:space="preserve">Ethnicity &amp; disease. </w:t>
      </w:r>
      <w:r w:rsidRPr="0050486B">
        <w:t>2013;23(4):499.</w:t>
      </w:r>
    </w:p>
    <w:p w:rsidR="0050486B" w:rsidRPr="0050486B" w:rsidRDefault="0050486B" w:rsidP="0050486B">
      <w:pPr>
        <w:pStyle w:val="EndNoteBibliography"/>
        <w:spacing w:after="0"/>
        <w:ind w:left="720" w:hanging="720"/>
      </w:pPr>
      <w:r w:rsidRPr="0050486B">
        <w:t>36.</w:t>
      </w:r>
      <w:r w:rsidRPr="0050486B">
        <w:tab/>
        <w:t xml:space="preserve">Patel NP, Grandner MA, Xie D, Branas CC, Gooneratne N. " Sleep disparity" in the population: poor sleep quality is strongly associated with poverty and ethnicity. </w:t>
      </w:r>
      <w:r w:rsidRPr="0050486B">
        <w:rPr>
          <w:i/>
        </w:rPr>
        <w:t xml:space="preserve">BMC Public Health. </w:t>
      </w:r>
      <w:r w:rsidRPr="0050486B">
        <w:t>2010;10(1):475.</w:t>
      </w:r>
    </w:p>
    <w:p w:rsidR="0050486B" w:rsidRPr="0050486B" w:rsidRDefault="0050486B" w:rsidP="0050486B">
      <w:pPr>
        <w:pStyle w:val="EndNoteBibliography"/>
        <w:spacing w:after="0"/>
        <w:ind w:left="720" w:hanging="720"/>
      </w:pPr>
      <w:r w:rsidRPr="0050486B">
        <w:t>37.</w:t>
      </w:r>
      <w:r w:rsidRPr="0050486B">
        <w:tab/>
        <w:t xml:space="preserve">Mezick EJ, Matthews KA, Hall M, et al. Influence of race and socioeconomic status on sleep: Pittsburgh Sleep SCORE project. </w:t>
      </w:r>
      <w:r w:rsidRPr="0050486B">
        <w:rPr>
          <w:i/>
        </w:rPr>
        <w:t xml:space="preserve">Psychosomatic medicine. </w:t>
      </w:r>
      <w:r w:rsidRPr="0050486B">
        <w:t>2008;70(4):410.</w:t>
      </w:r>
    </w:p>
    <w:p w:rsidR="0050486B" w:rsidRPr="0050486B" w:rsidRDefault="0050486B" w:rsidP="0050486B">
      <w:pPr>
        <w:pStyle w:val="EndNoteBibliography"/>
        <w:spacing w:after="0"/>
        <w:ind w:left="720" w:hanging="720"/>
      </w:pPr>
      <w:r w:rsidRPr="0050486B">
        <w:t>38.</w:t>
      </w:r>
      <w:r w:rsidRPr="0050486B">
        <w:tab/>
        <w:t xml:space="preserve">Grandner MA, Patel NP, Gehrman PR, et al. Who gets the best sleep? Ethnic and socioeconomic factors related to sleep complaints. </w:t>
      </w:r>
      <w:r w:rsidRPr="0050486B">
        <w:rPr>
          <w:i/>
        </w:rPr>
        <w:t xml:space="preserve">Sleep medicine. </w:t>
      </w:r>
      <w:r w:rsidRPr="0050486B">
        <w:t>2010;11(5):470-478.</w:t>
      </w:r>
    </w:p>
    <w:p w:rsidR="0050486B" w:rsidRPr="0050486B" w:rsidRDefault="0050486B" w:rsidP="0050486B">
      <w:pPr>
        <w:pStyle w:val="EndNoteBibliography"/>
        <w:spacing w:after="0"/>
        <w:ind w:left="720" w:hanging="720"/>
      </w:pPr>
      <w:r w:rsidRPr="0050486B">
        <w:t>39.</w:t>
      </w:r>
      <w:r w:rsidRPr="0050486B">
        <w:tab/>
        <w:t xml:space="preserve">Alterman T, Luckhaupt SE, Dahlhamer JM, Ward BW, Calvert GM. Prevalence rates of work organization characteristics among workers in the US: data from the 2010 National Health Interview Survey. </w:t>
      </w:r>
      <w:r w:rsidRPr="0050486B">
        <w:rPr>
          <w:i/>
        </w:rPr>
        <w:t xml:space="preserve">American journal of industrial medicine. </w:t>
      </w:r>
      <w:r w:rsidRPr="0050486B">
        <w:t>2013;56(6):647-659.</w:t>
      </w:r>
    </w:p>
    <w:p w:rsidR="0050486B" w:rsidRPr="0050486B" w:rsidRDefault="0050486B" w:rsidP="0050486B">
      <w:pPr>
        <w:pStyle w:val="EndNoteBibliography"/>
        <w:spacing w:after="0"/>
        <w:ind w:left="720" w:hanging="720"/>
      </w:pPr>
      <w:r w:rsidRPr="0050486B">
        <w:t>40.</w:t>
      </w:r>
      <w:r w:rsidRPr="0050486B">
        <w:tab/>
        <w:t xml:space="preserve">Montgomery P, Dennis J. A systematic review of non-pharmacological therapies for sleep problems in later life. </w:t>
      </w:r>
      <w:r w:rsidRPr="0050486B">
        <w:rPr>
          <w:i/>
        </w:rPr>
        <w:t xml:space="preserve">Sleep medicine reviews. </w:t>
      </w:r>
      <w:r w:rsidRPr="0050486B">
        <w:t>2004;8(1):47-62.</w:t>
      </w:r>
    </w:p>
    <w:p w:rsidR="0050486B" w:rsidRPr="0050486B" w:rsidRDefault="0050486B" w:rsidP="0050486B">
      <w:pPr>
        <w:pStyle w:val="EndNoteBibliography"/>
        <w:spacing w:after="0"/>
        <w:ind w:left="720" w:hanging="720"/>
      </w:pPr>
      <w:r w:rsidRPr="0050486B">
        <w:t>41.</w:t>
      </w:r>
      <w:r w:rsidRPr="0050486B">
        <w:tab/>
        <w:t xml:space="preserve">Zipf G, Chiappa M, Porter K, Ostchega Y, Lewis B, Dostal J. National health and nutrition examination survey: plan and operations, 1999-2010. </w:t>
      </w:r>
      <w:r w:rsidRPr="0050486B">
        <w:rPr>
          <w:i/>
        </w:rPr>
        <w:t xml:space="preserve">Vital and health statistics Ser 1, Programs and collection procedures. </w:t>
      </w:r>
      <w:r w:rsidRPr="0050486B">
        <w:t>2013(56):1-37.</w:t>
      </w:r>
    </w:p>
    <w:p w:rsidR="0050486B" w:rsidRPr="0050486B" w:rsidRDefault="0050486B" w:rsidP="0050486B">
      <w:pPr>
        <w:pStyle w:val="EndNoteBibliography"/>
        <w:spacing w:after="0"/>
        <w:ind w:left="720" w:hanging="720"/>
      </w:pPr>
      <w:r w:rsidRPr="0050486B">
        <w:t>42.</w:t>
      </w:r>
      <w:r w:rsidRPr="0050486B">
        <w:tab/>
        <w:t xml:space="preserve">Dinwiddie GY, Zambrana RE, Doamekpor LA, Lopez L. The Impact of Educational Attainment on Observed Race/Ethnic Disparities in Inflammatory Risk in the 2001–2008 National Health and Nutrition Examination Survey. </w:t>
      </w:r>
      <w:r w:rsidRPr="0050486B">
        <w:rPr>
          <w:i/>
        </w:rPr>
        <w:t xml:space="preserve">Int J Environ Res Public Health. </w:t>
      </w:r>
      <w:r w:rsidRPr="0050486B">
        <w:t>2015;13:0042.</w:t>
      </w:r>
    </w:p>
    <w:p w:rsidR="0050486B" w:rsidRPr="0050486B" w:rsidRDefault="0050486B" w:rsidP="0050486B">
      <w:pPr>
        <w:pStyle w:val="EndNoteBibliography"/>
        <w:spacing w:after="0"/>
        <w:ind w:left="720" w:hanging="720"/>
      </w:pPr>
      <w:r w:rsidRPr="0050486B">
        <w:t>43.</w:t>
      </w:r>
      <w:r w:rsidRPr="0050486B">
        <w:tab/>
        <w:t xml:space="preserve">Benowitz NL, Bernert JT, Caraballo RS, Holiday DB, Wang J. Optimal serum cotinine levels for distinguishing cigarette smokers and nonsmokers within different racial/ethnic groups in the United States between 1999 and 2004. </w:t>
      </w:r>
      <w:r w:rsidRPr="0050486B">
        <w:rPr>
          <w:i/>
        </w:rPr>
        <w:t xml:space="preserve">American journal of epidemiology. </w:t>
      </w:r>
      <w:r w:rsidRPr="0050486B">
        <w:t>2009;169(2):236-248.</w:t>
      </w:r>
    </w:p>
    <w:p w:rsidR="0050486B" w:rsidRPr="0050486B" w:rsidRDefault="0050486B" w:rsidP="0050486B">
      <w:pPr>
        <w:pStyle w:val="EndNoteBibliography"/>
        <w:spacing w:after="0"/>
        <w:ind w:left="720" w:hanging="720"/>
      </w:pPr>
      <w:r w:rsidRPr="0050486B">
        <w:t>44.</w:t>
      </w:r>
      <w:r w:rsidRPr="0050486B">
        <w:tab/>
        <w:t xml:space="preserve">Hafeman DM, Schwartz S. Opening the Black Box: a motivation for the assessment of mediation. </w:t>
      </w:r>
      <w:r w:rsidRPr="0050486B">
        <w:rPr>
          <w:i/>
        </w:rPr>
        <w:t xml:space="preserve">International Journal of Epidemiology. </w:t>
      </w:r>
      <w:r w:rsidRPr="0050486B">
        <w:t>2009:dyn372.</w:t>
      </w:r>
    </w:p>
    <w:p w:rsidR="0050486B" w:rsidRPr="0050486B" w:rsidRDefault="0050486B" w:rsidP="0050486B">
      <w:pPr>
        <w:pStyle w:val="EndNoteBibliography"/>
        <w:spacing w:after="0"/>
        <w:ind w:left="720" w:hanging="720"/>
      </w:pPr>
      <w:r w:rsidRPr="0050486B">
        <w:t>45.</w:t>
      </w:r>
      <w:r w:rsidRPr="0050486B">
        <w:tab/>
        <w:t xml:space="preserve">VanderWeele TJ. Mediation analysis: a practitioner's guide. </w:t>
      </w:r>
      <w:r w:rsidRPr="0050486B">
        <w:rPr>
          <w:i/>
        </w:rPr>
        <w:t xml:space="preserve">Annual review of public health. </w:t>
      </w:r>
      <w:r w:rsidRPr="0050486B">
        <w:t>2016;37:17-32.</w:t>
      </w:r>
    </w:p>
    <w:p w:rsidR="0050486B" w:rsidRPr="0050486B" w:rsidRDefault="0050486B" w:rsidP="0050486B">
      <w:pPr>
        <w:pStyle w:val="EndNoteBibliography"/>
        <w:spacing w:after="0"/>
        <w:ind w:left="720" w:hanging="720"/>
      </w:pPr>
      <w:r w:rsidRPr="0050486B">
        <w:lastRenderedPageBreak/>
        <w:t>46.</w:t>
      </w:r>
      <w:r w:rsidRPr="0050486B">
        <w:tab/>
        <w:t xml:space="preserve">Localio AR, Margolis DJ, Berlin JA. Relative risks and confidence intervals were easily computed indirectly from multivariable logistic regression. </w:t>
      </w:r>
      <w:r w:rsidRPr="0050486B">
        <w:rPr>
          <w:i/>
        </w:rPr>
        <w:t xml:space="preserve">Journal of clinical epidemiology. </w:t>
      </w:r>
      <w:r w:rsidRPr="0050486B">
        <w:t>2007;60(9):874-882.</w:t>
      </w:r>
    </w:p>
    <w:p w:rsidR="0050486B" w:rsidRPr="0050486B" w:rsidRDefault="0050486B" w:rsidP="0050486B">
      <w:pPr>
        <w:pStyle w:val="EndNoteBibliography"/>
        <w:spacing w:after="0"/>
        <w:ind w:left="720" w:hanging="720"/>
      </w:pPr>
      <w:r w:rsidRPr="0050486B">
        <w:t>47.</w:t>
      </w:r>
      <w:r w:rsidRPr="0050486B">
        <w:tab/>
        <w:t xml:space="preserve">Gruenewald TL, Cohen S, Matthews KA, Tracy R, Seeman TE. Association of socioeconomic status with inflammation markers in black and white men and women in the Coronary Artery Risk Development in Young Adults (CARDIA) study. </w:t>
      </w:r>
      <w:r w:rsidRPr="0050486B">
        <w:rPr>
          <w:i/>
        </w:rPr>
        <w:t xml:space="preserve">Soc Sci Med. </w:t>
      </w:r>
      <w:r w:rsidRPr="0050486B">
        <w:t>2009;69(3):451-459.</w:t>
      </w:r>
    </w:p>
    <w:p w:rsidR="0050486B" w:rsidRPr="0050486B" w:rsidRDefault="0050486B" w:rsidP="0050486B">
      <w:pPr>
        <w:pStyle w:val="EndNoteBibliography"/>
        <w:spacing w:after="0"/>
        <w:ind w:left="720" w:hanging="720"/>
      </w:pPr>
      <w:r w:rsidRPr="0050486B">
        <w:t>48.</w:t>
      </w:r>
      <w:r w:rsidRPr="0050486B">
        <w:tab/>
        <w:t xml:space="preserve">Schmeer KK, Yoon A. Socioeconomic status inequalities in low-grade inflammation during childhood. </w:t>
      </w:r>
      <w:r w:rsidRPr="0050486B">
        <w:rPr>
          <w:i/>
        </w:rPr>
        <w:t xml:space="preserve">Arch Dis Child. </w:t>
      </w:r>
      <w:r w:rsidRPr="0050486B">
        <w:t>2016;101(11):1043-1047.</w:t>
      </w:r>
    </w:p>
    <w:p w:rsidR="0050486B" w:rsidRPr="0050486B" w:rsidRDefault="0050486B" w:rsidP="0050486B">
      <w:pPr>
        <w:pStyle w:val="EndNoteBibliography"/>
        <w:spacing w:after="0"/>
        <w:ind w:left="720" w:hanging="720"/>
      </w:pPr>
      <w:r w:rsidRPr="0050486B">
        <w:t>49.</w:t>
      </w:r>
      <w:r w:rsidRPr="0050486B">
        <w:tab/>
        <w:t xml:space="preserve">Kershaw KN, Mezuk B, Abdou CM, Rafferty JA, Jackson JS. Socioeconomic position, health behaviors, and C-reactive protein: a moderated-mediation analysis. </w:t>
      </w:r>
      <w:r w:rsidRPr="0050486B">
        <w:rPr>
          <w:i/>
        </w:rPr>
        <w:t xml:space="preserve">Health Psychol. </w:t>
      </w:r>
      <w:r w:rsidRPr="0050486B">
        <w:t>2010;29(3):307-316.</w:t>
      </w:r>
    </w:p>
    <w:p w:rsidR="0050486B" w:rsidRPr="0050486B" w:rsidRDefault="0050486B" w:rsidP="0050486B">
      <w:pPr>
        <w:pStyle w:val="EndNoteBibliography"/>
        <w:spacing w:after="0"/>
        <w:ind w:left="720" w:hanging="720"/>
      </w:pPr>
      <w:r w:rsidRPr="0050486B">
        <w:t>50.</w:t>
      </w:r>
      <w:r w:rsidRPr="0050486B">
        <w:tab/>
        <w:t xml:space="preserve">Kushida CA, Chang A, Gadkary C, Guilleminault C, Carrillo O, Dement WC. Comparison of actigraphic, polysomnographic, and subjective assessment of sleep parameters in sleep-disordered patients. </w:t>
      </w:r>
      <w:r w:rsidRPr="0050486B">
        <w:rPr>
          <w:i/>
        </w:rPr>
        <w:t xml:space="preserve">Sleep medicine. </w:t>
      </w:r>
      <w:r w:rsidRPr="0050486B">
        <w:t>2001;2(5):389-396.</w:t>
      </w:r>
    </w:p>
    <w:p w:rsidR="0050486B" w:rsidRPr="0050486B" w:rsidRDefault="0050486B" w:rsidP="0050486B">
      <w:pPr>
        <w:pStyle w:val="EndNoteBibliography"/>
        <w:spacing w:after="0"/>
        <w:ind w:left="720" w:hanging="720"/>
      </w:pPr>
      <w:r w:rsidRPr="0050486B">
        <w:t>51.</w:t>
      </w:r>
      <w:r w:rsidRPr="0050486B">
        <w:tab/>
        <w:t xml:space="preserve">Rowe MA, McCrae CS, Campbell JM, Benito AP, Cheng J. Sleep pattern differences between older adult dementia caregivers and older adult noncaregivers using objective and subjective measures. </w:t>
      </w:r>
      <w:r w:rsidRPr="0050486B">
        <w:rPr>
          <w:i/>
        </w:rPr>
        <w:t xml:space="preserve">Journal of Clinical Sleep Medicine. </w:t>
      </w:r>
      <w:r w:rsidRPr="0050486B">
        <w:t>2008;4(4):362-369.</w:t>
      </w:r>
    </w:p>
    <w:p w:rsidR="0050486B" w:rsidRPr="0050486B" w:rsidRDefault="0050486B" w:rsidP="0050486B">
      <w:pPr>
        <w:pStyle w:val="EndNoteBibliography"/>
        <w:spacing w:after="0"/>
        <w:ind w:left="720" w:hanging="720"/>
      </w:pPr>
      <w:r w:rsidRPr="0050486B">
        <w:t>52.</w:t>
      </w:r>
      <w:r w:rsidRPr="0050486B">
        <w:tab/>
        <w:t xml:space="preserve">Zhang L, Zhao Z-X. Objective and subjective measures for sleep disorders. </w:t>
      </w:r>
      <w:r w:rsidRPr="0050486B">
        <w:rPr>
          <w:i/>
        </w:rPr>
        <w:t xml:space="preserve">Neuroscience Bulletin. </w:t>
      </w:r>
      <w:r w:rsidRPr="0050486B">
        <w:t>2007;23(4):236-240.</w:t>
      </w:r>
    </w:p>
    <w:p w:rsidR="0050486B" w:rsidRPr="0050486B" w:rsidRDefault="0050486B" w:rsidP="0050486B">
      <w:pPr>
        <w:pStyle w:val="EndNoteBibliography"/>
        <w:ind w:left="720" w:hanging="720"/>
      </w:pPr>
      <w:r w:rsidRPr="0050486B">
        <w:t>53.</w:t>
      </w:r>
      <w:r w:rsidRPr="0050486B">
        <w:tab/>
        <w:t xml:space="preserve">Blakely T, McKenzie S, Carter K. Misclassification of the mediator matters when estimating indirect effects. </w:t>
      </w:r>
      <w:r w:rsidRPr="0050486B">
        <w:rPr>
          <w:i/>
        </w:rPr>
        <w:t xml:space="preserve">Journal of epidemiology and community health. </w:t>
      </w:r>
      <w:r w:rsidRPr="0050486B">
        <w:t>2013:jech-2012-201813.</w:t>
      </w:r>
    </w:p>
    <w:p w:rsidR="000E54A9" w:rsidRDefault="00500835">
      <w:r>
        <w:fldChar w:fldCharType="end"/>
      </w:r>
    </w:p>
    <w:sectPr w:rsidR="000E5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486B" w:rsidRDefault="0050486B" w:rsidP="00707131">
      <w:pPr>
        <w:spacing w:after="0" w:line="240" w:lineRule="auto"/>
      </w:pPr>
      <w:r>
        <w:separator/>
      </w:r>
    </w:p>
  </w:endnote>
  <w:endnote w:type="continuationSeparator" w:id="0">
    <w:p w:rsidR="0050486B" w:rsidRDefault="0050486B"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486B" w:rsidRDefault="0050486B" w:rsidP="00707131">
      <w:pPr>
        <w:spacing w:after="0" w:line="240" w:lineRule="auto"/>
      </w:pPr>
      <w:r>
        <w:separator/>
      </w:r>
    </w:p>
  </w:footnote>
  <w:footnote w:type="continuationSeparator" w:id="0">
    <w:p w:rsidR="0050486B" w:rsidRDefault="0050486B" w:rsidP="007071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dvvsfs4xafd5ezfp8vx505vxt00dp52ds9&quot;&gt;My EndNote Library&lt;record-ids&gt;&lt;item&gt;658&lt;/item&gt;&lt;item&gt;687&lt;/item&gt;&lt;item&gt;696&lt;/item&gt;&lt;item&gt;698&lt;/item&gt;&lt;item&gt;705&lt;/item&gt;&lt;item&gt;719&lt;/item&gt;&lt;item&gt;720&lt;/item&gt;&lt;item&gt;722&lt;/item&gt;&lt;item&gt;723&lt;/item&gt;&lt;/record-ids&gt;&lt;/item&gt;&lt;/Libraries&gt;"/>
  </w:docVars>
  <w:rsids>
    <w:rsidRoot w:val="00792227"/>
    <w:rsid w:val="00091BED"/>
    <w:rsid w:val="000E54A9"/>
    <w:rsid w:val="00150E12"/>
    <w:rsid w:val="00151639"/>
    <w:rsid w:val="001B2198"/>
    <w:rsid w:val="001D399A"/>
    <w:rsid w:val="001F14B5"/>
    <w:rsid w:val="001F714F"/>
    <w:rsid w:val="002068F3"/>
    <w:rsid w:val="00215AF2"/>
    <w:rsid w:val="00222557"/>
    <w:rsid w:val="0024374D"/>
    <w:rsid w:val="002A4DD6"/>
    <w:rsid w:val="003418B2"/>
    <w:rsid w:val="0037269C"/>
    <w:rsid w:val="003F177D"/>
    <w:rsid w:val="00401A98"/>
    <w:rsid w:val="0041656F"/>
    <w:rsid w:val="00500835"/>
    <w:rsid w:val="0050486B"/>
    <w:rsid w:val="00531087"/>
    <w:rsid w:val="005B7D8E"/>
    <w:rsid w:val="005D50D1"/>
    <w:rsid w:val="00621522"/>
    <w:rsid w:val="00635E4C"/>
    <w:rsid w:val="00697072"/>
    <w:rsid w:val="00707131"/>
    <w:rsid w:val="00717126"/>
    <w:rsid w:val="00742F87"/>
    <w:rsid w:val="00754099"/>
    <w:rsid w:val="00771D1B"/>
    <w:rsid w:val="00792227"/>
    <w:rsid w:val="007A2B62"/>
    <w:rsid w:val="00884F86"/>
    <w:rsid w:val="00890D1B"/>
    <w:rsid w:val="008C229D"/>
    <w:rsid w:val="00946C3A"/>
    <w:rsid w:val="00976B29"/>
    <w:rsid w:val="009855D5"/>
    <w:rsid w:val="00A45A83"/>
    <w:rsid w:val="00A65BD4"/>
    <w:rsid w:val="00B24E0C"/>
    <w:rsid w:val="00B92651"/>
    <w:rsid w:val="00B972E0"/>
    <w:rsid w:val="00BB5750"/>
    <w:rsid w:val="00BF10D6"/>
    <w:rsid w:val="00C503CF"/>
    <w:rsid w:val="00C926B1"/>
    <w:rsid w:val="00CD1585"/>
    <w:rsid w:val="00D33960"/>
    <w:rsid w:val="00D668A9"/>
    <w:rsid w:val="00D8248A"/>
    <w:rsid w:val="00DA3E42"/>
    <w:rsid w:val="00DE3276"/>
    <w:rsid w:val="00E22EF9"/>
    <w:rsid w:val="00EB64DD"/>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2869">
      <w:bodyDiv w:val="1"/>
      <w:marLeft w:val="0"/>
      <w:marRight w:val="0"/>
      <w:marTop w:val="0"/>
      <w:marBottom w:val="0"/>
      <w:divBdr>
        <w:top w:val="none" w:sz="0" w:space="0" w:color="auto"/>
        <w:left w:val="none" w:sz="0" w:space="0" w:color="auto"/>
        <w:bottom w:val="none" w:sz="0" w:space="0" w:color="auto"/>
        <w:right w:val="none" w:sz="0" w:space="0" w:color="auto"/>
      </w:divBdr>
    </w:div>
    <w:div w:id="574512279">
      <w:bodyDiv w:val="1"/>
      <w:marLeft w:val="0"/>
      <w:marRight w:val="0"/>
      <w:marTop w:val="0"/>
      <w:marBottom w:val="0"/>
      <w:divBdr>
        <w:top w:val="none" w:sz="0" w:space="0" w:color="auto"/>
        <w:left w:val="none" w:sz="0" w:space="0" w:color="auto"/>
        <w:bottom w:val="none" w:sz="0" w:space="0" w:color="auto"/>
        <w:right w:val="none" w:sz="0" w:space="0" w:color="auto"/>
      </w:divBdr>
    </w:div>
    <w:div w:id="764569056">
      <w:bodyDiv w:val="1"/>
      <w:marLeft w:val="0"/>
      <w:marRight w:val="0"/>
      <w:marTop w:val="0"/>
      <w:marBottom w:val="0"/>
      <w:divBdr>
        <w:top w:val="none" w:sz="0" w:space="0" w:color="auto"/>
        <w:left w:val="none" w:sz="0" w:space="0" w:color="auto"/>
        <w:bottom w:val="none" w:sz="0" w:space="0" w:color="auto"/>
        <w:right w:val="none" w:sz="0" w:space="0" w:color="auto"/>
      </w:divBdr>
    </w:div>
    <w:div w:id="1129472507">
      <w:bodyDiv w:val="1"/>
      <w:marLeft w:val="0"/>
      <w:marRight w:val="0"/>
      <w:marTop w:val="0"/>
      <w:marBottom w:val="0"/>
      <w:divBdr>
        <w:top w:val="none" w:sz="0" w:space="0" w:color="auto"/>
        <w:left w:val="none" w:sz="0" w:space="0" w:color="auto"/>
        <w:bottom w:val="none" w:sz="0" w:space="0" w:color="auto"/>
        <w:right w:val="none" w:sz="0" w:space="0" w:color="auto"/>
      </w:divBdr>
    </w:div>
    <w:div w:id="1175267221">
      <w:bodyDiv w:val="1"/>
      <w:marLeft w:val="0"/>
      <w:marRight w:val="0"/>
      <w:marTop w:val="0"/>
      <w:marBottom w:val="0"/>
      <w:divBdr>
        <w:top w:val="none" w:sz="0" w:space="0" w:color="auto"/>
        <w:left w:val="none" w:sz="0" w:space="0" w:color="auto"/>
        <w:bottom w:val="none" w:sz="0" w:space="0" w:color="auto"/>
        <w:right w:val="none" w:sz="0" w:space="0" w:color="auto"/>
      </w:divBdr>
    </w:div>
    <w:div w:id="13010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2020/disparities-user-gu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7DD970-5D8B-42F4-A59D-19FA83C9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13147</Words>
  <Characters>74938</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NYU Langone Medical Center</Company>
  <LinksUpToDate>false</LinksUpToDate>
  <CharactersWithSpaces>87910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Renson</dc:creator>
  <cp:lastModifiedBy>admin</cp:lastModifiedBy>
  <cp:revision>2</cp:revision>
  <dcterms:created xsi:type="dcterms:W3CDTF">2017-04-27T16:55:00Z</dcterms:created>
  <dcterms:modified xsi:type="dcterms:W3CDTF">2017-04-27T16:55:00Z</dcterms:modified>
</cp:coreProperties>
</file>