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2728"/>
        <w:gridCol w:w="3760"/>
      </w:tblGrid>
      <w:tr w:rsidR="00E0126E" w:rsidRPr="001507D6" w14:paraId="42715D62" w14:textId="77777777" w:rsidTr="001507D6">
        <w:tc>
          <w:tcPr>
            <w:tcW w:w="3005" w:type="dxa"/>
          </w:tcPr>
          <w:p w14:paraId="22AB009D" w14:textId="77777777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Name of the DISPLACE output file</w:t>
            </w:r>
          </w:p>
        </w:tc>
        <w:tc>
          <w:tcPr>
            <w:tcW w:w="3005" w:type="dxa"/>
          </w:tcPr>
          <w:p w14:paraId="1543515E" w14:textId="4CC1C5B5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Name of the </w:t>
            </w:r>
            <w:r w:rsidR="00322160">
              <w:rPr>
                <w:sz w:val="16"/>
                <w:szCs w:val="16"/>
                <w:lang w:val="en-US"/>
              </w:rPr>
              <w:t xml:space="preserve">R </w:t>
            </w:r>
            <w:r>
              <w:rPr>
                <w:sz w:val="16"/>
                <w:szCs w:val="16"/>
                <w:lang w:val="en-US"/>
              </w:rPr>
              <w:t>objects</w:t>
            </w:r>
          </w:p>
        </w:tc>
        <w:tc>
          <w:tcPr>
            <w:tcW w:w="3006" w:type="dxa"/>
          </w:tcPr>
          <w:p w14:paraId="52953DD1" w14:textId="77777777" w:rsidR="001507D6" w:rsidRPr="001507D6" w:rsidRDefault="001507D6" w:rsidP="001507D6">
            <w:pPr>
              <w:rPr>
                <w:lang w:val="en-US"/>
              </w:rPr>
            </w:pPr>
            <w:r>
              <w:rPr>
                <w:lang w:val="en-US"/>
              </w:rPr>
              <w:t>Name of the function to wrap in shiny</w:t>
            </w:r>
          </w:p>
        </w:tc>
      </w:tr>
      <w:tr w:rsidR="00E0126E" w:rsidRPr="001507D6" w14:paraId="7B77135D" w14:textId="77777777" w:rsidTr="001507D6">
        <w:tc>
          <w:tcPr>
            <w:tcW w:w="3005" w:type="dxa"/>
          </w:tcPr>
          <w:p w14:paraId="12184601" w14:textId="77777777" w:rsidR="001507D6" w:rsidRDefault="001507D6" w:rsidP="001507D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>lst_loglike_weight_agg_</w:t>
            </w:r>
            <w:r>
              <w:rPr>
                <w:sz w:val="16"/>
                <w:szCs w:val="16"/>
                <w:lang w:val="en-US"/>
              </w:rPr>
              <w:t>XX</w:t>
            </w:r>
            <w:r w:rsidRPr="001507D6">
              <w:rPr>
                <w:sz w:val="16"/>
                <w:szCs w:val="16"/>
                <w:lang w:val="en-US"/>
              </w:rPr>
              <w:t>.Rdata</w:t>
            </w:r>
          </w:p>
          <w:p w14:paraId="48426031" w14:textId="77777777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with XX scenario names among scebaseline, etc. and each in a different folder</w:t>
            </w:r>
          </w:p>
        </w:tc>
        <w:tc>
          <w:tcPr>
            <w:tcW w:w="3005" w:type="dxa"/>
          </w:tcPr>
          <w:p w14:paraId="35710ABF" w14:textId="77777777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 xml:space="preserve">lst_loglike_agg_weight_all_scebaseline"           "lst_loglike_agg_weight_bel_scebaseline"           "lst_loglike_agg_weight_fra_scebaseline"          </w:t>
            </w:r>
          </w:p>
          <w:p w14:paraId="4CB61E26" w14:textId="77777777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 xml:space="preserve"> [4] "lst_loglike_agg_weight_gbr_scebaseline"           "lst_loglike_agg_weight_irl_scebaseline"           "lst_loglike_agg_weight_nld_scebaseline"          </w:t>
            </w:r>
          </w:p>
          <w:p w14:paraId="01AF6CB4" w14:textId="77777777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 xml:space="preserve"> [7] "lst_loglike_agg_weight_selected_set1_scebaseline" "lst_loglike_agg_weight_selected_set2_scebaseline" "lst_loglike_agg_weight_selected_set3_scebaseline"</w:t>
            </w:r>
          </w:p>
          <w:p w14:paraId="41E9E126" w14:textId="77777777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 xml:space="preserve">[10] "lst_loglike_agg_weight_vid_port_scebaseline"      "lst_loglike_agg_weight_vid_scebaseline"         </w:t>
            </w:r>
          </w:p>
          <w:p w14:paraId="446F4BA5" w14:textId="77777777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7CB5C571" w14:textId="615C0C0D" w:rsidR="001507D6" w:rsidRDefault="001507D6" w:rsidP="001507D6">
            <w:pPr>
              <w:rPr>
                <w:lang w:val="en-US"/>
              </w:rPr>
            </w:pPr>
            <w:r w:rsidRPr="001507D6">
              <w:rPr>
                <w:lang w:val="en-US"/>
              </w:rPr>
              <w:t>compare_sim_sim_landings</w:t>
            </w:r>
            <w:r>
              <w:rPr>
                <w:lang w:val="en-US"/>
              </w:rPr>
              <w:t>()</w:t>
            </w:r>
            <w:r>
              <w:rPr>
                <w:lang w:val="en-US"/>
              </w:rPr>
              <w:t xml:space="preserve"> in </w:t>
            </w:r>
            <w:r w:rsidR="001B4925">
              <w:rPr>
                <w:lang w:val="en-US"/>
              </w:rPr>
              <w:t xml:space="preserve">the large </w:t>
            </w:r>
            <w:r>
              <w:rPr>
                <w:lang w:val="en-US"/>
              </w:rPr>
              <w:t>IBM_processoutput_plots_for_loglike_CelticSea.R</w:t>
            </w:r>
          </w:p>
          <w:p w14:paraId="0426943D" w14:textId="77777777" w:rsidR="000D0D95" w:rsidRDefault="000D0D95" w:rsidP="001507D6">
            <w:pPr>
              <w:rPr>
                <w:sz w:val="16"/>
                <w:szCs w:val="16"/>
                <w:lang w:val="en-US"/>
              </w:rPr>
            </w:pPr>
          </w:p>
          <w:p w14:paraId="58A0D87D" w14:textId="77777777" w:rsidR="00920DB2" w:rsidRDefault="00920DB2" w:rsidP="001507D6">
            <w:pPr>
              <w:rPr>
                <w:sz w:val="16"/>
                <w:szCs w:val="16"/>
                <w:lang w:val="en-US"/>
              </w:rPr>
            </w:pPr>
          </w:p>
          <w:p w14:paraId="64646B59" w14:textId="5EF99C48" w:rsidR="00920DB2" w:rsidRPr="001507D6" w:rsidRDefault="00920DB2" w:rsidP="001507D6">
            <w:pPr>
              <w:rPr>
                <w:sz w:val="16"/>
                <w:szCs w:val="16"/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28ED5731" wp14:editId="58CE46CB">
                  <wp:extent cx="2023110" cy="1572805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645" cy="158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26E" w:rsidRPr="001507D6" w14:paraId="729E53A5" w14:textId="77777777" w:rsidTr="001507D6">
        <w:tc>
          <w:tcPr>
            <w:tcW w:w="3005" w:type="dxa"/>
          </w:tcPr>
          <w:p w14:paraId="222ED56B" w14:textId="77777777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>lst_loglike_weight_agg_</w:t>
            </w:r>
            <w:r>
              <w:rPr>
                <w:sz w:val="16"/>
                <w:szCs w:val="16"/>
                <w:lang w:val="en-US"/>
              </w:rPr>
              <w:t>XX</w:t>
            </w:r>
            <w:r w:rsidRPr="001507D6">
              <w:rPr>
                <w:sz w:val="16"/>
                <w:szCs w:val="16"/>
                <w:lang w:val="en-US"/>
              </w:rPr>
              <w:t>.Rdata</w:t>
            </w:r>
          </w:p>
        </w:tc>
        <w:tc>
          <w:tcPr>
            <w:tcW w:w="3005" w:type="dxa"/>
          </w:tcPr>
          <w:p w14:paraId="79BE1C72" w14:textId="77777777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>lst_loglike_agg_weight_selected_set1_scebaseline" "lst_loglike_agg_weight_selected_set2_scebaseline" "lst_loglike_agg_weight_selected_set3_scebaseline"</w:t>
            </w:r>
          </w:p>
          <w:p w14:paraId="0D56328F" w14:textId="77777777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>[10]</w:t>
            </w:r>
          </w:p>
        </w:tc>
        <w:tc>
          <w:tcPr>
            <w:tcW w:w="3006" w:type="dxa"/>
          </w:tcPr>
          <w:p w14:paraId="13DA284A" w14:textId="5920A237" w:rsidR="001507D6" w:rsidRDefault="002B14E0" w:rsidP="001507D6">
            <w:pPr>
              <w:rPr>
                <w:lang w:val="en-US"/>
              </w:rPr>
            </w:pPr>
            <w:r>
              <w:rPr>
                <w:lang w:val="en-US"/>
              </w:rPr>
              <w:t>No function written yet: but produced i</w:t>
            </w:r>
            <w:r w:rsidR="001507D6">
              <w:rPr>
                <w:lang w:val="en-US"/>
              </w:rPr>
              <w:t xml:space="preserve">n </w:t>
            </w:r>
            <w:r>
              <w:rPr>
                <w:lang w:val="en-US"/>
              </w:rPr>
              <w:t xml:space="preserve">plain </w:t>
            </w:r>
            <w:r w:rsidR="001507D6">
              <w:rPr>
                <w:lang w:val="en-US"/>
              </w:rPr>
              <w:t xml:space="preserve">script </w:t>
            </w:r>
            <w:r w:rsidR="001507D6">
              <w:rPr>
                <w:lang w:val="en-US"/>
              </w:rPr>
              <w:t>in IBM_processoutput_plots_for_loglike_CelticSea.R</w:t>
            </w:r>
          </w:p>
          <w:p w14:paraId="6EDE1B22" w14:textId="77777777" w:rsidR="00920DB2" w:rsidRDefault="00920DB2" w:rsidP="001507D6">
            <w:pPr>
              <w:rPr>
                <w:lang w:val="en-US"/>
              </w:rPr>
            </w:pPr>
          </w:p>
          <w:p w14:paraId="3EDE5637" w14:textId="1E7340D9" w:rsidR="00920DB2" w:rsidRPr="001507D6" w:rsidRDefault="00920DB2" w:rsidP="001507D6">
            <w:pPr>
              <w:rPr>
                <w:lang w:val="en-US"/>
              </w:rPr>
            </w:pPr>
            <w:r w:rsidRPr="00920DB2">
              <w:drawing>
                <wp:inline distT="0" distB="0" distL="0" distR="0" wp14:anchorId="468B77C8" wp14:editId="3B49A133">
                  <wp:extent cx="2108835" cy="1637496"/>
                  <wp:effectExtent l="0" t="0" r="5715" b="1270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347" cy="164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26E" w:rsidRPr="001507D6" w14:paraId="0667FC85" w14:textId="77777777" w:rsidTr="001507D6">
        <w:tc>
          <w:tcPr>
            <w:tcW w:w="3005" w:type="dxa"/>
          </w:tcPr>
          <w:p w14:paraId="3EFBCEB6" w14:textId="77777777" w:rsidR="00245216" w:rsidRDefault="00245216" w:rsidP="0024521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>average_cumcatches_layer</w:t>
            </w:r>
            <w:r>
              <w:rPr>
                <w:sz w:val="16"/>
                <w:szCs w:val="16"/>
                <w:lang w:val="en-US"/>
              </w:rPr>
              <w:t xml:space="preserve">.txt </w:t>
            </w:r>
          </w:p>
          <w:p w14:paraId="5D35FA00" w14:textId="77777777" w:rsidR="00245216" w:rsidRDefault="00245216" w:rsidP="0024521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>average_cumsweptarea_layer</w:t>
            </w:r>
            <w:r>
              <w:rPr>
                <w:sz w:val="16"/>
                <w:szCs w:val="16"/>
                <w:lang w:val="en-US"/>
              </w:rPr>
              <w:t>.txt</w:t>
            </w:r>
          </w:p>
          <w:p w14:paraId="7AC4C2B0" w14:textId="54D86C1F" w:rsidR="001507D6" w:rsidRPr="001507D6" w:rsidRDefault="00245216" w:rsidP="0024521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>average_cumulcatches_per_pop_layer_pop0</w:t>
            </w:r>
            <w:r>
              <w:rPr>
                <w:sz w:val="16"/>
                <w:szCs w:val="16"/>
                <w:lang w:val="en-US"/>
              </w:rPr>
              <w:t>.txt etc.</w:t>
            </w:r>
            <w:r w:rsidR="00EF56D9">
              <w:rPr>
                <w:sz w:val="16"/>
                <w:szCs w:val="16"/>
                <w:lang w:val="en-US"/>
              </w:rPr>
              <w:t xml:space="preserve"> (average has been produced on the HPC side)</w:t>
            </w:r>
          </w:p>
        </w:tc>
        <w:tc>
          <w:tcPr>
            <w:tcW w:w="3005" w:type="dxa"/>
          </w:tcPr>
          <w:p w14:paraId="696DE155" w14:textId="77777777" w:rsidR="001507D6" w:rsidRPr="001507D6" w:rsidRDefault="001507D6" w:rsidP="001507D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70C154D3" w14:textId="77777777" w:rsidR="001507D6" w:rsidRDefault="001507D6" w:rsidP="001507D6">
            <w:pPr>
              <w:rPr>
                <w:lang w:val="en-US"/>
              </w:rPr>
            </w:pPr>
            <w:r w:rsidRPr="001507D6">
              <w:rPr>
                <w:lang w:val="en-US"/>
              </w:rPr>
              <w:t>mapNodeAverageLayerFiles</w:t>
            </w:r>
            <w:r>
              <w:rPr>
                <w:lang w:val="en-US"/>
              </w:rPr>
              <w:t>() in mapNodeAverageLayerFiles.r</w:t>
            </w:r>
          </w:p>
          <w:p w14:paraId="376A5C69" w14:textId="11E73A57" w:rsidR="00920DB2" w:rsidRPr="001507D6" w:rsidRDefault="00920DB2" w:rsidP="001507D6">
            <w:pPr>
              <w:rPr>
                <w:lang w:val="en-US"/>
              </w:rPr>
            </w:pPr>
            <w:r w:rsidRPr="00920DB2">
              <w:drawing>
                <wp:inline distT="0" distB="0" distL="0" distR="0" wp14:anchorId="6EB5E82E" wp14:editId="39E2E2B9">
                  <wp:extent cx="1815725" cy="1679424"/>
                  <wp:effectExtent l="0" t="0" r="0" b="0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370" cy="169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26E" w:rsidRPr="001507D6" w14:paraId="6571B35C" w14:textId="77777777" w:rsidTr="001507D6">
        <w:tc>
          <w:tcPr>
            <w:tcW w:w="3005" w:type="dxa"/>
          </w:tcPr>
          <w:p w14:paraId="08700354" w14:textId="53387746" w:rsidR="00920DB2" w:rsidRPr="001507D6" w:rsidRDefault="000844CD" w:rsidP="0024521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>lst_loglike_weight_agg_</w:t>
            </w:r>
            <w:r>
              <w:rPr>
                <w:sz w:val="16"/>
                <w:szCs w:val="16"/>
                <w:lang w:val="en-US"/>
              </w:rPr>
              <w:t>XX</w:t>
            </w:r>
            <w:r w:rsidRPr="001507D6">
              <w:rPr>
                <w:sz w:val="16"/>
                <w:szCs w:val="16"/>
                <w:lang w:val="en-US"/>
              </w:rPr>
              <w:t>.Rdata</w:t>
            </w:r>
          </w:p>
        </w:tc>
        <w:tc>
          <w:tcPr>
            <w:tcW w:w="3005" w:type="dxa"/>
          </w:tcPr>
          <w:p w14:paraId="4C3C554D" w14:textId="625DF30A" w:rsidR="00920DB2" w:rsidRPr="001507D6" w:rsidRDefault="00322160" w:rsidP="001507D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 xml:space="preserve">lst_loglike_agg_weight_all_scebaseline"           </w:t>
            </w:r>
          </w:p>
        </w:tc>
        <w:tc>
          <w:tcPr>
            <w:tcW w:w="3006" w:type="dxa"/>
          </w:tcPr>
          <w:p w14:paraId="344B4B45" w14:textId="77777777" w:rsidR="00920DB2" w:rsidRDefault="00920DB2" w:rsidP="001507D6">
            <w:pPr>
              <w:rPr>
                <w:lang w:val="en-US"/>
              </w:rPr>
            </w:pPr>
          </w:p>
          <w:p w14:paraId="6283012B" w14:textId="77777777" w:rsidR="00920DB2" w:rsidRDefault="00920DB2" w:rsidP="001507D6">
            <w:pPr>
              <w:rPr>
                <w:lang w:val="en-US"/>
              </w:rPr>
            </w:pPr>
            <w:r w:rsidRPr="00920DB2">
              <w:lastRenderedPageBreak/>
              <w:drawing>
                <wp:inline distT="0" distB="0" distL="0" distR="0" wp14:anchorId="7E35365E" wp14:editId="24222051">
                  <wp:extent cx="1403630" cy="1438720"/>
                  <wp:effectExtent l="0" t="0" r="6350" b="9525"/>
                  <wp:docPr id="1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984" cy="144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1561F" w14:textId="4B231B4E" w:rsidR="000F5F13" w:rsidRPr="001507D6" w:rsidRDefault="000F5F13" w:rsidP="001507D6">
            <w:pPr>
              <w:rPr>
                <w:lang w:val="en-US"/>
              </w:rPr>
            </w:pPr>
            <w:r w:rsidRPr="000F5F13">
              <w:rPr>
                <w:lang w:val="en-US"/>
              </w:rPr>
              <w:t>barplotTotLandingsOrDiscardsPerSce</w:t>
            </w:r>
            <w:r>
              <w:rPr>
                <w:lang w:val="en-US"/>
              </w:rPr>
              <w:t>.R</w:t>
            </w:r>
          </w:p>
        </w:tc>
      </w:tr>
      <w:tr w:rsidR="00E0126E" w:rsidRPr="001507D6" w14:paraId="5EE506B1" w14:textId="77777777" w:rsidTr="001507D6">
        <w:tc>
          <w:tcPr>
            <w:tcW w:w="3005" w:type="dxa"/>
          </w:tcPr>
          <w:p w14:paraId="528CF6F4" w14:textId="1F30AE59" w:rsidR="000F5F13" w:rsidRDefault="000844CD" w:rsidP="0024521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lastRenderedPageBreak/>
              <w:t>lst_loglike_weight_agg_</w:t>
            </w:r>
            <w:r>
              <w:rPr>
                <w:sz w:val="16"/>
                <w:szCs w:val="16"/>
                <w:lang w:val="en-US"/>
              </w:rPr>
              <w:t>XX</w:t>
            </w:r>
            <w:r w:rsidRPr="001507D6">
              <w:rPr>
                <w:sz w:val="16"/>
                <w:szCs w:val="16"/>
                <w:lang w:val="en-US"/>
              </w:rPr>
              <w:t>.Rdata</w:t>
            </w:r>
          </w:p>
        </w:tc>
        <w:tc>
          <w:tcPr>
            <w:tcW w:w="3005" w:type="dxa"/>
          </w:tcPr>
          <w:p w14:paraId="04EAE0FC" w14:textId="52D3A3F3" w:rsidR="000F5F13" w:rsidRPr="001507D6" w:rsidRDefault="000844CD" w:rsidP="001507D6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 xml:space="preserve">"lst_loglike_agg_weight_vid_port_scebaseline"      </w:t>
            </w:r>
          </w:p>
        </w:tc>
        <w:tc>
          <w:tcPr>
            <w:tcW w:w="3006" w:type="dxa"/>
          </w:tcPr>
          <w:p w14:paraId="41C5DE11" w14:textId="343C7254" w:rsidR="000F5F13" w:rsidRDefault="000F5F13" w:rsidP="001507D6">
            <w:pPr>
              <w:rPr>
                <w:lang w:val="en-US"/>
              </w:rPr>
            </w:pPr>
            <w:r w:rsidRPr="000F5F13">
              <w:drawing>
                <wp:inline distT="0" distB="0" distL="0" distR="0" wp14:anchorId="521F550A" wp14:editId="7C2E675E">
                  <wp:extent cx="1903001" cy="1760756"/>
                  <wp:effectExtent l="0" t="0" r="2540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939" cy="176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0F5F13">
              <w:rPr>
                <w:lang w:val="en-US"/>
              </w:rPr>
              <w:t>comparePieplotStressPerPort</w:t>
            </w:r>
            <w:r>
              <w:rPr>
                <w:lang w:val="en-US"/>
              </w:rPr>
              <w:t>.R</w:t>
            </w:r>
          </w:p>
        </w:tc>
      </w:tr>
      <w:tr w:rsidR="00E0126E" w:rsidRPr="001507D6" w14:paraId="2EAD5FF1" w14:textId="77777777" w:rsidTr="001507D6">
        <w:tc>
          <w:tcPr>
            <w:tcW w:w="3005" w:type="dxa"/>
          </w:tcPr>
          <w:p w14:paraId="1015537B" w14:textId="1044BECF" w:rsidR="00322160" w:rsidRDefault="00322160" w:rsidP="00322160">
            <w:pPr>
              <w:rPr>
                <w:sz w:val="16"/>
                <w:szCs w:val="16"/>
                <w:lang w:val="en-US"/>
              </w:rPr>
            </w:pPr>
            <w:r w:rsidRPr="001507D6">
              <w:rPr>
                <w:sz w:val="16"/>
                <w:szCs w:val="16"/>
                <w:lang w:val="en-US"/>
              </w:rPr>
              <w:t>lst_</w:t>
            </w:r>
            <w:r>
              <w:rPr>
                <w:sz w:val="16"/>
                <w:szCs w:val="16"/>
                <w:lang w:val="en-US"/>
              </w:rPr>
              <w:t>pop</w:t>
            </w:r>
            <w:r w:rsidRPr="001507D6">
              <w:rPr>
                <w:sz w:val="16"/>
                <w:szCs w:val="16"/>
                <w:lang w:val="en-US"/>
              </w:rPr>
              <w:t>like_weight_agg_</w:t>
            </w:r>
            <w:r>
              <w:rPr>
                <w:sz w:val="16"/>
                <w:szCs w:val="16"/>
                <w:lang w:val="en-US"/>
              </w:rPr>
              <w:t>XX</w:t>
            </w:r>
            <w:r w:rsidRPr="001507D6">
              <w:rPr>
                <w:sz w:val="16"/>
                <w:szCs w:val="16"/>
                <w:lang w:val="en-US"/>
              </w:rPr>
              <w:t>.Rdata</w:t>
            </w:r>
          </w:p>
          <w:p w14:paraId="5D9E612A" w14:textId="6F243D7B" w:rsidR="000F5F13" w:rsidRDefault="00322160" w:rsidP="0032216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with XX scenario names among scebaseline, etc. and each in a different folder</w:t>
            </w:r>
            <w:r>
              <w:rPr>
                <w:sz w:val="16"/>
                <w:szCs w:val="16"/>
                <w:lang w:val="en-US"/>
              </w:rPr>
              <w:t xml:space="preserve"> because per scenario</w:t>
            </w:r>
          </w:p>
        </w:tc>
        <w:tc>
          <w:tcPr>
            <w:tcW w:w="3005" w:type="dxa"/>
          </w:tcPr>
          <w:p w14:paraId="200261CD" w14:textId="77777777" w:rsidR="000F5F13" w:rsidRPr="001507D6" w:rsidRDefault="000F5F13" w:rsidP="001507D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0F837DFB" w14:textId="77777777" w:rsidR="000F5F13" w:rsidRDefault="000F5F13" w:rsidP="001507D6">
            <w:pPr>
              <w:rPr>
                <w:lang w:val="en-US"/>
              </w:rPr>
            </w:pPr>
          </w:p>
          <w:p w14:paraId="27E0CA23" w14:textId="77777777" w:rsidR="009C4F41" w:rsidRDefault="009C4F41" w:rsidP="001507D6">
            <w:pPr>
              <w:rPr>
                <w:lang w:val="en-US"/>
              </w:rPr>
            </w:pPr>
            <w:r w:rsidRPr="009C4F41">
              <w:rPr>
                <w:lang w:val="en-US"/>
              </w:rPr>
              <w:t>IBM_processoutput_plots_for_poplike_CelticSea</w:t>
            </w:r>
            <w:r>
              <w:rPr>
                <w:lang w:val="en-US"/>
              </w:rPr>
              <w:t>.R</w:t>
            </w:r>
          </w:p>
          <w:p w14:paraId="166EAB46" w14:textId="2D90D24E" w:rsidR="009C4F41" w:rsidRDefault="009C4F41" w:rsidP="001507D6">
            <w:pPr>
              <w:rPr>
                <w:lang w:val="en-US"/>
              </w:rPr>
            </w:pPr>
          </w:p>
        </w:tc>
      </w:tr>
      <w:tr w:rsidR="00E0126E" w:rsidRPr="001507D6" w14:paraId="7875D5D5" w14:textId="77777777" w:rsidTr="001507D6">
        <w:tc>
          <w:tcPr>
            <w:tcW w:w="3005" w:type="dxa"/>
          </w:tcPr>
          <w:p w14:paraId="44372C7D" w14:textId="77777777" w:rsidR="000F5F13" w:rsidRDefault="000F5F13" w:rsidP="0024521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5" w:type="dxa"/>
          </w:tcPr>
          <w:p w14:paraId="13B2851D" w14:textId="0A925FBE" w:rsidR="000F5F13" w:rsidRPr="001507D6" w:rsidRDefault="00E93E6D" w:rsidP="001507D6">
            <w:pPr>
              <w:rPr>
                <w:sz w:val="16"/>
                <w:szCs w:val="16"/>
                <w:lang w:val="en-US"/>
              </w:rPr>
            </w:pPr>
            <w:r w:rsidRPr="00E93E6D">
              <w:rPr>
                <w:sz w:val="16"/>
                <w:szCs w:val="16"/>
                <w:lang w:val="en-US"/>
              </w:rPr>
              <w:t>popstats_simu</w:t>
            </w:r>
            <w:r>
              <w:rPr>
                <w:sz w:val="16"/>
                <w:szCs w:val="16"/>
                <w:lang w:val="en-US"/>
              </w:rPr>
              <w:t>XX.txt</w:t>
            </w:r>
          </w:p>
        </w:tc>
        <w:tc>
          <w:tcPr>
            <w:tcW w:w="3006" w:type="dxa"/>
          </w:tcPr>
          <w:p w14:paraId="17B7EFDC" w14:textId="77777777" w:rsidR="000F5F13" w:rsidRDefault="000F5F13" w:rsidP="001507D6">
            <w:pPr>
              <w:rPr>
                <w:lang w:val="en-US"/>
              </w:rPr>
            </w:pPr>
          </w:p>
          <w:p w14:paraId="2EF4FEF0" w14:textId="440BBD77" w:rsidR="009C4F41" w:rsidRDefault="009C4F41" w:rsidP="001507D6">
            <w:pPr>
              <w:rPr>
                <w:lang w:val="en-US"/>
              </w:rPr>
            </w:pPr>
            <w:r w:rsidRPr="009C4F41">
              <w:rPr>
                <w:lang w:val="en-US"/>
              </w:rPr>
              <w:t>polygonPlotsFromPopstatsFiles</w:t>
            </w:r>
            <w:r>
              <w:rPr>
                <w:lang w:val="en-US"/>
              </w:rPr>
              <w:t>.R</w:t>
            </w:r>
          </w:p>
          <w:p w14:paraId="117065A2" w14:textId="59798747" w:rsidR="00E00B93" w:rsidRDefault="00E00B93" w:rsidP="001507D6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2647936C" wp14:editId="72A6C79E">
                  <wp:extent cx="2332990" cy="717266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293" cy="723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96ADF" w14:textId="0122CBE7" w:rsidR="009C4F41" w:rsidRDefault="009C4F41" w:rsidP="001507D6">
            <w:pPr>
              <w:rPr>
                <w:lang w:val="en-US"/>
              </w:rPr>
            </w:pPr>
          </w:p>
        </w:tc>
      </w:tr>
      <w:tr w:rsidR="00E0126E" w:rsidRPr="001507D6" w14:paraId="7EDF4DF0" w14:textId="77777777" w:rsidTr="001507D6">
        <w:tc>
          <w:tcPr>
            <w:tcW w:w="3005" w:type="dxa"/>
          </w:tcPr>
          <w:p w14:paraId="5DF3CD82" w14:textId="77777777" w:rsidR="009C4F41" w:rsidRDefault="009C4F41" w:rsidP="0024521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5" w:type="dxa"/>
          </w:tcPr>
          <w:p w14:paraId="6D1FD050" w14:textId="77777777" w:rsidR="009C4F41" w:rsidRPr="001507D6" w:rsidRDefault="009C4F41" w:rsidP="001507D6">
            <w:pPr>
              <w:rPr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14:paraId="243236A3" w14:textId="77777777" w:rsidR="009C4F41" w:rsidRDefault="009C4F41" w:rsidP="001507D6">
            <w:pPr>
              <w:rPr>
                <w:lang w:val="en-US"/>
              </w:rPr>
            </w:pPr>
          </w:p>
          <w:p w14:paraId="64E17490" w14:textId="77777777" w:rsidR="009C4F41" w:rsidRDefault="009C4F41" w:rsidP="001507D6">
            <w:pPr>
              <w:rPr>
                <w:lang w:val="en-US"/>
              </w:rPr>
            </w:pPr>
            <w:r w:rsidRPr="009C4F41">
              <w:rPr>
                <w:lang w:val="en-US"/>
              </w:rPr>
              <w:t>polygonPlotsFromAggLoglikeFiles</w:t>
            </w:r>
            <w:r>
              <w:rPr>
                <w:lang w:val="en-US"/>
              </w:rPr>
              <w:t>.R</w:t>
            </w:r>
          </w:p>
          <w:p w14:paraId="48933CB1" w14:textId="77777777" w:rsidR="009C4F41" w:rsidRDefault="009C4F41" w:rsidP="001507D6">
            <w:pPr>
              <w:rPr>
                <w:lang w:val="en-US"/>
              </w:rPr>
            </w:pPr>
          </w:p>
          <w:p w14:paraId="78876FF7" w14:textId="3B86E9D1" w:rsidR="009C4F41" w:rsidRDefault="009C4F41" w:rsidP="001507D6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41C4C839" wp14:editId="6C7748B8">
                  <wp:extent cx="1997977" cy="179451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641" cy="182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26E" w:rsidRPr="001507D6" w14:paraId="74475940" w14:textId="77777777" w:rsidTr="001507D6">
        <w:tc>
          <w:tcPr>
            <w:tcW w:w="3005" w:type="dxa"/>
          </w:tcPr>
          <w:p w14:paraId="0FA9D13D" w14:textId="77777777" w:rsidR="00296DC1" w:rsidRDefault="00296DC1" w:rsidP="0024521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5" w:type="dxa"/>
          </w:tcPr>
          <w:p w14:paraId="00CCD580" w14:textId="77777777" w:rsidR="00296DC1" w:rsidRPr="001507D6" w:rsidRDefault="00296DC1" w:rsidP="001507D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337E8FCF" w14:textId="77777777" w:rsidR="00296DC1" w:rsidRDefault="00296DC1" w:rsidP="001507D6">
            <w:pPr>
              <w:rPr>
                <w:noProof/>
                <w:lang w:eastAsia="da-DK"/>
              </w:rPr>
            </w:pPr>
          </w:p>
          <w:p w14:paraId="0C79B644" w14:textId="77777777" w:rsidR="00296DC1" w:rsidRDefault="00296DC1" w:rsidP="001507D6">
            <w:pPr>
              <w:rPr>
                <w:noProof/>
                <w:lang w:eastAsia="da-DK"/>
              </w:rPr>
            </w:pPr>
          </w:p>
          <w:p w14:paraId="48025DB4" w14:textId="2E274ED5" w:rsidR="00296DC1" w:rsidRDefault="00296DC1" w:rsidP="001507D6">
            <w:pPr>
              <w:rPr>
                <w:noProof/>
                <w:lang w:eastAsia="da-DK"/>
              </w:rPr>
            </w:pPr>
            <w:r w:rsidRPr="00296DC1">
              <w:rPr>
                <w:noProof/>
                <w:lang w:eastAsia="da-DK"/>
              </w:rPr>
              <w:t>RadarPlotsFromAnnualIndicFiles</w:t>
            </w:r>
            <w:r>
              <w:rPr>
                <w:noProof/>
                <w:lang w:eastAsia="da-DK"/>
              </w:rPr>
              <w:t>.R</w:t>
            </w:r>
          </w:p>
          <w:p w14:paraId="4D2735CA" w14:textId="3451FA76" w:rsidR="00296DC1" w:rsidRDefault="00296DC1" w:rsidP="001507D6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lastRenderedPageBreak/>
              <w:drawing>
                <wp:inline distT="0" distB="0" distL="0" distR="0" wp14:anchorId="5BEF0D03" wp14:editId="10C6EA91">
                  <wp:extent cx="3064510" cy="763242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940" cy="7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26E" w:rsidRPr="001507D6" w14:paraId="4CD84B55" w14:textId="77777777" w:rsidTr="001507D6">
        <w:tc>
          <w:tcPr>
            <w:tcW w:w="3005" w:type="dxa"/>
          </w:tcPr>
          <w:p w14:paraId="6C3DC674" w14:textId="77777777" w:rsidR="00E0126E" w:rsidRDefault="00E0126E" w:rsidP="0024521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5" w:type="dxa"/>
          </w:tcPr>
          <w:p w14:paraId="18F3445B" w14:textId="77777777" w:rsidR="00E0126E" w:rsidRPr="001507D6" w:rsidRDefault="00E0126E" w:rsidP="001507D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4DB6F26C" w14:textId="2E03510D" w:rsidR="00E0126E" w:rsidRDefault="00E0126E" w:rsidP="001507D6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50491C57" wp14:editId="6F871838">
                  <wp:extent cx="2035810" cy="1535992"/>
                  <wp:effectExtent l="0" t="0" r="254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738" cy="154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22668" w14:textId="5165E960" w:rsidR="00E0126E" w:rsidRDefault="00E0126E" w:rsidP="001507D6">
            <w:pPr>
              <w:rPr>
                <w:noProof/>
                <w:lang w:eastAsia="da-DK"/>
              </w:rPr>
            </w:pPr>
            <w:r w:rsidRPr="00E0126E">
              <w:rPr>
                <w:noProof/>
                <w:lang w:eastAsia="da-DK"/>
              </w:rPr>
              <w:t>habitatSweptFromPopnodeFEffort</w:t>
            </w:r>
            <w:r>
              <w:rPr>
                <w:noProof/>
                <w:lang w:eastAsia="da-DK"/>
              </w:rPr>
              <w:t>.R</w:t>
            </w:r>
          </w:p>
        </w:tc>
      </w:tr>
    </w:tbl>
    <w:p w14:paraId="5E4F1BA8" w14:textId="77777777" w:rsidR="001507D6" w:rsidRDefault="001507D6" w:rsidP="001507D6">
      <w:pPr>
        <w:rPr>
          <w:lang w:val="en-US"/>
        </w:rPr>
      </w:pPr>
    </w:p>
    <w:p w14:paraId="1BE4F5B8" w14:textId="77777777" w:rsidR="001507D6" w:rsidRPr="001507D6" w:rsidRDefault="001507D6">
      <w:pPr>
        <w:rPr>
          <w:lang w:val="en-US"/>
        </w:rPr>
      </w:pPr>
    </w:p>
    <w:sectPr w:rsidR="001507D6" w:rsidRPr="0015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zYwNzEzNzWzMDFX0lEKTi0uzszPAykwrAUAmThMlCwAAAA="/>
  </w:docVars>
  <w:rsids>
    <w:rsidRoot w:val="001507D6"/>
    <w:rsid w:val="000844CD"/>
    <w:rsid w:val="000D0D95"/>
    <w:rsid w:val="000F5F13"/>
    <w:rsid w:val="001507D6"/>
    <w:rsid w:val="001B4925"/>
    <w:rsid w:val="00245216"/>
    <w:rsid w:val="00296DC1"/>
    <w:rsid w:val="002B14E0"/>
    <w:rsid w:val="00322160"/>
    <w:rsid w:val="00356FFB"/>
    <w:rsid w:val="005A2DD4"/>
    <w:rsid w:val="00920DB2"/>
    <w:rsid w:val="009C4F41"/>
    <w:rsid w:val="00CA3F53"/>
    <w:rsid w:val="00CB74D6"/>
    <w:rsid w:val="00E00B93"/>
    <w:rsid w:val="00E0126E"/>
    <w:rsid w:val="00E93E6D"/>
    <w:rsid w:val="00E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3105"/>
  <w15:chartTrackingRefBased/>
  <w15:docId w15:val="{53B1A879-2ACC-4773-9B21-CB32FF1D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799690042A0341AE29ABB58683DC33" ma:contentTypeVersion="11" ma:contentTypeDescription="Opret et nyt dokument." ma:contentTypeScope="" ma:versionID="8305339a3230cf32c0a45daca7d237f6">
  <xsd:schema xmlns:xsd="http://www.w3.org/2001/XMLSchema" xmlns:xs="http://www.w3.org/2001/XMLSchema" xmlns:p="http://schemas.microsoft.com/office/2006/metadata/properties" xmlns:ns3="c83e088b-d01c-48ca-a5b4-b14ac197c027" xmlns:ns4="e8e4e2e5-4b93-45e2-b73e-8a673072699d" targetNamespace="http://schemas.microsoft.com/office/2006/metadata/properties" ma:root="true" ma:fieldsID="3a138019ef9e39955915a07e57f72410" ns3:_="" ns4:_="">
    <xsd:import namespace="c83e088b-d01c-48ca-a5b4-b14ac197c027"/>
    <xsd:import namespace="e8e4e2e5-4b93-45e2-b73e-8a67307269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e088b-d01c-48ca-a5b4-b14ac197c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4e2e5-4b93-45e2-b73e-8a673072699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A21696-25B9-44C4-B2CB-1EFCC0C6F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e088b-d01c-48ca-a5b4-b14ac197c027"/>
    <ds:schemaRef ds:uri="e8e4e2e5-4b93-45e2-b73e-8a6730726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610756-183B-4149-9A9A-0E53955642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C3A481-881E-4144-B015-958C308C4E30}">
  <ds:schemaRefs>
    <ds:schemaRef ds:uri="e8e4e2e5-4b93-45e2-b73e-8a673072699d"/>
    <ds:schemaRef ds:uri="http://purl.org/dc/terms/"/>
    <ds:schemaRef ds:uri="http://schemas.openxmlformats.org/package/2006/metadata/core-properties"/>
    <ds:schemaRef ds:uri="c83e088b-d01c-48ca-a5b4-b14ac197c02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Bastardie</dc:creator>
  <cp:keywords/>
  <dc:description/>
  <cp:lastModifiedBy>Francois Bastardie</cp:lastModifiedBy>
  <cp:revision>15</cp:revision>
  <dcterms:created xsi:type="dcterms:W3CDTF">2020-01-21T10:12:00Z</dcterms:created>
  <dcterms:modified xsi:type="dcterms:W3CDTF">2020-01-21T10:43:00Z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0x01010040799690042A0341AE29ABB58683DC33</vt:lpwstr>
  </property>
</Properties>
</file>